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3A49">
      <w:pPr>
        <w:widowControl/>
        <w:jc w:val="left"/>
        <w:rPr>
          <w:rFonts w:ascii="仿宋" w:eastAsia="仿宋" w:hAnsi="仿宋"/>
          <w:b/>
          <w:sz w:val="40"/>
        </w:rPr>
      </w:pPr>
      <w:bookmarkStart w:id="0" w:name="_GoBack"/>
      <w:bookmarkEnd w:id="0"/>
    </w:p>
    <w:p w:rsidR="00483A49">
      <w:pPr>
        <w:widowControl/>
        <w:jc w:val="left"/>
        <w:rPr>
          <w:rFonts w:ascii="仿宋" w:eastAsia="仿宋" w:hAnsi="仿宋"/>
          <w:b/>
          <w:sz w:val="40"/>
        </w:rPr>
      </w:pPr>
    </w:p>
    <w:p w:rsidR="00483A49">
      <w:pPr>
        <w:widowControl/>
        <w:jc w:val="left"/>
        <w:rPr>
          <w:rFonts w:ascii="仿宋" w:eastAsia="仿宋" w:hAnsi="仿宋"/>
          <w:b/>
          <w:sz w:val="40"/>
        </w:rPr>
      </w:pPr>
    </w:p>
    <w:p w:rsidR="00483A49" w:rsidRPr="00483A4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3A49">
        <w:rPr>
          <w:rFonts w:ascii="宋体" w:eastAsia="宋体" w:hAnsi="宋体" w:hint="eastAsia"/>
          <w:b/>
          <w:sz w:val="60"/>
        </w:rPr>
        <w:t>现场总线计算机通讯模板项目投资分析报告</w:t>
      </w:r>
    </w:p>
    <w:p w:rsidR="00483A49" w:rsidP="00483A49">
      <w:pPr>
        <w:widowControl/>
        <w:jc w:val="center"/>
        <w:rPr>
          <w:rFonts w:ascii="仿宋" w:eastAsia="仿宋" w:hAnsi="仿宋" w:hint="eastAsia"/>
          <w:b/>
          <w:sz w:val="40"/>
        </w:rPr>
      </w:pPr>
      <w:r w:rsidRPr="00483A49">
        <w:rPr>
          <w:rFonts w:ascii="仿宋" w:eastAsia="仿宋" w:hAnsi="仿宋" w:hint="eastAsia"/>
          <w:b/>
          <w:sz w:val="40"/>
        </w:rPr>
        <w:t>目录</w:t>
      </w:r>
    </w:p>
    <w:p w:rsidR="00483A4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_Toc157230583 \h </w:instrText>
      </w:r>
      <w:r>
        <w:rPr>
          <w:noProof/>
        </w:rPr>
        <w:fldChar w:fldCharType="separate"/>
      </w:r>
      <w:r>
        <w:rPr>
          <w:noProof/>
        </w:rPr>
        <w:t>3</w:t>
      </w:r>
      <w:r>
        <w:rPr>
          <w:noProof/>
        </w:rPr>
        <w:fldChar w:fldCharType="end"/>
      </w:r>
    </w:p>
    <w:p w:rsidR="00483A49">
      <w:pPr>
        <w:pStyle w:val="TOC1"/>
        <w:tabs>
          <w:tab w:val="right" w:leader="dot" w:pos="8296"/>
        </w:tabs>
        <w:rPr>
          <w:noProof/>
        </w:rPr>
      </w:pPr>
      <w:r>
        <w:rPr>
          <w:rFonts w:hint="eastAsia"/>
          <w:noProof/>
        </w:rPr>
        <w:t>一、现场总线计算机通讯模板项目质量管理方案</w:t>
      </w:r>
      <w:r>
        <w:rPr>
          <w:noProof/>
        </w:rPr>
        <w:tab/>
      </w:r>
      <w:r>
        <w:rPr>
          <w:noProof/>
        </w:rPr>
        <w:fldChar w:fldCharType="begin"/>
      </w:r>
      <w:r>
        <w:rPr>
          <w:noProof/>
        </w:rPr>
        <w:instrText xml:space="preserve"> PAGEREF _Toc157230584 \h </w:instrText>
      </w:r>
      <w:r>
        <w:rPr>
          <w:noProof/>
        </w:rPr>
        <w:fldChar w:fldCharType="separate"/>
      </w:r>
      <w:r>
        <w:rPr>
          <w:noProof/>
        </w:rPr>
        <w:t>3</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_Toc157230585 \h </w:instrText>
      </w:r>
      <w:r>
        <w:rPr>
          <w:noProof/>
        </w:rPr>
        <w:fldChar w:fldCharType="separate"/>
      </w:r>
      <w:r>
        <w:rPr>
          <w:noProof/>
        </w:rPr>
        <w:t>3</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_Toc157230586 \h </w:instrText>
      </w:r>
      <w:r>
        <w:rPr>
          <w:noProof/>
        </w:rPr>
        <w:fldChar w:fldCharType="separate"/>
      </w:r>
      <w:r>
        <w:rPr>
          <w:noProof/>
        </w:rPr>
        <w:t>7</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_Toc157230587 \h </w:instrText>
      </w:r>
      <w:r>
        <w:rPr>
          <w:noProof/>
        </w:rPr>
        <w:fldChar w:fldCharType="separate"/>
      </w:r>
      <w:r>
        <w:rPr>
          <w:noProof/>
        </w:rPr>
        <w:t>10</w:t>
      </w:r>
      <w:r>
        <w:rPr>
          <w:noProof/>
        </w:rPr>
        <w:fldChar w:fldCharType="end"/>
      </w:r>
    </w:p>
    <w:p w:rsidR="00483A49">
      <w:pPr>
        <w:pStyle w:val="TOC1"/>
        <w:tabs>
          <w:tab w:val="right" w:leader="dot" w:pos="8296"/>
        </w:tabs>
        <w:rPr>
          <w:noProof/>
        </w:rPr>
      </w:pPr>
      <w:r>
        <w:rPr>
          <w:rFonts w:hint="eastAsia"/>
          <w:noProof/>
        </w:rPr>
        <w:t>二、现场总线计算机通讯模板项目建筑工程方案</w:t>
      </w:r>
      <w:r>
        <w:rPr>
          <w:noProof/>
        </w:rPr>
        <w:tab/>
      </w:r>
      <w:r>
        <w:rPr>
          <w:noProof/>
        </w:rPr>
        <w:fldChar w:fldCharType="begin"/>
      </w:r>
      <w:r>
        <w:rPr>
          <w:noProof/>
        </w:rPr>
        <w:instrText xml:space="preserve"> PAGEREF _Toc157230588 \h </w:instrText>
      </w:r>
      <w:r>
        <w:rPr>
          <w:noProof/>
        </w:rPr>
        <w:fldChar w:fldCharType="separate"/>
      </w:r>
      <w:r>
        <w:rPr>
          <w:noProof/>
        </w:rPr>
        <w:t>11</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_Toc157230589 \h </w:instrText>
      </w:r>
      <w:r>
        <w:rPr>
          <w:noProof/>
        </w:rPr>
        <w:fldChar w:fldCharType="separate"/>
      </w:r>
      <w:r>
        <w:rPr>
          <w:noProof/>
        </w:rPr>
        <w:t>11</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_Toc157230590 \h </w:instrText>
      </w:r>
      <w:r>
        <w:rPr>
          <w:noProof/>
        </w:rPr>
        <w:fldChar w:fldCharType="separate"/>
      </w:r>
      <w:r>
        <w:rPr>
          <w:noProof/>
        </w:rPr>
        <w:t>12</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_Toc157230591 \h </w:instrText>
      </w:r>
      <w:r>
        <w:rPr>
          <w:noProof/>
        </w:rPr>
        <w:fldChar w:fldCharType="separate"/>
      </w:r>
      <w:r>
        <w:rPr>
          <w:noProof/>
        </w:rPr>
        <w:t>14</w:t>
      </w:r>
      <w:r>
        <w:rPr>
          <w:noProof/>
        </w:rPr>
        <w:fldChar w:fldCharType="end"/>
      </w:r>
    </w:p>
    <w:p w:rsidR="00483A4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_Toc157230592 \h </w:instrText>
      </w:r>
      <w:r>
        <w:rPr>
          <w:noProof/>
        </w:rPr>
        <w:fldChar w:fldCharType="separate"/>
      </w:r>
      <w:r>
        <w:rPr>
          <w:noProof/>
        </w:rPr>
        <w:t>16</w:t>
      </w:r>
      <w:r>
        <w:rPr>
          <w:noProof/>
        </w:rPr>
        <w:fldChar w:fldCharType="end"/>
      </w:r>
    </w:p>
    <w:p w:rsidR="00483A4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_Toc157230593 \h </w:instrText>
      </w:r>
      <w:r>
        <w:rPr>
          <w:noProof/>
        </w:rPr>
        <w:fldChar w:fldCharType="separate"/>
      </w:r>
      <w:r>
        <w:rPr>
          <w:noProof/>
        </w:rPr>
        <w:t>17</w:t>
      </w:r>
      <w:r>
        <w:rPr>
          <w:noProof/>
        </w:rPr>
        <w:fldChar w:fldCharType="end"/>
      </w:r>
    </w:p>
    <w:p w:rsidR="00483A4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_Toc157230594 \h </w:instrText>
      </w:r>
      <w:r>
        <w:rPr>
          <w:noProof/>
        </w:rPr>
        <w:fldChar w:fldCharType="separate"/>
      </w:r>
      <w:r>
        <w:rPr>
          <w:noProof/>
        </w:rPr>
        <w:t>18</w:t>
      </w:r>
      <w:r>
        <w:rPr>
          <w:noProof/>
        </w:rPr>
        <w:fldChar w:fldCharType="end"/>
      </w:r>
    </w:p>
    <w:p w:rsidR="00483A49">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_Toc157230595 \h </w:instrText>
      </w:r>
      <w:r>
        <w:rPr>
          <w:noProof/>
        </w:rPr>
        <w:fldChar w:fldCharType="separate"/>
      </w:r>
      <w:r>
        <w:rPr>
          <w:noProof/>
        </w:rPr>
        <w:t>21</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_Toc157230596 \h </w:instrText>
      </w:r>
      <w:r>
        <w:rPr>
          <w:noProof/>
        </w:rPr>
        <w:fldChar w:fldCharType="separate"/>
      </w:r>
      <w:r>
        <w:rPr>
          <w:noProof/>
        </w:rPr>
        <w:t>21</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_Toc157230597 \h </w:instrText>
      </w:r>
      <w:r>
        <w:rPr>
          <w:noProof/>
        </w:rPr>
        <w:fldChar w:fldCharType="separate"/>
      </w:r>
      <w:r>
        <w:rPr>
          <w:noProof/>
        </w:rPr>
        <w:t>24</w:t>
      </w:r>
      <w:r>
        <w:rPr>
          <w:noProof/>
        </w:rPr>
        <w:fldChar w:fldCharType="end"/>
      </w:r>
    </w:p>
    <w:p w:rsidR="00483A49">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_Toc157230598 \h </w:instrText>
      </w:r>
      <w:r>
        <w:rPr>
          <w:noProof/>
        </w:rPr>
        <w:fldChar w:fldCharType="separate"/>
      </w:r>
      <w:r>
        <w:rPr>
          <w:noProof/>
        </w:rPr>
        <w:t>26</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_Toc157230599 \h </w:instrText>
      </w:r>
      <w:r>
        <w:rPr>
          <w:noProof/>
        </w:rPr>
        <w:fldChar w:fldCharType="separate"/>
      </w:r>
      <w:r>
        <w:rPr>
          <w:noProof/>
        </w:rPr>
        <w:t>26</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_Toc157230600 \h </w:instrText>
      </w:r>
      <w:r>
        <w:rPr>
          <w:noProof/>
        </w:rPr>
        <w:fldChar w:fldCharType="separate"/>
      </w:r>
      <w:r>
        <w:rPr>
          <w:noProof/>
        </w:rPr>
        <w:t>27</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_Toc157230601 \h </w:instrText>
      </w:r>
      <w:r>
        <w:rPr>
          <w:noProof/>
        </w:rPr>
        <w:fldChar w:fldCharType="separate"/>
      </w:r>
      <w:r>
        <w:rPr>
          <w:noProof/>
        </w:rPr>
        <w:t>29</w:t>
      </w:r>
      <w:r>
        <w:rPr>
          <w:noProof/>
        </w:rPr>
        <w:fldChar w:fldCharType="end"/>
      </w:r>
    </w:p>
    <w:p w:rsidR="00483A4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_Toc157230602 \h </w:instrText>
      </w:r>
      <w:r>
        <w:rPr>
          <w:noProof/>
        </w:rPr>
        <w:fldChar w:fldCharType="separate"/>
      </w:r>
      <w:r>
        <w:rPr>
          <w:noProof/>
        </w:rPr>
        <w:t>30</w:t>
      </w:r>
      <w:r>
        <w:rPr>
          <w:noProof/>
        </w:rPr>
        <w:fldChar w:fldCharType="end"/>
      </w:r>
    </w:p>
    <w:p w:rsidR="00483A4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_Toc157230603 \h </w:instrText>
      </w:r>
      <w:r>
        <w:rPr>
          <w:noProof/>
        </w:rPr>
        <w:fldChar w:fldCharType="separate"/>
      </w:r>
      <w:r>
        <w:rPr>
          <w:noProof/>
        </w:rPr>
        <w:t>32</w:t>
      </w:r>
      <w:r>
        <w:rPr>
          <w:noProof/>
        </w:rPr>
        <w:fldChar w:fldCharType="end"/>
      </w:r>
    </w:p>
    <w:p w:rsidR="00483A4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_Toc157230604 \h </w:instrText>
      </w:r>
      <w:r>
        <w:rPr>
          <w:noProof/>
        </w:rPr>
        <w:fldChar w:fldCharType="separate"/>
      </w:r>
      <w:r>
        <w:rPr>
          <w:noProof/>
        </w:rPr>
        <w:t>33</w:t>
      </w:r>
      <w:r>
        <w:rPr>
          <w:noProof/>
        </w:rPr>
        <w:fldChar w:fldCharType="end"/>
      </w:r>
    </w:p>
    <w:p w:rsidR="00483A49">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_Toc157230605 \h </w:instrText>
      </w:r>
      <w:r>
        <w:rPr>
          <w:noProof/>
        </w:rPr>
        <w:fldChar w:fldCharType="separate"/>
      </w:r>
      <w:r>
        <w:rPr>
          <w:noProof/>
        </w:rPr>
        <w:t>35</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_Toc157230606 \h </w:instrText>
      </w:r>
      <w:r>
        <w:rPr>
          <w:noProof/>
        </w:rPr>
        <w:fldChar w:fldCharType="separate"/>
      </w:r>
      <w:r>
        <w:rPr>
          <w:noProof/>
        </w:rPr>
        <w:t>35</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_Toc157230607 \h </w:instrText>
      </w:r>
      <w:r>
        <w:rPr>
          <w:noProof/>
        </w:rPr>
        <w:fldChar w:fldCharType="separate"/>
      </w:r>
      <w:r>
        <w:rPr>
          <w:noProof/>
        </w:rPr>
        <w:t>36</w:t>
      </w:r>
      <w:r>
        <w:rPr>
          <w:noProof/>
        </w:rPr>
        <w:fldChar w:fldCharType="end"/>
      </w:r>
    </w:p>
    <w:p w:rsidR="00483A49">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_Toc157230608 \h </w:instrText>
      </w:r>
      <w:r>
        <w:rPr>
          <w:noProof/>
        </w:rPr>
        <w:fldChar w:fldCharType="separate"/>
      </w:r>
      <w:r>
        <w:rPr>
          <w:noProof/>
        </w:rPr>
        <w:t>37</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_Toc157230609 \h </w:instrText>
      </w:r>
      <w:r>
        <w:rPr>
          <w:noProof/>
        </w:rPr>
        <w:fldChar w:fldCharType="separate"/>
      </w:r>
      <w:r>
        <w:rPr>
          <w:noProof/>
        </w:rPr>
        <w:t>37</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_Toc157230610 \h </w:instrText>
      </w:r>
      <w:r>
        <w:rPr>
          <w:noProof/>
        </w:rPr>
        <w:fldChar w:fldCharType="separate"/>
      </w:r>
      <w:r>
        <w:rPr>
          <w:noProof/>
        </w:rPr>
        <w:t>38</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、现场总线计算机通讯模板项目工艺技术设计方案</w:t>
      </w:r>
      <w:r>
        <w:rPr>
          <w:noProof/>
        </w:rPr>
        <w:tab/>
      </w:r>
      <w:r>
        <w:rPr>
          <w:noProof/>
        </w:rPr>
        <w:fldChar w:fldCharType="begin"/>
      </w:r>
      <w:r>
        <w:rPr>
          <w:noProof/>
        </w:rPr>
        <w:instrText xml:space="preserve"> PAGEREF _Toc157230611 \h </w:instrText>
      </w:r>
      <w:r>
        <w:rPr>
          <w:noProof/>
        </w:rPr>
        <w:fldChar w:fldCharType="separate"/>
      </w:r>
      <w:r>
        <w:rPr>
          <w:noProof/>
        </w:rPr>
        <w:t>40</w:t>
      </w:r>
      <w:r>
        <w:rPr>
          <w:noProof/>
        </w:rPr>
        <w:fldChar w:fldCharType="end"/>
      </w:r>
    </w:p>
    <w:p w:rsidR="00483A4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_Toc157230612 \h </w:instrText>
      </w:r>
      <w:r>
        <w:rPr>
          <w:noProof/>
        </w:rPr>
        <w:fldChar w:fldCharType="separate"/>
      </w:r>
      <w:r>
        <w:rPr>
          <w:noProof/>
        </w:rPr>
        <w:t>41</w:t>
      </w:r>
      <w:r>
        <w:rPr>
          <w:noProof/>
        </w:rPr>
        <w:fldChar w:fldCharType="end"/>
      </w:r>
    </w:p>
    <w:p w:rsidR="00483A49">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_Toc157230613 \h </w:instrText>
      </w:r>
      <w:r>
        <w:rPr>
          <w:noProof/>
        </w:rPr>
        <w:fldChar w:fldCharType="separate"/>
      </w:r>
      <w:r>
        <w:rPr>
          <w:noProof/>
        </w:rPr>
        <w:t>41</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_Toc157230614 \h </w:instrText>
      </w:r>
      <w:r>
        <w:rPr>
          <w:noProof/>
        </w:rPr>
        <w:fldChar w:fldCharType="separate"/>
      </w:r>
      <w:r>
        <w:rPr>
          <w:noProof/>
        </w:rPr>
        <w:t>41</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_Toc157230615 \h </w:instrText>
      </w:r>
      <w:r>
        <w:rPr>
          <w:noProof/>
        </w:rPr>
        <w:fldChar w:fldCharType="separate"/>
      </w:r>
      <w:r>
        <w:rPr>
          <w:noProof/>
        </w:rPr>
        <w:t>43</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_Toc157230616 \h </w:instrText>
      </w:r>
      <w:r>
        <w:rPr>
          <w:noProof/>
        </w:rPr>
        <w:fldChar w:fldCharType="separate"/>
      </w:r>
      <w:r>
        <w:rPr>
          <w:noProof/>
        </w:rPr>
        <w:t>45</w:t>
      </w:r>
      <w:r>
        <w:rPr>
          <w:noProof/>
        </w:rPr>
        <w:fldChar w:fldCharType="end"/>
      </w:r>
    </w:p>
    <w:p w:rsidR="00483A4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_Toc157230617 \h </w:instrText>
      </w:r>
      <w:r>
        <w:rPr>
          <w:noProof/>
        </w:rPr>
        <w:fldChar w:fldCharType="separate"/>
      </w:r>
      <w:r>
        <w:rPr>
          <w:noProof/>
        </w:rPr>
        <w:t>46</w:t>
      </w:r>
      <w:r>
        <w:rPr>
          <w:noProof/>
        </w:rPr>
        <w:fldChar w:fldCharType="end"/>
      </w:r>
    </w:p>
    <w:p w:rsidR="00483A4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_Toc157230618 \h </w:instrText>
      </w:r>
      <w:r>
        <w:rPr>
          <w:noProof/>
        </w:rPr>
        <w:fldChar w:fldCharType="separate"/>
      </w:r>
      <w:r>
        <w:rPr>
          <w:noProof/>
        </w:rPr>
        <w:t>48</w:t>
      </w:r>
      <w:r>
        <w:rPr>
          <w:noProof/>
        </w:rPr>
        <w:fldChar w:fldCharType="end"/>
      </w:r>
    </w:p>
    <w:p w:rsidR="00483A49">
      <w:pPr>
        <w:pStyle w:val="TOC2"/>
        <w:tabs>
          <w:tab w:val="right" w:leader="dot" w:pos="8296"/>
        </w:tabs>
        <w:rPr>
          <w:noProof/>
        </w:rPr>
      </w:pPr>
      <w:r>
        <w:rPr>
          <w:noProof/>
        </w:rPr>
        <w:t>(</w:t>
      </w:r>
      <w:r>
        <w:rPr>
          <w:rFonts w:hint="eastAsia"/>
          <w:noProof/>
        </w:rPr>
        <w:t>六</w:t>
      </w:r>
      <w:r>
        <w:rPr>
          <w:noProof/>
        </w:rPr>
        <w:t>)</w:t>
      </w:r>
      <w:r>
        <w:rPr>
          <w:rFonts w:hint="eastAsia"/>
          <w:noProof/>
        </w:rPr>
        <w:t>、现场总线计算机通讯模板项目实施保障</w:t>
      </w:r>
      <w:r>
        <w:rPr>
          <w:noProof/>
        </w:rPr>
        <w:tab/>
      </w:r>
      <w:r>
        <w:rPr>
          <w:noProof/>
        </w:rPr>
        <w:fldChar w:fldCharType="begin"/>
      </w:r>
      <w:r>
        <w:rPr>
          <w:noProof/>
        </w:rPr>
        <w:instrText xml:space="preserve"> PAGEREF _Toc157230619 \h </w:instrText>
      </w:r>
      <w:r>
        <w:rPr>
          <w:noProof/>
        </w:rPr>
        <w:fldChar w:fldCharType="separate"/>
      </w:r>
      <w:r>
        <w:rPr>
          <w:noProof/>
        </w:rPr>
        <w:t>51</w:t>
      </w:r>
      <w:r>
        <w:rPr>
          <w:noProof/>
        </w:rPr>
        <w:fldChar w:fldCharType="end"/>
      </w:r>
    </w:p>
    <w:p w:rsidR="00483A49">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_Toc157230620 \h </w:instrText>
      </w:r>
      <w:r>
        <w:rPr>
          <w:noProof/>
        </w:rPr>
        <w:fldChar w:fldCharType="separate"/>
      </w:r>
      <w:r>
        <w:rPr>
          <w:noProof/>
        </w:rPr>
        <w:t>53</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、现场总线计算机通讯模板项目选址原则</w:t>
      </w:r>
      <w:r>
        <w:rPr>
          <w:noProof/>
        </w:rPr>
        <w:tab/>
      </w:r>
      <w:r>
        <w:rPr>
          <w:noProof/>
        </w:rPr>
        <w:fldChar w:fldCharType="begin"/>
      </w:r>
      <w:r>
        <w:rPr>
          <w:noProof/>
        </w:rPr>
        <w:instrText xml:space="preserve"> PAGEREF _Toc157230621 \h </w:instrText>
      </w:r>
      <w:r>
        <w:rPr>
          <w:noProof/>
        </w:rPr>
        <w:fldChar w:fldCharType="separate"/>
      </w:r>
      <w:r>
        <w:rPr>
          <w:noProof/>
        </w:rPr>
        <w:t>53</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、现场总线计算机通讯模板项目选址</w:t>
      </w:r>
      <w:r>
        <w:rPr>
          <w:noProof/>
        </w:rPr>
        <w:tab/>
      </w:r>
      <w:r>
        <w:rPr>
          <w:noProof/>
        </w:rPr>
        <w:fldChar w:fldCharType="begin"/>
      </w:r>
      <w:r>
        <w:rPr>
          <w:noProof/>
        </w:rPr>
        <w:instrText xml:space="preserve"> PAGEREF _Toc157230622 \h </w:instrText>
      </w:r>
      <w:r>
        <w:rPr>
          <w:noProof/>
        </w:rPr>
        <w:fldChar w:fldCharType="separate"/>
      </w:r>
      <w:r>
        <w:rPr>
          <w:noProof/>
        </w:rPr>
        <w:t>55</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_Toc157230623 \h </w:instrText>
      </w:r>
      <w:r>
        <w:rPr>
          <w:noProof/>
        </w:rPr>
        <w:fldChar w:fldCharType="separate"/>
      </w:r>
      <w:r>
        <w:rPr>
          <w:noProof/>
        </w:rPr>
        <w:t>56</w:t>
      </w:r>
      <w:r>
        <w:rPr>
          <w:noProof/>
        </w:rPr>
        <w:fldChar w:fldCharType="end"/>
      </w:r>
    </w:p>
    <w:p w:rsidR="00483A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_Toc157230624 \h </w:instrText>
      </w:r>
      <w:r>
        <w:rPr>
          <w:noProof/>
        </w:rPr>
        <w:fldChar w:fldCharType="separate"/>
      </w:r>
      <w:r>
        <w:rPr>
          <w:noProof/>
        </w:rPr>
        <w:t>58</w:t>
      </w:r>
      <w:r>
        <w:rPr>
          <w:noProof/>
        </w:rPr>
        <w:fldChar w:fldCharType="end"/>
      </w:r>
    </w:p>
    <w:p w:rsidR="00483A4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_Toc157230625 \h </w:instrText>
      </w:r>
      <w:r>
        <w:rPr>
          <w:noProof/>
        </w:rPr>
        <w:fldChar w:fldCharType="separate"/>
      </w:r>
      <w:r>
        <w:rPr>
          <w:noProof/>
        </w:rPr>
        <w:t>59</w:t>
      </w:r>
      <w:r>
        <w:rPr>
          <w:noProof/>
        </w:rPr>
        <w:fldChar w:fldCharType="end"/>
      </w:r>
    </w:p>
    <w:p w:rsidR="00483A4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_Toc157230626 \h </w:instrText>
      </w:r>
      <w:r>
        <w:rPr>
          <w:noProof/>
        </w:rPr>
        <w:fldChar w:fldCharType="separate"/>
      </w:r>
      <w:r>
        <w:rPr>
          <w:noProof/>
        </w:rPr>
        <w:t>60</w:t>
      </w:r>
      <w:r>
        <w:rPr>
          <w:noProof/>
        </w:rPr>
        <w:fldChar w:fldCharType="end"/>
      </w:r>
    </w:p>
    <w:p w:rsidR="00483A4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_Toc157230627 \h </w:instrText>
      </w:r>
      <w:r>
        <w:rPr>
          <w:noProof/>
        </w:rPr>
        <w:fldChar w:fldCharType="separate"/>
      </w:r>
      <w:r>
        <w:rPr>
          <w:noProof/>
        </w:rPr>
        <w:t>62</w:t>
      </w:r>
      <w:r>
        <w:rPr>
          <w:noProof/>
        </w:rPr>
        <w:fldChar w:fldCharType="end"/>
      </w:r>
    </w:p>
    <w:p w:rsidR="00483A49">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_Toc157230628 \h </w:instrText>
      </w:r>
      <w:r>
        <w:rPr>
          <w:noProof/>
        </w:rPr>
        <w:fldChar w:fldCharType="separate"/>
      </w:r>
      <w:r>
        <w:rPr>
          <w:noProof/>
        </w:rPr>
        <w:t>64</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_Toc157230629 \h </w:instrText>
      </w:r>
      <w:r>
        <w:rPr>
          <w:noProof/>
        </w:rPr>
        <w:fldChar w:fldCharType="separate"/>
      </w:r>
      <w:r>
        <w:rPr>
          <w:noProof/>
        </w:rPr>
        <w:t>64</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_Toc157230630 \h </w:instrText>
      </w:r>
      <w:r>
        <w:rPr>
          <w:noProof/>
        </w:rPr>
        <w:fldChar w:fldCharType="separate"/>
      </w:r>
      <w:r>
        <w:rPr>
          <w:noProof/>
        </w:rPr>
        <w:t>65</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_Toc157230631 \h </w:instrText>
      </w:r>
      <w:r>
        <w:rPr>
          <w:noProof/>
        </w:rPr>
        <w:fldChar w:fldCharType="separate"/>
      </w:r>
      <w:r>
        <w:rPr>
          <w:noProof/>
        </w:rPr>
        <w:t>66</w:t>
      </w:r>
      <w:r>
        <w:rPr>
          <w:noProof/>
        </w:rPr>
        <w:fldChar w:fldCharType="end"/>
      </w:r>
    </w:p>
    <w:p w:rsidR="00483A4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_Toc157230632 \h </w:instrText>
      </w:r>
      <w:r>
        <w:rPr>
          <w:noProof/>
        </w:rPr>
        <w:fldChar w:fldCharType="separate"/>
      </w:r>
      <w:r>
        <w:rPr>
          <w:noProof/>
        </w:rPr>
        <w:t>67</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_Toc157230633 \h </w:instrText>
      </w:r>
      <w:r>
        <w:rPr>
          <w:noProof/>
        </w:rPr>
        <w:fldChar w:fldCharType="separate"/>
      </w:r>
      <w:r>
        <w:rPr>
          <w:noProof/>
        </w:rPr>
        <w:t>67</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_Toc157230634 \h </w:instrText>
      </w:r>
      <w:r>
        <w:rPr>
          <w:noProof/>
        </w:rPr>
        <w:fldChar w:fldCharType="separate"/>
      </w:r>
      <w:r>
        <w:rPr>
          <w:noProof/>
        </w:rPr>
        <w:t>68</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_Toc157230635 \h </w:instrText>
      </w:r>
      <w:r>
        <w:rPr>
          <w:noProof/>
        </w:rPr>
        <w:fldChar w:fldCharType="separate"/>
      </w:r>
      <w:r>
        <w:rPr>
          <w:noProof/>
        </w:rPr>
        <w:t>68</w:t>
      </w:r>
      <w:r>
        <w:rPr>
          <w:noProof/>
        </w:rPr>
        <w:fldChar w:fldCharType="end"/>
      </w:r>
    </w:p>
    <w:p w:rsidR="00483A49">
      <w:pPr>
        <w:pStyle w:val="TOC1"/>
        <w:tabs>
          <w:tab w:val="right" w:leader="dot" w:pos="8296"/>
        </w:tabs>
        <w:rPr>
          <w:noProof/>
        </w:rPr>
      </w:pPr>
      <w:r>
        <w:rPr>
          <w:rFonts w:hint="eastAsia"/>
          <w:noProof/>
        </w:rPr>
        <w:t>十一、现场总线计算机通讯模板项目执行与监控</w:t>
      </w:r>
      <w:r>
        <w:rPr>
          <w:noProof/>
        </w:rPr>
        <w:tab/>
      </w:r>
      <w:r>
        <w:rPr>
          <w:noProof/>
        </w:rPr>
        <w:fldChar w:fldCharType="begin"/>
      </w:r>
      <w:r>
        <w:rPr>
          <w:noProof/>
        </w:rPr>
        <w:instrText xml:space="preserve"> PAGEREF _Toc157230636 \h </w:instrText>
      </w:r>
      <w:r>
        <w:rPr>
          <w:noProof/>
        </w:rPr>
        <w:fldChar w:fldCharType="separate"/>
      </w:r>
      <w:r>
        <w:rPr>
          <w:noProof/>
        </w:rPr>
        <w:t>69</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、现场总线计算机通讯模板项目执行计划</w:t>
      </w:r>
      <w:r>
        <w:rPr>
          <w:noProof/>
        </w:rPr>
        <w:tab/>
      </w:r>
      <w:r>
        <w:rPr>
          <w:noProof/>
        </w:rPr>
        <w:fldChar w:fldCharType="begin"/>
      </w:r>
      <w:r>
        <w:rPr>
          <w:noProof/>
        </w:rPr>
        <w:instrText xml:space="preserve"> PAGEREF _Toc157230637 \h </w:instrText>
      </w:r>
      <w:r>
        <w:rPr>
          <w:noProof/>
        </w:rPr>
        <w:fldChar w:fldCharType="separate"/>
      </w:r>
      <w:r>
        <w:rPr>
          <w:noProof/>
        </w:rPr>
        <w:t>69</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_Toc157230638 \h </w:instrText>
      </w:r>
      <w:r>
        <w:rPr>
          <w:noProof/>
        </w:rPr>
        <w:fldChar w:fldCharType="separate"/>
      </w:r>
      <w:r>
        <w:rPr>
          <w:noProof/>
        </w:rPr>
        <w:t>71</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_Toc157230639 \h </w:instrText>
      </w:r>
      <w:r>
        <w:rPr>
          <w:noProof/>
        </w:rPr>
        <w:fldChar w:fldCharType="separate"/>
      </w:r>
      <w:r>
        <w:rPr>
          <w:noProof/>
        </w:rPr>
        <w:t>75</w:t>
      </w:r>
      <w:r>
        <w:rPr>
          <w:noProof/>
        </w:rPr>
        <w:fldChar w:fldCharType="end"/>
      </w:r>
    </w:p>
    <w:p w:rsidR="00483A4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_Toc157230640 \h </w:instrText>
      </w:r>
      <w:r>
        <w:rPr>
          <w:noProof/>
        </w:rPr>
        <w:fldChar w:fldCharType="separate"/>
      </w:r>
      <w:r>
        <w:rPr>
          <w:noProof/>
        </w:rPr>
        <w:t>77</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_Toc157230641 \h </w:instrText>
      </w:r>
      <w:r>
        <w:rPr>
          <w:noProof/>
        </w:rPr>
        <w:fldChar w:fldCharType="separate"/>
      </w:r>
      <w:r>
        <w:rPr>
          <w:noProof/>
        </w:rPr>
        <w:t>77</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、现场总线计算机通讯模板项目合规性评估</w:t>
      </w:r>
      <w:r>
        <w:rPr>
          <w:noProof/>
        </w:rPr>
        <w:tab/>
      </w:r>
      <w:r>
        <w:rPr>
          <w:noProof/>
        </w:rPr>
        <w:fldChar w:fldCharType="begin"/>
      </w:r>
      <w:r>
        <w:rPr>
          <w:noProof/>
        </w:rPr>
        <w:instrText xml:space="preserve"> PAGEREF _Toc157230642 \h </w:instrText>
      </w:r>
      <w:r>
        <w:rPr>
          <w:noProof/>
        </w:rPr>
        <w:fldChar w:fldCharType="separate"/>
      </w:r>
      <w:r>
        <w:rPr>
          <w:noProof/>
        </w:rPr>
        <w:t>78</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_Toc157230643 \h </w:instrText>
      </w:r>
      <w:r>
        <w:rPr>
          <w:noProof/>
        </w:rPr>
        <w:fldChar w:fldCharType="separate"/>
      </w:r>
      <w:r>
        <w:rPr>
          <w:noProof/>
        </w:rPr>
        <w:t>80</w:t>
      </w:r>
      <w:r>
        <w:rPr>
          <w:noProof/>
        </w:rPr>
        <w:fldChar w:fldCharType="end"/>
      </w:r>
    </w:p>
    <w:p w:rsidR="00483A49">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_Toc157230644 \h </w:instrText>
      </w:r>
      <w:r>
        <w:rPr>
          <w:noProof/>
        </w:rPr>
        <w:fldChar w:fldCharType="separate"/>
      </w:r>
      <w:r>
        <w:rPr>
          <w:noProof/>
        </w:rPr>
        <w:t>82</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_Toc157230645 \h </w:instrText>
      </w:r>
      <w:r>
        <w:rPr>
          <w:noProof/>
        </w:rPr>
        <w:fldChar w:fldCharType="separate"/>
      </w:r>
      <w:r>
        <w:rPr>
          <w:noProof/>
        </w:rPr>
        <w:t>82</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_Toc157230646 \h </w:instrText>
      </w:r>
      <w:r>
        <w:rPr>
          <w:noProof/>
        </w:rPr>
        <w:fldChar w:fldCharType="separate"/>
      </w:r>
      <w:r>
        <w:rPr>
          <w:noProof/>
        </w:rPr>
        <w:t>83</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_Toc157230647 \h </w:instrText>
      </w:r>
      <w:r>
        <w:rPr>
          <w:noProof/>
        </w:rPr>
        <w:fldChar w:fldCharType="separate"/>
      </w:r>
      <w:r>
        <w:rPr>
          <w:noProof/>
        </w:rPr>
        <w:t>84</w:t>
      </w:r>
      <w:r>
        <w:rPr>
          <w:noProof/>
        </w:rPr>
        <w:fldChar w:fldCharType="end"/>
      </w:r>
    </w:p>
    <w:p w:rsidR="00483A49">
      <w:pPr>
        <w:pStyle w:val="TOC1"/>
        <w:tabs>
          <w:tab w:val="right" w:leader="dot" w:pos="8296"/>
        </w:tabs>
        <w:rPr>
          <w:noProof/>
        </w:rPr>
      </w:pPr>
      <w:r>
        <w:rPr>
          <w:rFonts w:hint="eastAsia"/>
          <w:noProof/>
        </w:rPr>
        <w:t>十四、现场总线计算机通讯模板项目执行风险与应对策略</w:t>
      </w:r>
      <w:r>
        <w:rPr>
          <w:noProof/>
        </w:rPr>
        <w:tab/>
      </w:r>
      <w:r>
        <w:rPr>
          <w:noProof/>
        </w:rPr>
        <w:fldChar w:fldCharType="begin"/>
      </w:r>
      <w:r>
        <w:rPr>
          <w:noProof/>
        </w:rPr>
        <w:instrText xml:space="preserve"> PAGEREF _Toc157230648 \h </w:instrText>
      </w:r>
      <w:r>
        <w:rPr>
          <w:noProof/>
        </w:rPr>
        <w:fldChar w:fldCharType="separate"/>
      </w:r>
      <w:r>
        <w:rPr>
          <w:noProof/>
        </w:rPr>
        <w:t>86</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、现场总线计算机通讯模板项目执行风险识别</w:t>
      </w:r>
      <w:r>
        <w:rPr>
          <w:noProof/>
        </w:rPr>
        <w:tab/>
      </w:r>
      <w:r>
        <w:rPr>
          <w:noProof/>
        </w:rPr>
        <w:fldChar w:fldCharType="begin"/>
      </w:r>
      <w:r>
        <w:rPr>
          <w:noProof/>
        </w:rPr>
        <w:instrText xml:space="preserve"> PAGEREF _Toc157230649 \h </w:instrText>
      </w:r>
      <w:r>
        <w:rPr>
          <w:noProof/>
        </w:rPr>
        <w:fldChar w:fldCharType="separate"/>
      </w:r>
      <w:r>
        <w:rPr>
          <w:noProof/>
        </w:rPr>
        <w:t>86</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_Toc157230650 \h </w:instrText>
      </w:r>
      <w:r>
        <w:rPr>
          <w:noProof/>
        </w:rPr>
        <w:fldChar w:fldCharType="separate"/>
      </w:r>
      <w:r>
        <w:rPr>
          <w:noProof/>
        </w:rPr>
        <w:t>87</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_Toc157230651 \h </w:instrText>
      </w:r>
      <w:r>
        <w:rPr>
          <w:noProof/>
        </w:rPr>
        <w:fldChar w:fldCharType="separate"/>
      </w:r>
      <w:r>
        <w:rPr>
          <w:noProof/>
        </w:rPr>
        <w:t>88</w:t>
      </w:r>
      <w:r>
        <w:rPr>
          <w:noProof/>
        </w:rPr>
        <w:fldChar w:fldCharType="end"/>
      </w:r>
    </w:p>
    <w:p w:rsidR="00483A49">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_Toc157230652 \h </w:instrText>
      </w:r>
      <w:r>
        <w:rPr>
          <w:noProof/>
        </w:rPr>
        <w:fldChar w:fldCharType="separate"/>
      </w:r>
      <w:r>
        <w:rPr>
          <w:noProof/>
        </w:rPr>
        <w:t>90</w:t>
      </w:r>
      <w:r>
        <w:rPr>
          <w:noProof/>
        </w:rPr>
        <w:fldChar w:fldCharType="end"/>
      </w:r>
    </w:p>
    <w:p w:rsidR="00483A4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_Toc157230653 \h </w:instrText>
      </w:r>
      <w:r>
        <w:rPr>
          <w:noProof/>
        </w:rPr>
        <w:fldChar w:fldCharType="separate"/>
      </w:r>
      <w:r>
        <w:rPr>
          <w:noProof/>
        </w:rPr>
        <w:t>90</w:t>
      </w:r>
      <w:r>
        <w:rPr>
          <w:noProof/>
        </w:rPr>
        <w:fldChar w:fldCharType="end"/>
      </w:r>
    </w:p>
    <w:p w:rsidR="00483A4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_Toc157230654 \h </w:instrText>
      </w:r>
      <w:r>
        <w:rPr>
          <w:noProof/>
        </w:rPr>
        <w:fldChar w:fldCharType="separate"/>
      </w:r>
      <w:r>
        <w:rPr>
          <w:noProof/>
        </w:rPr>
        <w:t>91</w:t>
      </w:r>
      <w:r>
        <w:rPr>
          <w:noProof/>
        </w:rPr>
        <w:fldChar w:fldCharType="end"/>
      </w:r>
    </w:p>
    <w:p w:rsidR="00483A4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_Toc157230655 \h </w:instrText>
      </w:r>
      <w:r>
        <w:rPr>
          <w:noProof/>
        </w:rPr>
        <w:fldChar w:fldCharType="separate"/>
      </w:r>
      <w:r>
        <w:rPr>
          <w:noProof/>
        </w:rPr>
        <w:t>93</w:t>
      </w:r>
      <w:r>
        <w:rPr>
          <w:noProof/>
        </w:rPr>
        <w:fldChar w:fldCharType="end"/>
      </w:r>
    </w:p>
    <w:p w:rsidR="00483A49" w:rsidP="00483A4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83A49" w:rsidP="00483A49">
      <w:pPr>
        <w:pStyle w:val="Heading1"/>
        <w:jc w:val="center"/>
        <w:rPr>
          <w:rFonts w:hint="eastAsia"/>
        </w:rPr>
      </w:pPr>
      <w:bookmarkStart w:id="1" w:name="_Toc157230583"/>
      <w:r w:rsidRPr="00483A49">
        <w:rPr>
          <w:rFonts w:hint="eastAsia"/>
        </w:rPr>
        <w:t>概论</w:t>
      </w:r>
      <w:bookmarkEnd w:id="1"/>
    </w:p>
    <w:p w:rsidR="00483A49" w:rsidP="00483A49">
      <w:pPr>
        <w:ind w:firstLine="560" w:firstLineChars="200"/>
        <w:rPr>
          <w:rFonts w:ascii="仿宋" w:eastAsia="仿宋" w:hAnsi="仿宋" w:hint="eastAsia"/>
          <w:sz w:val="28"/>
        </w:rPr>
      </w:pPr>
      <w:r w:rsidRPr="00483A4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83A49" w:rsidP="00483A49">
      <w:pPr>
        <w:pStyle w:val="Heading1"/>
        <w:rPr>
          <w:rFonts w:hint="eastAsia"/>
        </w:rPr>
      </w:pPr>
      <w:bookmarkStart w:id="2" w:name="_Toc157230584"/>
      <w:r w:rsidRPr="00483A49">
        <w:rPr>
          <w:rFonts w:hint="eastAsia"/>
        </w:rPr>
        <w:t>一、现场总线计算机通讯模板项目质量管理方案</w:t>
      </w:r>
      <w:bookmarkEnd w:id="2"/>
    </w:p>
    <w:p w:rsidR="00483A49" w:rsidP="00483A49">
      <w:pPr>
        <w:pStyle w:val="Heading2"/>
        <w:rPr>
          <w:rFonts w:hint="eastAsia"/>
        </w:rPr>
      </w:pPr>
      <w:bookmarkStart w:id="3" w:name="_Toc157230585"/>
      <w:r w:rsidRPr="00483A49">
        <w:rPr>
          <w:rFonts w:hint="eastAsia"/>
        </w:rPr>
        <w:t>(</w:t>
      </w:r>
      <w:r w:rsidRPr="00483A49">
        <w:rPr>
          <w:rFonts w:hint="eastAsia"/>
        </w:rPr>
        <w:t>一</w:t>
      </w:r>
      <w:r w:rsidRPr="00483A49">
        <w:rPr>
          <w:rFonts w:hint="eastAsia"/>
        </w:rPr>
        <w:t>)</w:t>
      </w:r>
      <w:r w:rsidRPr="00483A49">
        <w:rPr>
          <w:rFonts w:hint="eastAsia"/>
        </w:rPr>
        <w:t>、全面质量管理</w:t>
      </w:r>
      <w:bookmarkEnd w:id="3"/>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（一）全面质量管理的概念</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概念解析</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特点</w:t>
      </w:r>
    </w:p>
    <w:p w:rsidR="00483A49" w:rsidRPr="00483A49" w:rsidP="00483A4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83A49">
        <w:rPr>
          <w:rFonts w:ascii="仿宋" w:eastAsia="仿宋" w:hAnsi="仿宋" w:hint="eastAsia"/>
          <w:sz w:val="28"/>
        </w:rPr>
        <w:t>全面质量管理的特点包括全员参与、全面持续改进、以顾客为中</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（二）全面质量管理的原则</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顾客导向</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全员参与</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过程管理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持续改进</w:t>
      </w:r>
    </w:p>
    <w:p w:rsidR="00483A49" w:rsidRPr="00483A49" w:rsidP="00483A4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83A49">
        <w:rPr>
          <w:rFonts w:ascii="仿宋" w:eastAsia="仿宋" w:hAnsi="仿宋" w:hint="eastAsia"/>
          <w:sz w:val="28"/>
        </w:rPr>
        <w:t>持续改进是全面质量管理的核心之一。企业应该不断寻求改进的机会，包括改进产品质量、生产过程、管理方法等，从而提高企业的绩效。</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数据驱动</w:t>
      </w:r>
    </w:p>
    <w:p w:rsidR="00483A49" w:rsidRPr="00483A49" w:rsidP="00483A49">
      <w:pPr>
        <w:ind w:firstLine="560" w:firstLineChars="200"/>
        <w:rPr>
          <w:rFonts w:ascii="仿宋" w:eastAsia="仿宋" w:hAnsi="仿宋"/>
          <w:sz w:val="28"/>
        </w:rPr>
      </w:pPr>
      <w:r w:rsidRPr="00483A4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（三）全面质量管理的实施步骤</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制定质量政策和目标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企业应该明确质量政策和目标，将顾客满意度置于首位，确定质量改进的具体目标，为全面质量管理的实施提供清晰的指导方向。</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规划质量管理体系</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质量成本分析</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质量培训与教育</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全面质量管理需要员工具备相关的知识和技能，因此企业需要加强对员工的质量培训和教育，提升员工的质量意识和专业素养。</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制定质量控制计划</w:t>
      </w:r>
    </w:p>
    <w:p w:rsidR="00483A49" w:rsidRPr="00483A49" w:rsidP="00483A4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3A49">
        <w:rPr>
          <w:rFonts w:ascii="仿宋" w:eastAsia="仿宋" w:hAnsi="仿宋" w:hint="eastAsia"/>
          <w:sz w:val="28"/>
        </w:rPr>
        <w:t>企业应该制定相应的质量控制计划，包括质量标准、检验方法、质量控制点等，确保产品在生产过程中能够达到预期的质量要求。</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6. 实施全面质量管理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（四）全面质量管理在智能化设备现场总线计算机通讯模板项目中的应用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在智能化设备现场总线计算机通讯模板项目中，全面质量管理发挥着至关重要的作用。通过下面几个方面的实际应用，可以更好地理解全面质量管理在现场总线计算机通讯模板项目中的意义：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工艺优化和改进： 利用全面质量管理原则，现场总线计算机通讯模板项目团队能够深入了解生产工艺，通过全员参与的方式发现潜在的工艺问题，并不断进行持续改进，提高智能化设备的生产效率和质量水平。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全员培训与技能提升： 全面质量管理注重全员参与，现场总线计算机通讯模板项目团队通过质量培训和技能提升计划，确保每位成员具备必要的知识和技能，以更好地适应智能化设备制造的高标准要求。</w:t>
      </w:r>
    </w:p>
    <w:p w:rsidR="00483A49" w:rsidRPr="00483A49" w:rsidP="00483A49">
      <w:pPr>
        <w:ind w:firstLine="560" w:firstLineChars="200"/>
        <w:rPr>
          <w:rFonts w:ascii="仿宋" w:eastAsia="仿宋" w:hAnsi="仿宋" w:hint="eastAsia"/>
          <w:sz w:val="28"/>
        </w:rPr>
      </w:pPr>
      <w:r w:rsidRPr="00483A49">
        <w:rPr>
          <w:rFonts w:ascii="仿宋" w:eastAsia="仿宋" w:hAnsi="仿宋"/>
          <w:sz w:val="28"/>
        </w:rPr>
        <w:t>3.</w:t>
      </w:r>
      <w:r w:rsidRPr="00483A49">
        <w:rPr>
          <w:rFonts w:ascii="仿宋" w:eastAsia="仿宋" w:hAnsi="仿宋" w:hint="eastAsia"/>
          <w:sz w:val="28"/>
        </w:rPr>
        <w:t xml:space="preserve"> 数据驱动的质量决策： 强调以数据为依据的全面质量管理原则，在智能化设备现场总线计算机通讯模板项目中可以通过数据分析实时监测生产过程，准确评估产品质量，迅速做出质量决策，确保产品达到预期标准。</w:t>
      </w:r>
    </w:p>
    <w:p w:rsidR="00483A49" w:rsidRPr="00483A49" w:rsidP="00483A4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3A49">
        <w:rPr>
          <w:rFonts w:ascii="仿宋" w:eastAsia="仿宋" w:hAnsi="仿宋" w:hint="eastAsia"/>
          <w:sz w:val="28"/>
        </w:rPr>
        <w:t>4. 顾客导向的产品设计： 通过深入了解顾客需求，智能化设备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现场总线计算机通讯模板项目可以在产品设计阶段就充分考虑顾客的期望，以顾客满意度为导向，打造更符合市场需求的智能化产品。</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持续改进和创新： 全面质量管理强调持续改进，对于智能化设备现场总线计算机通讯模板项目而言，这意味着不断追求技术创新，优化生产流程，引入先进技术，从而提升产品质量和市场竞争力。</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通过将全面质量管理的理念融入智能化设备现场总线计算机通讯模板项目的方方面面，现场总线计算机通讯模板项目团队可以更好地应对市场变化、提高生产效率、降低成本，并在竞争激烈的行业中取得持续的成功。</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现场总线计算机通讯模板项目能够更好地适应快速发展的科技环境，为企业的可持续发展打下坚实基础。</w:t>
      </w:r>
    </w:p>
    <w:p w:rsidR="00483A49" w:rsidP="00483A49">
      <w:pPr>
        <w:pStyle w:val="Heading2"/>
      </w:pPr>
      <w:bookmarkStart w:id="4" w:name="_Toc157230586"/>
      <w:r w:rsidRPr="00483A49">
        <w:t>(</w:t>
      </w:r>
      <w:r w:rsidRPr="00483A49">
        <w:t>二</w:t>
      </w:r>
      <w:r w:rsidRPr="00483A49">
        <w:t>)</w:t>
      </w:r>
      <w:r w:rsidRPr="00483A49">
        <w:t>、质量成本管理</w:t>
      </w:r>
      <w:bookmarkEnd w:id="4"/>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现场总线计算机通讯模板项目执行过程中，质量成本管理是一项关键的活动，旨在全面规划、控制和管理因质量问题而产生的各项成本。在现场总线计算机通讯模板项目中，质量成本管理对于提升产品质量、降低生产成本以及增强竞争力具有重要意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1. 质量成本的定义</w:t>
      </w:r>
    </w:p>
    <w:p w:rsidR="00483A49" w:rsidRPr="00483A49" w:rsidP="00483A4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3A49">
        <w:rPr>
          <w:rFonts w:ascii="仿宋" w:eastAsia="仿宋" w:hAnsi="仿宋" w:hint="eastAsia"/>
          <w:sz w:val="28"/>
        </w:rPr>
        <w:t>质量成本包括预防成本、评估成本、内部失误成本和外部失误成</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2. 质量成本管理的概念</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3. 质量成本管理分类</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预防成本： 投入在预防产品不合格活动上的费用，包括质量培训、工艺设计等。</w:t>
      </w:r>
    </w:p>
    <w:p w:rsidR="00483A49" w:rsidRPr="00483A49" w:rsidP="00483A49">
      <w:pPr>
        <w:ind w:firstLine="560" w:firstLineChars="200"/>
        <w:rPr>
          <w:rFonts w:ascii="仿宋" w:eastAsia="仿宋" w:hAnsi="仿宋"/>
          <w:sz w:val="28"/>
        </w:rPr>
      </w:pPr>
      <w:r w:rsidRPr="00483A49">
        <w:rPr>
          <w:rFonts w:ascii="仿宋" w:eastAsia="仿宋" w:hAnsi="仿宋"/>
          <w:sz w:val="28"/>
        </w:rPr>
        <w:t xml:space="preserve">  </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评估成本： 用于检验和测试产品以确保符合质量标准的成本，包括检验设备、测试材料等。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内部失误成本： 由于产品不合格而产生的内部成本，包括返工、报废、维修等费用。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外部失误成本： 由不合格产品引起的外部损失，包括退货、赔偿、声誉受损等。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4. 质量成本管理的应用</w:t>
      </w:r>
    </w:p>
    <w:p w:rsidR="00483A49" w:rsidRPr="00483A49" w:rsidP="00483A4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3A49">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提供依据。</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持续改进： 不断改进产品设计、生产工艺、质量管理体系，降低质量成本，提高产品合格率，满足客户需求，提升市场竞争力。</w:t>
      </w:r>
    </w:p>
    <w:p w:rsidR="00483A49" w:rsidRPr="00483A49" w:rsidP="00483A49">
      <w:pPr>
        <w:ind w:firstLine="560" w:firstLineChars="200"/>
        <w:rPr>
          <w:rFonts w:ascii="仿宋" w:eastAsia="仿宋" w:hAnsi="仿宋" w:hint="eastAsia"/>
          <w:sz w:val="28"/>
        </w:rPr>
      </w:pPr>
      <w:r w:rsidRPr="00483A49">
        <w:rPr>
          <w:rFonts w:ascii="仿宋" w:eastAsia="仿宋" w:hAnsi="仿宋"/>
          <w:sz w:val="28"/>
        </w:rPr>
        <w:t xml:space="preserve"> 5</w:t>
      </w:r>
      <w:r w:rsidRPr="00483A49">
        <w:rPr>
          <w:rFonts w:ascii="仿宋" w:eastAsia="仿宋" w:hAnsi="仿宋" w:hint="eastAsia"/>
          <w:sz w:val="28"/>
        </w:rPr>
        <w:t>. 质量成本管理的优势</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降低生产成本： 通过降低内外部失误成本，提高产品合格率，从而降低生产成本。</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提高产品质量： 促使企业从源头上预防产品质量问题的发生，全员参与质量管理，提高产品质量水平。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增强市场竞争力： 通过优化质量成本管理，提高产品性价比，提升品牌形象，增强市场竞争力。</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加强管理决策： 提供全面的质量成本数据支持，帮助管理层进行科学决策，合理配置资源，提高企业经营效益。</w:t>
      </w:r>
    </w:p>
    <w:p w:rsidR="00483A49" w:rsidP="00483A4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83A49">
        <w:rPr>
          <w:rFonts w:ascii="仿宋" w:eastAsia="仿宋" w:hAnsi="仿宋" w:hint="eastAsia"/>
          <w:sz w:val="28"/>
        </w:rPr>
        <w:t>综合而言，质量成本管理在现场总线计算机通讯模板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83A49" w:rsidP="00483A49">
      <w:pPr>
        <w:pStyle w:val="Heading2"/>
      </w:pPr>
      <w:bookmarkStart w:id="5" w:name="_Toc157230587"/>
      <w:r w:rsidRPr="00483A49">
        <w:t>(</w:t>
      </w:r>
      <w:r w:rsidRPr="00483A49">
        <w:t>三</w:t>
      </w:r>
      <w:r w:rsidRPr="00483A49">
        <w:t>)</w:t>
      </w:r>
      <w:r w:rsidRPr="00483A49">
        <w:t>、服务质量管理</w:t>
      </w:r>
      <w:bookmarkEnd w:id="5"/>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客户需求分析： 理解客户的期望和需求是确保服务质量的第一步。这可以通过市场调研、客户反馈和数据分析来实现。</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服务设计： 设计阶段需要考虑如何最好地满足客户需求，包括服务流程、技术基础设施和员工培训等方面。</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流程管理： 通过有效的流程管理确保服务交付的一致性和高效性。这可能包括制定标准操作程序 (SOP)、使用技术解决方案来提高效率等。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客户反馈和持续改进： 定期收集客户反馈，借此识别任何可能的问题或改进的机会。持续改进是服务质量管理的核心原则。</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6. 性能指标和测量： 制定合适的性能指标以评估服务质量。这可以涉及客户满意度、服务交付时间、问题解决速度等方面的度量。</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7. 技术支持和创新： 利用新技术和创新来提升服务质量，例如自动化、人工智能、客户关系管理系统等。</w:t>
      </w:r>
    </w:p>
    <w:p w:rsidR="00483A49" w:rsidRPr="00483A49" w:rsidP="00483A4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3A49">
        <w:rPr>
          <w:rFonts w:ascii="仿宋" w:eastAsia="仿宋" w:hAnsi="仿宋" w:hint="eastAsia"/>
          <w:sz w:val="28"/>
        </w:rPr>
        <w:t>8. 风险管理： 识别和管理可能影响服务质量的风险。这可以包</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括对供应链、技术故障、人力资源等方面的风险进行有效的管理。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9. 法规和合规性： 遵守适用的法规和行业标准，以确保服务质量管理的合规性。</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10. 团队协作： 通过建立有效的团队协作和沟通机制来促进服务质量的提升。</w:t>
      </w:r>
    </w:p>
    <w:p w:rsidR="00483A49" w:rsidP="00483A49">
      <w:pPr>
        <w:pStyle w:val="Heading1"/>
        <w:rPr>
          <w:rFonts w:hint="eastAsia"/>
        </w:rPr>
      </w:pPr>
      <w:bookmarkStart w:id="6" w:name="_Toc157230588"/>
      <w:r w:rsidRPr="00483A49">
        <w:rPr>
          <w:rFonts w:hint="eastAsia"/>
        </w:rPr>
        <w:t>二、现场总线计算机通讯模板项目建筑工程方案</w:t>
      </w:r>
      <w:bookmarkEnd w:id="6"/>
    </w:p>
    <w:p w:rsidR="00483A49" w:rsidP="00483A49">
      <w:pPr>
        <w:pStyle w:val="Heading2"/>
        <w:rPr>
          <w:rFonts w:hint="eastAsia"/>
        </w:rPr>
      </w:pPr>
      <w:bookmarkStart w:id="7" w:name="_Toc157230589"/>
      <w:r w:rsidRPr="00483A49">
        <w:rPr>
          <w:rFonts w:hint="eastAsia"/>
        </w:rPr>
        <w:t>(</w:t>
      </w:r>
      <w:r w:rsidRPr="00483A49">
        <w:rPr>
          <w:rFonts w:hint="eastAsia"/>
        </w:rPr>
        <w:t>一</w:t>
      </w:r>
      <w:r w:rsidRPr="00483A49">
        <w:rPr>
          <w:rFonts w:hint="eastAsia"/>
        </w:rPr>
        <w:t>)</w:t>
      </w:r>
      <w:r w:rsidRPr="00483A49">
        <w:rPr>
          <w:rFonts w:hint="eastAsia"/>
        </w:rPr>
        <w:t>、土建工程方案</w:t>
      </w:r>
      <w:bookmarkEnd w:id="7"/>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土建工程方案是为实现建设现场总线计算机通讯模板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工程设计</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现场总线计算机通讯模板项目具备良好的结构和功能。同时，遵循相关法规和标准，保障设计的合法性和可行性。</w:t>
      </w:r>
    </w:p>
    <w:p w:rsidR="00483A49" w:rsidRPr="00483A49" w:rsidP="00483A4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3A49">
        <w:rPr>
          <w:rFonts w:ascii="仿宋" w:eastAsia="仿宋" w:hAnsi="仿宋" w:hint="eastAsia"/>
          <w:sz w:val="28"/>
        </w:rPr>
        <w:t>2. 施工组织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材料选择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工期安排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土建工程方案的制定和实施对于现场总线计算机通讯模板项目的成功推进至关重要。只有通过科学合理的规划和有序实施，现场总线计算机通讯模板项目才能确保高效、安全、经济地完成，达到预期的建设目标。因此，在进行土建工程现场总线计算机通讯模板项目时，应充分关注土建工程方案的编制和执行，不断总结经验教训，不断提升管理和技术水平，以适应不断变化的建设需求。</w:t>
      </w:r>
    </w:p>
    <w:p w:rsidR="00483A49" w:rsidP="00483A49">
      <w:pPr>
        <w:pStyle w:val="Heading2"/>
      </w:pPr>
      <w:bookmarkStart w:id="8" w:name="_Toc157230590"/>
      <w:r w:rsidRPr="00483A49">
        <w:t>(</w:t>
      </w:r>
      <w:r w:rsidRPr="00483A49">
        <w:t>二</w:t>
      </w:r>
      <w:r w:rsidRPr="00483A49">
        <w:t>)</w:t>
      </w:r>
      <w:r w:rsidRPr="00483A49">
        <w:t>、厂房建设方案</w:t>
      </w:r>
      <w:bookmarkEnd w:id="8"/>
    </w:p>
    <w:p w:rsidR="00483A49" w:rsidRPr="00483A49" w:rsidP="00483A4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3A49">
        <w:rPr>
          <w:rFonts w:ascii="仿宋" w:eastAsia="仿宋" w:hAnsi="仿宋" w:hint="eastAsia"/>
          <w:sz w:val="28"/>
        </w:rPr>
        <w:t>厂房建设方案是在土建工程方案的基础上，专门针对厂房建设的</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结构设计</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施工组织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材料选择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工期安排</w:t>
      </w:r>
    </w:p>
    <w:p w:rsidR="00483A49" w:rsidRPr="00483A49" w:rsidP="00483A4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3A49">
        <w:rPr>
          <w:rFonts w:ascii="仿宋" w:eastAsia="仿宋" w:hAnsi="仿宋" w:hint="eastAsia"/>
          <w:sz w:val="28"/>
        </w:rPr>
        <w:t>厂房建设的工期安排需要更为细致，因为它直接影响到生产计划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设备配置</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83A49" w:rsidP="00483A49">
      <w:pPr>
        <w:pStyle w:val="Heading2"/>
      </w:pPr>
      <w:bookmarkStart w:id="9" w:name="_Toc157230591"/>
      <w:r w:rsidRPr="00483A49">
        <w:t>(</w:t>
      </w:r>
      <w:r w:rsidRPr="00483A49">
        <w:t>三</w:t>
      </w:r>
      <w:r w:rsidRPr="00483A49">
        <w:t>)</w:t>
      </w:r>
      <w:r w:rsidRPr="00483A49">
        <w:t>、仓库建设方案</w:t>
      </w:r>
      <w:bookmarkEnd w:id="9"/>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结构设计</w:t>
      </w:r>
    </w:p>
    <w:p w:rsidR="00483A49" w:rsidRPr="00483A49" w:rsidP="00483A4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3A4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确保仓库的使用安全性。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施工组织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材料选择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设备配置</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5. 环境规划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83A49" w:rsidP="00483A4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3A49">
        <w:rPr>
          <w:rFonts w:ascii="仿宋" w:eastAsia="仿宋" w:hAnsi="仿宋" w:hint="eastAsia"/>
          <w:sz w:val="28"/>
        </w:rPr>
        <w:t>一个完善的仓库建设方案能够确保仓库的结构稳固、施工有序、</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483A49" w:rsidP="00483A49">
      <w:pPr>
        <w:pStyle w:val="Heading2"/>
      </w:pPr>
      <w:bookmarkStart w:id="10" w:name="_Toc157230592"/>
      <w:r w:rsidRPr="00483A49">
        <w:t>(</w:t>
      </w:r>
      <w:r w:rsidRPr="00483A49">
        <w:t>四</w:t>
      </w:r>
      <w:r w:rsidRPr="00483A49">
        <w:t>)</w:t>
      </w:r>
      <w:r w:rsidRPr="00483A49">
        <w:t>、办公及生活服务设施建设方案</w:t>
      </w:r>
      <w:bookmarkEnd w:id="10"/>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办公空间设计： 确保合理的布局，考虑通风、采光、隔音等因素，提高员工的工作效率和舒适度。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生活服务设施规划： 设计食堂、休息区、健身房等设施，满足员工在工作间隙和下班后的各种需求。</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信息技术设备： 规划网络设施、计算设备以及公司业务相关的软硬件工具，确保员工高效完成工作。</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安全与环保设施： 考虑消防设备、安全通道、紧急疏散计划，以及环保设施，创造安全可持续的工作环境。</w:t>
      </w:r>
    </w:p>
    <w:p w:rsidR="00483A49" w:rsidRPr="00483A49" w:rsidP="00483A49">
      <w:pPr>
        <w:ind w:firstLine="560" w:firstLineChars="200"/>
        <w:rPr>
          <w:rFonts w:ascii="仿宋" w:eastAsia="仿宋" w:hAnsi="仿宋"/>
          <w:sz w:val="28"/>
        </w:rPr>
      </w:pPr>
      <w:r w:rsidRPr="00483A49">
        <w:rPr>
          <w:rFonts w:ascii="仿宋" w:eastAsia="仿宋" w:hAnsi="仿宋" w:hint="eastAsia"/>
          <w:sz w:val="28"/>
        </w:rPr>
        <w:t>5. 员工培训和发展设施： 设计培训室、图书馆、在线学习平台等，提供学习和发展的机会，促进员工专业素养和职业发展。</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6. 工位设置与布局： 通过科学的工位设置和布局，提高员工之间的协作效率，创造良好的工作氛围。</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7. 会议室规划： 设计合适大小和设备齐全的会议室，以支持各类内外部会议和团队协作。</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8. 休息区设计： 创造宜人的休息环境，为员工提供放松身心的空间，提高工作效能。</w:t>
      </w:r>
    </w:p>
    <w:p w:rsidR="00483A49" w:rsidRPr="00483A49" w:rsidP="00483A4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3A49">
        <w:rPr>
          <w:rFonts w:ascii="仿宋" w:eastAsia="仿宋" w:hAnsi="仿宋" w:hint="eastAsia"/>
          <w:sz w:val="28"/>
        </w:rPr>
        <w:t>9. 饮食服务设施： 提供多样化的饮食选择，满足员工口味，促</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进团队交流和员工满意度。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10. 健康管理设施： 设计健身房、健康检测区等，关注员工身心健康，提高整体团队健康水平。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11. 员工社交空间： 创建社交区域，促进员工之间的交流，增进团队凝聚力和合作精神。</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12. 绿色建筑和可持续设施： 采用环保材料，设计节能照明系统，倡导绿色出行，助力企业可持续发展。</w:t>
      </w:r>
    </w:p>
    <w:p w:rsidR="00483A49" w:rsidP="00483A49">
      <w:pPr>
        <w:pStyle w:val="Heading2"/>
      </w:pPr>
      <w:bookmarkStart w:id="11" w:name="_Toc157230593"/>
      <w:r w:rsidRPr="00483A49">
        <w:t>(</w:t>
      </w:r>
      <w:r w:rsidRPr="00483A49">
        <w:t>五</w:t>
      </w:r>
      <w:r w:rsidRPr="00483A49">
        <w:t>)</w:t>
      </w:r>
      <w:r w:rsidRPr="00483A49">
        <w:t>、总图布置方案</w:t>
      </w:r>
      <w:bookmarkEnd w:id="11"/>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整体规划考虑因素： 在确定总体布局方案时，需要充分考虑地理位置、现场总线计算机通讯模板项目规模、市场需求和人力资源等关键因素，确保科学合理。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成本节约策略： 通过优化物流运输和产品流通，合理利用现有设施，降低成本，确保现场总线计算机通讯模板项目经济可行性。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生产效率提升： 通过科学运营和管理，提高生产效率和产品质量，确保现场总线计算机通讯模板项目能够顺利运行并满足市场需求。</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详细布局设计</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生产线布局规划： 确保生产线的合理布局，考虑生产线长度、机器设备配置、工人数量和空间要求等因素，优化生产流程。</w:t>
      </w:r>
    </w:p>
    <w:p w:rsidR="00483A49" w:rsidRPr="00483A49" w:rsidP="00483A4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3A49">
        <w:rPr>
          <w:rFonts w:ascii="仿宋" w:eastAsia="仿宋" w:hAnsi="仿宋" w:hint="eastAsia"/>
          <w:sz w:val="28"/>
        </w:rPr>
        <w:t>2. 储存设施合理布局： 设计原材料、半成品和成品储存区的合理布局，方便物流运输和库存管理，确保供应链畅通。</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办公室和员工区域设计： 打造符合现代标准的办公室和员工区域布局，提升员工的工作和生活体验。</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能源供应设施规划： 设计合理的能源供应设施布局，确保电力、燃气和水等能源的有效供应，满足生产需求。</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实施与管理方案</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技术管理策略： 通过不断改进和优化技术流程，提高生产效率和产品质量，保持技术领先地位。</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人力资源管理计划： 招聘、培训员工，并建立有效的人力资源管理体系，提高员工工作效率和满意度。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现场总线计算机通讯模板项目管理体系建设： 制定科学的现场总线计算机通讯模板项目计划、预算和资源分配，确保现场总线计算机通讯模板项目按时完成，达到预期效果。</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4. 质量管理体系实施： 建立质量控制系统，进行质量检查，确保产品符合标准和顾客需求，提高产品竞争力。</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综合考虑总体布局方案、详细布局设计和实施与管理方案，确保现场总线计算机通讯模板项目全面成功实现。</w:t>
      </w:r>
    </w:p>
    <w:p w:rsidR="00483A49" w:rsidP="00483A49">
      <w:pPr>
        <w:pStyle w:val="Heading2"/>
      </w:pPr>
      <w:bookmarkStart w:id="12" w:name="_Toc157230594"/>
      <w:r w:rsidRPr="00483A49">
        <w:t>(</w:t>
      </w:r>
      <w:r w:rsidRPr="00483A49">
        <w:t>六</w:t>
      </w:r>
      <w:r w:rsidRPr="00483A49">
        <w:t>)</w:t>
      </w:r>
      <w:r w:rsidRPr="00483A49">
        <w:t>、建筑工程数字化方案</w:t>
      </w:r>
      <w:bookmarkEnd w:id="12"/>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（一）数字化方案规划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现场总线计算机通讯模板项目背景分析</w:t>
      </w:r>
    </w:p>
    <w:p w:rsidR="00483A49" w:rsidRPr="00483A49" w:rsidP="00483A4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3A49">
        <w:rPr>
          <w:rFonts w:ascii="仿宋" w:eastAsia="仿宋" w:hAnsi="仿宋" w:hint="eastAsia"/>
          <w:sz w:val="28"/>
        </w:rPr>
        <w:t>在构建数字化方案之前，对现场总线计算机通讯模板项目规模、性质以及可用预算进行深入分析，确保方案的制定与现场总线计算机</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通讯模板项目的实际需求相契合。</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技术现状评估</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深入了解建筑工程领域的数字化技术现状，关注行业最新趋势，以确保选择的数字化方案在技术上保持领先地位。</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利益相关方沟通</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与现场总线计算机通讯模板项目中的各利益相关方进行充分沟通，包括业主、设计师、施工方等，以了解各方需求和期望，使得数字化方案更加贴近实际应用。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（二）数字化工具选择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建模软件选择</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选择适用于建筑工程的三维建模软件，如XXX等，以提高设计效率和精度，从而推动数字化设计的实施。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现场总线计算机通讯模板项目管理工具</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采用专业的现场总线计算机通讯模板项目管理工具，例如XXX，以确保现场总线计算机通讯模板项目计划、进度追踪和资源管理的高效执行。</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BIM技术应用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引入BIM技术，全面实现建筑设计、施工和运营的数字化管理，以促进信息共享和提高协同效率，从而推动现场总线计算机通讯模板项目数字化的全面实施。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（三）数字化流程优化</w:t>
      </w:r>
    </w:p>
    <w:p w:rsidR="00483A49" w:rsidRPr="00483A49" w:rsidP="00483A4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83A49">
        <w:rPr>
          <w:rFonts w:ascii="仿宋" w:eastAsia="仿宋" w:hAnsi="仿宋" w:hint="eastAsia"/>
          <w:sz w:val="28"/>
        </w:rPr>
        <w:t>1. 设计协同优化</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通过数字化工具实现设计团队的高效协同工作，提高设计效率，减少信息流失和误差，确保设计的高质量完成。</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施工过程数字化</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引入数字化施工管理系统，实现施工计划、进度监控、质量检查等过程的数字化管理，以提高施工效率和质量控制水平。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数据集成与共享</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建立数据集成平台，实现各个环节数据的无缝传递和共享，以减少信息孤岛，提高整体工程效益，推动数字化流程的顺畅实施。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（四）技术培训与支持</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团队培训计划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制定详细的数字化工具培训计划，确保现场总线计算机通讯模板项目团队成员具备使用相关工具的必要技能，提高整体数字化水平。</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技术支持体系</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建立完善的数字化方案技术支持体系，包括在线支持和培训资料库，以保证在使用过程中能够及时解决技术问题。</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持续改进机制</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设立数字化方案的持续改进机制，及时收集用户反馈和技术更新，不断优化数字化工程流程，确保数字化方案处于行业领先地位。</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（五）风险管理与安全保障</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数据安全策略</w:t>
      </w:r>
    </w:p>
    <w:p w:rsidR="00483A49" w:rsidRPr="00483A49" w:rsidP="00483A4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83A49">
        <w:rPr>
          <w:rFonts w:ascii="仿宋" w:eastAsia="仿宋" w:hAnsi="仿宋" w:hint="eastAsia"/>
          <w:sz w:val="28"/>
        </w:rPr>
        <w:t>制定严格的数据安全策略，采用加密技术和权限管理等手段，确保现场总线计算机通讯模板项目信息不受到未授权访问和泄露，提高</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数据安全性。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应急预案制定</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制定数字化方案的应急预案，对可能发生的技术故障、数据丢失等情况进行预测和应对，保障现场总线计算机通讯模板项目的正常运行。</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法规遵循</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83A49" w:rsidP="00483A49">
      <w:pPr>
        <w:ind w:firstLine="560" w:firstLineChars="200"/>
        <w:rPr>
          <w:rFonts w:ascii="仿宋" w:eastAsia="仿宋" w:hAnsi="仿宋" w:hint="eastAsia"/>
          <w:sz w:val="28"/>
        </w:rPr>
      </w:pPr>
      <w:r w:rsidRPr="00483A49">
        <w:rPr>
          <w:rFonts w:ascii="仿宋" w:eastAsia="仿宋" w:hAnsi="仿宋" w:hint="eastAsia"/>
          <w:sz w:val="28"/>
        </w:rPr>
        <w:t>通过以上方面的详细规划，建立全面的建筑工程数字化方案，将有助于现场总线计算机通讯模板项目更高效、智能地迎接数字时代的挑战。</w:t>
      </w:r>
    </w:p>
    <w:p w:rsidR="00483A49" w:rsidP="00483A49">
      <w:pPr>
        <w:pStyle w:val="Heading1"/>
        <w:rPr>
          <w:rFonts w:hint="eastAsia"/>
        </w:rPr>
      </w:pPr>
      <w:bookmarkStart w:id="13" w:name="_Toc157230595"/>
      <w:r w:rsidRPr="00483A49">
        <w:rPr>
          <w:rFonts w:hint="eastAsia"/>
        </w:rPr>
        <w:t>三、企业管理方案</w:t>
      </w:r>
      <w:bookmarkEnd w:id="13"/>
    </w:p>
    <w:p w:rsidR="00483A49" w:rsidP="00483A49">
      <w:pPr>
        <w:pStyle w:val="Heading2"/>
        <w:rPr>
          <w:rFonts w:hint="eastAsia"/>
        </w:rPr>
      </w:pPr>
      <w:bookmarkStart w:id="14" w:name="_Toc157230596"/>
      <w:r w:rsidRPr="00483A49">
        <w:rPr>
          <w:rFonts w:hint="eastAsia"/>
        </w:rPr>
        <w:t>(</w:t>
      </w:r>
      <w:r w:rsidRPr="00483A49">
        <w:rPr>
          <w:rFonts w:hint="eastAsia"/>
        </w:rPr>
        <w:t>一</w:t>
      </w:r>
      <w:r w:rsidRPr="00483A49">
        <w:rPr>
          <w:rFonts w:hint="eastAsia"/>
        </w:rPr>
        <w:t>)</w:t>
      </w:r>
      <w:r w:rsidRPr="00483A49">
        <w:rPr>
          <w:rFonts w:hint="eastAsia"/>
        </w:rPr>
        <w:t>、企业管理体系</w:t>
      </w:r>
      <w:bookmarkEnd w:id="14"/>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83A49" w:rsidRPr="00483A49" w:rsidP="00483A4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83A49">
        <w:rPr>
          <w:rFonts w:ascii="仿宋" w:eastAsia="仿宋" w:hAnsi="仿宋" w:hint="eastAsia"/>
          <w:sz w:val="28"/>
        </w:rPr>
        <w:t xml:space="preserve"> 一、组织结构与体系</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组织结构设计： 确定企业内部各部门、团队和岗位之间的关系，建立清晰的组织结构，以实现工作分工、协作和沟通的有效性。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决策层次： 规定决策的层级结构，确保信息能够迅速准确地传达和决策能够迅速实施。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二、管理流程与方法</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业务流程设计： 制定标准的业务流程，确保企业的核心业务能够高效有序地进行。</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现场总线计算机通讯模板项目管理方法： 采用适当的现场总线计算机通讯模板项目管理方法，确保现场总线计算机通讯模板项目按时按质完成。</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质量管理体系： 实施质量管理体系，确保产品或服务符合规定标准，提高客户满意度。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三、政策与规程</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企业政策： 制定企业整体发展的方向和原则，确保所有业务活动符合企业的核心价值观。</w:t>
      </w:r>
    </w:p>
    <w:p w:rsidR="00483A49" w:rsidRPr="00483A49" w:rsidP="00483A49">
      <w:pPr>
        <w:ind w:firstLine="560" w:firstLineChars="200"/>
        <w:rPr>
          <w:rFonts w:ascii="仿宋" w:eastAsia="仿宋" w:hAnsi="仿宋"/>
          <w:sz w:val="28"/>
        </w:rPr>
      </w:pPr>
      <w:r w:rsidRPr="00483A49">
        <w:rPr>
          <w:rFonts w:ascii="仿宋" w:eastAsia="仿宋" w:hAnsi="仿宋" w:hint="eastAsia"/>
          <w:sz w:val="28"/>
        </w:rPr>
        <w:t>2. 规章制度： 制定各项规章制度，规范员工行为，确保企业内部秩序和文化的一致性。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四、人力资源管理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招聘与培训： 制定招聘计划，确保企业拥有足够的人力资源。提供培训机会，提升员工技能水平。</w:t>
      </w:r>
    </w:p>
    <w:p w:rsidR="00483A49" w:rsidRPr="00483A49" w:rsidP="00483A4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83A49">
        <w:rPr>
          <w:rFonts w:ascii="仿宋" w:eastAsia="仿宋" w:hAnsi="仿宋" w:hint="eastAsia"/>
          <w:sz w:val="28"/>
        </w:rPr>
        <w:t>2. 绩效考核： 设立科学的绩效考核体系，激励员工的积极性和创造性。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员工发展： 提供员工职业发展通道，激发员工对企业的忠诚度。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五、财务管理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财务规划： 制定财务计划，确保企业有足够的资金支持日常运营和发展。</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会计体系： 建立健全的会计体系，确保财务报表准确、透明。</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六、信息化管理系统</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信息系统建设： 采用现代信息技术，建设适应企业发展的信息系统，提高信息的获取和利用效率。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数据安全： 确保企业的数据安全，采取适当的信息安全措施。</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七、市场与客户管理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市场开发与营销： 制定市场开发计划，提高企业在市场上的知名度和竞争力。</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客户关系管理： 建立客户档案，提供个性化服务，提高客户满意度。</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 xml:space="preserve"> 八、创新与持续改进</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创新体系： 鼓励员工提出创新建议，建立创新激励机制。</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持续改进： 定期进行业务流程改进，提高工作效率和质量。</w:t>
      </w:r>
    </w:p>
    <w:p w:rsidR="00483A49" w:rsidP="00483A4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83A4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83A49" w:rsidP="00483A49">
      <w:pPr>
        <w:pStyle w:val="Heading2"/>
      </w:pPr>
      <w:bookmarkStart w:id="15" w:name="_Toc157230597"/>
      <w:r w:rsidRPr="00483A49">
        <w:t>(</w:t>
      </w:r>
      <w:r w:rsidRPr="00483A49">
        <w:t>二</w:t>
      </w:r>
      <w:r w:rsidRPr="00483A49">
        <w:t>)</w:t>
      </w:r>
      <w:r w:rsidRPr="00483A49">
        <w:t>、信息管理与信息系统</w:t>
      </w:r>
      <w:bookmarkEnd w:id="15"/>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一、信息管理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概念与定义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信息管理是通过对信息资源进行规划、组织、存储、传递和控制，以实现信息的有效利用和价值最大化的一种综合性管理活动。</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重要性与目标</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信息价值: 信息是企业最重要的资源之一，对企业的决策、创新和发展至关重要。</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目标: 实现信息的高效流通、及时更新、准确可靠，提高决策的科学性和准确性。</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3. 信息管理的基本要素</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信息策划: 制定信息发展的战略和规划。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信息组织: 构建信息资源的组织结构。</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信息存储: 制定信息存储的规范和标准。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信息传递: 通过各种手段和渠道进行信息传递。</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信息控制: 对信息进行监控和管理。</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二、信息系统</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1. 概念与定义</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信息系统是由硬件、软件、数据、人员、过程等多个要素组成的，用于收集、存储、处理、分析和传递信息的系统。</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2. 组成要素</w:t>
      </w:r>
    </w:p>
    <w:p w:rsidR="00483A49" w:rsidRPr="00483A49" w:rsidP="00483A49">
      <w:pPr>
        <w:ind w:firstLine="560" w:firstLineChars="200"/>
        <w:rPr>
          <w:rFonts w:ascii="仿宋" w:eastAsia="仿宋" w:hAnsi="仿宋" w:hint="eastAsia"/>
          <w:sz w:val="28"/>
        </w:rPr>
      </w:pPr>
      <w:r w:rsidRPr="00483A49">
        <w:rPr>
          <w:rFonts w:ascii="仿宋" w:eastAsia="仿宋" w:hAnsi="仿宋" w:hint="eastAsia"/>
          <w:sz w:val="28"/>
        </w:rPr>
        <w:t>硬件: 包括计算机、服务器、网络设备等。</w:t>
      </w:r>
      <w:r w:rsidRPr="00483A49">
        <w:rPr>
          <w:rFonts w:ascii="仿宋" w:eastAsia="仿宋" w:hAnsi="仿宋" w:hint="eastAsia"/>
          <w:sz w:val="28"/>
        </w:rPr>
        <w:br/>
      </w:r>
      <w:r w:rsidRPr="00483A4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https://d.book118.com/708070041023006040</w:t>
        </w:r>
      </w:hyperlink>
    </w:p>
    <w:p w:rsidR="00483A49" w:rsidRPr="00483A49" w:rsidP="00483A4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83A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83A4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83A4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83A4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83A4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83A4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83A4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83A4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83A4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83A4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83A4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83A4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83A4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83A4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83A4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83A4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83A4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83A4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83A4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83A4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83A4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83A4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83A4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83A4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3A4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P="004C50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483A4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rsidRPr="00483A49" w:rsidP="00483A49">
    <w:pPr>
      <w:pStyle w:val="Header"/>
      <w:rPr>
        <w:rFonts w:ascii="仿宋" w:eastAsia="仿宋" w:hAnsi="仿宋"/>
      </w:rPr>
    </w:pPr>
    <w:r w:rsidRPr="00483A49">
      <w:rPr>
        <w:rFonts w:ascii="仿宋" w:eastAsia="仿宋" w:hAnsi="仿宋" w:hint="eastAsia"/>
      </w:rPr>
      <w:t>现场总线计算机通讯模板项目投资分析报告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3A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A49"/>
    <w:rsid w:val="00483A49"/>
    <w:rsid w:val="004C500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83A4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83A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83A49"/>
    <w:rPr>
      <w:b/>
      <w:bCs/>
      <w:kern w:val="44"/>
      <w:sz w:val="44"/>
      <w:szCs w:val="44"/>
    </w:rPr>
  </w:style>
  <w:style w:type="character" w:customStyle="1" w:styleId="2Char">
    <w:name w:val="标题 2 Char"/>
    <w:basedOn w:val="DefaultParagraphFont"/>
    <w:link w:val="Heading2"/>
    <w:uiPriority w:val="9"/>
    <w:rsid w:val="00483A4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83A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83A49"/>
    <w:rPr>
      <w:sz w:val="18"/>
      <w:szCs w:val="18"/>
    </w:rPr>
  </w:style>
  <w:style w:type="paragraph" w:styleId="Footer">
    <w:name w:val="footer"/>
    <w:basedOn w:val="Normal"/>
    <w:link w:val="Char0"/>
    <w:uiPriority w:val="99"/>
    <w:unhideWhenUsed/>
    <w:rsid w:val="00483A4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83A49"/>
    <w:rPr>
      <w:sz w:val="18"/>
      <w:szCs w:val="18"/>
    </w:rPr>
  </w:style>
  <w:style w:type="character" w:styleId="PageNumber">
    <w:name w:val="page number"/>
    <w:basedOn w:val="DefaultParagraphFont"/>
    <w:uiPriority w:val="99"/>
    <w:semiHidden/>
    <w:unhideWhenUsed/>
    <w:rsid w:val="00483A49"/>
  </w:style>
  <w:style w:type="paragraph" w:styleId="TOC1">
    <w:name w:val="toc 1"/>
    <w:basedOn w:val="Normal"/>
    <w:next w:val="Normal"/>
    <w:autoRedefine/>
    <w:uiPriority w:val="39"/>
    <w:unhideWhenUsed/>
    <w:rsid w:val="00483A49"/>
  </w:style>
  <w:style w:type="paragraph" w:styleId="TOC2">
    <w:name w:val="toc 2"/>
    <w:basedOn w:val="Normal"/>
    <w:next w:val="Normal"/>
    <w:autoRedefine/>
    <w:uiPriority w:val="39"/>
    <w:unhideWhenUsed/>
    <w:rsid w:val="00483A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80700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7281</Words>
  <Characters>41507</Characters>
  <Application>Microsoft Office Word</Application>
  <DocSecurity>0</DocSecurity>
  <Lines>345</Lines>
  <Paragraphs>97</Paragraphs>
  <ScaleCrop>false</ScaleCrop>
  <Company>Microsoft</Company>
  <LinksUpToDate>false</LinksUpToDate>
  <CharactersWithSpaces>48691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2024-01-26T22:48:00Z</dcterms:created>
  <dcterms:modified xsi:type="dcterms:W3CDTF">2024-01-26T22:49:00Z</dcterms:modified>
</cp:coreProperties>
</file>