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家具安装项目建设方案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275" w:history="1">
        <w:r>
          <w:rPr>
            <w:rFonts w:ascii="仿宋" w:eastAsia="仿宋" w:hAnsi="仿宋" w:cs="仿宋" w:hint="eastAsia"/>
            <w:lang w:eastAsia="zh-CN"/>
          </w:rPr>
          <w:t>前言</w:t>
        </w:r>
        <w:r>
          <w:tab/>
        </w:r>
        <w:r>
          <w:fldChar w:fldCharType="begin"/>
        </w:r>
        <w:r>
          <w:instrText xml:space="preserve"> PAGEREF _Toc30275 \h </w:instrText>
        </w:r>
        <w:r>
          <w:fldChar w:fldCharType="separate"/>
        </w:r>
        <w:r>
          <w:t>3</w:t>
        </w:r>
        <w:r>
          <w:fldChar w:fldCharType="end"/>
        </w:r>
      </w:hyperlink>
    </w:p>
    <w:p>
      <w:pPr>
        <w:pStyle w:val="TOC1"/>
        <w:tabs>
          <w:tab w:val="right" w:leader="dot" w:pos="8306"/>
        </w:tabs>
      </w:pPr>
      <w:hyperlink w:anchor="_Toc5452" w:history="1">
        <w:r>
          <w:rPr>
            <w:rFonts w:ascii="仿宋" w:eastAsia="仿宋" w:hAnsi="仿宋" w:cs="仿宋" w:hint="eastAsia"/>
            <w:lang w:eastAsia="zh-CN"/>
          </w:rPr>
          <w:t>一、项目监理与质量保证</w:t>
        </w:r>
        <w:r>
          <w:tab/>
        </w:r>
        <w:r>
          <w:fldChar w:fldCharType="begin"/>
        </w:r>
        <w:r>
          <w:instrText xml:space="preserve"> PAGEREF _Toc5452 \h </w:instrText>
        </w:r>
        <w:r>
          <w:fldChar w:fldCharType="separate"/>
        </w:r>
        <w:r>
          <w:t>3</w:t>
        </w:r>
        <w:r>
          <w:fldChar w:fldCharType="end"/>
        </w:r>
      </w:hyperlink>
    </w:p>
    <w:p>
      <w:pPr>
        <w:pStyle w:val="TOC2"/>
        <w:tabs>
          <w:tab w:val="right" w:leader="dot" w:pos="8306"/>
        </w:tabs>
      </w:pPr>
      <w:hyperlink w:anchor="_Toc30103" w:history="1">
        <w:r>
          <w:rPr>
            <w:rFonts w:ascii="仿宋" w:eastAsia="仿宋" w:hAnsi="仿宋" w:cs="仿宋" w:hint="eastAsia"/>
            <w:lang w:eastAsia="zh-CN"/>
          </w:rPr>
          <w:t>(一)、监理体系构建</w:t>
        </w:r>
        <w:r>
          <w:tab/>
        </w:r>
        <w:r>
          <w:fldChar w:fldCharType="begin"/>
        </w:r>
        <w:r>
          <w:instrText xml:space="preserve"> PAGEREF _Toc30103 \h </w:instrText>
        </w:r>
        <w:r>
          <w:fldChar w:fldCharType="separate"/>
        </w:r>
        <w:r>
          <w:t>3</w:t>
        </w:r>
        <w:r>
          <w:fldChar w:fldCharType="end"/>
        </w:r>
      </w:hyperlink>
    </w:p>
    <w:p>
      <w:pPr>
        <w:pStyle w:val="TOC2"/>
        <w:tabs>
          <w:tab w:val="right" w:leader="dot" w:pos="8306"/>
        </w:tabs>
      </w:pPr>
      <w:hyperlink w:anchor="_Toc19445" w:history="1">
        <w:r>
          <w:rPr>
            <w:rFonts w:ascii="仿宋" w:eastAsia="仿宋" w:hAnsi="仿宋" w:cs="仿宋" w:hint="eastAsia"/>
            <w:lang w:eastAsia="zh-CN"/>
          </w:rPr>
          <w:t>(二)、质量保证体系实施</w:t>
        </w:r>
        <w:r>
          <w:tab/>
        </w:r>
        <w:r>
          <w:fldChar w:fldCharType="begin"/>
        </w:r>
        <w:r>
          <w:instrText xml:space="preserve"> PAGEREF _Toc19445 \h </w:instrText>
        </w:r>
        <w:r>
          <w:fldChar w:fldCharType="separate"/>
        </w:r>
        <w:r>
          <w:t>4</w:t>
        </w:r>
        <w:r>
          <w:fldChar w:fldCharType="end"/>
        </w:r>
      </w:hyperlink>
    </w:p>
    <w:p>
      <w:pPr>
        <w:pStyle w:val="TOC2"/>
        <w:tabs>
          <w:tab w:val="right" w:leader="dot" w:pos="8306"/>
        </w:tabs>
      </w:pPr>
      <w:hyperlink w:anchor="_Toc5322" w:history="1">
        <w:r>
          <w:rPr>
            <w:rFonts w:ascii="仿宋" w:eastAsia="仿宋" w:hAnsi="仿宋" w:cs="仿宋" w:hint="eastAsia"/>
            <w:lang w:eastAsia="zh-CN"/>
          </w:rPr>
          <w:t>(三)、监理与质量控制流程</w:t>
        </w:r>
        <w:r>
          <w:tab/>
        </w:r>
        <w:r>
          <w:fldChar w:fldCharType="begin"/>
        </w:r>
        <w:r>
          <w:instrText xml:space="preserve"> PAGEREF _Toc5322 \h </w:instrText>
        </w:r>
        <w:r>
          <w:fldChar w:fldCharType="separate"/>
        </w:r>
        <w:r>
          <w:t>4</w:t>
        </w:r>
        <w:r>
          <w:fldChar w:fldCharType="end"/>
        </w:r>
      </w:hyperlink>
    </w:p>
    <w:p>
      <w:pPr>
        <w:pStyle w:val="TOC1"/>
        <w:tabs>
          <w:tab w:val="right" w:leader="dot" w:pos="8306"/>
        </w:tabs>
      </w:pPr>
      <w:hyperlink w:anchor="_Toc370" w:history="1">
        <w:r>
          <w:rPr>
            <w:rFonts w:ascii="仿宋" w:eastAsia="仿宋" w:hAnsi="仿宋" w:cs="仿宋" w:hint="eastAsia"/>
            <w:lang w:eastAsia="zh-CN"/>
          </w:rPr>
          <w:t>二、发展规划、产业政策和行业准入分析</w:t>
        </w:r>
        <w:r>
          <w:tab/>
        </w:r>
        <w:r>
          <w:fldChar w:fldCharType="begin"/>
        </w:r>
        <w:r>
          <w:instrText xml:space="preserve"> PAGEREF _Toc370 \h </w:instrText>
        </w:r>
        <w:r>
          <w:fldChar w:fldCharType="separate"/>
        </w:r>
        <w:r>
          <w:t>5</w:t>
        </w:r>
        <w:r>
          <w:fldChar w:fldCharType="end"/>
        </w:r>
      </w:hyperlink>
    </w:p>
    <w:p>
      <w:pPr>
        <w:pStyle w:val="TOC2"/>
        <w:tabs>
          <w:tab w:val="right" w:leader="dot" w:pos="8306"/>
        </w:tabs>
      </w:pPr>
      <w:hyperlink w:anchor="_Toc9527" w:history="1">
        <w:r>
          <w:rPr>
            <w:rFonts w:ascii="仿宋" w:eastAsia="仿宋" w:hAnsi="仿宋" w:cs="仿宋" w:hint="eastAsia"/>
            <w:lang w:eastAsia="zh-CN"/>
          </w:rPr>
          <w:t>(一)、发展规划分析</w:t>
        </w:r>
        <w:r>
          <w:tab/>
        </w:r>
        <w:r>
          <w:fldChar w:fldCharType="begin"/>
        </w:r>
        <w:r>
          <w:instrText xml:space="preserve"> PAGEREF _Toc9527 \h </w:instrText>
        </w:r>
        <w:r>
          <w:fldChar w:fldCharType="separate"/>
        </w:r>
        <w:r>
          <w:t>5</w:t>
        </w:r>
        <w:r>
          <w:fldChar w:fldCharType="end"/>
        </w:r>
      </w:hyperlink>
    </w:p>
    <w:p>
      <w:pPr>
        <w:pStyle w:val="TOC2"/>
        <w:tabs>
          <w:tab w:val="right" w:leader="dot" w:pos="8306"/>
        </w:tabs>
      </w:pPr>
      <w:hyperlink w:anchor="_Toc32542" w:history="1">
        <w:r>
          <w:rPr>
            <w:rFonts w:ascii="仿宋" w:eastAsia="仿宋" w:hAnsi="仿宋" w:cs="仿宋" w:hint="eastAsia"/>
            <w:lang w:eastAsia="zh-CN"/>
          </w:rPr>
          <w:t>(二)、产业政策分析</w:t>
        </w:r>
        <w:r>
          <w:tab/>
        </w:r>
        <w:r>
          <w:fldChar w:fldCharType="begin"/>
        </w:r>
        <w:r>
          <w:instrText xml:space="preserve"> PAGEREF _Toc32542 \h </w:instrText>
        </w:r>
        <w:r>
          <w:fldChar w:fldCharType="separate"/>
        </w:r>
        <w:r>
          <w:t>7</w:t>
        </w:r>
        <w:r>
          <w:fldChar w:fldCharType="end"/>
        </w:r>
      </w:hyperlink>
    </w:p>
    <w:p>
      <w:pPr>
        <w:pStyle w:val="TOC2"/>
        <w:tabs>
          <w:tab w:val="right" w:leader="dot" w:pos="8306"/>
        </w:tabs>
      </w:pPr>
      <w:hyperlink w:anchor="_Toc23158" w:history="1">
        <w:r>
          <w:rPr>
            <w:rFonts w:ascii="仿宋" w:eastAsia="仿宋" w:hAnsi="仿宋" w:cs="仿宋" w:hint="eastAsia"/>
            <w:lang w:eastAsia="zh-CN"/>
          </w:rPr>
          <w:t>(三)、行业准入分析</w:t>
        </w:r>
        <w:r>
          <w:tab/>
        </w:r>
        <w:r>
          <w:fldChar w:fldCharType="begin"/>
        </w:r>
        <w:r>
          <w:instrText xml:space="preserve"> PAGEREF _Toc23158 \h </w:instrText>
        </w:r>
        <w:r>
          <w:fldChar w:fldCharType="separate"/>
        </w:r>
        <w:r>
          <w:t>8</w:t>
        </w:r>
        <w:r>
          <w:fldChar w:fldCharType="end"/>
        </w:r>
      </w:hyperlink>
    </w:p>
    <w:p>
      <w:pPr>
        <w:pStyle w:val="TOC1"/>
        <w:tabs>
          <w:tab w:val="right" w:leader="dot" w:pos="8306"/>
        </w:tabs>
      </w:pPr>
      <w:hyperlink w:anchor="_Toc9016" w:history="1">
        <w:r>
          <w:rPr>
            <w:rFonts w:ascii="仿宋" w:eastAsia="仿宋" w:hAnsi="仿宋" w:cs="仿宋" w:hint="eastAsia"/>
            <w:lang w:eastAsia="zh-CN"/>
          </w:rPr>
          <w:t>三、建设风险评估分析</w:t>
        </w:r>
        <w:r>
          <w:tab/>
        </w:r>
        <w:r>
          <w:fldChar w:fldCharType="begin"/>
        </w:r>
        <w:r>
          <w:instrText xml:space="preserve"> PAGEREF _Toc9016 \h </w:instrText>
        </w:r>
        <w:r>
          <w:fldChar w:fldCharType="separate"/>
        </w:r>
        <w:r>
          <w:t>9</w:t>
        </w:r>
        <w:r>
          <w:fldChar w:fldCharType="end"/>
        </w:r>
      </w:hyperlink>
    </w:p>
    <w:p>
      <w:pPr>
        <w:pStyle w:val="TOC2"/>
        <w:tabs>
          <w:tab w:val="right" w:leader="dot" w:pos="8306"/>
        </w:tabs>
      </w:pPr>
      <w:hyperlink w:anchor="_Toc14019" w:history="1">
        <w:r>
          <w:rPr>
            <w:rFonts w:ascii="仿宋" w:eastAsia="仿宋" w:hAnsi="仿宋" w:cs="仿宋" w:hint="eastAsia"/>
            <w:lang w:eastAsia="zh-CN"/>
          </w:rPr>
          <w:t>(一)、政策风险分析</w:t>
        </w:r>
        <w:r>
          <w:tab/>
        </w:r>
        <w:r>
          <w:fldChar w:fldCharType="begin"/>
        </w:r>
        <w:r>
          <w:instrText xml:space="preserve"> PAGEREF _Toc14019 \h </w:instrText>
        </w:r>
        <w:r>
          <w:fldChar w:fldCharType="separate"/>
        </w:r>
        <w:r>
          <w:t>9</w:t>
        </w:r>
        <w:r>
          <w:fldChar w:fldCharType="end"/>
        </w:r>
      </w:hyperlink>
    </w:p>
    <w:p>
      <w:pPr>
        <w:pStyle w:val="TOC2"/>
        <w:tabs>
          <w:tab w:val="right" w:leader="dot" w:pos="8306"/>
        </w:tabs>
      </w:pPr>
      <w:hyperlink w:anchor="_Toc30748" w:history="1">
        <w:r>
          <w:rPr>
            <w:rFonts w:ascii="仿宋" w:eastAsia="仿宋" w:hAnsi="仿宋" w:cs="仿宋" w:hint="eastAsia"/>
            <w:lang w:eastAsia="zh-CN"/>
          </w:rPr>
          <w:t>(二)、社会风险分析</w:t>
        </w:r>
        <w:r>
          <w:tab/>
        </w:r>
        <w:r>
          <w:fldChar w:fldCharType="begin"/>
        </w:r>
        <w:r>
          <w:instrText xml:space="preserve"> PAGEREF _Toc30748 \h </w:instrText>
        </w:r>
        <w:r>
          <w:fldChar w:fldCharType="separate"/>
        </w:r>
        <w:r>
          <w:t>11</w:t>
        </w:r>
        <w:r>
          <w:fldChar w:fldCharType="end"/>
        </w:r>
      </w:hyperlink>
    </w:p>
    <w:p>
      <w:pPr>
        <w:pStyle w:val="TOC2"/>
        <w:tabs>
          <w:tab w:val="right" w:leader="dot" w:pos="8306"/>
        </w:tabs>
      </w:pPr>
      <w:hyperlink w:anchor="_Toc12248" w:history="1">
        <w:r>
          <w:rPr>
            <w:rFonts w:ascii="仿宋" w:eastAsia="仿宋" w:hAnsi="仿宋" w:cs="仿宋" w:hint="eastAsia"/>
            <w:lang w:eastAsia="zh-CN"/>
          </w:rPr>
          <w:t>(三)、市场风险分析</w:t>
        </w:r>
        <w:r>
          <w:tab/>
        </w:r>
        <w:r>
          <w:fldChar w:fldCharType="begin"/>
        </w:r>
        <w:r>
          <w:instrText xml:space="preserve"> PAGEREF _Toc12248 \h </w:instrText>
        </w:r>
        <w:r>
          <w:fldChar w:fldCharType="separate"/>
        </w:r>
        <w:r>
          <w:t>12</w:t>
        </w:r>
        <w:r>
          <w:fldChar w:fldCharType="end"/>
        </w:r>
      </w:hyperlink>
    </w:p>
    <w:p>
      <w:pPr>
        <w:pStyle w:val="TOC2"/>
        <w:tabs>
          <w:tab w:val="right" w:leader="dot" w:pos="8306"/>
        </w:tabs>
      </w:pPr>
      <w:hyperlink w:anchor="_Toc1596" w:history="1">
        <w:r>
          <w:rPr>
            <w:rFonts w:ascii="仿宋" w:eastAsia="仿宋" w:hAnsi="仿宋" w:cs="仿宋" w:hint="eastAsia"/>
            <w:lang w:eastAsia="zh-CN"/>
          </w:rPr>
          <w:t>(四)、资金风险分析</w:t>
        </w:r>
        <w:r>
          <w:tab/>
        </w:r>
        <w:r>
          <w:fldChar w:fldCharType="begin"/>
        </w:r>
        <w:r>
          <w:instrText xml:space="preserve"> PAGEREF _Toc1596 \h </w:instrText>
        </w:r>
        <w:r>
          <w:fldChar w:fldCharType="separate"/>
        </w:r>
        <w:r>
          <w:t>13</w:t>
        </w:r>
        <w:r>
          <w:fldChar w:fldCharType="end"/>
        </w:r>
      </w:hyperlink>
    </w:p>
    <w:p>
      <w:pPr>
        <w:pStyle w:val="TOC2"/>
        <w:tabs>
          <w:tab w:val="right" w:leader="dot" w:pos="8306"/>
        </w:tabs>
      </w:pPr>
      <w:hyperlink w:anchor="_Toc30580" w:history="1">
        <w:r>
          <w:rPr>
            <w:rFonts w:ascii="仿宋" w:eastAsia="仿宋" w:hAnsi="仿宋" w:cs="仿宋" w:hint="eastAsia"/>
            <w:lang w:eastAsia="zh-CN"/>
          </w:rPr>
          <w:t>(五)、技术风险分析</w:t>
        </w:r>
        <w:r>
          <w:tab/>
        </w:r>
        <w:r>
          <w:fldChar w:fldCharType="begin"/>
        </w:r>
        <w:r>
          <w:instrText xml:space="preserve"> PAGEREF _Toc30580 \h </w:instrText>
        </w:r>
        <w:r>
          <w:fldChar w:fldCharType="separate"/>
        </w:r>
        <w:r>
          <w:t>14</w:t>
        </w:r>
        <w:r>
          <w:fldChar w:fldCharType="end"/>
        </w:r>
      </w:hyperlink>
    </w:p>
    <w:p>
      <w:pPr>
        <w:pStyle w:val="TOC2"/>
        <w:tabs>
          <w:tab w:val="right" w:leader="dot" w:pos="8306"/>
        </w:tabs>
      </w:pPr>
      <w:hyperlink w:anchor="_Toc16145" w:history="1">
        <w:r>
          <w:rPr>
            <w:rFonts w:ascii="仿宋" w:eastAsia="仿宋" w:hAnsi="仿宋" w:cs="仿宋" w:hint="eastAsia"/>
            <w:lang w:eastAsia="zh-CN"/>
          </w:rPr>
          <w:t>(六)、财务风险分析</w:t>
        </w:r>
        <w:r>
          <w:tab/>
        </w:r>
        <w:r>
          <w:fldChar w:fldCharType="begin"/>
        </w:r>
        <w:r>
          <w:instrText xml:space="preserve"> PAGEREF _Toc16145 \h </w:instrText>
        </w:r>
        <w:r>
          <w:fldChar w:fldCharType="separate"/>
        </w:r>
        <w:r>
          <w:t>16</w:t>
        </w:r>
        <w:r>
          <w:fldChar w:fldCharType="end"/>
        </w:r>
      </w:hyperlink>
    </w:p>
    <w:p>
      <w:pPr>
        <w:pStyle w:val="TOC2"/>
        <w:tabs>
          <w:tab w:val="right" w:leader="dot" w:pos="8306"/>
        </w:tabs>
      </w:pPr>
      <w:hyperlink w:anchor="_Toc27929" w:history="1">
        <w:r>
          <w:rPr>
            <w:rFonts w:ascii="仿宋" w:eastAsia="仿宋" w:hAnsi="仿宋" w:cs="仿宋" w:hint="eastAsia"/>
            <w:lang w:eastAsia="zh-CN"/>
          </w:rPr>
          <w:t>(七)、管理风险分析</w:t>
        </w:r>
        <w:r>
          <w:tab/>
        </w:r>
        <w:r>
          <w:fldChar w:fldCharType="begin"/>
        </w:r>
        <w:r>
          <w:instrText xml:space="preserve"> PAGEREF _Toc27929 \h </w:instrText>
        </w:r>
        <w:r>
          <w:fldChar w:fldCharType="separate"/>
        </w:r>
        <w:r>
          <w:t>17</w:t>
        </w:r>
        <w:r>
          <w:fldChar w:fldCharType="end"/>
        </w:r>
      </w:hyperlink>
    </w:p>
    <w:p>
      <w:pPr>
        <w:pStyle w:val="TOC2"/>
        <w:tabs>
          <w:tab w:val="right" w:leader="dot" w:pos="8306"/>
        </w:tabs>
      </w:pPr>
      <w:hyperlink w:anchor="_Toc4183" w:history="1">
        <w:r>
          <w:rPr>
            <w:rFonts w:ascii="仿宋" w:eastAsia="仿宋" w:hAnsi="仿宋" w:cs="仿宋" w:hint="eastAsia"/>
            <w:lang w:eastAsia="zh-CN"/>
          </w:rPr>
          <w:t>(八)、其它风险分析</w:t>
        </w:r>
        <w:r>
          <w:tab/>
        </w:r>
        <w:r>
          <w:fldChar w:fldCharType="begin"/>
        </w:r>
        <w:r>
          <w:instrText xml:space="preserve"> PAGEREF _Toc4183 \h </w:instrText>
        </w:r>
        <w:r>
          <w:fldChar w:fldCharType="separate"/>
        </w:r>
        <w:r>
          <w:t>19</w:t>
        </w:r>
        <w:r>
          <w:fldChar w:fldCharType="end"/>
        </w:r>
      </w:hyperlink>
    </w:p>
    <w:p>
      <w:pPr>
        <w:pStyle w:val="TOC2"/>
        <w:tabs>
          <w:tab w:val="right" w:leader="dot" w:pos="8306"/>
        </w:tabs>
      </w:pPr>
      <w:hyperlink w:anchor="_Toc10958" w:history="1">
        <w:r>
          <w:rPr>
            <w:rFonts w:ascii="仿宋" w:eastAsia="仿宋" w:hAnsi="仿宋" w:cs="仿宋" w:hint="eastAsia"/>
            <w:lang w:eastAsia="zh-CN"/>
          </w:rPr>
          <w:t>(九)、社会影响评估</w:t>
        </w:r>
        <w:r>
          <w:tab/>
        </w:r>
        <w:r>
          <w:fldChar w:fldCharType="begin"/>
        </w:r>
        <w:r>
          <w:instrText xml:space="preserve"> PAGEREF _Toc10958 \h </w:instrText>
        </w:r>
        <w:r>
          <w:fldChar w:fldCharType="separate"/>
        </w:r>
        <w:r>
          <w:t>20</w:t>
        </w:r>
        <w:r>
          <w:fldChar w:fldCharType="end"/>
        </w:r>
      </w:hyperlink>
    </w:p>
    <w:p>
      <w:pPr>
        <w:pStyle w:val="TOC1"/>
        <w:tabs>
          <w:tab w:val="right" w:leader="dot" w:pos="8306"/>
        </w:tabs>
      </w:pPr>
      <w:hyperlink w:anchor="_Toc27208" w:history="1">
        <w:r>
          <w:rPr>
            <w:rFonts w:ascii="仿宋" w:eastAsia="仿宋" w:hAnsi="仿宋" w:cs="仿宋" w:hint="eastAsia"/>
            <w:lang w:eastAsia="zh-CN"/>
          </w:rPr>
          <w:t>四、社会影响分析</w:t>
        </w:r>
        <w:r>
          <w:tab/>
        </w:r>
        <w:r>
          <w:fldChar w:fldCharType="begin"/>
        </w:r>
        <w:r>
          <w:instrText xml:space="preserve"> PAGEREF _Toc27208 \h </w:instrText>
        </w:r>
        <w:r>
          <w:fldChar w:fldCharType="separate"/>
        </w:r>
        <w:r>
          <w:t>22</w:t>
        </w:r>
        <w:r>
          <w:fldChar w:fldCharType="end"/>
        </w:r>
      </w:hyperlink>
    </w:p>
    <w:p>
      <w:pPr>
        <w:pStyle w:val="TOC2"/>
        <w:tabs>
          <w:tab w:val="right" w:leader="dot" w:pos="8306"/>
        </w:tabs>
      </w:pPr>
      <w:hyperlink w:anchor="_Toc27881" w:history="1">
        <w:r>
          <w:rPr>
            <w:rFonts w:ascii="仿宋" w:eastAsia="仿宋" w:hAnsi="仿宋" w:cs="仿宋" w:hint="eastAsia"/>
            <w:lang w:eastAsia="zh-CN"/>
          </w:rPr>
          <w:t>(一)、社会影响效果分析</w:t>
        </w:r>
        <w:r>
          <w:tab/>
        </w:r>
        <w:r>
          <w:fldChar w:fldCharType="begin"/>
        </w:r>
        <w:r>
          <w:instrText xml:space="preserve"> PAGEREF _Toc27881 \h </w:instrText>
        </w:r>
        <w:r>
          <w:fldChar w:fldCharType="separate"/>
        </w:r>
        <w:r>
          <w:t>22</w:t>
        </w:r>
        <w:r>
          <w:fldChar w:fldCharType="end"/>
        </w:r>
      </w:hyperlink>
    </w:p>
    <w:p>
      <w:pPr>
        <w:pStyle w:val="TOC2"/>
        <w:tabs>
          <w:tab w:val="right" w:leader="dot" w:pos="8306"/>
        </w:tabs>
      </w:pPr>
      <w:hyperlink w:anchor="_Toc6340" w:history="1">
        <w:r>
          <w:rPr>
            <w:rFonts w:ascii="仿宋" w:eastAsia="仿宋" w:hAnsi="仿宋" w:cs="仿宋" w:hint="eastAsia"/>
            <w:lang w:eastAsia="zh-CN"/>
          </w:rPr>
          <w:t>(二)、社会适应性分析</w:t>
        </w:r>
        <w:r>
          <w:tab/>
        </w:r>
        <w:r>
          <w:fldChar w:fldCharType="begin"/>
        </w:r>
        <w:r>
          <w:instrText xml:space="preserve"> PAGEREF _Toc6340 \h </w:instrText>
        </w:r>
        <w:r>
          <w:fldChar w:fldCharType="separate"/>
        </w:r>
        <w:r>
          <w:t>24</w:t>
        </w:r>
        <w:r>
          <w:fldChar w:fldCharType="end"/>
        </w:r>
      </w:hyperlink>
    </w:p>
    <w:p>
      <w:pPr>
        <w:pStyle w:val="TOC2"/>
        <w:tabs>
          <w:tab w:val="right" w:leader="dot" w:pos="8306"/>
        </w:tabs>
      </w:pPr>
      <w:hyperlink w:anchor="_Toc21805" w:history="1">
        <w:r>
          <w:rPr>
            <w:rFonts w:ascii="仿宋" w:eastAsia="仿宋" w:hAnsi="仿宋" w:cs="仿宋" w:hint="eastAsia"/>
            <w:lang w:eastAsia="zh-CN"/>
          </w:rPr>
          <w:t>(三)、社会风险及对策分析</w:t>
        </w:r>
        <w:r>
          <w:tab/>
        </w:r>
        <w:r>
          <w:fldChar w:fldCharType="begin"/>
        </w:r>
        <w:r>
          <w:instrText xml:space="preserve"> PAGEREF _Toc21805 \h </w:instrText>
        </w:r>
        <w:r>
          <w:fldChar w:fldCharType="separate"/>
        </w:r>
        <w:r>
          <w:t>26</w:t>
        </w:r>
        <w:r>
          <w:fldChar w:fldCharType="end"/>
        </w:r>
      </w:hyperlink>
    </w:p>
    <w:p>
      <w:pPr>
        <w:pStyle w:val="TOC1"/>
        <w:tabs>
          <w:tab w:val="right" w:leader="dot" w:pos="8306"/>
        </w:tabs>
      </w:pPr>
      <w:hyperlink w:anchor="_Toc3703" w:history="1">
        <w:r>
          <w:rPr>
            <w:rFonts w:ascii="仿宋" w:eastAsia="仿宋" w:hAnsi="仿宋" w:cs="仿宋" w:hint="eastAsia"/>
            <w:lang w:eastAsia="zh-CN"/>
          </w:rPr>
          <w:t>五、家具安装项目概论</w:t>
        </w:r>
        <w:r>
          <w:tab/>
        </w:r>
        <w:r>
          <w:fldChar w:fldCharType="begin"/>
        </w:r>
        <w:r>
          <w:instrText xml:space="preserve"> PAGEREF _Toc3703 \h </w:instrText>
        </w:r>
        <w:r>
          <w:fldChar w:fldCharType="separate"/>
        </w:r>
        <w:r>
          <w:t>29</w:t>
        </w:r>
        <w:r>
          <w:fldChar w:fldCharType="end"/>
        </w:r>
      </w:hyperlink>
    </w:p>
    <w:p>
      <w:pPr>
        <w:pStyle w:val="TOC2"/>
        <w:tabs>
          <w:tab w:val="right" w:leader="dot" w:pos="8306"/>
        </w:tabs>
      </w:pPr>
      <w:hyperlink w:anchor="_Toc19385" w:history="1">
        <w:r>
          <w:rPr>
            <w:rFonts w:ascii="仿宋" w:eastAsia="仿宋" w:hAnsi="仿宋" w:cs="仿宋" w:hint="eastAsia"/>
            <w:lang w:eastAsia="zh-CN"/>
          </w:rPr>
          <w:t>(一)、项目申报单位概况</w:t>
        </w:r>
        <w:r>
          <w:tab/>
        </w:r>
        <w:r>
          <w:fldChar w:fldCharType="begin"/>
        </w:r>
        <w:r>
          <w:instrText xml:space="preserve"> PAGEREF _Toc19385 \h </w:instrText>
        </w:r>
        <w:r>
          <w:fldChar w:fldCharType="separate"/>
        </w:r>
        <w:r>
          <w:t>29</w:t>
        </w:r>
        <w:r>
          <w:fldChar w:fldCharType="end"/>
        </w:r>
      </w:hyperlink>
    </w:p>
    <w:p>
      <w:pPr>
        <w:pStyle w:val="TOC2"/>
        <w:tabs>
          <w:tab w:val="right" w:leader="dot" w:pos="8306"/>
        </w:tabs>
      </w:pPr>
      <w:hyperlink w:anchor="_Toc31364" w:history="1">
        <w:r>
          <w:rPr>
            <w:rFonts w:ascii="仿宋" w:eastAsia="仿宋" w:hAnsi="仿宋" w:cs="仿宋" w:hint="eastAsia"/>
            <w:lang w:eastAsia="zh-CN"/>
          </w:rPr>
          <w:t>(二)、项目概况</w:t>
        </w:r>
        <w:r>
          <w:tab/>
        </w:r>
        <w:r>
          <w:fldChar w:fldCharType="begin"/>
        </w:r>
        <w:r>
          <w:instrText xml:space="preserve"> PAGEREF _Toc31364 \h </w:instrText>
        </w:r>
        <w:r>
          <w:fldChar w:fldCharType="separate"/>
        </w:r>
        <w:r>
          <w:t>30</w:t>
        </w:r>
        <w:r>
          <w:fldChar w:fldCharType="end"/>
        </w:r>
      </w:hyperlink>
    </w:p>
    <w:p>
      <w:pPr>
        <w:pStyle w:val="TOC1"/>
        <w:tabs>
          <w:tab w:val="right" w:leader="dot" w:pos="8306"/>
        </w:tabs>
      </w:pPr>
      <w:hyperlink w:anchor="_Toc5281" w:history="1">
        <w:r>
          <w:rPr>
            <w:rFonts w:ascii="仿宋" w:eastAsia="仿宋" w:hAnsi="仿宋" w:cs="仿宋" w:hint="eastAsia"/>
            <w:lang w:eastAsia="zh-CN"/>
          </w:rPr>
          <w:t>六、财务管理与成本控制</w:t>
        </w:r>
        <w:r>
          <w:tab/>
        </w:r>
        <w:r>
          <w:fldChar w:fldCharType="begin"/>
        </w:r>
        <w:r>
          <w:instrText xml:space="preserve"> PAGEREF _Toc5281 \h </w:instrText>
        </w:r>
        <w:r>
          <w:fldChar w:fldCharType="separate"/>
        </w:r>
        <w:r>
          <w:t>33</w:t>
        </w:r>
        <w:r>
          <w:fldChar w:fldCharType="end"/>
        </w:r>
      </w:hyperlink>
    </w:p>
    <w:p>
      <w:pPr>
        <w:pStyle w:val="TOC2"/>
        <w:tabs>
          <w:tab w:val="right" w:leader="dot" w:pos="8306"/>
        </w:tabs>
      </w:pPr>
      <w:hyperlink w:anchor="_Toc1089" w:history="1">
        <w:r>
          <w:rPr>
            <w:rFonts w:ascii="仿宋" w:eastAsia="仿宋" w:hAnsi="仿宋" w:cs="仿宋" w:hint="eastAsia"/>
            <w:lang w:eastAsia="zh-CN"/>
          </w:rPr>
          <w:t>(一)、财务管理体系建设</w:t>
        </w:r>
        <w:r>
          <w:tab/>
        </w:r>
        <w:r>
          <w:fldChar w:fldCharType="begin"/>
        </w:r>
        <w:r>
          <w:instrText xml:space="preserve"> PAGEREF _Toc1089 \h </w:instrText>
        </w:r>
        <w:r>
          <w:fldChar w:fldCharType="separate"/>
        </w:r>
        <w:r>
          <w:t>33</w:t>
        </w:r>
        <w:r>
          <w:fldChar w:fldCharType="end"/>
        </w:r>
      </w:hyperlink>
    </w:p>
    <w:p>
      <w:pPr>
        <w:pStyle w:val="TOC2"/>
        <w:tabs>
          <w:tab w:val="right" w:leader="dot" w:pos="8306"/>
        </w:tabs>
      </w:pPr>
      <w:hyperlink w:anchor="_Toc10026" w:history="1">
        <w:r>
          <w:rPr>
            <w:rFonts w:ascii="仿宋" w:eastAsia="仿宋" w:hAnsi="仿宋" w:cs="仿宋" w:hint="eastAsia"/>
            <w:lang w:eastAsia="zh-CN"/>
          </w:rPr>
          <w:t>(二)、成本控制措施</w:t>
        </w:r>
        <w:r>
          <w:tab/>
        </w:r>
        <w:r>
          <w:fldChar w:fldCharType="begin"/>
        </w:r>
        <w:r>
          <w:instrText xml:space="preserve"> PAGEREF _Toc10026 \h </w:instrText>
        </w:r>
        <w:r>
          <w:fldChar w:fldCharType="separate"/>
        </w:r>
        <w:r>
          <w:t>34</w:t>
        </w:r>
        <w:r>
          <w:fldChar w:fldCharType="end"/>
        </w:r>
      </w:hyperlink>
    </w:p>
    <w:p>
      <w:pPr>
        <w:pStyle w:val="TOC1"/>
        <w:tabs>
          <w:tab w:val="right" w:leader="dot" w:pos="8306"/>
        </w:tabs>
      </w:pPr>
      <w:hyperlink w:anchor="_Toc9728" w:history="1">
        <w:r>
          <w:rPr>
            <w:rFonts w:ascii="仿宋" w:eastAsia="仿宋" w:hAnsi="仿宋" w:cs="仿宋" w:hint="eastAsia"/>
            <w:lang w:eastAsia="zh-CN"/>
          </w:rPr>
          <w:t>七、项目进度计划</w:t>
        </w:r>
        <w:r>
          <w:tab/>
        </w:r>
        <w:r>
          <w:fldChar w:fldCharType="begin"/>
        </w:r>
        <w:r>
          <w:instrText xml:space="preserve"> PAGEREF _Toc9728 \h </w:instrText>
        </w:r>
        <w:r>
          <w:fldChar w:fldCharType="separate"/>
        </w:r>
        <w:r>
          <w:t>36</w:t>
        </w:r>
        <w:r>
          <w:fldChar w:fldCharType="end"/>
        </w:r>
      </w:hyperlink>
    </w:p>
    <w:p>
      <w:pPr>
        <w:pStyle w:val="TOC2"/>
        <w:tabs>
          <w:tab w:val="right" w:leader="dot" w:pos="8306"/>
        </w:tabs>
      </w:pPr>
      <w:hyperlink w:anchor="_Toc31739" w:history="1">
        <w:r>
          <w:rPr>
            <w:rFonts w:ascii="仿宋" w:eastAsia="仿宋" w:hAnsi="仿宋" w:cs="仿宋" w:hint="eastAsia"/>
            <w:lang w:eastAsia="zh-CN"/>
          </w:rPr>
          <w:t>(一)、建设周期</w:t>
        </w:r>
        <w:r>
          <w:tab/>
        </w:r>
        <w:r>
          <w:fldChar w:fldCharType="begin"/>
        </w:r>
        <w:r>
          <w:instrText xml:space="preserve"> PAGEREF _Toc31739 \h </w:instrText>
        </w:r>
        <w:r>
          <w:fldChar w:fldCharType="separate"/>
        </w:r>
        <w:r>
          <w:t>36</w:t>
        </w:r>
        <w:r>
          <w:fldChar w:fldCharType="end"/>
        </w:r>
      </w:hyperlink>
    </w:p>
    <w:p>
      <w:pPr>
        <w:pStyle w:val="TOC2"/>
        <w:tabs>
          <w:tab w:val="right" w:leader="dot" w:pos="8306"/>
        </w:tabs>
      </w:pPr>
      <w:hyperlink w:anchor="_Toc9983" w:history="1">
        <w:r>
          <w:rPr>
            <w:rFonts w:ascii="仿宋" w:eastAsia="仿宋" w:hAnsi="仿宋" w:cs="仿宋" w:hint="eastAsia"/>
            <w:lang w:eastAsia="zh-CN"/>
          </w:rPr>
          <w:t>(二)、建设进度</w:t>
        </w:r>
        <w:r>
          <w:tab/>
        </w:r>
        <w:r>
          <w:fldChar w:fldCharType="begin"/>
        </w:r>
        <w:r>
          <w:instrText xml:space="preserve"> PAGEREF _Toc9983 \h </w:instrText>
        </w:r>
        <w:r>
          <w:fldChar w:fldCharType="separate"/>
        </w:r>
        <w:r>
          <w:t>36</w:t>
        </w:r>
        <w:r>
          <w:fldChar w:fldCharType="end"/>
        </w:r>
      </w:hyperlink>
    </w:p>
    <w:p>
      <w:pPr>
        <w:pStyle w:val="TOC2"/>
        <w:tabs>
          <w:tab w:val="right" w:leader="dot" w:pos="8306"/>
        </w:tabs>
      </w:pPr>
      <w:hyperlink w:anchor="_Toc29125" w:history="1">
        <w:r>
          <w:rPr>
            <w:rFonts w:ascii="仿宋" w:eastAsia="仿宋" w:hAnsi="仿宋" w:cs="仿宋" w:hint="eastAsia"/>
            <w:lang w:eastAsia="zh-CN"/>
          </w:rPr>
          <w:t>(三)、进度安排注意事项</w:t>
        </w:r>
        <w:r>
          <w:tab/>
        </w:r>
        <w:r>
          <w:fldChar w:fldCharType="begin"/>
        </w:r>
        <w:r>
          <w:instrText xml:space="preserve"> PAGEREF _Toc29125 \h </w:instrText>
        </w:r>
        <w:r>
          <w:fldChar w:fldCharType="separate"/>
        </w:r>
        <w:r>
          <w:t>37</w:t>
        </w:r>
        <w:r>
          <w:fldChar w:fldCharType="end"/>
        </w:r>
      </w:hyperlink>
    </w:p>
    <w:p>
      <w:pPr>
        <w:pStyle w:val="TOC2"/>
        <w:tabs>
          <w:tab w:val="right" w:leader="dot" w:pos="8306"/>
        </w:tabs>
      </w:pPr>
      <w:hyperlink w:anchor="_Toc30193" w:history="1">
        <w:r>
          <w:rPr>
            <w:rFonts w:ascii="仿宋" w:eastAsia="仿宋" w:hAnsi="仿宋" w:cs="仿宋" w:hint="eastAsia"/>
            <w:lang w:eastAsia="zh-CN"/>
          </w:rPr>
          <w:t>(四)、人力资源配置</w:t>
        </w:r>
        <w:r>
          <w:tab/>
        </w:r>
        <w:r>
          <w:fldChar w:fldCharType="begin"/>
        </w:r>
        <w:r>
          <w:instrText xml:space="preserve"> PAGEREF _Toc30193 \h </w:instrText>
        </w:r>
        <w:r>
          <w:fldChar w:fldCharType="separate"/>
        </w:r>
        <w:r>
          <w:t>38</w:t>
        </w:r>
        <w:r>
          <w:fldChar w:fldCharType="end"/>
        </w:r>
      </w:hyperlink>
    </w:p>
    <w:p>
      <w:pPr>
        <w:pStyle w:val="TOC2"/>
        <w:tabs>
          <w:tab w:val="right" w:leader="dot" w:pos="8306"/>
        </w:tabs>
      </w:pPr>
      <w:hyperlink w:anchor="_Toc9256" w:history="1">
        <w:r>
          <w:rPr>
            <w:rFonts w:ascii="仿宋" w:eastAsia="仿宋" w:hAnsi="仿宋" w:cs="仿宋" w:hint="eastAsia"/>
            <w:lang w:eastAsia="zh-CN"/>
          </w:rPr>
          <w:t>(五)、员工培训</w:t>
        </w:r>
        <w:r>
          <w:tab/>
        </w:r>
        <w:r>
          <w:fldChar w:fldCharType="begin"/>
        </w:r>
        <w:r>
          <w:instrText xml:space="preserve"> PAGEREF _Toc9256 \h </w:instrText>
        </w:r>
        <w:r>
          <w:fldChar w:fldCharType="separate"/>
        </w:r>
        <w:r>
          <w:t>40</w:t>
        </w:r>
        <w:r>
          <w:fldChar w:fldCharType="end"/>
        </w:r>
      </w:hyperlink>
    </w:p>
    <w:p>
      <w:pPr>
        <w:pStyle w:val="TOC2"/>
        <w:tabs>
          <w:tab w:val="right" w:leader="dot" w:pos="8306"/>
        </w:tabs>
      </w:pPr>
      <w:hyperlink w:anchor="_Toc28864" w:history="1">
        <w:r>
          <w:rPr>
            <w:rFonts w:ascii="仿宋" w:eastAsia="仿宋" w:hAnsi="仿宋" w:cs="仿宋" w:hint="eastAsia"/>
            <w:lang w:eastAsia="zh-CN"/>
          </w:rPr>
          <w:t>(六)、项目实施保障</w:t>
        </w:r>
        <w:r>
          <w:tab/>
        </w:r>
        <w:r>
          <w:fldChar w:fldCharType="begin"/>
        </w:r>
        <w:r>
          <w:instrText xml:space="preserve"> PAGEREF _Toc28864 \h </w:instrText>
        </w:r>
        <w:r>
          <w:fldChar w:fldCharType="separate"/>
        </w:r>
        <w:r>
          <w:t>41</w:t>
        </w:r>
        <w:r>
          <w:fldChar w:fldCharType="end"/>
        </w:r>
      </w:hyperlink>
    </w:p>
    <w:p>
      <w:pPr>
        <w:pStyle w:val="TOC2"/>
        <w:tabs>
          <w:tab w:val="right" w:leader="dot" w:pos="8306"/>
        </w:tabs>
      </w:pPr>
      <w:hyperlink w:anchor="_Toc12012" w:history="1">
        <w:r>
          <w:rPr>
            <w:rFonts w:ascii="仿宋" w:eastAsia="仿宋" w:hAnsi="仿宋" w:cs="仿宋" w:hint="eastAsia"/>
            <w:lang w:eastAsia="zh-CN"/>
          </w:rPr>
          <w:t>(七)、安全规范管理</w:t>
        </w:r>
        <w:r>
          <w:tab/>
        </w:r>
        <w:r>
          <w:fldChar w:fldCharType="begin"/>
        </w:r>
        <w:r>
          <w:instrText xml:space="preserve"> PAGEREF _Toc12012 \h </w:instrText>
        </w:r>
        <w:r>
          <w:fldChar w:fldCharType="separate"/>
        </w:r>
        <w:r>
          <w:t>42</w:t>
        </w:r>
        <w:r>
          <w:fldChar w:fldCharType="end"/>
        </w:r>
      </w:hyperlink>
    </w:p>
    <w:p>
      <w:pPr>
        <w:pStyle w:val="TOC1"/>
        <w:tabs>
          <w:tab w:val="right" w:leader="dot" w:pos="8306"/>
        </w:tabs>
      </w:pPr>
      <w:hyperlink w:anchor="_Toc19325" w:history="1">
        <w:r>
          <w:rPr>
            <w:rFonts w:ascii="仿宋" w:eastAsia="仿宋" w:hAnsi="仿宋" w:cs="仿宋" w:hint="eastAsia"/>
            <w:lang w:eastAsia="zh-CN"/>
          </w:rPr>
          <w:t>八、土地利用与规划方案</w:t>
        </w:r>
        <w:r>
          <w:tab/>
        </w:r>
        <w:r>
          <w:fldChar w:fldCharType="begin"/>
        </w:r>
        <w:r>
          <w:instrText xml:space="preserve"> PAGEREF _Toc19325 \h </w:instrText>
        </w:r>
        <w:r>
          <w:fldChar w:fldCharType="separate"/>
        </w:r>
        <w:r>
          <w:t>43</w:t>
        </w:r>
        <w:r>
          <w:fldChar w:fldCharType="end"/>
        </w:r>
      </w:hyperlink>
    </w:p>
    <w:p>
      <w:pPr>
        <w:pStyle w:val="TOC2"/>
        <w:tabs>
          <w:tab w:val="right" w:leader="dot" w:pos="8306"/>
        </w:tabs>
      </w:pPr>
      <w:hyperlink w:anchor="_Toc26558" w:history="1">
        <w:r>
          <w:rPr>
            <w:rFonts w:ascii="仿宋" w:eastAsia="仿宋" w:hAnsi="仿宋" w:cs="仿宋" w:hint="eastAsia"/>
            <w:lang w:eastAsia="zh-CN"/>
          </w:rPr>
          <w:t>(一)、项目用地情况分析</w:t>
        </w:r>
        <w:r>
          <w:tab/>
        </w:r>
        <w:r>
          <w:fldChar w:fldCharType="begin"/>
        </w:r>
        <w:r>
          <w:instrText xml:space="preserve"> PAGEREF _Toc26558 \h </w:instrText>
        </w:r>
        <w:r>
          <w:fldChar w:fldCharType="separate"/>
        </w:r>
        <w:r>
          <w:t>43</w:t>
        </w:r>
        <w:r>
          <w:fldChar w:fldCharType="end"/>
        </w:r>
      </w:hyperlink>
    </w:p>
    <w:p>
      <w:pPr>
        <w:pStyle w:val="TOC2"/>
        <w:tabs>
          <w:tab w:val="right" w:leader="dot" w:pos="8306"/>
        </w:tabs>
      </w:pPr>
      <w:hyperlink w:anchor="_Toc6030" w:history="1">
        <w:r>
          <w:rPr>
            <w:rFonts w:ascii="仿宋" w:eastAsia="仿宋" w:hAnsi="仿宋" w:cs="仿宋" w:hint="eastAsia"/>
            <w:lang w:eastAsia="zh-CN"/>
          </w:rPr>
          <w:t>(二)、土地利用规划方案</w:t>
        </w:r>
        <w:r>
          <w:tab/>
        </w:r>
        <w:r>
          <w:fldChar w:fldCharType="begin"/>
        </w:r>
        <w:r>
          <w:instrText xml:space="preserve"> PAGEREF _Toc6030 \h </w:instrText>
        </w:r>
        <w:r>
          <w:fldChar w:fldCharType="separate"/>
        </w:r>
        <w:r>
          <w:t>44</w:t>
        </w:r>
        <w:r>
          <w:fldChar w:fldCharType="end"/>
        </w:r>
      </w:hyperlink>
    </w:p>
    <w:p>
      <w:pPr>
        <w:pStyle w:val="TOC1"/>
        <w:tabs>
          <w:tab w:val="right" w:leader="dot" w:pos="8306"/>
        </w:tabs>
      </w:pPr>
      <w:hyperlink w:anchor="_Toc11024" w:history="1">
        <w:r>
          <w:rPr>
            <w:rFonts w:ascii="仿宋" w:eastAsia="仿宋" w:hAnsi="仿宋" w:cs="仿宋" w:hint="eastAsia"/>
            <w:lang w:eastAsia="zh-CN"/>
          </w:rPr>
          <w:t>九、经济效益与社会效益优化</w:t>
        </w:r>
        <w:r>
          <w:tab/>
        </w:r>
        <w:r>
          <w:fldChar w:fldCharType="begin"/>
        </w:r>
        <w:r>
          <w:instrText xml:space="preserve"> PAGEREF _Toc11024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730" w:history="1">
        <w:r>
          <w:rPr>
            <w:rFonts w:ascii="仿宋" w:eastAsia="仿宋" w:hAnsi="仿宋" w:cs="仿宋" w:hint="eastAsia"/>
            <w:lang w:eastAsia="zh-CN"/>
          </w:rPr>
          <w:t>(一)、经济效益提升策略</w:t>
        </w:r>
        <w:r>
          <w:tab/>
        </w:r>
        <w:r>
          <w:fldChar w:fldCharType="begin"/>
        </w:r>
        <w:r>
          <w:instrText xml:space="preserve"> PAGEREF _Toc13730 \h </w:instrText>
        </w:r>
        <w:r>
          <w:fldChar w:fldCharType="separate"/>
        </w:r>
        <w:r>
          <w:t>45</w:t>
        </w:r>
        <w:r>
          <w:fldChar w:fldCharType="end"/>
        </w:r>
      </w:hyperlink>
    </w:p>
    <w:p>
      <w:pPr>
        <w:pStyle w:val="TOC2"/>
        <w:tabs>
          <w:tab w:val="right" w:leader="dot" w:pos="8306"/>
        </w:tabs>
      </w:pPr>
      <w:hyperlink w:anchor="_Toc31957" w:history="1">
        <w:r>
          <w:rPr>
            <w:rFonts w:ascii="仿宋" w:eastAsia="仿宋" w:hAnsi="仿宋" w:cs="仿宋" w:hint="eastAsia"/>
            <w:lang w:eastAsia="zh-CN"/>
          </w:rPr>
          <w:t>(二)、社会效益增强方案</w:t>
        </w:r>
        <w:r>
          <w:tab/>
        </w:r>
        <w:r>
          <w:fldChar w:fldCharType="begin"/>
        </w:r>
        <w:r>
          <w:instrText xml:space="preserve"> PAGEREF _Toc31957 \h </w:instrText>
        </w:r>
        <w:r>
          <w:fldChar w:fldCharType="separate"/>
        </w:r>
        <w:r>
          <w:t>47</w:t>
        </w:r>
        <w:r>
          <w:fldChar w:fldCharType="end"/>
        </w:r>
      </w:hyperlink>
    </w:p>
    <w:p>
      <w:pPr>
        <w:pStyle w:val="TOC1"/>
        <w:tabs>
          <w:tab w:val="right" w:leader="dot" w:pos="8306"/>
        </w:tabs>
      </w:pPr>
      <w:hyperlink w:anchor="_Toc4084" w:history="1">
        <w:r>
          <w:rPr>
            <w:rFonts w:ascii="仿宋" w:eastAsia="仿宋" w:hAnsi="仿宋" w:cs="仿宋" w:hint="eastAsia"/>
            <w:lang w:eastAsia="zh-CN"/>
          </w:rPr>
          <w:t>十、项目实施与管理方案</w:t>
        </w:r>
        <w:r>
          <w:tab/>
        </w:r>
        <w:r>
          <w:fldChar w:fldCharType="begin"/>
        </w:r>
        <w:r>
          <w:instrText xml:space="preserve"> PAGEREF _Toc4084 \h </w:instrText>
        </w:r>
        <w:r>
          <w:fldChar w:fldCharType="separate"/>
        </w:r>
        <w:r>
          <w:t>47</w:t>
        </w:r>
        <w:r>
          <w:fldChar w:fldCharType="end"/>
        </w:r>
      </w:hyperlink>
    </w:p>
    <w:p>
      <w:pPr>
        <w:pStyle w:val="TOC2"/>
        <w:tabs>
          <w:tab w:val="right" w:leader="dot" w:pos="8306"/>
        </w:tabs>
      </w:pPr>
      <w:hyperlink w:anchor="_Toc1061" w:history="1">
        <w:r>
          <w:rPr>
            <w:rFonts w:ascii="仿宋" w:eastAsia="仿宋" w:hAnsi="仿宋" w:cs="仿宋" w:hint="eastAsia"/>
            <w:lang w:eastAsia="zh-CN"/>
          </w:rPr>
          <w:t>(一)、项目实施计划</w:t>
        </w:r>
        <w:r>
          <w:tab/>
        </w:r>
        <w:r>
          <w:fldChar w:fldCharType="begin"/>
        </w:r>
        <w:r>
          <w:instrText xml:space="preserve"> PAGEREF _Toc1061 \h </w:instrText>
        </w:r>
        <w:r>
          <w:fldChar w:fldCharType="separate"/>
        </w:r>
        <w:r>
          <w:t>47</w:t>
        </w:r>
        <w:r>
          <w:fldChar w:fldCharType="end"/>
        </w:r>
      </w:hyperlink>
    </w:p>
    <w:p>
      <w:pPr>
        <w:pStyle w:val="TOC2"/>
        <w:tabs>
          <w:tab w:val="right" w:leader="dot" w:pos="8306"/>
        </w:tabs>
      </w:pPr>
      <w:hyperlink w:anchor="_Toc10200" w:history="1">
        <w:r>
          <w:rPr>
            <w:rFonts w:ascii="仿宋" w:eastAsia="仿宋" w:hAnsi="仿宋" w:cs="仿宋" w:hint="eastAsia"/>
            <w:lang w:eastAsia="zh-CN"/>
          </w:rPr>
          <w:t>(二)、项目组织机构与职责</w:t>
        </w:r>
        <w:r>
          <w:tab/>
        </w:r>
        <w:r>
          <w:fldChar w:fldCharType="begin"/>
        </w:r>
        <w:r>
          <w:instrText xml:space="preserve"> PAGEREF _Toc10200 \h </w:instrText>
        </w:r>
        <w:r>
          <w:fldChar w:fldCharType="separate"/>
        </w:r>
        <w:r>
          <w:t>49</w:t>
        </w:r>
        <w:r>
          <w:fldChar w:fldCharType="end"/>
        </w:r>
      </w:hyperlink>
    </w:p>
    <w:p>
      <w:pPr>
        <w:pStyle w:val="TOC2"/>
        <w:tabs>
          <w:tab w:val="right" w:leader="dot" w:pos="8306"/>
        </w:tabs>
      </w:pPr>
      <w:hyperlink w:anchor="_Toc24856" w:history="1">
        <w:r>
          <w:rPr>
            <w:rFonts w:ascii="仿宋" w:eastAsia="仿宋" w:hAnsi="仿宋" w:cs="仿宋" w:hint="eastAsia"/>
            <w:lang w:eastAsia="zh-CN"/>
          </w:rPr>
          <w:t>(三)、项目管理与监控体系</w:t>
        </w:r>
        <w:r>
          <w:tab/>
        </w:r>
        <w:r>
          <w:fldChar w:fldCharType="begin"/>
        </w:r>
        <w:r>
          <w:instrText xml:space="preserve"> PAGEREF _Toc24856 \h </w:instrText>
        </w:r>
        <w:r>
          <w:fldChar w:fldCharType="separate"/>
        </w:r>
        <w:r>
          <w:t>51</w:t>
        </w:r>
        <w:r>
          <w:fldChar w:fldCharType="end"/>
        </w:r>
      </w:hyperlink>
    </w:p>
    <w:p>
      <w:pPr>
        <w:pStyle w:val="TOC1"/>
        <w:tabs>
          <w:tab w:val="right" w:leader="dot" w:pos="8306"/>
        </w:tabs>
      </w:pPr>
      <w:hyperlink w:anchor="_Toc6333" w:history="1">
        <w:r>
          <w:rPr>
            <w:rFonts w:ascii="仿宋" w:eastAsia="仿宋" w:hAnsi="仿宋" w:cs="仿宋" w:hint="eastAsia"/>
            <w:lang w:eastAsia="zh-CN"/>
          </w:rPr>
          <w:t>十一、环境保护与绿色发展</w:t>
        </w:r>
        <w:r>
          <w:tab/>
        </w:r>
        <w:r>
          <w:fldChar w:fldCharType="begin"/>
        </w:r>
        <w:r>
          <w:instrText xml:space="preserve"> PAGEREF _Toc6333 \h </w:instrText>
        </w:r>
        <w:r>
          <w:fldChar w:fldCharType="separate"/>
        </w:r>
        <w:r>
          <w:t>53</w:t>
        </w:r>
        <w:r>
          <w:fldChar w:fldCharType="end"/>
        </w:r>
      </w:hyperlink>
    </w:p>
    <w:p>
      <w:pPr>
        <w:pStyle w:val="TOC2"/>
        <w:tabs>
          <w:tab w:val="right" w:leader="dot" w:pos="8306"/>
        </w:tabs>
      </w:pPr>
      <w:hyperlink w:anchor="_Toc5715" w:history="1">
        <w:r>
          <w:rPr>
            <w:rFonts w:ascii="仿宋" w:eastAsia="仿宋" w:hAnsi="仿宋" w:cs="仿宋" w:hint="eastAsia"/>
            <w:lang w:eastAsia="zh-CN"/>
          </w:rPr>
          <w:t>(一)、环境保护措施</w:t>
        </w:r>
        <w:r>
          <w:tab/>
        </w:r>
        <w:r>
          <w:fldChar w:fldCharType="begin"/>
        </w:r>
        <w:r>
          <w:instrText xml:space="preserve"> PAGEREF _Toc5715 \h </w:instrText>
        </w:r>
        <w:r>
          <w:fldChar w:fldCharType="separate"/>
        </w:r>
        <w:r>
          <w:t>53</w:t>
        </w:r>
        <w:r>
          <w:fldChar w:fldCharType="end"/>
        </w:r>
      </w:hyperlink>
    </w:p>
    <w:p>
      <w:pPr>
        <w:pStyle w:val="TOC2"/>
        <w:tabs>
          <w:tab w:val="right" w:leader="dot" w:pos="8306"/>
        </w:tabs>
      </w:pPr>
      <w:hyperlink w:anchor="_Toc1010" w:history="1">
        <w:r>
          <w:rPr>
            <w:rFonts w:ascii="仿宋" w:eastAsia="仿宋" w:hAnsi="仿宋" w:cs="仿宋" w:hint="eastAsia"/>
            <w:lang w:eastAsia="zh-CN"/>
          </w:rPr>
          <w:t>(二)、绿色发展与可持续发展策略</w:t>
        </w:r>
        <w:r>
          <w:tab/>
        </w:r>
        <w:r>
          <w:fldChar w:fldCharType="begin"/>
        </w:r>
        <w:r>
          <w:instrText xml:space="preserve"> PAGEREF _Toc1010 \h </w:instrText>
        </w:r>
        <w:r>
          <w:fldChar w:fldCharType="separate"/>
        </w:r>
        <w:r>
          <w:t>55</w:t>
        </w:r>
        <w:r>
          <w:fldChar w:fldCharType="end"/>
        </w:r>
      </w:hyperlink>
    </w:p>
    <w:p>
      <w:pPr>
        <w:pStyle w:val="TOC1"/>
        <w:tabs>
          <w:tab w:val="right" w:leader="dot" w:pos="8306"/>
        </w:tabs>
      </w:pPr>
      <w:hyperlink w:anchor="_Toc19484" w:history="1">
        <w:r>
          <w:rPr>
            <w:rFonts w:ascii="仿宋" w:eastAsia="仿宋" w:hAnsi="仿宋" w:cs="仿宋" w:hint="eastAsia"/>
            <w:lang w:eastAsia="zh-CN"/>
          </w:rPr>
          <w:t>十二、资金管理与财务规划</w:t>
        </w:r>
        <w:r>
          <w:tab/>
        </w:r>
        <w:r>
          <w:fldChar w:fldCharType="begin"/>
        </w:r>
        <w:r>
          <w:instrText xml:space="preserve"> PAGEREF _Toc19484 \h </w:instrText>
        </w:r>
        <w:r>
          <w:fldChar w:fldCharType="separate"/>
        </w:r>
        <w:r>
          <w:t>56</w:t>
        </w:r>
        <w:r>
          <w:fldChar w:fldCharType="end"/>
        </w:r>
      </w:hyperlink>
    </w:p>
    <w:p>
      <w:pPr>
        <w:pStyle w:val="TOC2"/>
        <w:tabs>
          <w:tab w:val="right" w:leader="dot" w:pos="8306"/>
        </w:tabs>
      </w:pPr>
      <w:hyperlink w:anchor="_Toc13309" w:history="1">
        <w:r>
          <w:rPr>
            <w:rFonts w:ascii="仿宋" w:eastAsia="仿宋" w:hAnsi="仿宋" w:cs="仿宋" w:hint="eastAsia"/>
            <w:lang w:eastAsia="zh-CN"/>
          </w:rPr>
          <w:t>(一)、项目资金来源与筹措</w:t>
        </w:r>
        <w:r>
          <w:tab/>
        </w:r>
        <w:r>
          <w:fldChar w:fldCharType="begin"/>
        </w:r>
        <w:r>
          <w:instrText xml:space="preserve"> PAGEREF _Toc13309 \h </w:instrText>
        </w:r>
        <w:r>
          <w:fldChar w:fldCharType="separate"/>
        </w:r>
        <w:r>
          <w:t>56</w:t>
        </w:r>
        <w:r>
          <w:fldChar w:fldCharType="end"/>
        </w:r>
      </w:hyperlink>
    </w:p>
    <w:p>
      <w:pPr>
        <w:pStyle w:val="TOC2"/>
        <w:tabs>
          <w:tab w:val="right" w:leader="dot" w:pos="8306"/>
        </w:tabs>
      </w:pPr>
      <w:hyperlink w:anchor="_Toc8431" w:history="1">
        <w:r>
          <w:rPr>
            <w:rFonts w:ascii="仿宋" w:eastAsia="仿宋" w:hAnsi="仿宋" w:cs="仿宋" w:hint="eastAsia"/>
            <w:lang w:eastAsia="zh-CN"/>
          </w:rPr>
          <w:t>(二)、资金使用与监管</w:t>
        </w:r>
        <w:r>
          <w:tab/>
        </w:r>
        <w:r>
          <w:fldChar w:fldCharType="begin"/>
        </w:r>
        <w:r>
          <w:instrText xml:space="preserve"> PAGEREF _Toc8431 \h </w:instrText>
        </w:r>
        <w:r>
          <w:fldChar w:fldCharType="separate"/>
        </w:r>
        <w:r>
          <w:t>58</w:t>
        </w:r>
        <w:r>
          <w:fldChar w:fldCharType="end"/>
        </w:r>
      </w:hyperlink>
    </w:p>
    <w:p>
      <w:pPr>
        <w:pStyle w:val="TOC2"/>
        <w:tabs>
          <w:tab w:val="right" w:leader="dot" w:pos="8306"/>
        </w:tabs>
      </w:pPr>
      <w:hyperlink w:anchor="_Toc31558" w:history="1">
        <w:r>
          <w:rPr>
            <w:rFonts w:ascii="仿宋" w:eastAsia="仿宋" w:hAnsi="仿宋" w:cs="仿宋" w:hint="eastAsia"/>
            <w:lang w:eastAsia="zh-CN"/>
          </w:rPr>
          <w:t>(三)、财务规划与预测</w:t>
        </w:r>
        <w:r>
          <w:tab/>
        </w:r>
        <w:r>
          <w:fldChar w:fldCharType="begin"/>
        </w:r>
        <w:r>
          <w:instrText xml:space="preserve"> PAGEREF _Toc31558 \h </w:instrText>
        </w:r>
        <w:r>
          <w:fldChar w:fldCharType="separate"/>
        </w:r>
        <w:r>
          <w:t>59</w:t>
        </w:r>
        <w:r>
          <w:fldChar w:fldCharType="end"/>
        </w:r>
      </w:hyperlink>
    </w:p>
    <w:p>
      <w:pPr>
        <w:pStyle w:val="TOC1"/>
        <w:tabs>
          <w:tab w:val="right" w:leader="dot" w:pos="8306"/>
        </w:tabs>
      </w:pPr>
      <w:hyperlink w:anchor="_Toc7152" w:history="1">
        <w:r>
          <w:rPr>
            <w:rFonts w:ascii="仿宋" w:eastAsia="仿宋" w:hAnsi="仿宋" w:cs="仿宋" w:hint="eastAsia"/>
            <w:lang w:eastAsia="zh-CN"/>
          </w:rPr>
          <w:t>十三、企业合规与伦理</w:t>
        </w:r>
        <w:r>
          <w:tab/>
        </w:r>
        <w:r>
          <w:fldChar w:fldCharType="begin"/>
        </w:r>
        <w:r>
          <w:instrText xml:space="preserve"> PAGEREF _Toc7152 \h </w:instrText>
        </w:r>
        <w:r>
          <w:fldChar w:fldCharType="separate"/>
        </w:r>
        <w:r>
          <w:t>60</w:t>
        </w:r>
        <w:r>
          <w:fldChar w:fldCharType="end"/>
        </w:r>
      </w:hyperlink>
    </w:p>
    <w:p>
      <w:pPr>
        <w:pStyle w:val="TOC2"/>
        <w:tabs>
          <w:tab w:val="right" w:leader="dot" w:pos="8306"/>
        </w:tabs>
      </w:pPr>
      <w:hyperlink w:anchor="_Toc12630" w:history="1">
        <w:r>
          <w:rPr>
            <w:rFonts w:ascii="仿宋" w:eastAsia="仿宋" w:hAnsi="仿宋" w:cs="仿宋" w:hint="eastAsia"/>
            <w:lang w:eastAsia="zh-CN"/>
          </w:rPr>
          <w:t>(一)、合规政策与程序</w:t>
        </w:r>
        <w:r>
          <w:tab/>
        </w:r>
        <w:r>
          <w:fldChar w:fldCharType="begin"/>
        </w:r>
        <w:r>
          <w:instrText xml:space="preserve"> PAGEREF _Toc12630 \h </w:instrText>
        </w:r>
        <w:r>
          <w:fldChar w:fldCharType="separate"/>
        </w:r>
        <w:r>
          <w:t>60</w:t>
        </w:r>
        <w:r>
          <w:fldChar w:fldCharType="end"/>
        </w:r>
      </w:hyperlink>
    </w:p>
    <w:p>
      <w:pPr>
        <w:pStyle w:val="TOC2"/>
        <w:tabs>
          <w:tab w:val="right" w:leader="dot" w:pos="8306"/>
        </w:tabs>
      </w:pPr>
      <w:hyperlink w:anchor="_Toc14249" w:history="1">
        <w:r>
          <w:rPr>
            <w:rFonts w:ascii="仿宋" w:eastAsia="仿宋" w:hAnsi="仿宋" w:cs="仿宋" w:hint="eastAsia"/>
            <w:lang w:eastAsia="zh-CN"/>
          </w:rPr>
          <w:t>(二)、伦理规范与培训</w:t>
        </w:r>
        <w:r>
          <w:tab/>
        </w:r>
        <w:r>
          <w:fldChar w:fldCharType="begin"/>
        </w:r>
        <w:r>
          <w:instrText xml:space="preserve"> PAGEREF _Toc14249 \h </w:instrText>
        </w:r>
        <w:r>
          <w:fldChar w:fldCharType="separate"/>
        </w:r>
        <w:r>
          <w:t>61</w:t>
        </w:r>
        <w:r>
          <w:fldChar w:fldCharType="end"/>
        </w:r>
      </w:hyperlink>
    </w:p>
    <w:p>
      <w:pPr>
        <w:pStyle w:val="TOC2"/>
        <w:tabs>
          <w:tab w:val="right" w:leader="dot" w:pos="8306"/>
        </w:tabs>
      </w:pPr>
      <w:hyperlink w:anchor="_Toc2829" w:history="1">
        <w:r>
          <w:rPr>
            <w:rFonts w:ascii="仿宋" w:eastAsia="仿宋" w:hAnsi="仿宋" w:cs="仿宋" w:hint="eastAsia"/>
            <w:lang w:eastAsia="zh-CN"/>
          </w:rPr>
          <w:t>(三)、合规风险评估</w:t>
        </w:r>
        <w:r>
          <w:tab/>
        </w:r>
        <w:r>
          <w:fldChar w:fldCharType="begin"/>
        </w:r>
        <w:r>
          <w:instrText xml:space="preserve"> PAGEREF _Toc2829 \h </w:instrText>
        </w:r>
        <w:r>
          <w:fldChar w:fldCharType="separate"/>
        </w:r>
        <w:r>
          <w:t>62</w:t>
        </w:r>
        <w:r>
          <w:fldChar w:fldCharType="end"/>
        </w:r>
      </w:hyperlink>
    </w:p>
    <w:p>
      <w:pPr>
        <w:pStyle w:val="TOC2"/>
        <w:tabs>
          <w:tab w:val="right" w:leader="dot" w:pos="8306"/>
        </w:tabs>
      </w:pPr>
      <w:hyperlink w:anchor="_Toc28661" w:history="1">
        <w:r>
          <w:rPr>
            <w:rFonts w:ascii="仿宋" w:eastAsia="仿宋" w:hAnsi="仿宋" w:cs="仿宋" w:hint="eastAsia"/>
            <w:lang w:eastAsia="zh-CN"/>
          </w:rPr>
          <w:t>(四)、合规监督与执行</w:t>
        </w:r>
        <w:r>
          <w:tab/>
        </w:r>
        <w:r>
          <w:fldChar w:fldCharType="begin"/>
        </w:r>
        <w:r>
          <w:instrText xml:space="preserve"> PAGEREF _Toc28661 \h </w:instrText>
        </w:r>
        <w:r>
          <w:fldChar w:fldCharType="separate"/>
        </w:r>
        <w:r>
          <w:t>63</w:t>
        </w:r>
        <w:r>
          <w:fldChar w:fldCharType="end"/>
        </w:r>
      </w:hyperlink>
    </w:p>
    <w:p>
      <w:pPr>
        <w:pStyle w:val="TOC1"/>
        <w:tabs>
          <w:tab w:val="right" w:leader="dot" w:pos="8306"/>
        </w:tabs>
      </w:pPr>
      <w:hyperlink w:anchor="_Toc11636" w:history="1">
        <w:r>
          <w:rPr>
            <w:rFonts w:ascii="仿宋" w:eastAsia="仿宋" w:hAnsi="仿宋" w:cs="仿宋" w:hint="eastAsia"/>
            <w:lang w:eastAsia="zh-CN"/>
          </w:rPr>
          <w:t>十四、设施与设备管理</w:t>
        </w:r>
        <w:r>
          <w:tab/>
        </w:r>
        <w:r>
          <w:fldChar w:fldCharType="begin"/>
        </w:r>
        <w:r>
          <w:instrText xml:space="preserve"> PAGEREF _Toc11636 \h </w:instrText>
        </w:r>
        <w:r>
          <w:fldChar w:fldCharType="separate"/>
        </w:r>
        <w:r>
          <w:t>64</w:t>
        </w:r>
        <w:r>
          <w:fldChar w:fldCharType="end"/>
        </w:r>
      </w:hyperlink>
    </w:p>
    <w:p>
      <w:pPr>
        <w:pStyle w:val="TOC2"/>
        <w:tabs>
          <w:tab w:val="right" w:leader="dot" w:pos="8306"/>
        </w:tabs>
      </w:pPr>
      <w:hyperlink w:anchor="_Toc21511" w:history="1">
        <w:r>
          <w:rPr>
            <w:rFonts w:ascii="仿宋" w:eastAsia="仿宋" w:hAnsi="仿宋" w:cs="仿宋" w:hint="eastAsia"/>
            <w:lang w:eastAsia="zh-CN"/>
          </w:rPr>
          <w:t>(一)、设施规划与配置</w:t>
        </w:r>
        <w:r>
          <w:tab/>
        </w:r>
        <w:r>
          <w:fldChar w:fldCharType="begin"/>
        </w:r>
        <w:r>
          <w:instrText xml:space="preserve"> PAGEREF _Toc21511 \h </w:instrText>
        </w:r>
        <w:r>
          <w:fldChar w:fldCharType="separate"/>
        </w:r>
        <w:r>
          <w:t>64</w:t>
        </w:r>
        <w:r>
          <w:fldChar w:fldCharType="end"/>
        </w:r>
      </w:hyperlink>
    </w:p>
    <w:p>
      <w:pPr>
        <w:pStyle w:val="TOC2"/>
        <w:tabs>
          <w:tab w:val="right" w:leader="dot" w:pos="8306"/>
        </w:tabs>
      </w:pPr>
      <w:hyperlink w:anchor="_Toc6157" w:history="1">
        <w:r>
          <w:rPr>
            <w:rFonts w:ascii="仿宋" w:eastAsia="仿宋" w:hAnsi="仿宋" w:cs="仿宋" w:hint="eastAsia"/>
            <w:lang w:eastAsia="zh-CN"/>
          </w:rPr>
          <w:t>(二)、设备采购与维护管理</w:t>
        </w:r>
        <w:r>
          <w:tab/>
        </w:r>
        <w:r>
          <w:fldChar w:fldCharType="begin"/>
        </w:r>
        <w:r>
          <w:instrText xml:space="preserve"> PAGEREF _Toc6157 \h </w:instrText>
        </w:r>
        <w:r>
          <w:fldChar w:fldCharType="separate"/>
        </w:r>
        <w:r>
          <w:t>65</w:t>
        </w:r>
        <w:r>
          <w:fldChar w:fldCharType="end"/>
        </w:r>
      </w:hyperlink>
    </w:p>
    <w:p>
      <w:pPr>
        <w:pStyle w:val="TOC2"/>
        <w:tabs>
          <w:tab w:val="right" w:leader="dot" w:pos="8306"/>
        </w:tabs>
      </w:pPr>
      <w:hyperlink w:anchor="_Toc26095" w:history="1">
        <w:r>
          <w:rPr>
            <w:rFonts w:ascii="仿宋" w:eastAsia="仿宋" w:hAnsi="仿宋" w:cs="仿宋" w:hint="eastAsia"/>
            <w:lang w:eastAsia="zh-CN"/>
          </w:rPr>
          <w:t>(三)、设施设备升级策略</w:t>
        </w:r>
        <w:r>
          <w:tab/>
        </w:r>
        <w:r>
          <w:fldChar w:fldCharType="begin"/>
        </w:r>
        <w:r>
          <w:instrText xml:space="preserve"> PAGEREF _Toc26095 \h </w:instrText>
        </w:r>
        <w:r>
          <w:fldChar w:fldCharType="separate"/>
        </w:r>
        <w:r>
          <w:t>65</w:t>
        </w:r>
        <w:r>
          <w:fldChar w:fldCharType="end"/>
        </w:r>
      </w:hyperlink>
    </w:p>
    <w:p>
      <w:pPr>
        <w:pStyle w:val="TOC1"/>
        <w:tabs>
          <w:tab w:val="right" w:leader="dot" w:pos="8306"/>
        </w:tabs>
      </w:pPr>
      <w:hyperlink w:anchor="_Toc10970" w:history="1">
        <w:r>
          <w:rPr>
            <w:rFonts w:ascii="仿宋" w:eastAsia="仿宋" w:hAnsi="仿宋" w:cs="仿宋" w:hint="eastAsia"/>
            <w:lang w:eastAsia="zh-CN"/>
          </w:rPr>
          <w:t>十五、法律法规与政策遵循</w:t>
        </w:r>
        <w:r>
          <w:tab/>
        </w:r>
        <w:r>
          <w:fldChar w:fldCharType="begin"/>
        </w:r>
        <w:r>
          <w:instrText xml:space="preserve"> PAGEREF _Toc10970 \h </w:instrText>
        </w:r>
        <w:r>
          <w:fldChar w:fldCharType="separate"/>
        </w:r>
        <w:r>
          <w:t>66</w:t>
        </w:r>
        <w:r>
          <w:fldChar w:fldCharType="end"/>
        </w:r>
      </w:hyperlink>
    </w:p>
    <w:p>
      <w:pPr>
        <w:pStyle w:val="TOC2"/>
        <w:tabs>
          <w:tab w:val="right" w:leader="dot" w:pos="8306"/>
        </w:tabs>
      </w:pPr>
      <w:hyperlink w:anchor="_Toc6930" w:history="1">
        <w:r>
          <w:rPr>
            <w:rFonts w:ascii="仿宋" w:eastAsia="仿宋" w:hAnsi="仿宋" w:cs="仿宋" w:hint="eastAsia"/>
            <w:lang w:eastAsia="zh-CN"/>
          </w:rPr>
          <w:t>(一)、法律法规遵守</w:t>
        </w:r>
        <w:r>
          <w:tab/>
        </w:r>
        <w:r>
          <w:fldChar w:fldCharType="begin"/>
        </w:r>
        <w:r>
          <w:instrText xml:space="preserve"> PAGEREF _Toc6930 \h </w:instrText>
        </w:r>
        <w:r>
          <w:fldChar w:fldCharType="separate"/>
        </w:r>
        <w:r>
          <w:t>66</w:t>
        </w:r>
        <w:r>
          <w:fldChar w:fldCharType="end"/>
        </w:r>
      </w:hyperlink>
    </w:p>
    <w:p>
      <w:pPr>
        <w:pStyle w:val="TOC2"/>
        <w:tabs>
          <w:tab w:val="right" w:leader="dot" w:pos="8306"/>
        </w:tabs>
      </w:pPr>
      <w:hyperlink w:anchor="_Toc28021" w:history="1">
        <w:r>
          <w:rPr>
            <w:rFonts w:ascii="仿宋" w:eastAsia="仿宋" w:hAnsi="仿宋" w:cs="仿宋" w:hint="eastAsia"/>
            <w:lang w:eastAsia="zh-CN"/>
          </w:rPr>
          <w:t>(二)、政策导向与利用</w:t>
        </w:r>
        <w:r>
          <w:tab/>
        </w:r>
        <w:r>
          <w:fldChar w:fldCharType="begin"/>
        </w:r>
        <w:r>
          <w:instrText xml:space="preserve"> PAGEREF _Toc28021 \h </w:instrText>
        </w:r>
        <w:r>
          <w:fldChar w:fldCharType="separate"/>
        </w:r>
        <w:r>
          <w:t>67</w:t>
        </w:r>
        <w:r>
          <w:fldChar w:fldCharType="end"/>
        </w:r>
      </w:hyperlink>
    </w:p>
    <w:p>
      <w:pPr>
        <w:pStyle w:val="TOC1"/>
        <w:tabs>
          <w:tab w:val="right" w:leader="dot" w:pos="8306"/>
        </w:tabs>
      </w:pPr>
      <w:hyperlink w:anchor="_Toc11613" w:history="1">
        <w:r>
          <w:rPr>
            <w:rFonts w:ascii="仿宋" w:eastAsia="仿宋" w:hAnsi="仿宋" w:cs="仿宋" w:hint="eastAsia"/>
            <w:lang w:eastAsia="zh-CN"/>
          </w:rPr>
          <w:t>十六、创新驱动与持续发展</w:t>
        </w:r>
        <w:r>
          <w:tab/>
        </w:r>
        <w:r>
          <w:fldChar w:fldCharType="begin"/>
        </w:r>
        <w:r>
          <w:instrText xml:space="preserve"> PAGEREF _Toc11613 \h </w:instrText>
        </w:r>
        <w:r>
          <w:fldChar w:fldCharType="separate"/>
        </w:r>
        <w:r>
          <w:t>68</w:t>
        </w:r>
        <w:r>
          <w:fldChar w:fldCharType="end"/>
        </w:r>
      </w:hyperlink>
    </w:p>
    <w:p>
      <w:pPr>
        <w:pStyle w:val="TOC2"/>
        <w:tabs>
          <w:tab w:val="right" w:leader="dot" w:pos="8306"/>
        </w:tabs>
      </w:pPr>
      <w:hyperlink w:anchor="_Toc10209" w:history="1">
        <w:r>
          <w:rPr>
            <w:rFonts w:ascii="仿宋" w:eastAsia="仿宋" w:hAnsi="仿宋" w:cs="仿宋" w:hint="eastAsia"/>
            <w:lang w:eastAsia="zh-CN"/>
          </w:rPr>
          <w:t>(一)、创新驱动战略实施</w:t>
        </w:r>
        <w:r>
          <w:tab/>
        </w:r>
        <w:r>
          <w:fldChar w:fldCharType="begin"/>
        </w:r>
        <w:r>
          <w:instrText xml:space="preserve"> PAGEREF _Toc10209 \h </w:instrText>
        </w:r>
        <w:r>
          <w:fldChar w:fldCharType="separate"/>
        </w:r>
        <w:r>
          <w:t>68</w:t>
        </w:r>
        <w:r>
          <w:fldChar w:fldCharType="end"/>
        </w:r>
      </w:hyperlink>
    </w:p>
    <w:p>
      <w:pPr>
        <w:pStyle w:val="TOC2"/>
        <w:tabs>
          <w:tab w:val="right" w:leader="dot" w:pos="8306"/>
        </w:tabs>
      </w:pPr>
      <w:hyperlink w:anchor="_Toc11087" w:history="1">
        <w:r>
          <w:rPr>
            <w:rFonts w:ascii="仿宋" w:eastAsia="仿宋" w:hAnsi="仿宋" w:cs="仿宋" w:hint="eastAsia"/>
            <w:lang w:eastAsia="zh-CN"/>
          </w:rPr>
          <w:t>(二)、持续发展路径探索</w:t>
        </w:r>
        <w:r>
          <w:tab/>
        </w:r>
        <w:r>
          <w:fldChar w:fldCharType="begin"/>
        </w:r>
        <w:r>
          <w:instrText xml:space="preserve"> PAGEREF _Toc11087 \h </w:instrText>
        </w:r>
        <w:r>
          <w:fldChar w:fldCharType="separate"/>
        </w:r>
        <w:r>
          <w:t>70</w:t>
        </w:r>
        <w:r>
          <w:fldChar w:fldCharType="end"/>
        </w:r>
      </w:hyperlink>
    </w:p>
    <w:p>
      <w:pPr>
        <w:pStyle w:val="TOC1"/>
        <w:tabs>
          <w:tab w:val="right" w:leader="dot" w:pos="8306"/>
        </w:tabs>
      </w:pPr>
      <w:hyperlink w:anchor="_Toc8968" w:history="1">
        <w:r>
          <w:rPr>
            <w:rFonts w:ascii="仿宋" w:eastAsia="仿宋" w:hAnsi="仿宋" w:cs="仿宋" w:hint="eastAsia"/>
            <w:lang w:eastAsia="zh-CN"/>
          </w:rPr>
          <w:t>十七、项目施工方案</w:t>
        </w:r>
        <w:r>
          <w:tab/>
        </w:r>
        <w:r>
          <w:fldChar w:fldCharType="begin"/>
        </w:r>
        <w:r>
          <w:instrText xml:space="preserve"> PAGEREF _Toc8968 \h </w:instrText>
        </w:r>
        <w:r>
          <w:fldChar w:fldCharType="separate"/>
        </w:r>
        <w:r>
          <w:t>74</w:t>
        </w:r>
        <w:r>
          <w:fldChar w:fldCharType="end"/>
        </w:r>
      </w:hyperlink>
    </w:p>
    <w:p>
      <w:pPr>
        <w:pStyle w:val="TOC2"/>
        <w:tabs>
          <w:tab w:val="right" w:leader="dot" w:pos="8306"/>
        </w:tabs>
      </w:pPr>
      <w:hyperlink w:anchor="_Toc25862" w:history="1">
        <w:r>
          <w:rPr>
            <w:rFonts w:ascii="仿宋" w:eastAsia="仿宋" w:hAnsi="仿宋" w:cs="仿宋" w:hint="eastAsia"/>
            <w:lang w:eastAsia="zh-CN"/>
          </w:rPr>
          <w:t>(一)、施工组织设计</w:t>
        </w:r>
        <w:r>
          <w:tab/>
        </w:r>
        <w:r>
          <w:fldChar w:fldCharType="begin"/>
        </w:r>
        <w:r>
          <w:instrText xml:space="preserve"> PAGEREF _Toc25862 \h </w:instrText>
        </w:r>
        <w:r>
          <w:fldChar w:fldCharType="separate"/>
        </w:r>
        <w:r>
          <w:t>74</w:t>
        </w:r>
        <w:r>
          <w:fldChar w:fldCharType="end"/>
        </w:r>
      </w:hyperlink>
    </w:p>
    <w:p>
      <w:pPr>
        <w:pStyle w:val="TOC2"/>
        <w:tabs>
          <w:tab w:val="right" w:leader="dot" w:pos="8306"/>
        </w:tabs>
      </w:pPr>
      <w:hyperlink w:anchor="_Toc22013" w:history="1">
        <w:r>
          <w:rPr>
            <w:rFonts w:ascii="仿宋" w:eastAsia="仿宋" w:hAnsi="仿宋" w:cs="仿宋" w:hint="eastAsia"/>
            <w:lang w:eastAsia="zh-CN"/>
          </w:rPr>
          <w:t>(二)、施工工艺与技术路线</w:t>
        </w:r>
        <w:r>
          <w:tab/>
        </w:r>
        <w:r>
          <w:fldChar w:fldCharType="begin"/>
        </w:r>
        <w:r>
          <w:instrText xml:space="preserve"> PAGEREF _Toc22013 \h </w:instrText>
        </w:r>
        <w:r>
          <w:fldChar w:fldCharType="separate"/>
        </w:r>
        <w:r>
          <w:t>75</w:t>
        </w:r>
        <w:r>
          <w:fldChar w:fldCharType="end"/>
        </w:r>
      </w:hyperlink>
    </w:p>
    <w:p>
      <w:pPr>
        <w:pStyle w:val="TOC2"/>
        <w:tabs>
          <w:tab w:val="right" w:leader="dot" w:pos="8306"/>
        </w:tabs>
      </w:pPr>
      <w:hyperlink w:anchor="_Toc1776" w:history="1">
        <w:r>
          <w:rPr>
            <w:rFonts w:ascii="仿宋" w:eastAsia="仿宋" w:hAnsi="仿宋" w:cs="仿宋" w:hint="eastAsia"/>
            <w:lang w:eastAsia="zh-CN"/>
          </w:rPr>
          <w:t>(三)、关键节点施工计划</w:t>
        </w:r>
        <w:r>
          <w:tab/>
        </w:r>
        <w:r>
          <w:fldChar w:fldCharType="begin"/>
        </w:r>
        <w:r>
          <w:instrText xml:space="preserve"> PAGEREF _Toc1776 \h </w:instrText>
        </w:r>
        <w:r>
          <w:fldChar w:fldCharType="separate"/>
        </w:r>
        <w:r>
          <w:t>76</w:t>
        </w:r>
        <w:r>
          <w:fldChar w:fldCharType="end"/>
        </w:r>
      </w:hyperlink>
    </w:p>
    <w:p>
      <w:pPr>
        <w:pStyle w:val="TOC2"/>
        <w:tabs>
          <w:tab w:val="right" w:leader="dot" w:pos="8306"/>
        </w:tabs>
      </w:pPr>
      <w:hyperlink w:anchor="_Toc11901" w:history="1">
        <w:r>
          <w:rPr>
            <w:rFonts w:ascii="仿宋" w:eastAsia="仿宋" w:hAnsi="仿宋" w:cs="仿宋" w:hint="eastAsia"/>
            <w:lang w:eastAsia="zh-CN"/>
          </w:rPr>
          <w:t>(四)、施工现场管理</w:t>
        </w:r>
        <w:r>
          <w:tab/>
        </w:r>
        <w:r>
          <w:fldChar w:fldCharType="begin"/>
        </w:r>
        <w:r>
          <w:instrText xml:space="preserve"> PAGEREF _Toc11901 \h </w:instrText>
        </w:r>
        <w:r>
          <w:fldChar w:fldCharType="separate"/>
        </w:r>
        <w:r>
          <w:t>78</w:t>
        </w:r>
        <w:r>
          <w:fldChar w:fldCharType="end"/>
        </w:r>
      </w:hyperlink>
    </w:p>
    <w:p>
      <w:pPr>
        <w:pStyle w:val="TOC1"/>
        <w:tabs>
          <w:tab w:val="right" w:leader="dot" w:pos="8306"/>
        </w:tabs>
      </w:pPr>
      <w:hyperlink w:anchor="_Toc30421" w:history="1">
        <w:r>
          <w:rPr>
            <w:rFonts w:ascii="仿宋" w:eastAsia="仿宋" w:hAnsi="仿宋" w:cs="仿宋" w:hint="eastAsia"/>
            <w:lang w:eastAsia="zh-CN"/>
          </w:rPr>
          <w:t>十八、质量管理与控制</w:t>
        </w:r>
        <w:r>
          <w:tab/>
        </w:r>
        <w:r>
          <w:fldChar w:fldCharType="begin"/>
        </w:r>
        <w:r>
          <w:instrText xml:space="preserve"> PAGEREF _Toc30421 \h </w:instrText>
        </w:r>
        <w:r>
          <w:fldChar w:fldCharType="separate"/>
        </w:r>
        <w:r>
          <w:t>80</w:t>
        </w:r>
        <w:r>
          <w:fldChar w:fldCharType="end"/>
        </w:r>
      </w:hyperlink>
    </w:p>
    <w:p>
      <w:pPr>
        <w:pStyle w:val="TOC2"/>
        <w:tabs>
          <w:tab w:val="right" w:leader="dot" w:pos="8306"/>
        </w:tabs>
      </w:pPr>
      <w:hyperlink w:anchor="_Toc22083" w:history="1">
        <w:r>
          <w:rPr>
            <w:rFonts w:ascii="仿宋" w:eastAsia="仿宋" w:hAnsi="仿宋" w:cs="仿宋" w:hint="eastAsia"/>
            <w:lang w:eastAsia="zh-CN"/>
          </w:rPr>
          <w:t>(一)、质量管理体系建设</w:t>
        </w:r>
        <w:r>
          <w:tab/>
        </w:r>
        <w:r>
          <w:fldChar w:fldCharType="begin"/>
        </w:r>
        <w:r>
          <w:instrText xml:space="preserve"> PAGEREF _Toc22083 \h </w:instrText>
        </w:r>
        <w:r>
          <w:fldChar w:fldCharType="separate"/>
        </w:r>
        <w:r>
          <w:t>80</w:t>
        </w:r>
        <w:r>
          <w:fldChar w:fldCharType="end"/>
        </w:r>
      </w:hyperlink>
    </w:p>
    <w:p>
      <w:pPr>
        <w:pStyle w:val="TOC2"/>
        <w:tabs>
          <w:tab w:val="right" w:leader="dot" w:pos="8306"/>
        </w:tabs>
      </w:pPr>
      <w:hyperlink w:anchor="_Toc28236" w:history="1">
        <w:r>
          <w:rPr>
            <w:rFonts w:ascii="仿宋" w:eastAsia="仿宋" w:hAnsi="仿宋" w:cs="仿宋" w:hint="eastAsia"/>
            <w:lang w:eastAsia="zh-CN"/>
          </w:rPr>
          <w:t>(二)、质量控制措施</w:t>
        </w:r>
        <w:r>
          <w:tab/>
        </w:r>
        <w:r>
          <w:fldChar w:fldCharType="begin"/>
        </w:r>
        <w:r>
          <w:instrText xml:space="preserve"> PAGEREF _Toc28236 \h </w:instrText>
        </w:r>
        <w:r>
          <w:fldChar w:fldCharType="separate"/>
        </w:r>
        <w:r>
          <w:t>82</w:t>
        </w:r>
        <w:r>
          <w:fldChar w:fldCharType="end"/>
        </w:r>
      </w:hyperlink>
    </w:p>
    <w:p>
      <w:pPr>
        <w:pStyle w:val="TOC1"/>
        <w:tabs>
          <w:tab w:val="right" w:leader="dot" w:pos="8306"/>
        </w:tabs>
      </w:pPr>
      <w:hyperlink w:anchor="_Toc9254" w:history="1">
        <w:r>
          <w:rPr>
            <w:rFonts w:ascii="仿宋" w:eastAsia="仿宋" w:hAnsi="仿宋" w:cs="仿宋" w:hint="eastAsia"/>
            <w:lang w:eastAsia="zh-CN"/>
          </w:rPr>
          <w:t>十九、成果转化与推广应用</w:t>
        </w:r>
        <w:r>
          <w:tab/>
        </w:r>
        <w:r>
          <w:fldChar w:fldCharType="begin"/>
        </w:r>
        <w:r>
          <w:instrText xml:space="preserve"> PAGEREF _Toc9254 \h </w:instrText>
        </w:r>
        <w:r>
          <w:fldChar w:fldCharType="separate"/>
        </w:r>
        <w:r>
          <w:t>83</w:t>
        </w:r>
        <w:r>
          <w:fldChar w:fldCharType="end"/>
        </w:r>
      </w:hyperlink>
    </w:p>
    <w:p>
      <w:pPr>
        <w:pStyle w:val="TOC2"/>
        <w:tabs>
          <w:tab w:val="right" w:leader="dot" w:pos="8306"/>
        </w:tabs>
      </w:pPr>
      <w:hyperlink w:anchor="_Toc26086" w:history="1">
        <w:r>
          <w:rPr>
            <w:rFonts w:ascii="仿宋" w:eastAsia="仿宋" w:hAnsi="仿宋" w:cs="仿宋" w:hint="eastAsia"/>
            <w:lang w:eastAsia="zh-CN"/>
          </w:rPr>
          <w:t>(一)、成果转化策略制定</w:t>
        </w:r>
        <w:r>
          <w:tab/>
        </w:r>
        <w:r>
          <w:fldChar w:fldCharType="begin"/>
        </w:r>
        <w:r>
          <w:instrText xml:space="preserve"> PAGEREF _Toc26086 \h </w:instrText>
        </w:r>
        <w:r>
          <w:fldChar w:fldCharType="separate"/>
        </w:r>
        <w:r>
          <w:t>83</w:t>
        </w:r>
        <w:r>
          <w:fldChar w:fldCharType="end"/>
        </w:r>
      </w:hyperlink>
    </w:p>
    <w:p>
      <w:pPr>
        <w:pStyle w:val="TOC2"/>
        <w:tabs>
          <w:tab w:val="right" w:leader="dot" w:pos="8306"/>
        </w:tabs>
      </w:pPr>
      <w:hyperlink w:anchor="_Toc7976" w:history="1">
        <w:r>
          <w:rPr>
            <w:rFonts w:ascii="仿宋" w:eastAsia="仿宋" w:hAnsi="仿宋" w:cs="仿宋" w:hint="eastAsia"/>
            <w:lang w:eastAsia="zh-CN"/>
          </w:rPr>
          <w:t>(二)、成果推广应用方案</w:t>
        </w:r>
        <w:r>
          <w:tab/>
        </w:r>
        <w:r>
          <w:fldChar w:fldCharType="begin"/>
        </w:r>
        <w:r>
          <w:instrText xml:space="preserve"> PAGEREF _Toc7976 \h </w:instrText>
        </w:r>
        <w:r>
          <w:fldChar w:fldCharType="separate"/>
        </w:r>
        <w:r>
          <w:t>84</w:t>
        </w:r>
        <w:r>
          <w:fldChar w:fldCharType="end"/>
        </w:r>
      </w:hyperlink>
    </w:p>
    <w:p>
      <w:pPr>
        <w:pStyle w:val="TOC1"/>
        <w:tabs>
          <w:tab w:val="right" w:leader="dot" w:pos="8306"/>
        </w:tabs>
      </w:pPr>
      <w:hyperlink w:anchor="_Toc16013" w:history="1">
        <w:r>
          <w:rPr>
            <w:rFonts w:ascii="仿宋" w:eastAsia="仿宋" w:hAnsi="仿宋" w:cs="仿宋" w:hint="eastAsia"/>
            <w:lang w:eastAsia="zh-CN"/>
          </w:rPr>
          <w:t>二十、合作与交流机制建立</w:t>
        </w:r>
        <w:r>
          <w:tab/>
        </w:r>
        <w:r>
          <w:fldChar w:fldCharType="begin"/>
        </w:r>
        <w:r>
          <w:instrText xml:space="preserve"> PAGEREF _Toc16013 \h </w:instrText>
        </w:r>
        <w:r>
          <w:fldChar w:fldCharType="separate"/>
        </w:r>
        <w:r>
          <w:t>86</w:t>
        </w:r>
        <w:r>
          <w:fldChar w:fldCharType="end"/>
        </w:r>
      </w:hyperlink>
    </w:p>
    <w:p>
      <w:pPr>
        <w:pStyle w:val="TOC2"/>
        <w:tabs>
          <w:tab w:val="right" w:leader="dot" w:pos="8306"/>
        </w:tabs>
      </w:pPr>
      <w:hyperlink w:anchor="_Toc27345" w:history="1">
        <w:r>
          <w:rPr>
            <w:rFonts w:ascii="仿宋" w:eastAsia="仿宋" w:hAnsi="仿宋" w:cs="仿宋" w:hint="eastAsia"/>
            <w:lang w:eastAsia="zh-CN"/>
          </w:rPr>
          <w:t>(一)、合作伙伴选择与合作方式</w:t>
        </w:r>
        <w:r>
          <w:tab/>
        </w:r>
        <w:r>
          <w:fldChar w:fldCharType="begin"/>
        </w:r>
        <w:r>
          <w:instrText xml:space="preserve"> PAGEREF _Toc27345 \h </w:instrText>
        </w:r>
        <w:r>
          <w:fldChar w:fldCharType="separate"/>
        </w:r>
        <w:r>
          <w:t>86</w:t>
        </w:r>
        <w:r>
          <w:fldChar w:fldCharType="end"/>
        </w:r>
      </w:hyperlink>
    </w:p>
    <w:p>
      <w:pPr>
        <w:pStyle w:val="TOC2"/>
        <w:tabs>
          <w:tab w:val="right" w:leader="dot" w:pos="8306"/>
        </w:tabs>
      </w:pPr>
      <w:hyperlink w:anchor="_Toc17121" w:history="1">
        <w:r>
          <w:rPr>
            <w:rFonts w:ascii="仿宋" w:eastAsia="仿宋" w:hAnsi="仿宋" w:cs="仿宋" w:hint="eastAsia"/>
            <w:lang w:eastAsia="zh-CN"/>
          </w:rPr>
          <w:t>(二)、交流与合作平台搭建</w:t>
        </w:r>
        <w:r>
          <w:tab/>
        </w:r>
        <w:r>
          <w:fldChar w:fldCharType="begin"/>
        </w:r>
        <w:r>
          <w:instrText xml:space="preserve"> PAGEREF _Toc17121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27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452"/>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30103"/>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9445"/>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5322"/>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370"/>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9527"/>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32542"/>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23158"/>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一、家具安装项目的市场准入条件分析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家具安装项目而言，市场准入条件首先取决于政策法规环境。政府对于[行业名称]领域的法规，如环保标准、税收政策、和技术使用规范，直接影响家具安装项目的运营和成本结构。例如，若政府针对使用可再生能源的企业提供税收优惠，这将对家具安装项目的财务规划产生重要影响。同时，考虑经济环境和消费者偏好的变化对家具安装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二、家具安装项目的行业规范与合规性要求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家具安装项目来说，遵守行业规范和合规性要求是确保项目顺利进行的基础。这包括遵循质量控制标准、安全规定、数据保护法规等。例如，若家具安装项目涉及数据处理，须严格遵守相关的数据保护法规。此外，行业内部的自律规范，如产品标准和服务流程，也对于提升家具安装项目在行业内的认可度和竞争力至关重要。项目管理团队必须不断更新策略，以应对行业规范和法规的变化，确保家具安装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三、家具安装项目的竞争格局和战略定位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具安装项目的发展规划中，理解行业的竞争格局对于制定有效的市场策略极为关键。这包括分析主要竞争对手的市场地位、优势及其业务模式。家具安装项目面临的竞争对手可能包括大型成熟企业和创新型初创公司，各自采取不同的市场策略。因此，家具安装项目需精确地定位自己的市场策略，如专注于产品创新、客户服务或成本效率，以在竞争中占据优势。通过深入的市场和竞争分析，家具安装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9016"/>
      <w:r>
        <w:rPr>
          <w:rFonts w:ascii="仿宋" w:eastAsia="仿宋" w:hAnsi="仿宋" w:cs="仿宋" w:hint="eastAsia"/>
          <w:sz w:val="28"/>
          <w:lang w:eastAsia="zh-CN"/>
        </w:rPr>
        <w:t>三、建设风险评估分析</w:t>
      </w:r>
      <w:bookmarkEnd w:id="10"/>
    </w:p>
    <w:p>
      <w:pPr>
        <w:pStyle w:val="Heading2"/>
        <w:rPr>
          <w:rFonts w:ascii="仿宋" w:eastAsia="仿宋" w:hAnsi="仿宋" w:cs="仿宋" w:hint="eastAsia"/>
          <w:lang w:eastAsia="zh-CN"/>
        </w:rPr>
      </w:pPr>
      <w:bookmarkStart w:id="11" w:name="_Toc14019"/>
      <w:r>
        <w:rPr>
          <w:rFonts w:ascii="仿宋" w:eastAsia="仿宋" w:hAnsi="仿宋" w:cs="仿宋" w:hint="eastAsia"/>
          <w:lang w:eastAsia="zh-CN"/>
        </w:rPr>
        <w:t>(一)、政策风险分析</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2" w:name="_Toc30748"/>
      <w:r>
        <w:rPr>
          <w:rFonts w:ascii="仿宋" w:eastAsia="仿宋" w:hAnsi="仿宋" w:cs="仿宋" w:hint="eastAsia"/>
          <w:sz w:val="28"/>
          <w:lang w:eastAsia="zh-CN"/>
        </w:rPr>
        <w:t>(二)、社会风险分析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https://d.book118.com/708071014006006030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家具安装项目建设方案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家具安装项目建设方案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家具安装项目建设方案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家具安装项目建设方案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家具安装项目建设方案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家具安装项目建设方案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家具安装项目建设方案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家具安装项目建设方案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家具安装项目建设方案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家具安装项目建设方案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家具安装项目建设方案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家具安装项目建设方案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E75363"/>
    <w:rsid w:val="7DE7536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08071014006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2024-01-12T19:32:00Z</dcterms:created>
  <dcterms:modified xsi:type="dcterms:W3CDTF">2024-01-12T19:33:20Z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29B5DF0377794032A4CB29B2D0BF52D9_11</vt:lpwstr>
  </property>
  <property fmtid="{D5CDD505-2E9C-101B-9397-08002B2CF9AE}" pid="3" name="KSOProductBuildVer">
    <vt:lpwstr>2052-12.1.0.16120</vt:lpwstr>
  </property>
</Properties>
</file>