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A2EEA" w14:paraId="115C72D6" w14:textId="77777777">
      <w:pPr>
        <w:widowControl/>
        <w:jc w:val="left"/>
        <w:rPr>
          <w:rFonts w:ascii="仿宋" w:eastAsia="仿宋" w:hAnsi="仿宋"/>
          <w:b/>
          <w:sz w:val="40"/>
        </w:rPr>
      </w:pPr>
    </w:p>
    <w:p w:rsidR="005A2EEA" w14:paraId="11D74C2E" w14:textId="77777777">
      <w:pPr>
        <w:widowControl/>
        <w:jc w:val="left"/>
        <w:rPr>
          <w:rFonts w:ascii="仿宋" w:eastAsia="仿宋" w:hAnsi="仿宋"/>
          <w:b/>
          <w:sz w:val="40"/>
        </w:rPr>
      </w:pPr>
    </w:p>
    <w:p w:rsidR="005A2EEA" w14:paraId="0319C4EA" w14:textId="77777777">
      <w:pPr>
        <w:widowControl/>
        <w:jc w:val="left"/>
        <w:rPr>
          <w:rFonts w:ascii="仿宋" w:eastAsia="仿宋" w:hAnsi="仿宋"/>
          <w:b/>
          <w:sz w:val="40"/>
        </w:rPr>
      </w:pPr>
    </w:p>
    <w:p w:rsidR="005A2EEA" w:rsidRPr="005A2EEA" w14:paraId="75C68B83" w14:textId="745E9E2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A2EEA">
        <w:rPr>
          <w:rFonts w:ascii="宋体" w:eastAsia="宋体" w:hAnsi="宋体" w:hint="eastAsia"/>
          <w:b/>
          <w:sz w:val="60"/>
        </w:rPr>
        <w:t>松香胶相关项目可行性研究报告</w:t>
      </w:r>
    </w:p>
    <w:p w:rsidR="005A2EEA" w:rsidP="005A2EEA" w14:paraId="73C64A59" w14:textId="419B16CD">
      <w:pPr>
        <w:widowControl/>
        <w:jc w:val="center"/>
        <w:rPr>
          <w:rFonts w:ascii="仿宋" w:eastAsia="仿宋" w:hAnsi="仿宋" w:hint="eastAsia"/>
          <w:b/>
          <w:sz w:val="40"/>
        </w:rPr>
      </w:pPr>
      <w:r w:rsidRPr="005A2EEA">
        <w:rPr>
          <w:rFonts w:ascii="仿宋" w:eastAsia="仿宋" w:hAnsi="仿宋" w:hint="eastAsia"/>
          <w:b/>
          <w:sz w:val="40"/>
        </w:rPr>
        <w:t>目录</w:t>
      </w:r>
    </w:p>
    <w:p w:rsidR="005A2EEA" w14:paraId="3E86E74C" w14:textId="50D27B6C">
      <w:pPr>
        <w:pStyle w:val="TOC1"/>
        <w:tabs>
          <w:tab w:val="right" w:leader="dot" w:pos="8296"/>
        </w:tabs>
        <w:rPr>
          <w:noProof/>
        </w:rPr>
      </w:pPr>
      <w:r>
        <w:fldChar w:fldCharType="begin"/>
      </w:r>
      <w:r>
        <w:instrText xml:space="preserve"> TOC \o "1-9" </w:instrText>
      </w:r>
      <w:r>
        <w:fldChar w:fldCharType="separate"/>
      </w:r>
      <w:r>
        <w:rPr>
          <w:noProof/>
        </w:rPr>
        <w:t>概述</w:t>
      </w:r>
      <w:r>
        <w:rPr>
          <w:noProof/>
        </w:rPr>
        <w:tab/>
      </w:r>
      <w:r>
        <w:rPr>
          <w:noProof/>
        </w:rPr>
        <w:fldChar w:fldCharType="begin"/>
      </w:r>
      <w:r>
        <w:rPr>
          <w:noProof/>
        </w:rPr>
        <w:instrText xml:space="preserve"> PAGEREF _Toc153728931 \h </w:instrText>
      </w:r>
      <w:r>
        <w:rPr>
          <w:noProof/>
        </w:rPr>
        <w:fldChar w:fldCharType="separate"/>
      </w:r>
      <w:r>
        <w:rPr>
          <w:noProof/>
        </w:rPr>
        <w:t>3</w:t>
      </w:r>
      <w:r>
        <w:rPr>
          <w:noProof/>
        </w:rPr>
        <w:fldChar w:fldCharType="end"/>
      </w:r>
    </w:p>
    <w:p w:rsidR="005A2EEA" w14:paraId="58642E4B" w14:textId="7F139B97">
      <w:pPr>
        <w:pStyle w:val="TOC1"/>
        <w:tabs>
          <w:tab w:val="right" w:leader="dot" w:pos="8296"/>
        </w:tabs>
        <w:rPr>
          <w:noProof/>
        </w:rPr>
      </w:pPr>
      <w:r>
        <w:rPr>
          <w:noProof/>
        </w:rPr>
        <w:t>一、松香胶项目综合评价</w:t>
      </w:r>
      <w:r>
        <w:rPr>
          <w:noProof/>
        </w:rPr>
        <w:tab/>
      </w:r>
      <w:r>
        <w:rPr>
          <w:noProof/>
        </w:rPr>
        <w:fldChar w:fldCharType="begin"/>
      </w:r>
      <w:r>
        <w:rPr>
          <w:noProof/>
        </w:rPr>
        <w:instrText xml:space="preserve"> PAGEREF _Toc153728932 \h </w:instrText>
      </w:r>
      <w:r>
        <w:rPr>
          <w:noProof/>
        </w:rPr>
        <w:fldChar w:fldCharType="separate"/>
      </w:r>
      <w:r>
        <w:rPr>
          <w:noProof/>
        </w:rPr>
        <w:t>3</w:t>
      </w:r>
      <w:r>
        <w:rPr>
          <w:noProof/>
        </w:rPr>
        <w:fldChar w:fldCharType="end"/>
      </w:r>
    </w:p>
    <w:p w:rsidR="005A2EEA" w14:paraId="1650CB5D" w14:textId="1E6F96B3">
      <w:pPr>
        <w:pStyle w:val="TOC2"/>
        <w:tabs>
          <w:tab w:val="right" w:leader="dot" w:pos="8296"/>
        </w:tabs>
        <w:rPr>
          <w:noProof/>
        </w:rPr>
      </w:pPr>
      <w:r>
        <w:rPr>
          <w:noProof/>
        </w:rPr>
        <w:t>(一)、松香胶项目建设期总体设计</w:t>
      </w:r>
      <w:r>
        <w:rPr>
          <w:noProof/>
        </w:rPr>
        <w:tab/>
      </w:r>
      <w:r>
        <w:rPr>
          <w:noProof/>
        </w:rPr>
        <w:fldChar w:fldCharType="begin"/>
      </w:r>
      <w:r>
        <w:rPr>
          <w:noProof/>
        </w:rPr>
        <w:instrText xml:space="preserve"> PAGEREF _Toc153728933 \h </w:instrText>
      </w:r>
      <w:r>
        <w:rPr>
          <w:noProof/>
        </w:rPr>
        <w:fldChar w:fldCharType="separate"/>
      </w:r>
      <w:r>
        <w:rPr>
          <w:noProof/>
        </w:rPr>
        <w:t>4</w:t>
      </w:r>
      <w:r>
        <w:rPr>
          <w:noProof/>
        </w:rPr>
        <w:fldChar w:fldCharType="end"/>
      </w:r>
    </w:p>
    <w:p w:rsidR="005A2EEA" w14:paraId="349679A4" w14:textId="363B96A2">
      <w:pPr>
        <w:pStyle w:val="TOC2"/>
        <w:tabs>
          <w:tab w:val="right" w:leader="dot" w:pos="8296"/>
        </w:tabs>
        <w:rPr>
          <w:noProof/>
        </w:rPr>
      </w:pPr>
      <w:r>
        <w:rPr>
          <w:noProof/>
        </w:rPr>
        <w:t>(二)、松香胶项目实施保障措施</w:t>
      </w:r>
      <w:r>
        <w:rPr>
          <w:noProof/>
        </w:rPr>
        <w:tab/>
      </w:r>
      <w:r>
        <w:rPr>
          <w:noProof/>
        </w:rPr>
        <w:fldChar w:fldCharType="begin"/>
      </w:r>
      <w:r>
        <w:rPr>
          <w:noProof/>
        </w:rPr>
        <w:instrText xml:space="preserve"> PAGEREF _Toc153728934 \h </w:instrText>
      </w:r>
      <w:r>
        <w:rPr>
          <w:noProof/>
        </w:rPr>
        <w:fldChar w:fldCharType="separate"/>
      </w:r>
      <w:r>
        <w:rPr>
          <w:noProof/>
        </w:rPr>
        <w:t>4</w:t>
      </w:r>
      <w:r>
        <w:rPr>
          <w:noProof/>
        </w:rPr>
        <w:fldChar w:fldCharType="end"/>
      </w:r>
    </w:p>
    <w:p w:rsidR="005A2EEA" w14:paraId="0BC54DAA" w14:textId="54563F22">
      <w:pPr>
        <w:pStyle w:val="TOC1"/>
        <w:tabs>
          <w:tab w:val="right" w:leader="dot" w:pos="8296"/>
        </w:tabs>
        <w:rPr>
          <w:noProof/>
        </w:rPr>
      </w:pPr>
      <w:r>
        <w:rPr>
          <w:noProof/>
        </w:rPr>
        <w:t>二、创新研发和知识产权保护</w:t>
      </w:r>
      <w:r>
        <w:rPr>
          <w:noProof/>
        </w:rPr>
        <w:tab/>
      </w:r>
      <w:r>
        <w:rPr>
          <w:noProof/>
        </w:rPr>
        <w:fldChar w:fldCharType="begin"/>
      </w:r>
      <w:r>
        <w:rPr>
          <w:noProof/>
        </w:rPr>
        <w:instrText xml:space="preserve"> PAGEREF _Toc153728935 \h </w:instrText>
      </w:r>
      <w:r>
        <w:rPr>
          <w:noProof/>
        </w:rPr>
        <w:fldChar w:fldCharType="separate"/>
      </w:r>
      <w:r>
        <w:rPr>
          <w:noProof/>
        </w:rPr>
        <w:t>5</w:t>
      </w:r>
      <w:r>
        <w:rPr>
          <w:noProof/>
        </w:rPr>
        <w:fldChar w:fldCharType="end"/>
      </w:r>
    </w:p>
    <w:p w:rsidR="005A2EEA" w14:paraId="2B41385E" w14:textId="391675C9">
      <w:pPr>
        <w:pStyle w:val="TOC2"/>
        <w:tabs>
          <w:tab w:val="right" w:leader="dot" w:pos="8296"/>
        </w:tabs>
        <w:rPr>
          <w:noProof/>
        </w:rPr>
      </w:pPr>
      <w:r>
        <w:rPr>
          <w:noProof/>
        </w:rPr>
        <w:t>(一)、创新研发的思路和方法</w:t>
      </w:r>
      <w:r>
        <w:rPr>
          <w:noProof/>
        </w:rPr>
        <w:tab/>
      </w:r>
      <w:r>
        <w:rPr>
          <w:noProof/>
        </w:rPr>
        <w:fldChar w:fldCharType="begin"/>
      </w:r>
      <w:r>
        <w:rPr>
          <w:noProof/>
        </w:rPr>
        <w:instrText xml:space="preserve"> PAGEREF _Toc153728936 \h </w:instrText>
      </w:r>
      <w:r>
        <w:rPr>
          <w:noProof/>
        </w:rPr>
        <w:fldChar w:fldCharType="separate"/>
      </w:r>
      <w:r>
        <w:rPr>
          <w:noProof/>
        </w:rPr>
        <w:t>5</w:t>
      </w:r>
      <w:r>
        <w:rPr>
          <w:noProof/>
        </w:rPr>
        <w:fldChar w:fldCharType="end"/>
      </w:r>
    </w:p>
    <w:p w:rsidR="005A2EEA" w14:paraId="001C3E2D" w14:textId="006CADA3">
      <w:pPr>
        <w:pStyle w:val="TOC2"/>
        <w:tabs>
          <w:tab w:val="right" w:leader="dot" w:pos="8296"/>
        </w:tabs>
        <w:rPr>
          <w:noProof/>
        </w:rPr>
      </w:pPr>
      <w:r>
        <w:rPr>
          <w:noProof/>
        </w:rPr>
        <w:t>(二)、知识产权保护的策略和措施</w:t>
      </w:r>
      <w:r>
        <w:rPr>
          <w:noProof/>
        </w:rPr>
        <w:tab/>
      </w:r>
      <w:r>
        <w:rPr>
          <w:noProof/>
        </w:rPr>
        <w:fldChar w:fldCharType="begin"/>
      </w:r>
      <w:r>
        <w:rPr>
          <w:noProof/>
        </w:rPr>
        <w:instrText xml:space="preserve"> PAGEREF _Toc153728937 \h </w:instrText>
      </w:r>
      <w:r>
        <w:rPr>
          <w:noProof/>
        </w:rPr>
        <w:fldChar w:fldCharType="separate"/>
      </w:r>
      <w:r>
        <w:rPr>
          <w:noProof/>
        </w:rPr>
        <w:t>6</w:t>
      </w:r>
      <w:r>
        <w:rPr>
          <w:noProof/>
        </w:rPr>
        <w:fldChar w:fldCharType="end"/>
      </w:r>
    </w:p>
    <w:p w:rsidR="005A2EEA" w14:paraId="5689F786" w14:textId="7A2DE76B">
      <w:pPr>
        <w:pStyle w:val="TOC2"/>
        <w:tabs>
          <w:tab w:val="right" w:leader="dot" w:pos="8296"/>
        </w:tabs>
        <w:rPr>
          <w:noProof/>
        </w:rPr>
      </w:pPr>
      <w:r>
        <w:rPr>
          <w:noProof/>
        </w:rPr>
        <w:t>(三)、技术转让和专利许可的协议管理</w:t>
      </w:r>
      <w:r>
        <w:rPr>
          <w:noProof/>
        </w:rPr>
        <w:tab/>
      </w:r>
      <w:r>
        <w:rPr>
          <w:noProof/>
        </w:rPr>
        <w:fldChar w:fldCharType="begin"/>
      </w:r>
      <w:r>
        <w:rPr>
          <w:noProof/>
        </w:rPr>
        <w:instrText xml:space="preserve"> PAGEREF _Toc153728938 \h </w:instrText>
      </w:r>
      <w:r>
        <w:rPr>
          <w:noProof/>
        </w:rPr>
        <w:fldChar w:fldCharType="separate"/>
      </w:r>
      <w:r>
        <w:rPr>
          <w:noProof/>
        </w:rPr>
        <w:t>8</w:t>
      </w:r>
      <w:r>
        <w:rPr>
          <w:noProof/>
        </w:rPr>
        <w:fldChar w:fldCharType="end"/>
      </w:r>
    </w:p>
    <w:p w:rsidR="005A2EEA" w14:paraId="05E9ABD9" w14:textId="546DC5FC">
      <w:pPr>
        <w:pStyle w:val="TOC1"/>
        <w:tabs>
          <w:tab w:val="right" w:leader="dot" w:pos="8296"/>
        </w:tabs>
        <w:rPr>
          <w:noProof/>
        </w:rPr>
      </w:pPr>
      <w:r>
        <w:rPr>
          <w:noProof/>
        </w:rPr>
        <w:t>三、融资方案和资金使用计划</w:t>
      </w:r>
      <w:r>
        <w:rPr>
          <w:noProof/>
        </w:rPr>
        <w:tab/>
      </w:r>
      <w:r>
        <w:rPr>
          <w:noProof/>
        </w:rPr>
        <w:fldChar w:fldCharType="begin"/>
      </w:r>
      <w:r>
        <w:rPr>
          <w:noProof/>
        </w:rPr>
        <w:instrText xml:space="preserve"> PAGEREF _Toc153728939 \h </w:instrText>
      </w:r>
      <w:r>
        <w:rPr>
          <w:noProof/>
        </w:rPr>
        <w:fldChar w:fldCharType="separate"/>
      </w:r>
      <w:r>
        <w:rPr>
          <w:noProof/>
        </w:rPr>
        <w:t>9</w:t>
      </w:r>
      <w:r>
        <w:rPr>
          <w:noProof/>
        </w:rPr>
        <w:fldChar w:fldCharType="end"/>
      </w:r>
    </w:p>
    <w:p w:rsidR="005A2EEA" w14:paraId="70724F5D" w14:textId="5EE1EA5B">
      <w:pPr>
        <w:pStyle w:val="TOC2"/>
        <w:tabs>
          <w:tab w:val="right" w:leader="dot" w:pos="8296"/>
        </w:tabs>
        <w:rPr>
          <w:noProof/>
        </w:rPr>
      </w:pPr>
      <w:r>
        <w:rPr>
          <w:noProof/>
        </w:rPr>
        <w:t>(一)、松香胶项目融资方式和资金来源选择</w:t>
      </w:r>
      <w:r>
        <w:rPr>
          <w:noProof/>
        </w:rPr>
        <w:tab/>
      </w:r>
      <w:r>
        <w:rPr>
          <w:noProof/>
        </w:rPr>
        <w:fldChar w:fldCharType="begin"/>
      </w:r>
      <w:r>
        <w:rPr>
          <w:noProof/>
        </w:rPr>
        <w:instrText xml:space="preserve"> PAGEREF _Toc153728940 \h </w:instrText>
      </w:r>
      <w:r>
        <w:rPr>
          <w:noProof/>
        </w:rPr>
        <w:fldChar w:fldCharType="separate"/>
      </w:r>
      <w:r>
        <w:rPr>
          <w:noProof/>
        </w:rPr>
        <w:t>9</w:t>
      </w:r>
      <w:r>
        <w:rPr>
          <w:noProof/>
        </w:rPr>
        <w:fldChar w:fldCharType="end"/>
      </w:r>
    </w:p>
    <w:p w:rsidR="005A2EEA" w14:paraId="6C5B9114" w14:textId="2E0B262B">
      <w:pPr>
        <w:pStyle w:val="TOC2"/>
        <w:tabs>
          <w:tab w:val="right" w:leader="dot" w:pos="8296"/>
        </w:tabs>
        <w:rPr>
          <w:noProof/>
        </w:rPr>
      </w:pPr>
      <w:r>
        <w:rPr>
          <w:noProof/>
        </w:rPr>
        <w:t>(二)、资金使用计划和管理措施</w:t>
      </w:r>
      <w:r>
        <w:rPr>
          <w:noProof/>
        </w:rPr>
        <w:tab/>
      </w:r>
      <w:r>
        <w:rPr>
          <w:noProof/>
        </w:rPr>
        <w:fldChar w:fldCharType="begin"/>
      </w:r>
      <w:r>
        <w:rPr>
          <w:noProof/>
        </w:rPr>
        <w:instrText xml:space="preserve"> PAGEREF _Toc153728941 \h </w:instrText>
      </w:r>
      <w:r>
        <w:rPr>
          <w:noProof/>
        </w:rPr>
        <w:fldChar w:fldCharType="separate"/>
      </w:r>
      <w:r>
        <w:rPr>
          <w:noProof/>
        </w:rPr>
        <w:t>10</w:t>
      </w:r>
      <w:r>
        <w:rPr>
          <w:noProof/>
        </w:rPr>
        <w:fldChar w:fldCharType="end"/>
      </w:r>
    </w:p>
    <w:p w:rsidR="005A2EEA" w14:paraId="0FD9947F" w14:textId="21128EFC">
      <w:pPr>
        <w:pStyle w:val="TOC2"/>
        <w:tabs>
          <w:tab w:val="right" w:leader="dot" w:pos="8296"/>
        </w:tabs>
        <w:rPr>
          <w:noProof/>
        </w:rPr>
      </w:pPr>
      <w:r>
        <w:rPr>
          <w:noProof/>
        </w:rPr>
        <w:t>(三)、财务风险预警和应对方案</w:t>
      </w:r>
      <w:r>
        <w:rPr>
          <w:noProof/>
        </w:rPr>
        <w:tab/>
      </w:r>
      <w:r>
        <w:rPr>
          <w:noProof/>
        </w:rPr>
        <w:fldChar w:fldCharType="begin"/>
      </w:r>
      <w:r>
        <w:rPr>
          <w:noProof/>
        </w:rPr>
        <w:instrText xml:space="preserve"> PAGEREF _Toc153728942 \h </w:instrText>
      </w:r>
      <w:r>
        <w:rPr>
          <w:noProof/>
        </w:rPr>
        <w:fldChar w:fldCharType="separate"/>
      </w:r>
      <w:r>
        <w:rPr>
          <w:noProof/>
        </w:rPr>
        <w:t>12</w:t>
      </w:r>
      <w:r>
        <w:rPr>
          <w:noProof/>
        </w:rPr>
        <w:fldChar w:fldCharType="end"/>
      </w:r>
    </w:p>
    <w:p w:rsidR="005A2EEA" w14:paraId="292272BA" w14:textId="3522EFE4">
      <w:pPr>
        <w:pStyle w:val="TOC1"/>
        <w:tabs>
          <w:tab w:val="right" w:leader="dot" w:pos="8296"/>
        </w:tabs>
        <w:rPr>
          <w:noProof/>
        </w:rPr>
      </w:pPr>
      <w:r>
        <w:rPr>
          <w:noProof/>
        </w:rPr>
        <w:t>四、客户服务和消费者权益保护</w:t>
      </w:r>
      <w:r>
        <w:rPr>
          <w:noProof/>
        </w:rPr>
        <w:tab/>
      </w:r>
      <w:r>
        <w:rPr>
          <w:noProof/>
        </w:rPr>
        <w:fldChar w:fldCharType="begin"/>
      </w:r>
      <w:r>
        <w:rPr>
          <w:noProof/>
        </w:rPr>
        <w:instrText xml:space="preserve"> PAGEREF _Toc153728943 \h </w:instrText>
      </w:r>
      <w:r>
        <w:rPr>
          <w:noProof/>
        </w:rPr>
        <w:fldChar w:fldCharType="separate"/>
      </w:r>
      <w:r>
        <w:rPr>
          <w:noProof/>
        </w:rPr>
        <w:t>12</w:t>
      </w:r>
      <w:r>
        <w:rPr>
          <w:noProof/>
        </w:rPr>
        <w:fldChar w:fldCharType="end"/>
      </w:r>
    </w:p>
    <w:p w:rsidR="005A2EEA" w14:paraId="299811F4" w14:textId="770F1C8F">
      <w:pPr>
        <w:pStyle w:val="TOC2"/>
        <w:tabs>
          <w:tab w:val="right" w:leader="dot" w:pos="8296"/>
        </w:tabs>
        <w:rPr>
          <w:noProof/>
        </w:rPr>
      </w:pPr>
      <w:r>
        <w:rPr>
          <w:noProof/>
        </w:rPr>
        <w:t>(一)、客户服务的标准和流程</w:t>
      </w:r>
      <w:r>
        <w:rPr>
          <w:noProof/>
        </w:rPr>
        <w:tab/>
      </w:r>
      <w:r>
        <w:rPr>
          <w:noProof/>
        </w:rPr>
        <w:fldChar w:fldCharType="begin"/>
      </w:r>
      <w:r>
        <w:rPr>
          <w:noProof/>
        </w:rPr>
        <w:instrText xml:space="preserve"> PAGEREF _Toc153728944 \h </w:instrText>
      </w:r>
      <w:r>
        <w:rPr>
          <w:noProof/>
        </w:rPr>
        <w:fldChar w:fldCharType="separate"/>
      </w:r>
      <w:r>
        <w:rPr>
          <w:noProof/>
        </w:rPr>
        <w:t>12</w:t>
      </w:r>
      <w:r>
        <w:rPr>
          <w:noProof/>
        </w:rPr>
        <w:fldChar w:fldCharType="end"/>
      </w:r>
    </w:p>
    <w:p w:rsidR="005A2EEA" w14:paraId="49F582F3" w14:textId="42B784A0">
      <w:pPr>
        <w:pStyle w:val="TOC2"/>
        <w:tabs>
          <w:tab w:val="right" w:leader="dot" w:pos="8296"/>
        </w:tabs>
        <w:rPr>
          <w:noProof/>
        </w:rPr>
      </w:pPr>
      <w:r>
        <w:rPr>
          <w:noProof/>
        </w:rPr>
        <w:t>(二)、消费者权益保护的措施和办法</w:t>
      </w:r>
      <w:r>
        <w:rPr>
          <w:noProof/>
        </w:rPr>
        <w:tab/>
      </w:r>
      <w:r>
        <w:rPr>
          <w:noProof/>
        </w:rPr>
        <w:fldChar w:fldCharType="begin"/>
      </w:r>
      <w:r>
        <w:rPr>
          <w:noProof/>
        </w:rPr>
        <w:instrText xml:space="preserve"> PAGEREF _Toc153728945 \h </w:instrText>
      </w:r>
      <w:r>
        <w:rPr>
          <w:noProof/>
        </w:rPr>
        <w:fldChar w:fldCharType="separate"/>
      </w:r>
      <w:r>
        <w:rPr>
          <w:noProof/>
        </w:rPr>
        <w:t>14</w:t>
      </w:r>
      <w:r>
        <w:rPr>
          <w:noProof/>
        </w:rPr>
        <w:fldChar w:fldCharType="end"/>
      </w:r>
    </w:p>
    <w:p w:rsidR="005A2EEA" w14:paraId="6AAD7ECA" w14:textId="6663D878">
      <w:pPr>
        <w:pStyle w:val="TOC2"/>
        <w:tabs>
          <w:tab w:val="right" w:leader="dot" w:pos="8296"/>
        </w:tabs>
        <w:rPr>
          <w:noProof/>
        </w:rPr>
      </w:pPr>
      <w:r>
        <w:rPr>
          <w:noProof/>
        </w:rPr>
        <w:t>(三)、客户反馈和投诉处理的机制建设</w:t>
      </w:r>
      <w:r>
        <w:rPr>
          <w:noProof/>
        </w:rPr>
        <w:tab/>
      </w:r>
      <w:r>
        <w:rPr>
          <w:noProof/>
        </w:rPr>
        <w:fldChar w:fldCharType="begin"/>
      </w:r>
      <w:r>
        <w:rPr>
          <w:noProof/>
        </w:rPr>
        <w:instrText xml:space="preserve"> PAGEREF _Toc153728946 \h </w:instrText>
      </w:r>
      <w:r>
        <w:rPr>
          <w:noProof/>
        </w:rPr>
        <w:fldChar w:fldCharType="separate"/>
      </w:r>
      <w:r>
        <w:rPr>
          <w:noProof/>
        </w:rPr>
        <w:t>15</w:t>
      </w:r>
      <w:r>
        <w:rPr>
          <w:noProof/>
        </w:rPr>
        <w:fldChar w:fldCharType="end"/>
      </w:r>
    </w:p>
    <w:p w:rsidR="005A2EEA" w14:paraId="1CE5F569" w14:textId="20781546">
      <w:pPr>
        <w:pStyle w:val="TOC1"/>
        <w:tabs>
          <w:tab w:val="right" w:leader="dot" w:pos="8296"/>
        </w:tabs>
        <w:rPr>
          <w:noProof/>
        </w:rPr>
      </w:pPr>
      <w:r>
        <w:rPr>
          <w:noProof/>
        </w:rPr>
        <w:t>五、松香胶项目概论</w:t>
      </w:r>
      <w:r>
        <w:rPr>
          <w:noProof/>
        </w:rPr>
        <w:tab/>
      </w:r>
      <w:r>
        <w:rPr>
          <w:noProof/>
        </w:rPr>
        <w:fldChar w:fldCharType="begin"/>
      </w:r>
      <w:r>
        <w:rPr>
          <w:noProof/>
        </w:rPr>
        <w:instrText xml:space="preserve"> PAGEREF _Toc153728947 \h </w:instrText>
      </w:r>
      <w:r>
        <w:rPr>
          <w:noProof/>
        </w:rPr>
        <w:fldChar w:fldCharType="separate"/>
      </w:r>
      <w:r>
        <w:rPr>
          <w:noProof/>
        </w:rPr>
        <w:t>17</w:t>
      </w:r>
      <w:r>
        <w:rPr>
          <w:noProof/>
        </w:rPr>
        <w:fldChar w:fldCharType="end"/>
      </w:r>
    </w:p>
    <w:p w:rsidR="005A2EEA" w14:paraId="3D047172" w14:textId="1665E52A">
      <w:pPr>
        <w:pStyle w:val="TOC2"/>
        <w:tabs>
          <w:tab w:val="right" w:leader="dot" w:pos="8296"/>
        </w:tabs>
        <w:rPr>
          <w:noProof/>
        </w:rPr>
      </w:pPr>
      <w:r>
        <w:rPr>
          <w:noProof/>
        </w:rPr>
        <w:t>(一)、松香胶项目名称及承办单位</w:t>
      </w:r>
      <w:r>
        <w:rPr>
          <w:noProof/>
        </w:rPr>
        <w:tab/>
      </w:r>
      <w:r>
        <w:rPr>
          <w:noProof/>
        </w:rPr>
        <w:fldChar w:fldCharType="begin"/>
      </w:r>
      <w:r>
        <w:rPr>
          <w:noProof/>
        </w:rPr>
        <w:instrText xml:space="preserve"> PAGEREF _Toc153728948 \h </w:instrText>
      </w:r>
      <w:r>
        <w:rPr>
          <w:noProof/>
        </w:rPr>
        <w:fldChar w:fldCharType="separate"/>
      </w:r>
      <w:r>
        <w:rPr>
          <w:noProof/>
        </w:rPr>
        <w:t>17</w:t>
      </w:r>
      <w:r>
        <w:rPr>
          <w:noProof/>
        </w:rPr>
        <w:fldChar w:fldCharType="end"/>
      </w:r>
    </w:p>
    <w:p w:rsidR="005A2EEA" w14:paraId="6E80F402" w14:textId="3B8C3410">
      <w:pPr>
        <w:pStyle w:val="TOC2"/>
        <w:tabs>
          <w:tab w:val="right" w:leader="dot" w:pos="8296"/>
        </w:tabs>
        <w:rPr>
          <w:noProof/>
        </w:rPr>
      </w:pPr>
      <w:r>
        <w:rPr>
          <w:noProof/>
        </w:rPr>
        <w:t>(二)、松香胶项目拟建地址</w:t>
      </w:r>
      <w:r>
        <w:rPr>
          <w:noProof/>
        </w:rPr>
        <w:tab/>
      </w:r>
      <w:r>
        <w:rPr>
          <w:noProof/>
        </w:rPr>
        <w:fldChar w:fldCharType="begin"/>
      </w:r>
      <w:r>
        <w:rPr>
          <w:noProof/>
        </w:rPr>
        <w:instrText xml:space="preserve"> PAGEREF _Toc153728949 \h </w:instrText>
      </w:r>
      <w:r>
        <w:rPr>
          <w:noProof/>
        </w:rPr>
        <w:fldChar w:fldCharType="separate"/>
      </w:r>
      <w:r>
        <w:rPr>
          <w:noProof/>
        </w:rPr>
        <w:t>17</w:t>
      </w:r>
      <w:r>
        <w:rPr>
          <w:noProof/>
        </w:rPr>
        <w:fldChar w:fldCharType="end"/>
      </w:r>
    </w:p>
    <w:p w:rsidR="005A2EEA" w14:paraId="641DE982" w14:textId="3D8D6F9E">
      <w:pPr>
        <w:pStyle w:val="TOC2"/>
        <w:tabs>
          <w:tab w:val="right" w:leader="dot" w:pos="8296"/>
        </w:tabs>
        <w:rPr>
          <w:noProof/>
        </w:rPr>
      </w:pPr>
      <w:r>
        <w:rPr>
          <w:noProof/>
        </w:rPr>
        <w:t>(三)、松香胶项目提出的背景</w:t>
      </w:r>
      <w:r>
        <w:rPr>
          <w:noProof/>
        </w:rPr>
        <w:tab/>
      </w:r>
      <w:r>
        <w:rPr>
          <w:noProof/>
        </w:rPr>
        <w:fldChar w:fldCharType="begin"/>
      </w:r>
      <w:r>
        <w:rPr>
          <w:noProof/>
        </w:rPr>
        <w:instrText xml:space="preserve"> PAGEREF _Toc153728950 \h </w:instrText>
      </w:r>
      <w:r>
        <w:rPr>
          <w:noProof/>
        </w:rPr>
        <w:fldChar w:fldCharType="separate"/>
      </w:r>
      <w:r>
        <w:rPr>
          <w:noProof/>
        </w:rPr>
        <w:t>18</w:t>
      </w:r>
      <w:r>
        <w:rPr>
          <w:noProof/>
        </w:rPr>
        <w:fldChar w:fldCharType="end"/>
      </w:r>
    </w:p>
    <w:p w:rsidR="005A2EEA" w14:paraId="6A9418EF" w14:textId="23849AE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(四)、报告研究范围</w:t>
      </w:r>
      <w:r>
        <w:rPr>
          <w:noProof/>
        </w:rPr>
        <w:tab/>
      </w:r>
      <w:r>
        <w:rPr>
          <w:noProof/>
        </w:rPr>
        <w:fldChar w:fldCharType="begin"/>
      </w:r>
      <w:r>
        <w:rPr>
          <w:noProof/>
        </w:rPr>
        <w:instrText xml:space="preserve"> PAGEREF _Toc153728951 \h </w:instrText>
      </w:r>
      <w:r>
        <w:rPr>
          <w:noProof/>
        </w:rPr>
        <w:fldChar w:fldCharType="separate"/>
      </w:r>
      <w:r>
        <w:rPr>
          <w:noProof/>
        </w:rPr>
        <w:t>19</w:t>
      </w:r>
      <w:r>
        <w:rPr>
          <w:noProof/>
        </w:rPr>
        <w:fldChar w:fldCharType="end"/>
      </w:r>
    </w:p>
    <w:p w:rsidR="005A2EEA" w14:paraId="4E8D7A91" w14:textId="4A5ED456">
      <w:pPr>
        <w:pStyle w:val="TOC2"/>
        <w:tabs>
          <w:tab w:val="right" w:leader="dot" w:pos="8296"/>
        </w:tabs>
        <w:rPr>
          <w:noProof/>
        </w:rPr>
      </w:pPr>
      <w:r>
        <w:rPr>
          <w:noProof/>
        </w:rPr>
        <w:t>(五)、松香胶项目建设必要性分析</w:t>
      </w:r>
      <w:r>
        <w:rPr>
          <w:noProof/>
        </w:rPr>
        <w:tab/>
      </w:r>
      <w:r>
        <w:rPr>
          <w:noProof/>
        </w:rPr>
        <w:fldChar w:fldCharType="begin"/>
      </w:r>
      <w:r>
        <w:rPr>
          <w:noProof/>
        </w:rPr>
        <w:instrText xml:space="preserve"> PAGEREF _Toc153728952 \h </w:instrText>
      </w:r>
      <w:r>
        <w:rPr>
          <w:noProof/>
        </w:rPr>
        <w:fldChar w:fldCharType="separate"/>
      </w:r>
      <w:r>
        <w:rPr>
          <w:noProof/>
        </w:rPr>
        <w:t>19</w:t>
      </w:r>
      <w:r>
        <w:rPr>
          <w:noProof/>
        </w:rPr>
        <w:fldChar w:fldCharType="end"/>
      </w:r>
    </w:p>
    <w:p w:rsidR="005A2EEA" w14:paraId="24A3DC2D" w14:textId="23A7FEA1">
      <w:pPr>
        <w:pStyle w:val="TOC2"/>
        <w:tabs>
          <w:tab w:val="right" w:leader="dot" w:pos="8296"/>
        </w:tabs>
        <w:rPr>
          <w:noProof/>
        </w:rPr>
      </w:pPr>
      <w:r>
        <w:rPr>
          <w:noProof/>
        </w:rPr>
        <w:t>(六)、产品方案</w:t>
      </w:r>
      <w:r>
        <w:rPr>
          <w:noProof/>
        </w:rPr>
        <w:tab/>
      </w:r>
      <w:r>
        <w:rPr>
          <w:noProof/>
        </w:rPr>
        <w:fldChar w:fldCharType="begin"/>
      </w:r>
      <w:r>
        <w:rPr>
          <w:noProof/>
        </w:rPr>
        <w:instrText xml:space="preserve"> PAGEREF _Toc153728953 \h </w:instrText>
      </w:r>
      <w:r>
        <w:rPr>
          <w:noProof/>
        </w:rPr>
        <w:fldChar w:fldCharType="separate"/>
      </w:r>
      <w:r>
        <w:rPr>
          <w:noProof/>
        </w:rPr>
        <w:t>20</w:t>
      </w:r>
      <w:r>
        <w:rPr>
          <w:noProof/>
        </w:rPr>
        <w:fldChar w:fldCharType="end"/>
      </w:r>
    </w:p>
    <w:p w:rsidR="005A2EEA" w14:paraId="3D427979" w14:textId="39D0AA1C">
      <w:pPr>
        <w:pStyle w:val="TOC2"/>
        <w:tabs>
          <w:tab w:val="right" w:leader="dot" w:pos="8296"/>
        </w:tabs>
        <w:rPr>
          <w:noProof/>
        </w:rPr>
      </w:pPr>
      <w:r>
        <w:rPr>
          <w:noProof/>
        </w:rPr>
        <w:t>(七)、松香胶项目总投资估算</w:t>
      </w:r>
      <w:r>
        <w:rPr>
          <w:noProof/>
        </w:rPr>
        <w:tab/>
      </w:r>
      <w:r>
        <w:rPr>
          <w:noProof/>
        </w:rPr>
        <w:fldChar w:fldCharType="begin"/>
      </w:r>
      <w:r>
        <w:rPr>
          <w:noProof/>
        </w:rPr>
        <w:instrText xml:space="preserve"> PAGEREF _Toc153728954 \h </w:instrText>
      </w:r>
      <w:r>
        <w:rPr>
          <w:noProof/>
        </w:rPr>
        <w:fldChar w:fldCharType="separate"/>
      </w:r>
      <w:r>
        <w:rPr>
          <w:noProof/>
        </w:rPr>
        <w:t>20</w:t>
      </w:r>
      <w:r>
        <w:rPr>
          <w:noProof/>
        </w:rPr>
        <w:fldChar w:fldCharType="end"/>
      </w:r>
    </w:p>
    <w:p w:rsidR="005A2EEA" w14:paraId="3A3AE99B" w14:textId="0197C579">
      <w:pPr>
        <w:pStyle w:val="TOC2"/>
        <w:tabs>
          <w:tab w:val="right" w:leader="dot" w:pos="8296"/>
        </w:tabs>
        <w:rPr>
          <w:noProof/>
        </w:rPr>
      </w:pPr>
      <w:r>
        <w:rPr>
          <w:noProof/>
        </w:rPr>
        <w:t>(八)、松香胶项目工艺技术装备方案的选择</w:t>
      </w:r>
      <w:r>
        <w:rPr>
          <w:noProof/>
        </w:rPr>
        <w:tab/>
      </w:r>
      <w:r>
        <w:rPr>
          <w:noProof/>
        </w:rPr>
        <w:fldChar w:fldCharType="begin"/>
      </w:r>
      <w:r>
        <w:rPr>
          <w:noProof/>
        </w:rPr>
        <w:instrText xml:space="preserve"> PAGEREF _Toc153728955 \h </w:instrText>
      </w:r>
      <w:r>
        <w:rPr>
          <w:noProof/>
        </w:rPr>
        <w:fldChar w:fldCharType="separate"/>
      </w:r>
      <w:r>
        <w:rPr>
          <w:noProof/>
        </w:rPr>
        <w:t>20</w:t>
      </w:r>
      <w:r>
        <w:rPr>
          <w:noProof/>
        </w:rPr>
        <w:fldChar w:fldCharType="end"/>
      </w:r>
    </w:p>
    <w:p w:rsidR="005A2EEA" w14:paraId="0120A033" w14:textId="661179B0">
      <w:pPr>
        <w:pStyle w:val="TOC2"/>
        <w:tabs>
          <w:tab w:val="right" w:leader="dot" w:pos="8296"/>
        </w:tabs>
        <w:rPr>
          <w:noProof/>
        </w:rPr>
      </w:pPr>
      <w:r>
        <w:rPr>
          <w:noProof/>
        </w:rPr>
        <w:t>(九)、松香胶项目实施进度建议</w:t>
      </w:r>
      <w:r>
        <w:rPr>
          <w:noProof/>
        </w:rPr>
        <w:tab/>
      </w:r>
      <w:r>
        <w:rPr>
          <w:noProof/>
        </w:rPr>
        <w:fldChar w:fldCharType="begin"/>
      </w:r>
      <w:r>
        <w:rPr>
          <w:noProof/>
        </w:rPr>
        <w:instrText xml:space="preserve"> PAGEREF _Toc153728956 \h </w:instrText>
      </w:r>
      <w:r>
        <w:rPr>
          <w:noProof/>
        </w:rPr>
        <w:fldChar w:fldCharType="separate"/>
      </w:r>
      <w:r>
        <w:rPr>
          <w:noProof/>
        </w:rPr>
        <w:t>21</w:t>
      </w:r>
      <w:r>
        <w:rPr>
          <w:noProof/>
        </w:rPr>
        <w:fldChar w:fldCharType="end"/>
      </w:r>
    </w:p>
    <w:p w:rsidR="005A2EEA" w14:paraId="5BAE838A" w14:textId="580EE8CB">
      <w:pPr>
        <w:pStyle w:val="TOC2"/>
        <w:tabs>
          <w:tab w:val="right" w:leader="dot" w:pos="8296"/>
        </w:tabs>
        <w:rPr>
          <w:noProof/>
        </w:rPr>
      </w:pPr>
      <w:r>
        <w:rPr>
          <w:noProof/>
        </w:rPr>
        <w:t>(十)、松香胶相关研究结论</w:t>
      </w:r>
      <w:r>
        <w:rPr>
          <w:noProof/>
        </w:rPr>
        <w:tab/>
      </w:r>
      <w:r>
        <w:rPr>
          <w:noProof/>
        </w:rPr>
        <w:fldChar w:fldCharType="begin"/>
      </w:r>
      <w:r>
        <w:rPr>
          <w:noProof/>
        </w:rPr>
        <w:instrText xml:space="preserve"> PAGEREF _Toc153728957 \h </w:instrText>
      </w:r>
      <w:r>
        <w:rPr>
          <w:noProof/>
        </w:rPr>
        <w:fldChar w:fldCharType="separate"/>
      </w:r>
      <w:r>
        <w:rPr>
          <w:noProof/>
        </w:rPr>
        <w:t>21</w:t>
      </w:r>
      <w:r>
        <w:rPr>
          <w:noProof/>
        </w:rPr>
        <w:fldChar w:fldCharType="end"/>
      </w:r>
    </w:p>
    <w:p w:rsidR="005A2EEA" w14:paraId="50F93C1F" w14:textId="1524E9F8">
      <w:pPr>
        <w:pStyle w:val="TOC2"/>
        <w:tabs>
          <w:tab w:val="right" w:leader="dot" w:pos="8296"/>
        </w:tabs>
        <w:rPr>
          <w:noProof/>
        </w:rPr>
      </w:pPr>
      <w:r>
        <w:rPr>
          <w:noProof/>
        </w:rPr>
        <w:t>(十一)、松香胶项目规划及市场分析</w:t>
      </w:r>
      <w:r>
        <w:rPr>
          <w:noProof/>
        </w:rPr>
        <w:tab/>
      </w:r>
      <w:r>
        <w:rPr>
          <w:noProof/>
        </w:rPr>
        <w:fldChar w:fldCharType="begin"/>
      </w:r>
      <w:r>
        <w:rPr>
          <w:noProof/>
        </w:rPr>
        <w:instrText xml:space="preserve"> PAGEREF _Toc153728958 \h </w:instrText>
      </w:r>
      <w:r>
        <w:rPr>
          <w:noProof/>
        </w:rPr>
        <w:fldChar w:fldCharType="separate"/>
      </w:r>
      <w:r>
        <w:rPr>
          <w:noProof/>
        </w:rPr>
        <w:t>21</w:t>
      </w:r>
      <w:r>
        <w:rPr>
          <w:noProof/>
        </w:rPr>
        <w:fldChar w:fldCharType="end"/>
      </w:r>
    </w:p>
    <w:p w:rsidR="005A2EEA" w14:paraId="0484414A" w14:textId="53553C08">
      <w:pPr>
        <w:pStyle w:val="TOC1"/>
        <w:tabs>
          <w:tab w:val="right" w:leader="dot" w:pos="8296"/>
        </w:tabs>
        <w:rPr>
          <w:noProof/>
        </w:rPr>
      </w:pPr>
      <w:r>
        <w:rPr>
          <w:noProof/>
        </w:rPr>
        <w:t>六、社会技术影响评估</w:t>
      </w:r>
      <w:r>
        <w:rPr>
          <w:noProof/>
        </w:rPr>
        <w:tab/>
      </w:r>
      <w:r>
        <w:rPr>
          <w:noProof/>
        </w:rPr>
        <w:fldChar w:fldCharType="begin"/>
      </w:r>
      <w:r>
        <w:rPr>
          <w:noProof/>
        </w:rPr>
        <w:instrText xml:space="preserve"> PAGEREF _Toc153728959 \h </w:instrText>
      </w:r>
      <w:r>
        <w:rPr>
          <w:noProof/>
        </w:rPr>
        <w:fldChar w:fldCharType="separate"/>
      </w:r>
      <w:r>
        <w:rPr>
          <w:noProof/>
        </w:rPr>
        <w:t>22</w:t>
      </w:r>
      <w:r>
        <w:rPr>
          <w:noProof/>
        </w:rPr>
        <w:fldChar w:fldCharType="end"/>
      </w:r>
    </w:p>
    <w:p w:rsidR="005A2EEA" w14:paraId="60C9670F" w14:textId="5476F35E">
      <w:pPr>
        <w:pStyle w:val="TOC2"/>
        <w:tabs>
          <w:tab w:val="right" w:leader="dot" w:pos="8296"/>
        </w:tabs>
        <w:rPr>
          <w:noProof/>
        </w:rPr>
      </w:pPr>
      <w:r>
        <w:rPr>
          <w:noProof/>
        </w:rPr>
        <w:t>(一)、松香胶在社会技术系统中的角色</w:t>
      </w:r>
      <w:r>
        <w:rPr>
          <w:noProof/>
        </w:rPr>
        <w:tab/>
      </w:r>
      <w:r>
        <w:rPr>
          <w:noProof/>
        </w:rPr>
        <w:fldChar w:fldCharType="begin"/>
      </w:r>
      <w:r>
        <w:rPr>
          <w:noProof/>
        </w:rPr>
        <w:instrText xml:space="preserve"> PAGEREF _Toc153728960 \h </w:instrText>
      </w:r>
      <w:r>
        <w:rPr>
          <w:noProof/>
        </w:rPr>
        <w:fldChar w:fldCharType="separate"/>
      </w:r>
      <w:r>
        <w:rPr>
          <w:noProof/>
        </w:rPr>
        <w:t>22</w:t>
      </w:r>
      <w:r>
        <w:rPr>
          <w:noProof/>
        </w:rPr>
        <w:fldChar w:fldCharType="end"/>
      </w:r>
    </w:p>
    <w:p w:rsidR="005A2EEA" w14:paraId="2983869D" w14:textId="7E073936">
      <w:pPr>
        <w:pStyle w:val="TOC2"/>
        <w:tabs>
          <w:tab w:val="right" w:leader="dot" w:pos="8296"/>
        </w:tabs>
        <w:rPr>
          <w:noProof/>
        </w:rPr>
      </w:pPr>
      <w:r>
        <w:rPr>
          <w:noProof/>
        </w:rPr>
        <w:t>(二)、技术对松香胶使用和市场的影响</w:t>
      </w:r>
      <w:r>
        <w:rPr>
          <w:noProof/>
        </w:rPr>
        <w:tab/>
      </w:r>
      <w:r>
        <w:rPr>
          <w:noProof/>
        </w:rPr>
        <w:fldChar w:fldCharType="begin"/>
      </w:r>
      <w:r>
        <w:rPr>
          <w:noProof/>
        </w:rPr>
        <w:instrText xml:space="preserve"> PAGEREF _Toc153728961 \h </w:instrText>
      </w:r>
      <w:r>
        <w:rPr>
          <w:noProof/>
        </w:rPr>
        <w:fldChar w:fldCharType="separate"/>
      </w:r>
      <w:r>
        <w:rPr>
          <w:noProof/>
        </w:rPr>
        <w:t>23</w:t>
      </w:r>
      <w:r>
        <w:rPr>
          <w:noProof/>
        </w:rPr>
        <w:fldChar w:fldCharType="end"/>
      </w:r>
    </w:p>
    <w:p w:rsidR="005A2EEA" w14:paraId="35CFF88C" w14:textId="6A7EFBA7">
      <w:pPr>
        <w:pStyle w:val="TOC2"/>
        <w:tabs>
          <w:tab w:val="right" w:leader="dot" w:pos="8296"/>
        </w:tabs>
        <w:rPr>
          <w:noProof/>
        </w:rPr>
      </w:pPr>
      <w:r>
        <w:rPr>
          <w:noProof/>
        </w:rPr>
        <w:t>(三)、社会技术趋势对可行性的影响</w:t>
      </w:r>
      <w:r>
        <w:rPr>
          <w:noProof/>
        </w:rPr>
        <w:tab/>
      </w:r>
      <w:r>
        <w:rPr>
          <w:noProof/>
        </w:rPr>
        <w:fldChar w:fldCharType="begin"/>
      </w:r>
      <w:r>
        <w:rPr>
          <w:noProof/>
        </w:rPr>
        <w:instrText xml:space="preserve"> PAGEREF _Toc153728962 \h </w:instrText>
      </w:r>
      <w:r>
        <w:rPr>
          <w:noProof/>
        </w:rPr>
        <w:fldChar w:fldCharType="separate"/>
      </w:r>
      <w:r>
        <w:rPr>
          <w:noProof/>
        </w:rPr>
        <w:t>24</w:t>
      </w:r>
      <w:r>
        <w:rPr>
          <w:noProof/>
        </w:rPr>
        <w:fldChar w:fldCharType="end"/>
      </w:r>
    </w:p>
    <w:p w:rsidR="005A2EEA" w14:paraId="067EDF97" w14:textId="245181E0">
      <w:pPr>
        <w:pStyle w:val="TOC1"/>
        <w:tabs>
          <w:tab w:val="right" w:leader="dot" w:pos="8296"/>
        </w:tabs>
        <w:rPr>
          <w:noProof/>
        </w:rPr>
      </w:pPr>
      <w:r>
        <w:rPr>
          <w:noProof/>
        </w:rPr>
        <w:t>七、工程设计方案</w:t>
      </w:r>
      <w:r>
        <w:rPr>
          <w:noProof/>
        </w:rPr>
        <w:tab/>
      </w:r>
      <w:r>
        <w:rPr>
          <w:noProof/>
        </w:rPr>
        <w:fldChar w:fldCharType="begin"/>
      </w:r>
      <w:r>
        <w:rPr>
          <w:noProof/>
        </w:rPr>
        <w:instrText xml:space="preserve"> PAGEREF _Toc153728963 \h </w:instrText>
      </w:r>
      <w:r>
        <w:rPr>
          <w:noProof/>
        </w:rPr>
        <w:fldChar w:fldCharType="separate"/>
      </w:r>
      <w:r>
        <w:rPr>
          <w:noProof/>
        </w:rPr>
        <w:t>25</w:t>
      </w:r>
      <w:r>
        <w:rPr>
          <w:noProof/>
        </w:rPr>
        <w:fldChar w:fldCharType="end"/>
      </w:r>
    </w:p>
    <w:p w:rsidR="005A2EEA" w14:paraId="4C545755" w14:textId="76B7339A">
      <w:pPr>
        <w:pStyle w:val="TOC2"/>
        <w:tabs>
          <w:tab w:val="right" w:leader="dot" w:pos="8296"/>
        </w:tabs>
        <w:rPr>
          <w:noProof/>
        </w:rPr>
      </w:pPr>
      <w:r>
        <w:rPr>
          <w:noProof/>
        </w:rPr>
        <w:t>(一)、总图布置</w:t>
      </w:r>
      <w:r>
        <w:rPr>
          <w:noProof/>
        </w:rPr>
        <w:tab/>
      </w:r>
      <w:r>
        <w:rPr>
          <w:noProof/>
        </w:rPr>
        <w:fldChar w:fldCharType="begin"/>
      </w:r>
      <w:r>
        <w:rPr>
          <w:noProof/>
        </w:rPr>
        <w:instrText xml:space="preserve"> PAGEREF _Toc153728964 \h </w:instrText>
      </w:r>
      <w:r>
        <w:rPr>
          <w:noProof/>
        </w:rPr>
        <w:fldChar w:fldCharType="separate"/>
      </w:r>
      <w:r>
        <w:rPr>
          <w:noProof/>
        </w:rPr>
        <w:t>25</w:t>
      </w:r>
      <w:r>
        <w:rPr>
          <w:noProof/>
        </w:rPr>
        <w:fldChar w:fldCharType="end"/>
      </w:r>
    </w:p>
    <w:p w:rsidR="005A2EEA" w14:paraId="5AA7298D" w14:textId="2CDD298A">
      <w:pPr>
        <w:pStyle w:val="TOC2"/>
        <w:tabs>
          <w:tab w:val="right" w:leader="dot" w:pos="8296"/>
        </w:tabs>
        <w:rPr>
          <w:noProof/>
        </w:rPr>
      </w:pPr>
      <w:r>
        <w:rPr>
          <w:noProof/>
        </w:rPr>
        <w:t>(二)、建筑设计</w:t>
      </w:r>
      <w:r>
        <w:rPr>
          <w:noProof/>
        </w:rPr>
        <w:tab/>
      </w:r>
      <w:r>
        <w:rPr>
          <w:noProof/>
        </w:rPr>
        <w:fldChar w:fldCharType="begin"/>
      </w:r>
      <w:r>
        <w:rPr>
          <w:noProof/>
        </w:rPr>
        <w:instrText xml:space="preserve"> PAGEREF _Toc153728965 \h </w:instrText>
      </w:r>
      <w:r>
        <w:rPr>
          <w:noProof/>
        </w:rPr>
        <w:fldChar w:fldCharType="separate"/>
      </w:r>
      <w:r>
        <w:rPr>
          <w:noProof/>
        </w:rPr>
        <w:t>26</w:t>
      </w:r>
      <w:r>
        <w:rPr>
          <w:noProof/>
        </w:rPr>
        <w:fldChar w:fldCharType="end"/>
      </w:r>
    </w:p>
    <w:p w:rsidR="005A2EEA" w14:paraId="59F1DF9C" w14:textId="4D6358FB">
      <w:pPr>
        <w:pStyle w:val="TOC2"/>
        <w:tabs>
          <w:tab w:val="right" w:leader="dot" w:pos="8296"/>
        </w:tabs>
        <w:rPr>
          <w:noProof/>
        </w:rPr>
      </w:pPr>
      <w:r>
        <w:rPr>
          <w:noProof/>
        </w:rPr>
        <w:t>(三)、结构设计</w:t>
      </w:r>
      <w:r>
        <w:rPr>
          <w:noProof/>
        </w:rPr>
        <w:tab/>
      </w:r>
      <w:r>
        <w:rPr>
          <w:noProof/>
        </w:rPr>
        <w:fldChar w:fldCharType="begin"/>
      </w:r>
      <w:r>
        <w:rPr>
          <w:noProof/>
        </w:rPr>
        <w:instrText xml:space="preserve"> PAGEREF _Toc153728966 \h </w:instrText>
      </w:r>
      <w:r>
        <w:rPr>
          <w:noProof/>
        </w:rPr>
        <w:fldChar w:fldCharType="separate"/>
      </w:r>
      <w:r>
        <w:rPr>
          <w:noProof/>
        </w:rPr>
        <w:t>28</w:t>
      </w:r>
      <w:r>
        <w:rPr>
          <w:noProof/>
        </w:rPr>
        <w:fldChar w:fldCharType="end"/>
      </w:r>
    </w:p>
    <w:p w:rsidR="005A2EEA" w14:paraId="2F1C5843" w14:textId="17189FBD">
      <w:pPr>
        <w:pStyle w:val="TOC2"/>
        <w:tabs>
          <w:tab w:val="right" w:leader="dot" w:pos="8296"/>
        </w:tabs>
        <w:rPr>
          <w:noProof/>
        </w:rPr>
      </w:pPr>
      <w:r>
        <w:rPr>
          <w:noProof/>
        </w:rPr>
        <w:t>(四)、给排水设计</w:t>
      </w:r>
      <w:r>
        <w:rPr>
          <w:noProof/>
        </w:rPr>
        <w:tab/>
      </w:r>
      <w:r>
        <w:rPr>
          <w:noProof/>
        </w:rPr>
        <w:fldChar w:fldCharType="begin"/>
      </w:r>
      <w:r>
        <w:rPr>
          <w:noProof/>
        </w:rPr>
        <w:instrText xml:space="preserve"> PAGEREF _Toc153728967 \h </w:instrText>
      </w:r>
      <w:r>
        <w:rPr>
          <w:noProof/>
        </w:rPr>
        <w:fldChar w:fldCharType="separate"/>
      </w:r>
      <w:r>
        <w:rPr>
          <w:noProof/>
        </w:rPr>
        <w:t>29</w:t>
      </w:r>
      <w:r>
        <w:rPr>
          <w:noProof/>
        </w:rPr>
        <w:fldChar w:fldCharType="end"/>
      </w:r>
    </w:p>
    <w:p w:rsidR="005A2EEA" w14:paraId="6D72CE17" w14:textId="24ED7FFB">
      <w:pPr>
        <w:pStyle w:val="TOC2"/>
        <w:tabs>
          <w:tab w:val="right" w:leader="dot" w:pos="8296"/>
        </w:tabs>
        <w:rPr>
          <w:noProof/>
        </w:rPr>
      </w:pPr>
      <w:r>
        <w:rPr>
          <w:noProof/>
        </w:rPr>
        <w:t>(五)、电气设计</w:t>
      </w:r>
      <w:r>
        <w:rPr>
          <w:noProof/>
        </w:rPr>
        <w:tab/>
      </w:r>
      <w:r>
        <w:rPr>
          <w:noProof/>
        </w:rPr>
        <w:fldChar w:fldCharType="begin"/>
      </w:r>
      <w:r>
        <w:rPr>
          <w:noProof/>
        </w:rPr>
        <w:instrText xml:space="preserve"> PAGEREF _Toc153728968 \h </w:instrText>
      </w:r>
      <w:r>
        <w:rPr>
          <w:noProof/>
        </w:rPr>
        <w:fldChar w:fldCharType="separate"/>
      </w:r>
      <w:r>
        <w:rPr>
          <w:noProof/>
        </w:rPr>
        <w:t>30</w:t>
      </w:r>
      <w:r>
        <w:rPr>
          <w:noProof/>
        </w:rPr>
        <w:fldChar w:fldCharType="end"/>
      </w:r>
    </w:p>
    <w:p w:rsidR="005A2EEA" w14:paraId="68593AB2" w14:textId="536F9A91">
      <w:pPr>
        <w:pStyle w:val="TOC2"/>
        <w:tabs>
          <w:tab w:val="right" w:leader="dot" w:pos="8296"/>
        </w:tabs>
        <w:rPr>
          <w:noProof/>
        </w:rPr>
      </w:pPr>
      <w:r>
        <w:rPr>
          <w:noProof/>
        </w:rPr>
        <w:t>(六)、空调通风设计</w:t>
      </w:r>
      <w:r>
        <w:rPr>
          <w:noProof/>
        </w:rPr>
        <w:tab/>
      </w:r>
      <w:r>
        <w:rPr>
          <w:noProof/>
        </w:rPr>
        <w:fldChar w:fldCharType="begin"/>
      </w:r>
      <w:r>
        <w:rPr>
          <w:noProof/>
        </w:rPr>
        <w:instrText xml:space="preserve"> PAGEREF _Toc153728969 \h </w:instrText>
      </w:r>
      <w:r>
        <w:rPr>
          <w:noProof/>
        </w:rPr>
        <w:fldChar w:fldCharType="separate"/>
      </w:r>
      <w:r>
        <w:rPr>
          <w:noProof/>
        </w:rPr>
        <w:t>32</w:t>
      </w:r>
      <w:r>
        <w:rPr>
          <w:noProof/>
        </w:rPr>
        <w:fldChar w:fldCharType="end"/>
      </w:r>
    </w:p>
    <w:p w:rsidR="005A2EEA" w14:paraId="422D9FB2" w14:textId="60FCDE8C">
      <w:pPr>
        <w:pStyle w:val="TOC2"/>
        <w:tabs>
          <w:tab w:val="right" w:leader="dot" w:pos="8296"/>
        </w:tabs>
        <w:rPr>
          <w:noProof/>
        </w:rPr>
      </w:pPr>
      <w:r>
        <w:rPr>
          <w:noProof/>
        </w:rPr>
        <w:t>(七)、其他专业设计</w:t>
      </w:r>
      <w:r>
        <w:rPr>
          <w:noProof/>
        </w:rPr>
        <w:tab/>
      </w:r>
      <w:r>
        <w:rPr>
          <w:noProof/>
        </w:rPr>
        <w:fldChar w:fldCharType="begin"/>
      </w:r>
      <w:r>
        <w:rPr>
          <w:noProof/>
        </w:rPr>
        <w:instrText xml:space="preserve"> PAGEREF _Toc153728970 \h </w:instrText>
      </w:r>
      <w:r>
        <w:rPr>
          <w:noProof/>
        </w:rPr>
        <w:fldChar w:fldCharType="separate"/>
      </w:r>
      <w:r>
        <w:rPr>
          <w:noProof/>
        </w:rPr>
        <w:t>33</w:t>
      </w:r>
      <w:r>
        <w:rPr>
          <w:noProof/>
        </w:rPr>
        <w:fldChar w:fldCharType="end"/>
      </w:r>
    </w:p>
    <w:p w:rsidR="005A2EEA" w14:paraId="6B54521E" w14:textId="5963DCF9">
      <w:pPr>
        <w:pStyle w:val="TOC1"/>
        <w:tabs>
          <w:tab w:val="right" w:leader="dot" w:pos="8296"/>
        </w:tabs>
        <w:rPr>
          <w:noProof/>
        </w:rPr>
      </w:pPr>
      <w:r>
        <w:rPr>
          <w:noProof/>
        </w:rPr>
        <w:t>八、人力资源管理和开发计划</w:t>
      </w:r>
      <w:r>
        <w:rPr>
          <w:noProof/>
        </w:rPr>
        <w:tab/>
      </w:r>
      <w:r>
        <w:rPr>
          <w:noProof/>
        </w:rPr>
        <w:fldChar w:fldCharType="begin"/>
      </w:r>
      <w:r>
        <w:rPr>
          <w:noProof/>
        </w:rPr>
        <w:instrText xml:space="preserve"> PAGEREF _Toc153728971 \h </w:instrText>
      </w:r>
      <w:r>
        <w:rPr>
          <w:noProof/>
        </w:rPr>
        <w:fldChar w:fldCharType="separate"/>
      </w:r>
      <w:r>
        <w:rPr>
          <w:noProof/>
        </w:rPr>
        <w:t>35</w:t>
      </w:r>
      <w:r>
        <w:rPr>
          <w:noProof/>
        </w:rPr>
        <w:fldChar w:fldCharType="end"/>
      </w:r>
    </w:p>
    <w:p w:rsidR="005A2EEA" w14:paraId="1CDF3CAA" w14:textId="17E09A3D">
      <w:pPr>
        <w:pStyle w:val="TOC2"/>
        <w:tabs>
          <w:tab w:val="right" w:leader="dot" w:pos="8296"/>
        </w:tabs>
        <w:rPr>
          <w:noProof/>
        </w:rPr>
      </w:pPr>
      <w:r>
        <w:rPr>
          <w:noProof/>
        </w:rPr>
        <w:t>(一)、人力资源管理的目标和原则</w:t>
      </w:r>
      <w:r>
        <w:rPr>
          <w:noProof/>
        </w:rPr>
        <w:tab/>
      </w:r>
      <w:r>
        <w:rPr>
          <w:noProof/>
        </w:rPr>
        <w:fldChar w:fldCharType="begin"/>
      </w:r>
      <w:r>
        <w:rPr>
          <w:noProof/>
        </w:rPr>
        <w:instrText xml:space="preserve"> PAGEREF _Toc153728972 \h </w:instrText>
      </w:r>
      <w:r>
        <w:rPr>
          <w:noProof/>
        </w:rPr>
        <w:fldChar w:fldCharType="separate"/>
      </w:r>
      <w:r>
        <w:rPr>
          <w:noProof/>
        </w:rPr>
        <w:t>35</w:t>
      </w:r>
      <w:r>
        <w:rPr>
          <w:noProof/>
        </w:rPr>
        <w:fldChar w:fldCharType="end"/>
      </w:r>
    </w:p>
    <w:p w:rsidR="005A2EEA" w14:paraId="3B2711A9" w14:textId="03A7B02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(二)、人力资源开发的方案和实施</w:t>
      </w:r>
      <w:r>
        <w:rPr>
          <w:noProof/>
        </w:rPr>
        <w:tab/>
      </w:r>
      <w:r>
        <w:rPr>
          <w:noProof/>
        </w:rPr>
        <w:fldChar w:fldCharType="begin"/>
      </w:r>
      <w:r>
        <w:rPr>
          <w:noProof/>
        </w:rPr>
        <w:instrText xml:space="preserve"> PAGEREF _Toc153728973 \h </w:instrText>
      </w:r>
      <w:r>
        <w:rPr>
          <w:noProof/>
        </w:rPr>
        <w:fldChar w:fldCharType="separate"/>
      </w:r>
      <w:r>
        <w:rPr>
          <w:noProof/>
        </w:rPr>
        <w:t>37</w:t>
      </w:r>
      <w:r>
        <w:rPr>
          <w:noProof/>
        </w:rPr>
        <w:fldChar w:fldCharType="end"/>
      </w:r>
    </w:p>
    <w:p w:rsidR="005A2EEA" w14:paraId="64DD5A4E" w14:textId="2D1065C4">
      <w:pPr>
        <w:pStyle w:val="TOC2"/>
        <w:tabs>
          <w:tab w:val="right" w:leader="dot" w:pos="8296"/>
        </w:tabs>
        <w:rPr>
          <w:noProof/>
        </w:rPr>
      </w:pPr>
      <w:r>
        <w:rPr>
          <w:noProof/>
        </w:rPr>
        <w:t>(三)、人力资源考核和激励机制的建立</w:t>
      </w:r>
      <w:r>
        <w:rPr>
          <w:noProof/>
        </w:rPr>
        <w:tab/>
      </w:r>
      <w:r>
        <w:rPr>
          <w:noProof/>
        </w:rPr>
        <w:fldChar w:fldCharType="begin"/>
      </w:r>
      <w:r>
        <w:rPr>
          <w:noProof/>
        </w:rPr>
        <w:instrText xml:space="preserve"> PAGEREF _Toc153728974 \h </w:instrText>
      </w:r>
      <w:r>
        <w:rPr>
          <w:noProof/>
        </w:rPr>
        <w:fldChar w:fldCharType="separate"/>
      </w:r>
      <w:r>
        <w:rPr>
          <w:noProof/>
        </w:rPr>
        <w:t>38</w:t>
      </w:r>
      <w:r>
        <w:rPr>
          <w:noProof/>
        </w:rPr>
        <w:fldChar w:fldCharType="end"/>
      </w:r>
    </w:p>
    <w:p w:rsidR="005A2EEA" w14:paraId="1ADE6158" w14:textId="3D81FA3F">
      <w:pPr>
        <w:pStyle w:val="TOC1"/>
        <w:tabs>
          <w:tab w:val="right" w:leader="dot" w:pos="8296"/>
        </w:tabs>
        <w:rPr>
          <w:noProof/>
        </w:rPr>
      </w:pPr>
      <w:r>
        <w:rPr>
          <w:noProof/>
        </w:rPr>
        <w:t>九、未来发展趋势和战略规划</w:t>
      </w:r>
      <w:r>
        <w:rPr>
          <w:noProof/>
        </w:rPr>
        <w:tab/>
      </w:r>
      <w:r>
        <w:rPr>
          <w:noProof/>
        </w:rPr>
        <w:fldChar w:fldCharType="begin"/>
      </w:r>
      <w:r>
        <w:rPr>
          <w:noProof/>
        </w:rPr>
        <w:instrText xml:space="preserve"> PAGEREF _Toc153728975 \h </w:instrText>
      </w:r>
      <w:r>
        <w:rPr>
          <w:noProof/>
        </w:rPr>
        <w:fldChar w:fldCharType="separate"/>
      </w:r>
      <w:r>
        <w:rPr>
          <w:noProof/>
        </w:rPr>
        <w:t>40</w:t>
      </w:r>
      <w:r>
        <w:rPr>
          <w:noProof/>
        </w:rPr>
        <w:fldChar w:fldCharType="end"/>
      </w:r>
    </w:p>
    <w:p w:rsidR="005A2EEA" w14:paraId="60491BDF" w14:textId="27B22A9D">
      <w:pPr>
        <w:pStyle w:val="TOC2"/>
        <w:tabs>
          <w:tab w:val="right" w:leader="dot" w:pos="8296"/>
        </w:tabs>
        <w:rPr>
          <w:noProof/>
        </w:rPr>
      </w:pPr>
      <w:r>
        <w:rPr>
          <w:noProof/>
        </w:rPr>
        <w:t>(一)、松香胶行业未来发展趋势的预测</w:t>
      </w:r>
      <w:r>
        <w:rPr>
          <w:noProof/>
        </w:rPr>
        <w:tab/>
      </w:r>
      <w:r>
        <w:rPr>
          <w:noProof/>
        </w:rPr>
        <w:fldChar w:fldCharType="begin"/>
      </w:r>
      <w:r>
        <w:rPr>
          <w:noProof/>
        </w:rPr>
        <w:instrText xml:space="preserve"> PAGEREF _Toc153728976 \h </w:instrText>
      </w:r>
      <w:r>
        <w:rPr>
          <w:noProof/>
        </w:rPr>
        <w:fldChar w:fldCharType="separate"/>
      </w:r>
      <w:r>
        <w:rPr>
          <w:noProof/>
        </w:rPr>
        <w:t>40</w:t>
      </w:r>
      <w:r>
        <w:rPr>
          <w:noProof/>
        </w:rPr>
        <w:fldChar w:fldCharType="end"/>
      </w:r>
    </w:p>
    <w:p w:rsidR="005A2EEA" w14:paraId="6FBF2EF9" w14:textId="105F2E37">
      <w:pPr>
        <w:pStyle w:val="TOC2"/>
        <w:tabs>
          <w:tab w:val="right" w:leader="dot" w:pos="8296"/>
        </w:tabs>
        <w:rPr>
          <w:noProof/>
        </w:rPr>
      </w:pPr>
      <w:r>
        <w:rPr>
          <w:noProof/>
        </w:rPr>
        <w:t>(二)、松香胶项目产品在未来的发展和规划</w:t>
      </w:r>
      <w:r>
        <w:rPr>
          <w:noProof/>
        </w:rPr>
        <w:tab/>
      </w:r>
      <w:r>
        <w:rPr>
          <w:noProof/>
        </w:rPr>
        <w:fldChar w:fldCharType="begin"/>
      </w:r>
      <w:r>
        <w:rPr>
          <w:noProof/>
        </w:rPr>
        <w:instrText xml:space="preserve"> PAGEREF _Toc153728977 \h </w:instrText>
      </w:r>
      <w:r>
        <w:rPr>
          <w:noProof/>
        </w:rPr>
        <w:fldChar w:fldCharType="separate"/>
      </w:r>
      <w:r>
        <w:rPr>
          <w:noProof/>
        </w:rPr>
        <w:t>41</w:t>
      </w:r>
      <w:r>
        <w:rPr>
          <w:noProof/>
        </w:rPr>
        <w:fldChar w:fldCharType="end"/>
      </w:r>
    </w:p>
    <w:p w:rsidR="005A2EEA" w14:paraId="1479F50E" w14:textId="0AD9B909">
      <w:pPr>
        <w:pStyle w:val="TOC2"/>
        <w:tabs>
          <w:tab w:val="right" w:leader="dot" w:pos="8296"/>
        </w:tabs>
        <w:rPr>
          <w:noProof/>
        </w:rPr>
      </w:pPr>
      <w:r>
        <w:rPr>
          <w:noProof/>
        </w:rPr>
        <w:t>(三)、松香胶项目的战略规划和实施方案</w:t>
      </w:r>
      <w:r>
        <w:rPr>
          <w:noProof/>
        </w:rPr>
        <w:tab/>
      </w:r>
      <w:r>
        <w:rPr>
          <w:noProof/>
        </w:rPr>
        <w:fldChar w:fldCharType="begin"/>
      </w:r>
      <w:r>
        <w:rPr>
          <w:noProof/>
        </w:rPr>
        <w:instrText xml:space="preserve"> PAGEREF _Toc153728978 \h </w:instrText>
      </w:r>
      <w:r>
        <w:rPr>
          <w:noProof/>
        </w:rPr>
        <w:fldChar w:fldCharType="separate"/>
      </w:r>
      <w:r>
        <w:rPr>
          <w:noProof/>
        </w:rPr>
        <w:t>42</w:t>
      </w:r>
      <w:r>
        <w:rPr>
          <w:noProof/>
        </w:rPr>
        <w:fldChar w:fldCharType="end"/>
      </w:r>
    </w:p>
    <w:p w:rsidR="005A2EEA" w14:paraId="25BAD176" w14:textId="07DF6B4A">
      <w:pPr>
        <w:pStyle w:val="TOC1"/>
        <w:tabs>
          <w:tab w:val="right" w:leader="dot" w:pos="8296"/>
        </w:tabs>
        <w:rPr>
          <w:noProof/>
        </w:rPr>
      </w:pPr>
      <w:r>
        <w:rPr>
          <w:noProof/>
        </w:rPr>
        <w:t>十、松香胶项目合作协议和合同</w:t>
      </w:r>
      <w:r>
        <w:rPr>
          <w:noProof/>
        </w:rPr>
        <w:tab/>
      </w:r>
      <w:r>
        <w:rPr>
          <w:noProof/>
        </w:rPr>
        <w:fldChar w:fldCharType="begin"/>
      </w:r>
      <w:r>
        <w:rPr>
          <w:noProof/>
        </w:rPr>
        <w:instrText xml:space="preserve"> PAGEREF _Toc153728979 \h </w:instrText>
      </w:r>
      <w:r>
        <w:rPr>
          <w:noProof/>
        </w:rPr>
        <w:fldChar w:fldCharType="separate"/>
      </w:r>
      <w:r>
        <w:rPr>
          <w:noProof/>
        </w:rPr>
        <w:t>44</w:t>
      </w:r>
      <w:r>
        <w:rPr>
          <w:noProof/>
        </w:rPr>
        <w:fldChar w:fldCharType="end"/>
      </w:r>
    </w:p>
    <w:p w:rsidR="005A2EEA" w14:paraId="0B025843" w14:textId="3AC8F341">
      <w:pPr>
        <w:pStyle w:val="TOC2"/>
        <w:tabs>
          <w:tab w:val="right" w:leader="dot" w:pos="8296"/>
        </w:tabs>
        <w:rPr>
          <w:noProof/>
        </w:rPr>
      </w:pPr>
      <w:r>
        <w:rPr>
          <w:noProof/>
        </w:rPr>
        <w:t>(一)、松香胶项目合作协议的主要内容和条款</w:t>
      </w:r>
      <w:r>
        <w:rPr>
          <w:noProof/>
        </w:rPr>
        <w:tab/>
      </w:r>
      <w:r>
        <w:rPr>
          <w:noProof/>
        </w:rPr>
        <w:fldChar w:fldCharType="begin"/>
      </w:r>
      <w:r>
        <w:rPr>
          <w:noProof/>
        </w:rPr>
        <w:instrText xml:space="preserve"> PAGEREF _Toc153728980 \h </w:instrText>
      </w:r>
      <w:r>
        <w:rPr>
          <w:noProof/>
        </w:rPr>
        <w:fldChar w:fldCharType="separate"/>
      </w:r>
      <w:r>
        <w:rPr>
          <w:noProof/>
        </w:rPr>
        <w:t>44</w:t>
      </w:r>
      <w:r>
        <w:rPr>
          <w:noProof/>
        </w:rPr>
        <w:fldChar w:fldCharType="end"/>
      </w:r>
    </w:p>
    <w:p w:rsidR="005A2EEA" w14:paraId="7400C53F" w14:textId="792F4E60">
      <w:pPr>
        <w:pStyle w:val="TOC2"/>
        <w:tabs>
          <w:tab w:val="right" w:leader="dot" w:pos="8296"/>
        </w:tabs>
        <w:rPr>
          <w:noProof/>
        </w:rPr>
      </w:pPr>
      <w:r>
        <w:rPr>
          <w:noProof/>
        </w:rPr>
        <w:t>(二)、松香胶项目合同的主要内容和条款</w:t>
      </w:r>
      <w:r>
        <w:rPr>
          <w:noProof/>
        </w:rPr>
        <w:tab/>
      </w:r>
      <w:r>
        <w:rPr>
          <w:noProof/>
        </w:rPr>
        <w:fldChar w:fldCharType="begin"/>
      </w:r>
      <w:r>
        <w:rPr>
          <w:noProof/>
        </w:rPr>
        <w:instrText xml:space="preserve"> PAGEREF _Toc153728981 \h </w:instrText>
      </w:r>
      <w:r>
        <w:rPr>
          <w:noProof/>
        </w:rPr>
        <w:fldChar w:fldCharType="separate"/>
      </w:r>
      <w:r>
        <w:rPr>
          <w:noProof/>
        </w:rPr>
        <w:t>45</w:t>
      </w:r>
      <w:r>
        <w:rPr>
          <w:noProof/>
        </w:rPr>
        <w:fldChar w:fldCharType="end"/>
      </w:r>
    </w:p>
    <w:p w:rsidR="005A2EEA" w14:paraId="5C9C09F4" w14:textId="278B22B9">
      <w:pPr>
        <w:pStyle w:val="TOC2"/>
        <w:tabs>
          <w:tab w:val="right" w:leader="dot" w:pos="8296"/>
        </w:tabs>
        <w:rPr>
          <w:noProof/>
        </w:rPr>
      </w:pPr>
      <w:r>
        <w:rPr>
          <w:noProof/>
        </w:rPr>
        <w:t>(三)、合作方之间的关系和权益保障</w:t>
      </w:r>
      <w:r>
        <w:rPr>
          <w:noProof/>
        </w:rPr>
        <w:tab/>
      </w:r>
      <w:r>
        <w:rPr>
          <w:noProof/>
        </w:rPr>
        <w:fldChar w:fldCharType="begin"/>
      </w:r>
      <w:r>
        <w:rPr>
          <w:noProof/>
        </w:rPr>
        <w:instrText xml:space="preserve"> PAGEREF _Toc153728982 \h </w:instrText>
      </w:r>
      <w:r>
        <w:rPr>
          <w:noProof/>
        </w:rPr>
        <w:fldChar w:fldCharType="separate"/>
      </w:r>
      <w:r>
        <w:rPr>
          <w:noProof/>
        </w:rPr>
        <w:t>46</w:t>
      </w:r>
      <w:r>
        <w:rPr>
          <w:noProof/>
        </w:rPr>
        <w:fldChar w:fldCharType="end"/>
      </w:r>
    </w:p>
    <w:p w:rsidR="005A2EEA" w14:paraId="6936D072" w14:textId="316B27F1">
      <w:pPr>
        <w:pStyle w:val="TOC1"/>
        <w:tabs>
          <w:tab w:val="right" w:leader="dot" w:pos="8296"/>
        </w:tabs>
        <w:rPr>
          <w:noProof/>
        </w:rPr>
      </w:pPr>
      <w:r>
        <w:rPr>
          <w:noProof/>
        </w:rPr>
        <w:t>十一、团队协作和沟通管理</w:t>
      </w:r>
      <w:r>
        <w:rPr>
          <w:noProof/>
        </w:rPr>
        <w:tab/>
      </w:r>
      <w:r>
        <w:rPr>
          <w:noProof/>
        </w:rPr>
        <w:fldChar w:fldCharType="begin"/>
      </w:r>
      <w:r>
        <w:rPr>
          <w:noProof/>
        </w:rPr>
        <w:instrText xml:space="preserve"> PAGEREF _Toc153728983 \h </w:instrText>
      </w:r>
      <w:r>
        <w:rPr>
          <w:noProof/>
        </w:rPr>
        <w:fldChar w:fldCharType="separate"/>
      </w:r>
      <w:r>
        <w:rPr>
          <w:noProof/>
        </w:rPr>
        <w:t>47</w:t>
      </w:r>
      <w:r>
        <w:rPr>
          <w:noProof/>
        </w:rPr>
        <w:fldChar w:fldCharType="end"/>
      </w:r>
    </w:p>
    <w:p w:rsidR="005A2EEA" w14:paraId="76E79A73" w14:textId="459EBFB4">
      <w:pPr>
        <w:pStyle w:val="TOC2"/>
        <w:tabs>
          <w:tab w:val="right" w:leader="dot" w:pos="8296"/>
        </w:tabs>
        <w:rPr>
          <w:noProof/>
        </w:rPr>
      </w:pPr>
      <w:r>
        <w:rPr>
          <w:noProof/>
        </w:rPr>
        <w:t>(一)、松香胶项目团队协作和合作方式</w:t>
      </w:r>
      <w:r>
        <w:rPr>
          <w:noProof/>
        </w:rPr>
        <w:tab/>
      </w:r>
      <w:r>
        <w:rPr>
          <w:noProof/>
        </w:rPr>
        <w:fldChar w:fldCharType="begin"/>
      </w:r>
      <w:r>
        <w:rPr>
          <w:noProof/>
        </w:rPr>
        <w:instrText xml:space="preserve"> PAGEREF _Toc153728984 \h </w:instrText>
      </w:r>
      <w:r>
        <w:rPr>
          <w:noProof/>
        </w:rPr>
        <w:fldChar w:fldCharType="separate"/>
      </w:r>
      <w:r>
        <w:rPr>
          <w:noProof/>
        </w:rPr>
        <w:t>47</w:t>
      </w:r>
      <w:r>
        <w:rPr>
          <w:noProof/>
        </w:rPr>
        <w:fldChar w:fldCharType="end"/>
      </w:r>
    </w:p>
    <w:p w:rsidR="005A2EEA" w14:paraId="2E1D2357" w14:textId="47261A38">
      <w:pPr>
        <w:pStyle w:val="TOC2"/>
        <w:tabs>
          <w:tab w:val="right" w:leader="dot" w:pos="8296"/>
        </w:tabs>
        <w:rPr>
          <w:noProof/>
        </w:rPr>
      </w:pPr>
      <w:r>
        <w:rPr>
          <w:noProof/>
        </w:rPr>
        <w:t>(二)、沟通机制和信息共享方式</w:t>
      </w:r>
      <w:r>
        <w:rPr>
          <w:noProof/>
        </w:rPr>
        <w:tab/>
      </w:r>
      <w:r>
        <w:rPr>
          <w:noProof/>
        </w:rPr>
        <w:fldChar w:fldCharType="begin"/>
      </w:r>
      <w:r>
        <w:rPr>
          <w:noProof/>
        </w:rPr>
        <w:instrText xml:space="preserve"> PAGEREF _Toc153728985 \h </w:instrText>
      </w:r>
      <w:r>
        <w:rPr>
          <w:noProof/>
        </w:rPr>
        <w:fldChar w:fldCharType="separate"/>
      </w:r>
      <w:r>
        <w:rPr>
          <w:noProof/>
        </w:rPr>
        <w:t>48</w:t>
      </w:r>
      <w:r>
        <w:rPr>
          <w:noProof/>
        </w:rPr>
        <w:fldChar w:fldCharType="end"/>
      </w:r>
    </w:p>
    <w:p w:rsidR="005A2EEA" w14:paraId="2EE19A4C" w14:textId="63F59151">
      <w:pPr>
        <w:pStyle w:val="TOC2"/>
        <w:tabs>
          <w:tab w:val="right" w:leader="dot" w:pos="8296"/>
        </w:tabs>
        <w:rPr>
          <w:noProof/>
        </w:rPr>
      </w:pPr>
      <w:r>
        <w:rPr>
          <w:noProof/>
        </w:rPr>
        <w:t>(三)、团队建设和人员激励措施</w:t>
      </w:r>
      <w:r>
        <w:rPr>
          <w:noProof/>
        </w:rPr>
        <w:tab/>
      </w:r>
      <w:r>
        <w:rPr>
          <w:noProof/>
        </w:rPr>
        <w:fldChar w:fldCharType="begin"/>
      </w:r>
      <w:r>
        <w:rPr>
          <w:noProof/>
        </w:rPr>
        <w:instrText xml:space="preserve"> PAGEREF _Toc153728986 \h </w:instrText>
      </w:r>
      <w:r>
        <w:rPr>
          <w:noProof/>
        </w:rPr>
        <w:fldChar w:fldCharType="separate"/>
      </w:r>
      <w:r>
        <w:rPr>
          <w:noProof/>
        </w:rPr>
        <w:t>49</w:t>
      </w:r>
      <w:r>
        <w:rPr>
          <w:noProof/>
        </w:rPr>
        <w:fldChar w:fldCharType="end"/>
      </w:r>
    </w:p>
    <w:p w:rsidR="005A2EEA" w14:paraId="1FE91959" w14:textId="095AD1F7">
      <w:pPr>
        <w:pStyle w:val="TOC1"/>
        <w:tabs>
          <w:tab w:val="right" w:leader="dot" w:pos="8296"/>
        </w:tabs>
        <w:rPr>
          <w:noProof/>
        </w:rPr>
      </w:pPr>
      <w:r>
        <w:rPr>
          <w:noProof/>
        </w:rPr>
        <w:t>十二、企业社会责任和公益活动</w:t>
      </w:r>
      <w:r>
        <w:rPr>
          <w:noProof/>
        </w:rPr>
        <w:tab/>
      </w:r>
      <w:r>
        <w:rPr>
          <w:noProof/>
        </w:rPr>
        <w:fldChar w:fldCharType="begin"/>
      </w:r>
      <w:r>
        <w:rPr>
          <w:noProof/>
        </w:rPr>
        <w:instrText xml:space="preserve"> PAGEREF _Toc153728987 \h </w:instrText>
      </w:r>
      <w:r>
        <w:rPr>
          <w:noProof/>
        </w:rPr>
        <w:fldChar w:fldCharType="separate"/>
      </w:r>
      <w:r>
        <w:rPr>
          <w:noProof/>
        </w:rPr>
        <w:t>50</w:t>
      </w:r>
      <w:r>
        <w:rPr>
          <w:noProof/>
        </w:rPr>
        <w:fldChar w:fldCharType="end"/>
      </w:r>
    </w:p>
    <w:p w:rsidR="005A2EEA" w14:paraId="4C7E269A" w14:textId="04FCD6F3">
      <w:pPr>
        <w:pStyle w:val="TOC2"/>
        <w:tabs>
          <w:tab w:val="right" w:leader="dot" w:pos="8296"/>
        </w:tabs>
        <w:rPr>
          <w:noProof/>
        </w:rPr>
      </w:pPr>
      <w:r>
        <w:rPr>
          <w:noProof/>
        </w:rPr>
        <w:t>(一)、企业社会责任的内涵和履行</w:t>
      </w:r>
      <w:r>
        <w:rPr>
          <w:noProof/>
        </w:rPr>
        <w:tab/>
      </w:r>
      <w:r>
        <w:rPr>
          <w:noProof/>
        </w:rPr>
        <w:fldChar w:fldCharType="begin"/>
      </w:r>
      <w:r>
        <w:rPr>
          <w:noProof/>
        </w:rPr>
        <w:instrText xml:space="preserve"> PAGEREF _Toc153728988 \h </w:instrText>
      </w:r>
      <w:r>
        <w:rPr>
          <w:noProof/>
        </w:rPr>
        <w:fldChar w:fldCharType="separate"/>
      </w:r>
      <w:r>
        <w:rPr>
          <w:noProof/>
        </w:rPr>
        <w:t>50</w:t>
      </w:r>
      <w:r>
        <w:rPr>
          <w:noProof/>
        </w:rPr>
        <w:fldChar w:fldCharType="end"/>
      </w:r>
    </w:p>
    <w:p w:rsidR="005A2EEA" w14:paraId="1E9BAF6C" w14:textId="5C6AA839">
      <w:pPr>
        <w:pStyle w:val="TOC2"/>
        <w:tabs>
          <w:tab w:val="right" w:leader="dot" w:pos="8296"/>
        </w:tabs>
        <w:rPr>
          <w:noProof/>
        </w:rPr>
      </w:pPr>
      <w:r>
        <w:rPr>
          <w:noProof/>
        </w:rPr>
        <w:t>(二)、公益活动的策划和实施</w:t>
      </w:r>
      <w:r>
        <w:rPr>
          <w:noProof/>
        </w:rPr>
        <w:tab/>
      </w:r>
      <w:r>
        <w:rPr>
          <w:noProof/>
        </w:rPr>
        <w:fldChar w:fldCharType="begin"/>
      </w:r>
      <w:r>
        <w:rPr>
          <w:noProof/>
        </w:rPr>
        <w:instrText xml:space="preserve"> PAGEREF _Toc153728989 \h </w:instrText>
      </w:r>
      <w:r>
        <w:rPr>
          <w:noProof/>
        </w:rPr>
        <w:fldChar w:fldCharType="separate"/>
      </w:r>
      <w:r>
        <w:rPr>
          <w:noProof/>
        </w:rPr>
        <w:t>51</w:t>
      </w:r>
      <w:r>
        <w:rPr>
          <w:noProof/>
        </w:rPr>
        <w:fldChar w:fldCharType="end"/>
      </w:r>
    </w:p>
    <w:p w:rsidR="005A2EEA" w14:paraId="55A59507" w14:textId="2C6F1843">
      <w:pPr>
        <w:pStyle w:val="TOC2"/>
        <w:tabs>
          <w:tab w:val="right" w:leader="dot" w:pos="8296"/>
        </w:tabs>
        <w:rPr>
          <w:noProof/>
        </w:rPr>
      </w:pPr>
      <w:r>
        <w:rPr>
          <w:noProof/>
        </w:rPr>
        <w:t>(三)、企业社会责任和公益活动的宣传和推广</w:t>
      </w:r>
      <w:r>
        <w:rPr>
          <w:noProof/>
        </w:rPr>
        <w:tab/>
      </w:r>
      <w:r>
        <w:rPr>
          <w:noProof/>
        </w:rPr>
        <w:fldChar w:fldCharType="begin"/>
      </w:r>
      <w:r>
        <w:rPr>
          <w:noProof/>
        </w:rPr>
        <w:instrText xml:space="preserve"> PAGEREF _Toc153728990 \h </w:instrText>
      </w:r>
      <w:r>
        <w:rPr>
          <w:noProof/>
        </w:rPr>
        <w:fldChar w:fldCharType="separate"/>
      </w:r>
      <w:r>
        <w:rPr>
          <w:noProof/>
        </w:rPr>
        <w:t>52</w:t>
      </w:r>
      <w:r>
        <w:rPr>
          <w:noProof/>
        </w:rPr>
        <w:fldChar w:fldCharType="end"/>
      </w:r>
    </w:p>
    <w:p w:rsidR="005A2EEA" w14:paraId="4C5322BB" w14:textId="0EC675A2">
      <w:pPr>
        <w:pStyle w:val="TOC1"/>
        <w:tabs>
          <w:tab w:val="right" w:leader="dot" w:pos="8296"/>
        </w:tabs>
        <w:rPr>
          <w:noProof/>
        </w:rPr>
      </w:pPr>
      <w:r>
        <w:rPr>
          <w:noProof/>
        </w:rPr>
        <w:t>十三、研究结论与建议</w:t>
      </w:r>
      <w:r>
        <w:rPr>
          <w:noProof/>
        </w:rPr>
        <w:tab/>
      </w:r>
      <w:r>
        <w:rPr>
          <w:noProof/>
        </w:rPr>
        <w:fldChar w:fldCharType="begin"/>
      </w:r>
      <w:r>
        <w:rPr>
          <w:noProof/>
        </w:rPr>
        <w:instrText xml:space="preserve"> PAGEREF _Toc153728991 \h </w:instrText>
      </w:r>
      <w:r>
        <w:rPr>
          <w:noProof/>
        </w:rPr>
        <w:fldChar w:fldCharType="separate"/>
      </w:r>
      <w:r>
        <w:rPr>
          <w:noProof/>
        </w:rPr>
        <w:t>54</w:t>
      </w:r>
      <w:r>
        <w:rPr>
          <w:noProof/>
        </w:rPr>
        <w:fldChar w:fldCharType="end"/>
      </w:r>
    </w:p>
    <w:p w:rsidR="005A2EEA" w14:paraId="2C683D12" w14:textId="412DADFB">
      <w:pPr>
        <w:pStyle w:val="TOC2"/>
        <w:tabs>
          <w:tab w:val="right" w:leader="dot" w:pos="8296"/>
        </w:tabs>
        <w:rPr>
          <w:noProof/>
        </w:rPr>
      </w:pPr>
      <w:r>
        <w:rPr>
          <w:noProof/>
        </w:rPr>
        <w:t>(一)、研究结论</w:t>
      </w:r>
      <w:r>
        <w:rPr>
          <w:noProof/>
        </w:rPr>
        <w:tab/>
      </w:r>
      <w:r>
        <w:rPr>
          <w:noProof/>
        </w:rPr>
        <w:fldChar w:fldCharType="begin"/>
      </w:r>
      <w:r>
        <w:rPr>
          <w:noProof/>
        </w:rPr>
        <w:instrText xml:space="preserve"> PAGEREF _Toc153728992 \h </w:instrText>
      </w:r>
      <w:r>
        <w:rPr>
          <w:noProof/>
        </w:rPr>
        <w:fldChar w:fldCharType="separate"/>
      </w:r>
      <w:r>
        <w:rPr>
          <w:noProof/>
        </w:rPr>
        <w:t>54</w:t>
      </w:r>
      <w:r>
        <w:rPr>
          <w:noProof/>
        </w:rPr>
        <w:fldChar w:fldCharType="end"/>
      </w:r>
    </w:p>
    <w:p w:rsidR="005A2EEA" w14:paraId="35FBACEA" w14:textId="59C8E353">
      <w:pPr>
        <w:pStyle w:val="TOC2"/>
        <w:tabs>
          <w:tab w:val="right" w:leader="dot" w:pos="8296"/>
        </w:tabs>
        <w:rPr>
          <w:noProof/>
        </w:rPr>
      </w:pPr>
      <w:r>
        <w:rPr>
          <w:noProof/>
        </w:rPr>
        <w:t>(二)、建议与展望</w:t>
      </w:r>
      <w:r>
        <w:rPr>
          <w:noProof/>
        </w:rPr>
        <w:tab/>
      </w:r>
      <w:r>
        <w:rPr>
          <w:noProof/>
        </w:rPr>
        <w:fldChar w:fldCharType="begin"/>
      </w:r>
      <w:r>
        <w:rPr>
          <w:noProof/>
        </w:rPr>
        <w:instrText xml:space="preserve"> PAGEREF _Toc153728993 \h </w:instrText>
      </w:r>
      <w:r>
        <w:rPr>
          <w:noProof/>
        </w:rPr>
        <w:fldChar w:fldCharType="separate"/>
      </w:r>
      <w:r>
        <w:rPr>
          <w:noProof/>
        </w:rPr>
        <w:t>55</w:t>
      </w:r>
      <w:r>
        <w:rPr>
          <w:noProof/>
        </w:rPr>
        <w:fldChar w:fldCharType="end"/>
      </w:r>
    </w:p>
    <w:p w:rsidR="005A2EEA" w14:paraId="13254A87" w14:textId="1C4C17F0">
      <w:pPr>
        <w:pStyle w:val="TOC1"/>
        <w:tabs>
          <w:tab w:val="right" w:leader="dot" w:pos="8296"/>
        </w:tabs>
        <w:rPr>
          <w:noProof/>
        </w:rPr>
      </w:pPr>
      <w:r>
        <w:rPr>
          <w:noProof/>
        </w:rPr>
        <w:t>十四、合同管理和法务咨询</w:t>
      </w:r>
      <w:r>
        <w:rPr>
          <w:noProof/>
        </w:rPr>
        <w:tab/>
      </w:r>
      <w:r>
        <w:rPr>
          <w:noProof/>
        </w:rPr>
        <w:fldChar w:fldCharType="begin"/>
      </w:r>
      <w:r>
        <w:rPr>
          <w:noProof/>
        </w:rPr>
        <w:instrText xml:space="preserve"> PAGEREF _Toc153728994 \h </w:instrText>
      </w:r>
      <w:r>
        <w:rPr>
          <w:noProof/>
        </w:rPr>
        <w:fldChar w:fldCharType="separate"/>
      </w:r>
      <w:r>
        <w:rPr>
          <w:noProof/>
        </w:rPr>
        <w:t>57</w:t>
      </w:r>
      <w:r>
        <w:rPr>
          <w:noProof/>
        </w:rPr>
        <w:fldChar w:fldCharType="end"/>
      </w:r>
    </w:p>
    <w:p w:rsidR="005A2EEA" w14:paraId="18A8D564" w14:textId="3DEA1070">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(一)、合同管理体系的建立和管理</w:t>
      </w:r>
      <w:r>
        <w:rPr>
          <w:noProof/>
        </w:rPr>
        <w:tab/>
      </w:r>
      <w:r>
        <w:rPr>
          <w:noProof/>
        </w:rPr>
        <w:fldChar w:fldCharType="begin"/>
      </w:r>
      <w:r>
        <w:rPr>
          <w:noProof/>
        </w:rPr>
        <w:instrText xml:space="preserve"> PAGEREF _Toc153728995 \h </w:instrText>
      </w:r>
      <w:r>
        <w:rPr>
          <w:noProof/>
        </w:rPr>
        <w:fldChar w:fldCharType="separate"/>
      </w:r>
      <w:r>
        <w:rPr>
          <w:noProof/>
        </w:rPr>
        <w:t>57</w:t>
      </w:r>
      <w:r>
        <w:rPr>
          <w:noProof/>
        </w:rPr>
        <w:fldChar w:fldCharType="end"/>
      </w:r>
    </w:p>
    <w:p w:rsidR="005A2EEA" w14:paraId="200F2796" w14:textId="66844233">
      <w:pPr>
        <w:pStyle w:val="TOC2"/>
        <w:tabs>
          <w:tab w:val="right" w:leader="dot" w:pos="8296"/>
        </w:tabs>
        <w:rPr>
          <w:noProof/>
        </w:rPr>
      </w:pPr>
      <w:r>
        <w:rPr>
          <w:noProof/>
        </w:rPr>
        <w:t>(二)、法务咨询的程序和标准</w:t>
      </w:r>
      <w:r>
        <w:rPr>
          <w:noProof/>
        </w:rPr>
        <w:tab/>
      </w:r>
      <w:r>
        <w:rPr>
          <w:noProof/>
        </w:rPr>
        <w:fldChar w:fldCharType="begin"/>
      </w:r>
      <w:r>
        <w:rPr>
          <w:noProof/>
        </w:rPr>
        <w:instrText xml:space="preserve"> PAGEREF _Toc153728996 \h </w:instrText>
      </w:r>
      <w:r>
        <w:rPr>
          <w:noProof/>
        </w:rPr>
        <w:fldChar w:fldCharType="separate"/>
      </w:r>
      <w:r>
        <w:rPr>
          <w:noProof/>
        </w:rPr>
        <w:t>59</w:t>
      </w:r>
      <w:r>
        <w:rPr>
          <w:noProof/>
        </w:rPr>
        <w:fldChar w:fldCharType="end"/>
      </w:r>
    </w:p>
    <w:p w:rsidR="005A2EEA" w14:paraId="006E5932" w14:textId="35560F70">
      <w:pPr>
        <w:pStyle w:val="TOC2"/>
        <w:tabs>
          <w:tab w:val="right" w:leader="dot" w:pos="8296"/>
        </w:tabs>
        <w:rPr>
          <w:noProof/>
        </w:rPr>
      </w:pPr>
      <w:r>
        <w:rPr>
          <w:noProof/>
        </w:rPr>
        <w:t>(三)、合同风险的控制和应对</w:t>
      </w:r>
      <w:r>
        <w:rPr>
          <w:noProof/>
        </w:rPr>
        <w:tab/>
      </w:r>
      <w:r>
        <w:rPr>
          <w:noProof/>
        </w:rPr>
        <w:fldChar w:fldCharType="begin"/>
      </w:r>
      <w:r>
        <w:rPr>
          <w:noProof/>
        </w:rPr>
        <w:instrText xml:space="preserve"> PAGEREF _Toc153728997 \h </w:instrText>
      </w:r>
      <w:r>
        <w:rPr>
          <w:noProof/>
        </w:rPr>
        <w:fldChar w:fldCharType="separate"/>
      </w:r>
      <w:r>
        <w:rPr>
          <w:noProof/>
        </w:rPr>
        <w:t>61</w:t>
      </w:r>
      <w:r>
        <w:rPr>
          <w:noProof/>
        </w:rPr>
        <w:fldChar w:fldCharType="end"/>
      </w:r>
    </w:p>
    <w:p w:rsidR="005A2EEA" w:rsidP="005A2EEA" w14:paraId="72979927" w14:textId="24609361">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A2EEA" w:rsidP="005A2EEA" w14:paraId="3AA93D08" w14:textId="57DDC9E7">
      <w:pPr>
        <w:pStyle w:val="Heading1"/>
        <w:jc w:val="center"/>
        <w:rPr>
          <w:rFonts w:hint="eastAsia"/>
        </w:rPr>
      </w:pPr>
      <w:bookmarkStart w:id="0" w:name="_Toc153728931"/>
      <w:r w:rsidRPr="005A2EEA">
        <w:rPr>
          <w:rFonts w:hint="eastAsia"/>
        </w:rPr>
        <w:t>概述</w:t>
      </w:r>
      <w:bookmarkEnd w:id="0"/>
    </w:p>
    <w:p w:rsidR="005A2EEA" w:rsidP="005A2EEA" w14:paraId="5F382003" w14:textId="0730FB65">
      <w:pPr>
        <w:ind w:firstLine="560" w:firstLineChars="200"/>
        <w:rPr>
          <w:rFonts w:ascii="仿宋" w:eastAsia="仿宋" w:hAnsi="仿宋" w:hint="eastAsia"/>
          <w:sz w:val="28"/>
        </w:rPr>
      </w:pPr>
      <w:r w:rsidRPr="005A2EEA">
        <w:rPr>
          <w:rFonts w:ascii="仿宋" w:eastAsia="仿宋" w:hAnsi="仿宋" w:hint="eastAsia"/>
          <w:sz w:val="28"/>
        </w:rPr>
        <w:t>本研究的主要目的是评估松香胶行业的可行性，深入了解该行业的各个方面，并提供有关如何应对当前和未来挑战的建议。我们将对松香胶生产过程、市场需求、竞争格局、环境影响、技术趋势以及法规合规性等多个方面进行全面研究和分析。</w:t>
      </w:r>
    </w:p>
    <w:p w:rsidR="005A2EEA" w:rsidP="005A2EEA" w14:paraId="28D21EA4" w14:textId="1FEE4389">
      <w:pPr>
        <w:pStyle w:val="Heading1"/>
        <w:rPr>
          <w:rFonts w:hint="eastAsia"/>
        </w:rPr>
      </w:pPr>
      <w:bookmarkStart w:id="1" w:name="_Toc153728932"/>
      <w:r w:rsidRPr="005A2EEA">
        <w:rPr>
          <w:rFonts w:hint="eastAsia"/>
        </w:rPr>
        <w:t>一、松香胶项目综合评价</w:t>
      </w:r>
      <w:bookmarkEnd w:id="1"/>
    </w:p>
    <w:p w:rsidR="005A2EEA" w:rsidRPr="005A2EEA" w:rsidP="005A2EEA" w14:paraId="5B4C5AE5" w14:textId="77777777">
      <w:pPr>
        <w:ind w:firstLine="560" w:firstLineChars="200"/>
        <w:rPr>
          <w:rFonts w:ascii="仿宋" w:eastAsia="仿宋" w:hAnsi="仿宋"/>
          <w:sz w:val="28"/>
        </w:rPr>
      </w:pPr>
      <w:r w:rsidRPr="005A2EEA">
        <w:rPr>
          <w:rFonts w:ascii="仿宋" w:eastAsia="仿宋" w:hAnsi="仿宋" w:hint="eastAsia"/>
          <w:sz w:val="28"/>
        </w:rPr>
        <w:t>经过深入而细致的市场调研与政策咨询，</w:t>
      </w:r>
      <w:r w:rsidRPr="005A2EEA">
        <w:rPr>
          <w:rFonts w:ascii="仿宋" w:eastAsia="仿宋" w:hAnsi="仿宋"/>
          <w:sz w:val="28"/>
        </w:rPr>
        <w:t>XXXX有限公司深刻洞察了当前市场的风貌以及政策环境。这样的调查使我们坚信，松香胶项目不仅与国家产业政策紧密契合，还与地方产品规划相互呼应，同时也与公司的长远经营愿景高度一致。这使得松香胶项目不仅在经济层面，更在战略规划层面成为公司未来的主要利润来源。</w:t>
      </w:r>
    </w:p>
    <w:p w:rsidR="005A2EEA" w:rsidRPr="005A2EEA" w:rsidP="005A2EEA" w14:paraId="0DD84323" w14:textId="77777777">
      <w:pPr>
        <w:ind w:firstLine="560" w:firstLineChars="200"/>
        <w:rPr>
          <w:rFonts w:ascii="仿宋" w:eastAsia="仿宋" w:hAnsi="仿宋"/>
          <w:sz w:val="28"/>
        </w:rPr>
      </w:pPr>
      <w:r w:rsidRPr="005A2EEA">
        <w:rPr>
          <w:rFonts w:ascii="仿宋" w:eastAsia="仿宋" w:hAnsi="仿宋" w:hint="eastAsia"/>
          <w:sz w:val="28"/>
        </w:rPr>
        <w:t>松香胶项目的原料供应充足，技术方案成熟稳定，市场需求广泛，这为松香胶项目的可持续发展提供了坚实基础，保障了产品的供应链畅通和价格的稳定性。松香胶项目预计将创造丰厚的经济效益，并产生显著的社会效益，为地方经济的蓬勃发展和人民生活水平的提升贡献积极力量。</w:t>
      </w:r>
    </w:p>
    <w:p w:rsidR="005A2EEA" w:rsidRPr="005A2EEA" w:rsidP="005A2EEA" w14:paraId="3F1DDFD3"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5A2EEA" w:rsidRPr="005A2EEA" w:rsidP="005A2EEA" w14:textId="77777777">
      <w:pPr>
        <w:ind w:firstLine="560" w:firstLineChars="200"/>
        <w:rPr>
          <w:rFonts w:ascii="仿宋" w:eastAsia="仿宋" w:hAnsi="仿宋"/>
          <w:sz w:val="28"/>
        </w:rPr>
      </w:pPr>
      <w:r w:rsidRPr="005A2EEA">
        <w:rPr>
          <w:rFonts w:ascii="仿宋" w:eastAsia="仿宋" w:hAnsi="仿宋" w:hint="eastAsia"/>
          <w:sz w:val="28"/>
        </w:rPr>
        <w:t>市场调研和分析显示，松香胶项目有清晰的市场定位和明确的目标客户群体，足以满足广泛的消费者需求。环保分析表明，松香胶项目的生产过程符合环保要求，将不会对周围环境造成负面影响。投资分析则揭示出松香胶项目的高投资回报率以及较短的投资回收期，凸</w:t>
      </w:r>
      <w:r w:rsidRPr="005A2EEA">
        <w:rPr>
          <w:rFonts w:ascii="仿宋" w:eastAsia="仿宋" w:hAnsi="仿宋" w:hint="eastAsia"/>
          <w:sz w:val="28"/>
        </w:rPr>
        <w:t>显了其投资价值的高度。</w:t>
      </w:r>
    </w:p>
    <w:p w:rsidR="005A2EEA" w:rsidRPr="005A2EEA" w:rsidP="005A2EEA" w14:paraId="648C442E" w14:textId="77777777">
      <w:pPr>
        <w:ind w:firstLine="560" w:firstLineChars="200"/>
        <w:rPr>
          <w:rFonts w:ascii="仿宋" w:eastAsia="仿宋" w:hAnsi="仿宋"/>
          <w:sz w:val="28"/>
        </w:rPr>
      </w:pPr>
      <w:r w:rsidRPr="005A2EEA">
        <w:rPr>
          <w:rFonts w:ascii="仿宋" w:eastAsia="仿宋" w:hAnsi="仿宋" w:hint="eastAsia"/>
          <w:sz w:val="28"/>
        </w:rPr>
        <w:t>松香胶项目所需的公用工程和配套设施充足，如水、电、气等，能够满足松香胶项目的正常运营需求。针对工艺技术和主要设备的选型方案，充分的分析表明，所采用的技术和设备都是成熟可靠的，能够保障高效率的生产和卓越品质的产品制造。</w:t>
      </w:r>
    </w:p>
    <w:p w:rsidR="005A2EEA" w:rsidP="005A2EEA" w14:paraId="5D0F5A10" w14:textId="7420879A">
      <w:pPr>
        <w:ind w:firstLine="560" w:firstLineChars="200"/>
        <w:rPr>
          <w:rFonts w:ascii="仿宋" w:eastAsia="仿宋" w:hAnsi="仿宋" w:hint="eastAsia"/>
          <w:sz w:val="28"/>
        </w:rPr>
      </w:pPr>
      <w:r w:rsidRPr="005A2EEA">
        <w:rPr>
          <w:rFonts w:ascii="仿宋" w:eastAsia="仿宋" w:hAnsi="仿宋" w:hint="eastAsia"/>
          <w:sz w:val="28"/>
        </w:rPr>
        <w:t>综上所述，松香胶项目拥有明显的市场竞争优势，不仅能够带来显著的经济效益，还将产生积极的社会效益。这使得它成为一个备受投资和发展的有前景的松香胶项目。</w:t>
      </w:r>
    </w:p>
    <w:p w:rsidR="005A2EEA" w:rsidP="005A2EEA" w14:paraId="3B5DD1EF" w14:textId="194B8934">
      <w:pPr>
        <w:pStyle w:val="Heading2"/>
      </w:pPr>
      <w:bookmarkStart w:id="2" w:name="_Toc153728933"/>
      <w:r w:rsidRPr="005A2EEA">
        <w:t>(一)、松香胶项目建设期总体设计</w:t>
      </w:r>
      <w:bookmarkEnd w:id="2"/>
    </w:p>
    <w:p w:rsidR="005A2EEA" w:rsidP="005A2EEA" w14:paraId="57E74E74" w14:textId="6C0E3F45">
      <w:pPr>
        <w:ind w:firstLine="560" w:firstLineChars="200"/>
        <w:rPr>
          <w:rFonts w:ascii="仿宋" w:eastAsia="仿宋" w:hAnsi="仿宋"/>
          <w:sz w:val="28"/>
        </w:rPr>
      </w:pPr>
      <w:r w:rsidRPr="005A2EEA">
        <w:rPr>
          <w:rFonts w:ascii="仿宋" w:eastAsia="仿宋" w:hAnsi="仿宋" w:hint="eastAsia"/>
          <w:sz w:val="28"/>
        </w:rPr>
        <w:t>本期工程松香胶项目的建设期限规划为</w:t>
      </w:r>
      <w:r w:rsidRPr="005A2EEA">
        <w:rPr>
          <w:rFonts w:ascii="仿宋" w:eastAsia="仿宋" w:hAnsi="仿宋"/>
          <w:sz w:val="28"/>
        </w:rPr>
        <w:t>XXX个月。从松香胶项目可行性研究报告的编制到工程竣工验收、投产运营，总共需要XXX个月的时间。在土建施工和设备安装过程中，我们将同时进行施工计划、人员聘任和培训工作。待工程完工后，即可立即投入运营。</w:t>
      </w:r>
    </w:p>
    <w:p w:rsidR="005A2EEA" w:rsidP="005A2EEA" w14:paraId="468D1678" w14:textId="2DA3E485">
      <w:pPr>
        <w:pStyle w:val="Heading2"/>
      </w:pPr>
      <w:bookmarkStart w:id="3" w:name="_Toc153728934"/>
      <w:r w:rsidRPr="005A2EEA">
        <w:t>(二)、松香胶项目实施保障措施</w:t>
      </w:r>
      <w:bookmarkEnd w:id="3"/>
    </w:p>
    <w:p w:rsidR="005A2EEA" w:rsidRPr="005A2EEA" w:rsidP="005A2EEA" w14:paraId="4CD1CD6F" w14:textId="77777777">
      <w:pPr>
        <w:ind w:firstLine="560" w:firstLineChars="200"/>
        <w:rPr>
          <w:rFonts w:ascii="仿宋" w:eastAsia="仿宋" w:hAnsi="仿宋"/>
          <w:sz w:val="28"/>
        </w:rPr>
      </w:pPr>
      <w:r w:rsidRPr="005A2EEA">
        <w:rPr>
          <w:rFonts w:ascii="仿宋" w:eastAsia="仿宋" w:hAnsi="仿宋" w:hint="eastAsia"/>
          <w:sz w:val="28"/>
        </w:rPr>
        <w:t>松香胶方案的项目实施保障措施如下：</w:t>
      </w:r>
    </w:p>
    <w:p w:rsidR="005A2EEA" w:rsidRPr="005A2EEA" w:rsidP="005A2EEA" w14:paraId="7F15C8F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A2EEA">
        <w:rPr>
          <w:rFonts w:ascii="仿宋" w:eastAsia="仿宋" w:hAnsi="仿宋"/>
          <w:sz w:val="28"/>
        </w:rPr>
        <w:t>1. 组织与管理保障：我们将构建一个健全的组织管理框架，制定详尽的松香胶项目实施计划和时间安排，明晰团队成员的职责与使命。同时，我们将定期召开松香胶项目进展会议，确保对松香胶项目进展情况有即时了解，并迅速解决出现的任何问题。</w:t>
      </w:r>
    </w:p>
    <w:p w:rsidR="005A2EEA" w:rsidRPr="005A2EEA" w:rsidP="005A2EEA" w14:paraId="0C6D9659" w14:textId="77777777">
      <w:pPr>
        <w:ind w:firstLine="560" w:firstLineChars="200"/>
        <w:rPr>
          <w:rFonts w:ascii="仿宋" w:eastAsia="仿宋" w:hAnsi="仿宋"/>
          <w:sz w:val="28"/>
        </w:rPr>
      </w:pPr>
      <w:r w:rsidRPr="005A2EEA">
        <w:rPr>
          <w:rFonts w:ascii="仿宋" w:eastAsia="仿宋" w:hAnsi="仿宋"/>
          <w:sz w:val="28"/>
        </w:rPr>
        <w:t>2. 技术支持保障：我们将提供专业技术支持，涵盖相关领域的</w:t>
      </w:r>
      <w:r w:rsidRPr="005A2EEA">
        <w:rPr>
          <w:rFonts w:ascii="仿宋" w:eastAsia="仿宋" w:hAnsi="仿宋"/>
          <w:sz w:val="28"/>
        </w:rPr>
        <w:t>专家指导与解决方案，以确保松香胶项目技术的成功实现和稳健运行。</w:t>
      </w:r>
    </w:p>
    <w:p w:rsidR="005A2EEA" w:rsidRPr="005A2EEA" w:rsidP="005A2EEA" w14:paraId="4CC9A002" w14:textId="77777777">
      <w:pPr>
        <w:ind w:firstLine="560" w:firstLineChars="200"/>
        <w:rPr>
          <w:rFonts w:ascii="仿宋" w:eastAsia="仿宋" w:hAnsi="仿宋"/>
          <w:sz w:val="28"/>
        </w:rPr>
      </w:pPr>
      <w:r w:rsidRPr="005A2EEA">
        <w:rPr>
          <w:rFonts w:ascii="仿宋" w:eastAsia="仿宋" w:hAnsi="仿宋"/>
          <w:sz w:val="28"/>
        </w:rPr>
        <w:t>3. 人力资源保障：我们将确保充足的人力资源，以确保松香胶项目团队成员具备必要的技能和经验，并定期进行培训以提高他们的技能水平</w:t>
      </w:r>
      <w:r w:rsidRPr="005A2EEA">
        <w:rPr>
          <w:rFonts w:ascii="仿宋" w:eastAsia="仿宋" w:hAnsi="仿宋" w:hint="eastAsia"/>
          <w:sz w:val="28"/>
        </w:rPr>
        <w:t>。</w:t>
      </w:r>
    </w:p>
    <w:p w:rsidR="005A2EEA" w:rsidRPr="005A2EEA" w:rsidP="005A2EEA" w14:paraId="692CACA3" w14:textId="77777777">
      <w:pPr>
        <w:ind w:firstLine="560" w:firstLineChars="200"/>
        <w:rPr>
          <w:rFonts w:ascii="仿宋" w:eastAsia="仿宋" w:hAnsi="仿宋"/>
          <w:sz w:val="28"/>
        </w:rPr>
      </w:pPr>
      <w:r w:rsidRPr="005A2EEA">
        <w:rPr>
          <w:rFonts w:ascii="仿宋" w:eastAsia="仿宋" w:hAnsi="仿宋"/>
          <w:sz w:val="28"/>
        </w:rPr>
        <w:t>4. 资金保障：我们将为松香胶项目提供充足的资金支持，以保障松香胶项目所需费用的及时支付。</w:t>
      </w:r>
    </w:p>
    <w:p w:rsidR="005A2EEA" w:rsidP="005A2EEA" w14:paraId="4015D119" w14:textId="71E7DA21">
      <w:pPr>
        <w:ind w:firstLine="560" w:firstLineChars="200"/>
        <w:rPr>
          <w:rFonts w:ascii="仿宋" w:eastAsia="仿宋" w:hAnsi="仿宋"/>
          <w:sz w:val="28"/>
        </w:rPr>
      </w:pPr>
      <w:r w:rsidRPr="005A2EEA">
        <w:rPr>
          <w:rFonts w:ascii="仿宋" w:eastAsia="仿宋" w:hAnsi="仿宋"/>
          <w:sz w:val="28"/>
        </w:rPr>
        <w:t>5. 风险管理保障：我们将制定全面的风险管理计划，预测并应对松香胶项目实施过程中可能出现的各类问题，从而确保松香胶项目的平稳推进。</w:t>
      </w:r>
    </w:p>
    <w:p w:rsidR="005A2EEA" w:rsidP="005A2EEA" w14:paraId="59F76F57" w14:textId="04773912">
      <w:pPr>
        <w:pStyle w:val="Heading1"/>
        <w:rPr>
          <w:rFonts w:hint="eastAsia"/>
        </w:rPr>
      </w:pPr>
      <w:bookmarkStart w:id="4" w:name="_Toc153728935"/>
      <w:r w:rsidRPr="005A2EEA">
        <w:rPr>
          <w:rFonts w:hint="eastAsia"/>
        </w:rPr>
        <w:t>二、创新研发和知识产权保护</w:t>
      </w:r>
      <w:bookmarkEnd w:id="4"/>
    </w:p>
    <w:p w:rsidR="005A2EEA" w:rsidP="005A2EEA" w14:paraId="474EF08E" w14:textId="3A6F52ED">
      <w:pPr>
        <w:pStyle w:val="Heading2"/>
      </w:pPr>
      <w:bookmarkStart w:id="5" w:name="_Toc153728936"/>
      <w:r w:rsidRPr="005A2EEA">
        <w:t>(一)、创新研发的思路和方法</w:t>
      </w:r>
      <w:bookmarkEnd w:id="5"/>
    </w:p>
    <w:p w:rsidR="005A2EEA" w:rsidRPr="005A2EEA" w:rsidP="005A2EEA" w14:paraId="63499D1E" w14:textId="77777777">
      <w:pPr>
        <w:ind w:firstLine="560" w:firstLineChars="200"/>
        <w:rPr>
          <w:rFonts w:ascii="仿宋" w:eastAsia="仿宋" w:hAnsi="仿宋"/>
          <w:sz w:val="28"/>
        </w:rPr>
      </w:pPr>
      <w:r w:rsidRPr="005A2EEA">
        <w:rPr>
          <w:rFonts w:ascii="仿宋" w:eastAsia="仿宋" w:hAnsi="仿宋" w:hint="eastAsia"/>
          <w:sz w:val="28"/>
        </w:rPr>
        <w:t>创新研发的思路：</w:t>
      </w:r>
    </w:p>
    <w:p w:rsidR="005A2EEA" w:rsidRPr="005A2EEA" w:rsidP="005A2EEA" w14:paraId="07343623" w14:textId="77777777">
      <w:pPr>
        <w:ind w:firstLine="560" w:firstLineChars="200"/>
        <w:rPr>
          <w:rFonts w:ascii="仿宋" w:eastAsia="仿宋" w:hAnsi="仿宋"/>
          <w:sz w:val="28"/>
        </w:rPr>
      </w:pPr>
      <w:r w:rsidRPr="005A2EEA">
        <w:rPr>
          <w:rFonts w:ascii="仿宋" w:eastAsia="仿宋" w:hAnsi="仿宋" w:hint="eastAsia"/>
          <w:sz w:val="28"/>
        </w:rPr>
        <w:t>以市场需求为导向：根据市场需求和客户反馈，确定产品研发的方向和重点，确保产品的市场竞争力和用户体验。</w:t>
      </w:r>
    </w:p>
    <w:p w:rsidR="005A2EEA" w:rsidRPr="005A2EEA" w:rsidP="005A2EEA" w14:paraId="07B3F9C2" w14:textId="77777777">
      <w:pPr>
        <w:ind w:firstLine="560" w:firstLineChars="200"/>
        <w:rPr>
          <w:rFonts w:ascii="仿宋" w:eastAsia="仿宋" w:hAnsi="仿宋"/>
          <w:sz w:val="28"/>
        </w:rPr>
      </w:pPr>
      <w:r w:rsidRPr="005A2EEA">
        <w:rPr>
          <w:rFonts w:ascii="仿宋" w:eastAsia="仿宋" w:hAnsi="仿宋" w:hint="eastAsia"/>
          <w:sz w:val="28"/>
        </w:rPr>
        <w:t>强化技术创新：加强技术创新，注重科技研发和应用，提高产品的技术含量和附加值，增强企业的核心竞争力。</w:t>
      </w:r>
    </w:p>
    <w:p w:rsidR="005A2EEA" w:rsidRPr="005A2EEA" w:rsidP="005A2EEA" w14:paraId="30CB6B50" w14:textId="77777777">
      <w:pPr>
        <w:ind w:firstLine="560" w:firstLineChars="200"/>
        <w:rPr>
          <w:rFonts w:ascii="仿宋" w:eastAsia="仿宋" w:hAnsi="仿宋"/>
          <w:sz w:val="28"/>
        </w:rPr>
      </w:pPr>
      <w:r w:rsidRPr="005A2EEA">
        <w:rPr>
          <w:rFonts w:ascii="仿宋" w:eastAsia="仿宋" w:hAnsi="仿宋" w:hint="eastAsia"/>
          <w:sz w:val="28"/>
        </w:rPr>
        <w:t>增强用户体验：注重用户体验和用户需求，通过用户调研和反馈，不断改进和优化产品的设计和功能，提高用户满意度和忠诚度。</w:t>
      </w:r>
    </w:p>
    <w:p w:rsidR="005A2EEA" w:rsidRPr="005A2EEA" w:rsidP="005A2EEA" w14:paraId="52E9017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5A2EEA" w:rsidRPr="005A2EEA" w:rsidP="005A2EEA" w14:textId="77777777">
      <w:pPr>
        <w:ind w:firstLine="560" w:firstLineChars="200"/>
        <w:rPr>
          <w:rFonts w:ascii="仿宋" w:eastAsia="仿宋" w:hAnsi="仿宋"/>
          <w:sz w:val="28"/>
        </w:rPr>
      </w:pPr>
      <w:r w:rsidRPr="005A2EEA">
        <w:rPr>
          <w:rFonts w:ascii="仿宋" w:eastAsia="仿宋" w:hAnsi="仿宋" w:hint="eastAsia"/>
          <w:sz w:val="28"/>
        </w:rPr>
        <w:t>保持持续创新：不断推出新产品和新功能，保持持续创新，提高企业的市场占有率和品牌影响力。</w:t>
      </w:r>
    </w:p>
    <w:p w:rsidR="005A2EEA" w:rsidRPr="005A2EEA" w:rsidP="005A2EEA" w14:paraId="19375245" w14:textId="77777777">
      <w:pPr>
        <w:ind w:firstLine="560" w:firstLineChars="200"/>
        <w:rPr>
          <w:rFonts w:ascii="仿宋" w:eastAsia="仿宋" w:hAnsi="仿宋"/>
          <w:sz w:val="28"/>
        </w:rPr>
      </w:pPr>
      <w:r w:rsidRPr="005A2EEA">
        <w:rPr>
          <w:rFonts w:ascii="仿宋" w:eastAsia="仿宋" w:hAnsi="仿宋" w:hint="eastAsia"/>
          <w:sz w:val="28"/>
        </w:rPr>
        <w:t>创新研发的方法：</w:t>
      </w:r>
    </w:p>
    <w:p w:rsidR="005A2EEA" w:rsidRPr="005A2EEA" w:rsidP="005A2EEA" w14:paraId="52CCD487" w14:textId="77777777">
      <w:pPr>
        <w:ind w:firstLine="560" w:firstLineChars="200"/>
        <w:rPr>
          <w:rFonts w:ascii="仿宋" w:eastAsia="仿宋" w:hAnsi="仿宋"/>
          <w:sz w:val="28"/>
        </w:rPr>
      </w:pPr>
      <w:r w:rsidRPr="005A2EEA">
        <w:rPr>
          <w:rFonts w:ascii="仿宋" w:eastAsia="仿宋" w:hAnsi="仿宋" w:hint="eastAsia"/>
          <w:sz w:val="28"/>
        </w:rPr>
        <w:t>引入先进技术：引入先进的技术和设备，包括人工智能、大数据、云计算等，提高研发效率和质量，降低成本和风险。</w:t>
      </w:r>
    </w:p>
    <w:p w:rsidR="005A2EEA" w:rsidRPr="005A2EEA" w:rsidP="005A2EEA" w14:paraId="7775D910" w14:textId="77777777">
      <w:pPr>
        <w:ind w:firstLine="560" w:firstLineChars="200"/>
        <w:rPr>
          <w:rFonts w:ascii="仿宋" w:eastAsia="仿宋" w:hAnsi="仿宋"/>
          <w:sz w:val="28"/>
        </w:rPr>
      </w:pPr>
      <w:r w:rsidRPr="005A2EEA">
        <w:rPr>
          <w:rFonts w:ascii="仿宋" w:eastAsia="仿宋" w:hAnsi="仿宋" w:hint="eastAsia"/>
          <w:sz w:val="28"/>
        </w:rPr>
        <w:t>开展合作研发：与高校、研究机构、供应商等开展合作研发，借鉴和应用先进的技术和经验，提高研发水平和效果。</w:t>
      </w:r>
    </w:p>
    <w:p w:rsidR="005A2EEA" w:rsidRPr="005A2EEA" w:rsidP="005A2EEA" w14:paraId="603A0DCA" w14:textId="77777777">
      <w:pPr>
        <w:ind w:firstLine="560" w:firstLineChars="200"/>
        <w:rPr>
          <w:rFonts w:ascii="仿宋" w:eastAsia="仿宋" w:hAnsi="仿宋"/>
          <w:sz w:val="28"/>
        </w:rPr>
      </w:pPr>
      <w:r w:rsidRPr="005A2EEA">
        <w:rPr>
          <w:rFonts w:ascii="仿宋" w:eastAsia="仿宋" w:hAnsi="仿宋" w:hint="eastAsia"/>
          <w:sz w:val="28"/>
        </w:rPr>
        <w:t>建立创新团队：建立专业的创新团队，吸纳和培养高素质的人才，提高创新能力和创新意识，推动企业的持续创新。</w:t>
      </w:r>
    </w:p>
    <w:p w:rsidR="005A2EEA" w:rsidRPr="005A2EEA" w:rsidP="005A2EEA" w14:paraId="047804D4" w14:textId="77777777">
      <w:pPr>
        <w:ind w:firstLine="560" w:firstLineChars="200"/>
        <w:rPr>
          <w:rFonts w:ascii="仿宋" w:eastAsia="仿宋" w:hAnsi="仿宋"/>
          <w:sz w:val="28"/>
        </w:rPr>
      </w:pPr>
      <w:r w:rsidRPr="005A2EEA">
        <w:rPr>
          <w:rFonts w:ascii="仿宋" w:eastAsia="仿宋" w:hAnsi="仿宋" w:hint="eastAsia"/>
          <w:sz w:val="28"/>
        </w:rPr>
        <w:t>推行创新管理：建立创新管理体系，包括研发流程、知识管理、知识产权保护等方面，提高研发效率和成果转化率。</w:t>
      </w:r>
    </w:p>
    <w:p w:rsidR="005A2EEA" w:rsidRPr="005A2EEA" w:rsidP="005A2EEA" w14:paraId="5EBB1595" w14:textId="77777777">
      <w:pPr>
        <w:ind w:firstLine="560" w:firstLineChars="200"/>
        <w:rPr>
          <w:rFonts w:ascii="仿宋" w:eastAsia="仿宋" w:hAnsi="仿宋"/>
          <w:sz w:val="28"/>
        </w:rPr>
      </w:pPr>
      <w:r w:rsidRPr="005A2EEA">
        <w:rPr>
          <w:rFonts w:ascii="仿宋" w:eastAsia="仿宋" w:hAnsi="仿宋" w:hint="eastAsia"/>
          <w:sz w:val="28"/>
        </w:rPr>
        <w:t>创新研发的注意事项和建议：</w:t>
      </w:r>
    </w:p>
    <w:p w:rsidR="005A2EEA" w:rsidRPr="005A2EEA" w:rsidP="005A2EEA" w14:paraId="296CF378" w14:textId="77777777">
      <w:pPr>
        <w:ind w:firstLine="560" w:firstLineChars="200"/>
        <w:rPr>
          <w:rFonts w:ascii="仿宋" w:eastAsia="仿宋" w:hAnsi="仿宋"/>
          <w:sz w:val="28"/>
        </w:rPr>
      </w:pPr>
      <w:r w:rsidRPr="005A2EEA">
        <w:rPr>
          <w:rFonts w:ascii="仿宋" w:eastAsia="仿宋" w:hAnsi="仿宋" w:hint="eastAsia"/>
          <w:sz w:val="28"/>
        </w:rPr>
        <w:t>加强市场调研和用户反馈：加强市场调研和用户反馈，了解市场需求和用户需求，避免盲目研发和浪费资源。</w:t>
      </w:r>
    </w:p>
    <w:p w:rsidR="005A2EEA" w:rsidRPr="005A2EEA" w:rsidP="005A2EEA" w14:paraId="5D073726" w14:textId="77777777">
      <w:pPr>
        <w:ind w:firstLine="560" w:firstLineChars="200"/>
        <w:rPr>
          <w:rFonts w:ascii="仿宋" w:eastAsia="仿宋" w:hAnsi="仿宋"/>
          <w:sz w:val="28"/>
        </w:rPr>
      </w:pPr>
      <w:r w:rsidRPr="005A2EEA">
        <w:rPr>
          <w:rFonts w:ascii="仿宋" w:eastAsia="仿宋" w:hAnsi="仿宋" w:hint="eastAsia"/>
          <w:sz w:val="28"/>
        </w:rPr>
        <w:t>坚持创新和质量并重：坚持创新和质量并重，注重产品的技术含量和质量，提高产品的竞争力和用户满意度。</w:t>
      </w:r>
    </w:p>
    <w:p w:rsidR="005A2EEA" w:rsidRPr="005A2EEA" w:rsidP="005A2EEA" w14:paraId="4D03C665" w14:textId="77777777">
      <w:pPr>
        <w:ind w:firstLine="560" w:firstLineChars="200"/>
        <w:rPr>
          <w:rFonts w:ascii="仿宋" w:eastAsia="仿宋" w:hAnsi="仿宋"/>
          <w:sz w:val="28"/>
        </w:rPr>
      </w:pPr>
      <w:r w:rsidRPr="005A2EEA">
        <w:rPr>
          <w:rFonts w:ascii="仿宋" w:eastAsia="仿宋" w:hAnsi="仿宋" w:hint="eastAsia"/>
          <w:sz w:val="28"/>
        </w:rPr>
        <w:t>加强知识管理和产权保护：加强知识管理和产权保护，保护企业的知识产权和核心技术，避免知识流失和侵权风险。</w:t>
      </w:r>
    </w:p>
    <w:p w:rsidR="005A2EEA" w:rsidP="005A2EEA" w14:paraId="652C3A44" w14:textId="24DEEF8D">
      <w:pPr>
        <w:ind w:firstLine="560" w:firstLineChars="200"/>
        <w:rPr>
          <w:rFonts w:ascii="仿宋" w:eastAsia="仿宋" w:hAnsi="仿宋" w:hint="eastAsia"/>
          <w:sz w:val="28"/>
        </w:rPr>
      </w:pPr>
      <w:r w:rsidRPr="005A2EEA">
        <w:rPr>
          <w:rFonts w:ascii="仿宋" w:eastAsia="仿宋" w:hAnsi="仿宋" w:hint="eastAsia"/>
          <w:sz w:val="28"/>
        </w:rPr>
        <w:t>建立创新文化和氛围：建立创新文化和氛围，鼓励员工的创新思维和创新意识，营造良好的创新氛围和创新环境。</w:t>
      </w:r>
    </w:p>
    <w:p w:rsidR="005A2EEA" w:rsidP="005A2EEA" w14:paraId="5BE6D054" w14:textId="40D30DD8">
      <w:pPr>
        <w:pStyle w:val="Heading2"/>
      </w:pPr>
      <w:bookmarkStart w:id="6" w:name="_Toc153728937"/>
      <w:r w:rsidRPr="005A2EEA">
        <w:t>(二)、知识产权保护的策略和措施</w:t>
      </w:r>
      <w:bookmarkEnd w:id="6"/>
    </w:p>
    <w:p w:rsidR="005A2EEA" w:rsidRPr="005A2EEA" w:rsidP="005A2EEA" w14:paraId="03FD924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A2EEA">
        <w:rPr>
          <w:rFonts w:ascii="仿宋" w:eastAsia="仿宋" w:hAnsi="仿宋" w:hint="eastAsia"/>
          <w:sz w:val="28"/>
        </w:rPr>
        <w:t>知识产权保护的策略：</w:t>
      </w:r>
    </w:p>
    <w:p w:rsidR="005A2EEA" w:rsidRPr="005A2EEA" w:rsidP="005A2EEA" w14:paraId="49659C2C" w14:textId="77777777">
      <w:pPr>
        <w:ind w:firstLine="560" w:firstLineChars="200"/>
        <w:rPr>
          <w:rFonts w:ascii="仿宋" w:eastAsia="仿宋" w:hAnsi="仿宋"/>
          <w:sz w:val="28"/>
        </w:rPr>
      </w:pPr>
      <w:r w:rsidRPr="005A2EEA">
        <w:rPr>
          <w:rFonts w:ascii="仿宋" w:eastAsia="仿宋" w:hAnsi="仿宋" w:hint="eastAsia"/>
          <w:sz w:val="28"/>
        </w:rPr>
        <w:t>立即申请合法保护：在产品研发和商业化过程中，及时申请合法</w:t>
      </w:r>
      <w:r w:rsidRPr="005A2EEA">
        <w:rPr>
          <w:rFonts w:ascii="仿宋" w:eastAsia="仿宋" w:hAnsi="仿宋" w:hint="eastAsia"/>
          <w:sz w:val="28"/>
        </w:rPr>
        <w:t>的知识产权保护，包括专利、商标、著作权等，确保企业的创新成果得到法律的保护。</w:t>
      </w:r>
    </w:p>
    <w:p w:rsidR="005A2EEA" w:rsidRPr="005A2EEA" w:rsidP="005A2EEA" w14:paraId="3C680469" w14:textId="77777777">
      <w:pPr>
        <w:ind w:firstLine="560" w:firstLineChars="200"/>
        <w:rPr>
          <w:rFonts w:ascii="仿宋" w:eastAsia="仿宋" w:hAnsi="仿宋"/>
          <w:sz w:val="28"/>
        </w:rPr>
      </w:pPr>
      <w:r w:rsidRPr="005A2EEA">
        <w:rPr>
          <w:rFonts w:ascii="仿宋" w:eastAsia="仿宋" w:hAnsi="仿宋" w:hint="eastAsia"/>
          <w:sz w:val="28"/>
        </w:rPr>
        <w:t>加强内部保密措施：建立健全的内部保密制度，包括保密协议、访问权限控制、数据加密等，防止知识产权的泄露和不当使用。</w:t>
      </w:r>
    </w:p>
    <w:p w:rsidR="005A2EEA" w:rsidRPr="005A2EEA" w:rsidP="005A2EEA" w14:paraId="5C254021" w14:textId="77777777">
      <w:pPr>
        <w:ind w:firstLine="560" w:firstLineChars="200"/>
        <w:rPr>
          <w:rFonts w:ascii="仿宋" w:eastAsia="仿宋" w:hAnsi="仿宋"/>
          <w:sz w:val="28"/>
        </w:rPr>
      </w:pPr>
      <w:r w:rsidRPr="005A2EEA">
        <w:rPr>
          <w:rFonts w:ascii="仿宋" w:eastAsia="仿宋" w:hAnsi="仿宋" w:hint="eastAsia"/>
          <w:sz w:val="28"/>
        </w:rPr>
        <w:t>建立合理的合同制度：与合作伙伴、供应商和客户等建立合理的合同制度，明确知识产权的归属和保护责任，防止侵权和纠纷的发生。</w:t>
      </w:r>
    </w:p>
    <w:p w:rsidR="005A2EEA" w:rsidRPr="005A2EEA" w:rsidP="005A2EEA" w14:paraId="56A056C2" w14:textId="77777777">
      <w:pPr>
        <w:ind w:firstLine="560" w:firstLineChars="200"/>
        <w:rPr>
          <w:rFonts w:ascii="仿宋" w:eastAsia="仿宋" w:hAnsi="仿宋"/>
          <w:sz w:val="28"/>
        </w:rPr>
      </w:pPr>
      <w:r w:rsidRPr="005A2EEA">
        <w:rPr>
          <w:rFonts w:ascii="仿宋" w:eastAsia="仿宋" w:hAnsi="仿宋" w:hint="eastAsia"/>
          <w:sz w:val="28"/>
        </w:rPr>
        <w:t>加强监测和维权：定期监测市场和竞争对手的行为，发现和应对侵权行为，及时采取维权措施，维护企业的知识产权权益。</w:t>
      </w:r>
    </w:p>
    <w:p w:rsidR="005A2EEA" w:rsidRPr="005A2EEA" w:rsidP="005A2EEA" w14:paraId="4300DF5E" w14:textId="77777777">
      <w:pPr>
        <w:ind w:firstLine="560" w:firstLineChars="200"/>
        <w:rPr>
          <w:rFonts w:ascii="仿宋" w:eastAsia="仿宋" w:hAnsi="仿宋"/>
          <w:sz w:val="28"/>
        </w:rPr>
      </w:pPr>
      <w:r w:rsidRPr="005A2EEA">
        <w:rPr>
          <w:rFonts w:ascii="仿宋" w:eastAsia="仿宋" w:hAnsi="仿宋" w:hint="eastAsia"/>
          <w:sz w:val="28"/>
        </w:rPr>
        <w:t>知识产权保护的措施：</w:t>
      </w:r>
    </w:p>
    <w:p w:rsidR="005A2EEA" w:rsidRPr="005A2EEA" w:rsidP="005A2EEA" w14:paraId="738E3124" w14:textId="77777777">
      <w:pPr>
        <w:ind w:firstLine="560" w:firstLineChars="200"/>
        <w:rPr>
          <w:rFonts w:ascii="仿宋" w:eastAsia="仿宋" w:hAnsi="仿宋"/>
          <w:sz w:val="28"/>
        </w:rPr>
      </w:pPr>
      <w:r w:rsidRPr="005A2EEA">
        <w:rPr>
          <w:rFonts w:ascii="仿宋" w:eastAsia="仿宋" w:hAnsi="仿宋" w:hint="eastAsia"/>
          <w:sz w:val="28"/>
        </w:rPr>
        <w:t>建立知识产权管理体系：建立完善的知识产权管理体系，包括知识产权的申请、管理、维权等环节，确保知识产权的有效管理和保护。</w:t>
      </w:r>
    </w:p>
    <w:p w:rsidR="005A2EEA" w:rsidRPr="005A2EEA" w:rsidP="005A2EEA" w14:paraId="6A2F6F78" w14:textId="77777777">
      <w:pPr>
        <w:ind w:firstLine="560" w:firstLineChars="200"/>
        <w:rPr>
          <w:rFonts w:ascii="仿宋" w:eastAsia="仿宋" w:hAnsi="仿宋"/>
          <w:sz w:val="28"/>
        </w:rPr>
      </w:pPr>
      <w:r w:rsidRPr="005A2EEA">
        <w:rPr>
          <w:rFonts w:ascii="仿宋" w:eastAsia="仿宋" w:hAnsi="仿宋" w:hint="eastAsia"/>
          <w:sz w:val="28"/>
        </w:rPr>
        <w:t>加强员工教育和意识培养：加强员工对知识产权保护的教育和培训，提高员工的知识产权意识和法律意识，减少知识产权侵权和泄露的风险。</w:t>
      </w:r>
    </w:p>
    <w:p w:rsidR="005A2EEA" w:rsidRPr="005A2EEA" w:rsidP="005A2EEA" w14:paraId="6B1A562B" w14:textId="77777777">
      <w:pPr>
        <w:ind w:firstLine="560" w:firstLineChars="200"/>
        <w:rPr>
          <w:rFonts w:ascii="仿宋" w:eastAsia="仿宋" w:hAnsi="仿宋"/>
          <w:sz w:val="28"/>
        </w:rPr>
      </w:pPr>
      <w:r w:rsidRPr="005A2EEA">
        <w:rPr>
          <w:rFonts w:ascii="仿宋" w:eastAsia="仿宋" w:hAnsi="仿宋" w:hint="eastAsia"/>
          <w:sz w:val="28"/>
        </w:rPr>
        <w:t>建立合作伙伴的知识产权保护机制：与合作伙伴共同签署保密协议和知识产权协议，明确知识产权的保护和分享机制，防止知识产权的不当使用和侵权行为。</w:t>
      </w:r>
    </w:p>
    <w:p w:rsidR="005A2EEA" w:rsidRPr="005A2EEA" w:rsidP="005A2EEA" w14:paraId="11395B47" w14:textId="77777777">
      <w:pPr>
        <w:ind w:firstLine="560" w:firstLineChars="200"/>
        <w:rPr>
          <w:rFonts w:ascii="仿宋" w:eastAsia="仿宋" w:hAnsi="仿宋"/>
          <w:sz w:val="28"/>
        </w:rPr>
      </w:pPr>
      <w:r w:rsidRPr="005A2EEA">
        <w:rPr>
          <w:rFonts w:ascii="仿宋" w:eastAsia="仿宋" w:hAnsi="仿宋" w:hint="eastAsia"/>
          <w:sz w:val="28"/>
        </w:rPr>
        <w:t>密切关注法律法规的更新和变化：及时了解和适应知识产权相关的法律法规的更新和变化，遵守法律法规的要求，保护企业的知识产权合法权益。</w:t>
      </w:r>
    </w:p>
    <w:p w:rsidR="005A2EEA" w:rsidRPr="005A2EEA" w:rsidP="005A2EEA" w14:paraId="0B8E659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A2EEA">
        <w:rPr>
          <w:rFonts w:ascii="仿宋" w:eastAsia="仿宋" w:hAnsi="仿宋" w:hint="eastAsia"/>
          <w:sz w:val="28"/>
        </w:rPr>
        <w:t>知识产权保护的注意事项和建议：</w:t>
      </w:r>
    </w:p>
    <w:p w:rsidR="005A2EEA" w:rsidRPr="005A2EEA" w:rsidP="005A2EEA" w14:paraId="141043FF" w14:textId="77777777">
      <w:pPr>
        <w:ind w:firstLine="560" w:firstLineChars="200"/>
        <w:rPr>
          <w:rFonts w:ascii="仿宋" w:eastAsia="仿宋" w:hAnsi="仿宋"/>
          <w:sz w:val="28"/>
        </w:rPr>
      </w:pPr>
      <w:r w:rsidRPr="005A2EEA">
        <w:rPr>
          <w:rFonts w:ascii="仿宋" w:eastAsia="仿宋" w:hAnsi="仿宋" w:hint="eastAsia"/>
          <w:sz w:val="28"/>
        </w:rPr>
        <w:t>建立全面的知识产权保护意识：全员参与知识产权保护，建立全</w:t>
      </w:r>
      <w:r w:rsidRPr="005A2EEA">
        <w:rPr>
          <w:rFonts w:ascii="仿宋" w:eastAsia="仿宋" w:hAnsi="仿宋" w:hint="eastAsia"/>
          <w:sz w:val="28"/>
        </w:rPr>
        <w:t>员的知识产权保护意识和责任感，形成企业文化中的重要组成部分。</w:t>
      </w:r>
    </w:p>
    <w:p w:rsidR="005A2EEA" w:rsidRPr="005A2EEA" w:rsidP="005A2EEA" w14:paraId="7EFAD0F1" w14:textId="77777777">
      <w:pPr>
        <w:ind w:firstLine="560" w:firstLineChars="200"/>
        <w:rPr>
          <w:rFonts w:ascii="仿宋" w:eastAsia="仿宋" w:hAnsi="仿宋"/>
          <w:sz w:val="28"/>
        </w:rPr>
      </w:pPr>
      <w:r w:rsidRPr="005A2EEA">
        <w:rPr>
          <w:rFonts w:ascii="仿宋" w:eastAsia="仿宋" w:hAnsi="仿宋" w:hint="eastAsia"/>
          <w:sz w:val="28"/>
        </w:rPr>
        <w:t>寻求专业的法律支持：寻求专业的知识产权律师或顾问的支持，及时咨询和解决知识产权相关的法律问题，确保合法权益的保护。</w:t>
      </w:r>
    </w:p>
    <w:p w:rsidR="005A2EEA" w:rsidP="005A2EEA" w14:paraId="172A77A5" w14:textId="772EBBD6">
      <w:pPr>
        <w:ind w:firstLine="560" w:firstLineChars="200"/>
        <w:rPr>
          <w:rFonts w:ascii="仿宋" w:eastAsia="仿宋" w:hAnsi="仿宋" w:hint="eastAsia"/>
          <w:sz w:val="28"/>
        </w:rPr>
      </w:pPr>
      <w:r w:rsidRPr="005A2EEA">
        <w:rPr>
          <w:rFonts w:ascii="仿宋" w:eastAsia="仿宋" w:hAnsi="仿宋" w:hint="eastAsia"/>
          <w:sz w:val="28"/>
        </w:rPr>
        <w:t>加强国际知识产权保护：对于涉及国际市场的企业，加强国际知识产权保护，了解和遵守各国的知识产权法律法规，防止跨国侵权和纠纷的发生。</w:t>
      </w:r>
    </w:p>
    <w:p w:rsidR="005A2EEA" w:rsidP="005A2EEA" w14:paraId="437A19CD" w14:textId="3E3C9840">
      <w:pPr>
        <w:pStyle w:val="Heading2"/>
      </w:pPr>
      <w:bookmarkStart w:id="7" w:name="_Toc153728938"/>
      <w:r w:rsidRPr="005A2EEA">
        <w:t>(三)、技术转让和专利许可的协议管理</w:t>
      </w:r>
      <w:bookmarkEnd w:id="7"/>
    </w:p>
    <w:p w:rsidR="005A2EEA" w:rsidRPr="005A2EEA" w:rsidP="005A2EEA" w14:paraId="367711E0" w14:textId="77777777">
      <w:pPr>
        <w:ind w:firstLine="560" w:firstLineChars="200"/>
        <w:rPr>
          <w:rFonts w:ascii="仿宋" w:eastAsia="仿宋" w:hAnsi="仿宋"/>
          <w:sz w:val="28"/>
        </w:rPr>
      </w:pPr>
      <w:r w:rsidRPr="005A2EEA">
        <w:rPr>
          <w:rFonts w:ascii="仿宋" w:eastAsia="仿宋" w:hAnsi="仿宋" w:hint="eastAsia"/>
          <w:sz w:val="28"/>
        </w:rPr>
        <w:t>技术转让和专利许可的协议管理的重要性：</w:t>
      </w:r>
    </w:p>
    <w:p w:rsidR="005A2EEA" w:rsidRPr="005A2EEA" w:rsidP="005A2EEA" w14:paraId="5F4A5879" w14:textId="77777777">
      <w:pPr>
        <w:ind w:firstLine="560" w:firstLineChars="200"/>
        <w:rPr>
          <w:rFonts w:ascii="仿宋" w:eastAsia="仿宋" w:hAnsi="仿宋"/>
          <w:sz w:val="28"/>
        </w:rPr>
      </w:pPr>
      <w:r w:rsidRPr="005A2EEA">
        <w:rPr>
          <w:rFonts w:ascii="仿宋" w:eastAsia="仿宋" w:hAnsi="仿宋" w:hint="eastAsia"/>
          <w:sz w:val="28"/>
        </w:rPr>
        <w:t>促进技术创新和产业发展：技术转让和专利许可可以促进技术的传播和应用，推动技术创新和产业发展，实现资源的优化配置和共享利用。</w:t>
      </w:r>
    </w:p>
    <w:p w:rsidR="005A2EEA" w:rsidRPr="005A2EEA" w:rsidP="005A2EEA" w14:paraId="78916A1D" w14:textId="77777777">
      <w:pPr>
        <w:ind w:firstLine="560" w:firstLineChars="200"/>
        <w:rPr>
          <w:rFonts w:ascii="仿宋" w:eastAsia="仿宋" w:hAnsi="仿宋"/>
          <w:sz w:val="28"/>
        </w:rPr>
      </w:pPr>
      <w:r w:rsidRPr="005A2EEA">
        <w:rPr>
          <w:rFonts w:ascii="仿宋" w:eastAsia="仿宋" w:hAnsi="仿宋" w:hint="eastAsia"/>
          <w:sz w:val="28"/>
        </w:rPr>
        <w:t>扩大市场影响力和盈利空间：通过技术转让和专利许可，企业可以扩大市场影响力，进入新的市场领域，增加盈利空间，提高企业的竞争力和可持续发展能力。</w:t>
      </w:r>
    </w:p>
    <w:p w:rsidR="005A2EEA" w:rsidRPr="005A2EEA" w:rsidP="005A2EEA" w14:paraId="682B9F5B" w14:textId="77777777">
      <w:pPr>
        <w:ind w:firstLine="560" w:firstLineChars="200"/>
        <w:rPr>
          <w:rFonts w:ascii="仿宋" w:eastAsia="仿宋" w:hAnsi="仿宋"/>
          <w:sz w:val="28"/>
        </w:rPr>
      </w:pPr>
      <w:r w:rsidRPr="005A2EEA">
        <w:rPr>
          <w:rFonts w:ascii="仿宋" w:eastAsia="仿宋" w:hAnsi="仿宋" w:hint="eastAsia"/>
          <w:sz w:val="28"/>
        </w:rPr>
        <w:t>加强合作伙伴关系和战略合作：技术转让和专利许可可以促进企业之间的合作伙伴关系和战略合作，实现资源的互补和优势互补，共同推动技术创新和市场拓展。</w:t>
      </w:r>
    </w:p>
    <w:p w:rsidR="005A2EEA" w:rsidRPr="005A2EEA" w:rsidP="005A2EEA" w14:paraId="404AD91E" w14:textId="77777777">
      <w:pPr>
        <w:ind w:firstLine="560" w:firstLineChars="200"/>
        <w:rPr>
          <w:rFonts w:ascii="仿宋" w:eastAsia="仿宋" w:hAnsi="仿宋"/>
          <w:sz w:val="28"/>
        </w:rPr>
      </w:pPr>
      <w:r w:rsidRPr="005A2EEA">
        <w:rPr>
          <w:rFonts w:ascii="仿宋" w:eastAsia="仿宋" w:hAnsi="仿宋" w:hint="eastAsia"/>
          <w:sz w:val="28"/>
        </w:rPr>
        <w:t>技术转让和专利许可的协议管理的主要内容：</w:t>
      </w:r>
    </w:p>
    <w:p w:rsidR="005A2EEA" w:rsidRPr="005A2EEA" w:rsidP="005A2EEA" w14:paraId="5515D2D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A2EEA">
        <w:rPr>
          <w:rFonts w:ascii="仿宋" w:eastAsia="仿宋" w:hAnsi="仿宋" w:hint="eastAsia"/>
          <w:sz w:val="28"/>
        </w:rPr>
        <w:t>协议的签订和执行：明确技术转让和专利许可的双方权益和责任，确保协议的合法性和有效性，遵守协议的约定和执行要求。</w:t>
      </w:r>
    </w:p>
    <w:p w:rsidR="005A2EEA" w:rsidRPr="005A2EEA" w:rsidP="005A2EEA" w14:paraId="798863EF" w14:textId="77777777">
      <w:pPr>
        <w:ind w:firstLine="560" w:firstLineChars="200"/>
        <w:rPr>
          <w:rFonts w:ascii="仿宋" w:eastAsia="仿宋" w:hAnsi="仿宋"/>
          <w:sz w:val="28"/>
        </w:rPr>
      </w:pPr>
      <w:r w:rsidRPr="005A2EEA">
        <w:rPr>
          <w:rFonts w:ascii="仿宋" w:eastAsia="仿宋" w:hAnsi="仿宋" w:hint="eastAsia"/>
          <w:sz w:val="28"/>
        </w:rPr>
        <w:t>技术转让和专利许可的范围和限制：明确技术转让和专利许可的</w:t>
      </w:r>
      <w:r w:rsidRPr="005A2EEA">
        <w:rPr>
          <w:rFonts w:ascii="仿宋" w:eastAsia="仿宋" w:hAnsi="仿宋" w:hint="eastAsia"/>
          <w:sz w:val="28"/>
        </w:rPr>
        <w:t>具体范围和限制，包括使用范围、地域限制、时间限制等，保护知识产权的合法权益。</w:t>
      </w:r>
    </w:p>
    <w:p w:rsidR="005A2EEA" w:rsidRPr="005A2EEA" w:rsidP="005A2EEA" w14:paraId="4150641D" w14:textId="77777777">
      <w:pPr>
        <w:ind w:firstLine="560" w:firstLineChars="200"/>
        <w:rPr>
          <w:rFonts w:ascii="仿宋" w:eastAsia="仿宋" w:hAnsi="仿宋"/>
          <w:sz w:val="28"/>
        </w:rPr>
      </w:pPr>
      <w:r w:rsidRPr="005A2EEA">
        <w:rPr>
          <w:rFonts w:ascii="仿宋" w:eastAsia="仿宋" w:hAnsi="仿宋" w:hint="eastAsia"/>
          <w:sz w:val="28"/>
        </w:rPr>
        <w:t>技术支持和培训：提供必要的技术支持和培训，确保技术的顺利转移和应用，提高接受方的技术能力和水平。</w:t>
      </w:r>
    </w:p>
    <w:p w:rsidR="005A2EEA" w:rsidRPr="005A2EEA" w:rsidP="005A2EEA" w14:paraId="0A1981BC" w14:textId="77777777">
      <w:pPr>
        <w:ind w:firstLine="560" w:firstLineChars="200"/>
        <w:rPr>
          <w:rFonts w:ascii="仿宋" w:eastAsia="仿宋" w:hAnsi="仿宋"/>
          <w:sz w:val="28"/>
        </w:rPr>
      </w:pPr>
      <w:r w:rsidRPr="005A2EEA">
        <w:rPr>
          <w:rFonts w:ascii="仿宋" w:eastAsia="仿宋" w:hAnsi="仿宋" w:hint="eastAsia"/>
          <w:sz w:val="28"/>
        </w:rPr>
        <w:t>保密和保护措施：约定保密协议和保护措施，防止技术的泄露和不当使用，保护技术的商业机密和知识产权。</w:t>
      </w:r>
    </w:p>
    <w:p w:rsidR="005A2EEA" w:rsidRPr="005A2EEA" w:rsidP="005A2EEA" w14:paraId="56429B11" w14:textId="77777777">
      <w:pPr>
        <w:ind w:firstLine="560" w:firstLineChars="200"/>
        <w:rPr>
          <w:rFonts w:ascii="仿宋" w:eastAsia="仿宋" w:hAnsi="仿宋"/>
          <w:sz w:val="28"/>
        </w:rPr>
      </w:pPr>
      <w:r w:rsidRPr="005A2EEA">
        <w:rPr>
          <w:rFonts w:ascii="仿宋" w:eastAsia="仿宋" w:hAnsi="仿宋" w:hint="eastAsia"/>
          <w:sz w:val="28"/>
        </w:rPr>
        <w:t>技术转让和专利许可的协议管理的注意事项和建议：</w:t>
      </w:r>
    </w:p>
    <w:p w:rsidR="005A2EEA" w:rsidRPr="005A2EEA" w:rsidP="005A2EEA" w14:paraId="405F93B8" w14:textId="77777777">
      <w:pPr>
        <w:ind w:firstLine="560" w:firstLineChars="200"/>
        <w:rPr>
          <w:rFonts w:ascii="仿宋" w:eastAsia="仿宋" w:hAnsi="仿宋"/>
          <w:sz w:val="28"/>
        </w:rPr>
      </w:pPr>
      <w:r w:rsidRPr="005A2EEA">
        <w:rPr>
          <w:rFonts w:ascii="仿宋" w:eastAsia="仿宋" w:hAnsi="仿宋" w:hint="eastAsia"/>
          <w:sz w:val="28"/>
        </w:rPr>
        <w:t>了解法律法规和知识产权政策：了解和遵守相关的法律法规和知识产权政策，确保技术转让和专利许可的合法性和合规性。</w:t>
      </w:r>
    </w:p>
    <w:p w:rsidR="005A2EEA" w:rsidRPr="005A2EEA" w:rsidP="005A2EEA" w14:paraId="2F651979" w14:textId="77777777">
      <w:pPr>
        <w:ind w:firstLine="560" w:firstLineChars="200"/>
        <w:rPr>
          <w:rFonts w:ascii="仿宋" w:eastAsia="仿宋" w:hAnsi="仿宋"/>
          <w:sz w:val="28"/>
        </w:rPr>
      </w:pPr>
      <w:r w:rsidRPr="005A2EEA">
        <w:rPr>
          <w:rFonts w:ascii="仿宋" w:eastAsia="仿宋" w:hAnsi="仿宋" w:hint="eastAsia"/>
          <w:sz w:val="28"/>
        </w:rPr>
        <w:t>明确权益和责任：明确双方的权益和责任，确保协议的平衡和公平，避免权益的侵害和纠纷的发生。</w:t>
      </w:r>
    </w:p>
    <w:p w:rsidR="005A2EEA" w:rsidRPr="005A2EEA" w:rsidP="005A2EEA" w14:paraId="740565EC" w14:textId="77777777">
      <w:pPr>
        <w:ind w:firstLine="560" w:firstLineChars="200"/>
        <w:rPr>
          <w:rFonts w:ascii="仿宋" w:eastAsia="仿宋" w:hAnsi="仿宋"/>
          <w:sz w:val="28"/>
        </w:rPr>
      </w:pPr>
      <w:r w:rsidRPr="005A2EEA">
        <w:rPr>
          <w:rFonts w:ascii="仿宋" w:eastAsia="仿宋" w:hAnsi="仿宋" w:hint="eastAsia"/>
          <w:sz w:val="28"/>
        </w:rPr>
        <w:t>建立监督和评估机制：建立监督和评估机制，定期对技术转让和专利许可的执行情况进行评估和监督，及时发现和解决问题。</w:t>
      </w:r>
    </w:p>
    <w:p w:rsidR="005A2EEA" w:rsidP="005A2EEA" w14:paraId="4A60D6AA" w14:textId="0E23FEE8">
      <w:pPr>
        <w:ind w:firstLine="560" w:firstLineChars="200"/>
        <w:rPr>
          <w:rFonts w:ascii="仿宋" w:eastAsia="仿宋" w:hAnsi="仿宋" w:hint="eastAsia"/>
          <w:sz w:val="28"/>
        </w:rPr>
      </w:pPr>
      <w:r w:rsidRPr="005A2EEA">
        <w:rPr>
          <w:rFonts w:ascii="仿宋" w:eastAsia="仿宋" w:hAnsi="仿宋" w:hint="eastAsia"/>
          <w:sz w:val="28"/>
        </w:rPr>
        <w:t>强化风险管理和纠纷解决机制：建立风险管理和纠纷解决机制，预防和应对可能出现的风险和纠纷，保障协议的顺利执行。</w:t>
      </w:r>
    </w:p>
    <w:p w:rsidR="005A2EEA" w:rsidP="005A2EEA" w14:paraId="3561D295" w14:textId="04D864CA">
      <w:pPr>
        <w:pStyle w:val="Heading1"/>
        <w:rPr>
          <w:rFonts w:hint="eastAsia"/>
        </w:rPr>
      </w:pPr>
      <w:bookmarkStart w:id="8" w:name="_Toc153728939"/>
      <w:r w:rsidRPr="005A2EEA">
        <w:rPr>
          <w:rFonts w:hint="eastAsia"/>
        </w:rPr>
        <w:t>三、融资方案和资金使用计划</w:t>
      </w:r>
      <w:bookmarkEnd w:id="8"/>
    </w:p>
    <w:p w:rsidR="005A2EEA" w:rsidP="005A2EEA" w14:paraId="07FAF296" w14:textId="41391F9C">
      <w:pPr>
        <w:pStyle w:val="Heading2"/>
      </w:pPr>
      <w:bookmarkStart w:id="9" w:name="_Toc153728940"/>
      <w:r w:rsidRPr="005A2EEA">
        <w:t>(一)、松香胶项目融资方式和资金来源选择</w:t>
      </w:r>
      <w:bookmarkEnd w:id="9"/>
    </w:p>
    <w:p w:rsidR="005A2EEA" w:rsidRPr="005A2EEA" w:rsidP="005A2EEA" w14:paraId="481FEE0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5A2EEA" w:rsidRPr="005A2EEA" w:rsidP="005A2EEA" w14:textId="77777777">
      <w:pPr>
        <w:ind w:firstLine="560" w:firstLineChars="200"/>
        <w:rPr>
          <w:rFonts w:ascii="仿宋" w:eastAsia="仿宋" w:hAnsi="仿宋"/>
          <w:sz w:val="28"/>
        </w:rPr>
      </w:pPr>
      <w:r w:rsidRPr="005A2EEA">
        <w:rPr>
          <w:rFonts w:ascii="仿宋" w:eastAsia="仿宋" w:hAnsi="仿宋" w:hint="eastAsia"/>
          <w:sz w:val="28"/>
        </w:rPr>
        <w:t>融资方式选择：根据松香胶项目的规模、发展阶段和资金需求，选择适合的融资方式。融资方式可以包括股权融资、债权融资、风险投资、众筹等。通过评估各种融资方式的优势和风险，选择最适合松</w:t>
      </w:r>
      <w:r w:rsidRPr="005A2EEA">
        <w:rPr>
          <w:rFonts w:ascii="仿宋" w:eastAsia="仿宋" w:hAnsi="仿宋" w:hint="eastAsia"/>
          <w:sz w:val="28"/>
        </w:rPr>
        <w:t>香胶项目的融资方式，以确保松香胶项目能够顺利进行并实现预期目标。</w:t>
      </w:r>
    </w:p>
    <w:p w:rsidR="005A2EEA" w:rsidRPr="005A2EEA" w:rsidP="005A2EEA" w14:paraId="7075C155" w14:textId="77777777">
      <w:pPr>
        <w:ind w:firstLine="560" w:firstLineChars="200"/>
        <w:rPr>
          <w:rFonts w:ascii="仿宋" w:eastAsia="仿宋" w:hAnsi="仿宋"/>
          <w:sz w:val="28"/>
        </w:rPr>
      </w:pPr>
      <w:r w:rsidRPr="005A2EEA">
        <w:rPr>
          <w:rFonts w:ascii="仿宋" w:eastAsia="仿宋" w:hAnsi="仿宋" w:hint="eastAsia"/>
          <w:sz w:val="28"/>
        </w:rPr>
        <w:t>资金来源选择：确定松香胶项目的资金来源，包括内部资金和外部资金。内部资金可以来自创始团队的个人投资或公司内部的利润积累，外部资金可以来自银行贷款、风险投资、合作伙伴投资等。通过评估各种资金来源的可行性和可靠性，选择最适合松香胶项目的资金来源，以满足松香胶项目的资金需求。</w:t>
      </w:r>
    </w:p>
    <w:p w:rsidR="005A2EEA" w:rsidRPr="005A2EEA" w:rsidP="005A2EEA" w14:paraId="31F634A5" w14:textId="77777777">
      <w:pPr>
        <w:ind w:firstLine="560" w:firstLineChars="200"/>
        <w:rPr>
          <w:rFonts w:ascii="仿宋" w:eastAsia="仿宋" w:hAnsi="仿宋"/>
          <w:sz w:val="28"/>
        </w:rPr>
      </w:pPr>
      <w:r w:rsidRPr="005A2EEA">
        <w:rPr>
          <w:rFonts w:ascii="仿宋" w:eastAsia="仿宋" w:hAnsi="仿宋" w:hint="eastAsia"/>
          <w:sz w:val="28"/>
        </w:rPr>
        <w:t>风险评估和回报预期：评估松香胶项目的风险和回报预期，以确定融资方式和资金来源的可行性。风险评估可以包括市场风险、技术风险、竞争风险等方面的内容，回报预期可以包括投资回报率、股东权益增值等方面的内容。通过综合考虑风险和回报预期，选择能够平衡风险和回报的融资方式和资金来源，以确保松香胶项目的可行性和可持续性。</w:t>
      </w:r>
    </w:p>
    <w:p w:rsidR="005A2EEA" w:rsidP="005A2EEA" w14:paraId="5C70A770" w14:textId="52DDD8C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A2EEA">
        <w:rPr>
          <w:rFonts w:ascii="仿宋" w:eastAsia="仿宋" w:hAnsi="仿宋" w:hint="eastAsia"/>
          <w:sz w:val="28"/>
        </w:rPr>
        <w:t>融资计划和资金管理：制定松香胶项目的融资计划和资金管理方案，确保融资资金的合理运用和有效管理。融资计划可以包括资金筹集的时间表、融资金额的分配和使用等方面的内容，资金管理方案可以包括资金流动管理、预算控制、风险管理等方面的内容。通过有效的融资计划和资金管理，可以确保松香胶项目的资金使用效率和风险控制，提高松香胶项目的可行性和成功实施。</w:t>
      </w:r>
    </w:p>
    <w:p w:rsidR="005A2EEA" w:rsidP="005A2EEA" w14:paraId="643EF200" w14:textId="5DD6E807">
      <w:pPr>
        <w:pStyle w:val="Heading2"/>
      </w:pPr>
      <w:bookmarkStart w:id="10" w:name="_Toc153728941"/>
      <w:r w:rsidRPr="005A2EEA">
        <w:t>(二)、资金使用计划和管理措施</w:t>
      </w:r>
      <w:bookmarkEnd w:id="10"/>
    </w:p>
    <w:p w:rsidR="005A2EEA" w:rsidRPr="005A2EEA" w:rsidP="005A2EEA" w14:paraId="411642BB" w14:textId="77777777">
      <w:pPr>
        <w:ind w:firstLine="560" w:firstLineChars="200"/>
        <w:rPr>
          <w:rFonts w:ascii="仿宋" w:eastAsia="仿宋" w:hAnsi="仿宋"/>
          <w:sz w:val="28"/>
        </w:rPr>
      </w:pPr>
      <w:r w:rsidRPr="005A2EEA">
        <w:rPr>
          <w:rFonts w:ascii="仿宋" w:eastAsia="仿宋" w:hAnsi="仿宋" w:hint="eastAsia"/>
          <w:sz w:val="28"/>
        </w:rPr>
        <w:t>资金使用计划：制定详细的资金使用计划，明确资金的分配和使</w:t>
      </w:r>
      <w:r w:rsidRPr="005A2EEA">
        <w:rPr>
          <w:rFonts w:ascii="仿宋" w:eastAsia="仿宋" w:hAnsi="仿宋" w:hint="eastAsia"/>
          <w:sz w:val="28"/>
        </w:rPr>
        <w:t>用情况。资金使用计划应包括各项费用的预算、资金使用的时间表、资金流动的路径等。通过合理规划资金使用计划，可以确保资金的有效利用，避免浪费和滥用。</w:t>
      </w:r>
    </w:p>
    <w:p w:rsidR="005A2EEA" w:rsidRPr="005A2EEA" w:rsidP="005A2EEA" w14:paraId="43FEBE5C" w14:textId="77777777">
      <w:pPr>
        <w:ind w:firstLine="560" w:firstLineChars="200"/>
        <w:rPr>
          <w:rFonts w:ascii="仿宋" w:eastAsia="仿宋" w:hAnsi="仿宋"/>
          <w:sz w:val="28"/>
        </w:rPr>
      </w:pPr>
      <w:r w:rsidRPr="005A2EEA">
        <w:rPr>
          <w:rFonts w:ascii="仿宋" w:eastAsia="仿宋" w:hAnsi="仿宋" w:hint="eastAsia"/>
          <w:sz w:val="28"/>
        </w:rPr>
        <w:t>预算控制：建立预算控制机制，监控和控制资金的支出。预算控制可以包括设定预算限额、制定审批流程、建立预算执行监督机构等。通过严格的预算控制，可以确保资金使用在合理范围内，避免超支和资金浪费。</w:t>
      </w:r>
    </w:p>
    <w:p w:rsidR="005A2EEA" w:rsidRPr="005A2EEA" w:rsidP="005A2EEA" w14:paraId="1F9691B5" w14:textId="77777777">
      <w:pPr>
        <w:ind w:firstLine="560" w:firstLineChars="200"/>
        <w:rPr>
          <w:rFonts w:ascii="仿宋" w:eastAsia="仿宋" w:hAnsi="仿宋"/>
          <w:sz w:val="28"/>
        </w:rPr>
      </w:pPr>
      <w:r w:rsidRPr="005A2EEA">
        <w:rPr>
          <w:rFonts w:ascii="仿宋" w:eastAsia="仿宋" w:hAnsi="仿宋" w:hint="eastAsia"/>
          <w:sz w:val="28"/>
        </w:rPr>
        <w:t>资金流动管理：建立有效的资金流动管理措施，确保资金的流动和使用符合松香胶项目的需要。资金流动管理可以包括资金调度、资金结算、资金监控等方面的内容。通过合理的资金流动管理，可以确保松香胶项目各项活动的顺利进行，避免资金短缺和资金流动不畅。</w:t>
      </w:r>
    </w:p>
    <w:p w:rsidR="005A2EEA" w:rsidRPr="005A2EEA" w:rsidP="005A2EEA" w14:paraId="61553FB5" w14:textId="77777777">
      <w:pPr>
        <w:ind w:firstLine="560" w:firstLineChars="200"/>
        <w:rPr>
          <w:rFonts w:ascii="仿宋" w:eastAsia="仿宋" w:hAnsi="仿宋"/>
          <w:sz w:val="28"/>
        </w:rPr>
      </w:pPr>
      <w:r w:rsidRPr="005A2EEA">
        <w:rPr>
          <w:rFonts w:ascii="仿宋" w:eastAsia="仿宋" w:hAnsi="仿宋" w:hint="eastAsia"/>
          <w:sz w:val="28"/>
        </w:rPr>
        <w:t>风险管理：制定风险管理措施，评估和控制资金使用过程中的风险。风险管理可以包括制定风险评估方法、建立风险预警机制、制定风险应对策略等。通过有效的风险管理，可以及时发现和应对资金使用过程中的风险，保障松香胶项目的财务稳定性和可行性。</w:t>
      </w:r>
    </w:p>
    <w:p w:rsidR="005A2EEA" w:rsidP="005A2EEA" w14:paraId="714CD4DF" w14:textId="46F343A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A2EEA">
        <w:rPr>
          <w:rFonts w:ascii="仿宋" w:eastAsia="仿宋" w:hAnsi="仿宋" w:hint="eastAsia"/>
          <w:sz w:val="28"/>
        </w:rPr>
        <w:t>财务报告和审计：建立完善的财务报告和审计制度，确保资金使用的透明度和合规性。财务报告可以包括资金使用情况的记录和汇总，审计可以包括内部审计和外部审计等。通过财务报告和审计，可以监督和评估资金使用的合规性和效果，提高松香胶项目的财务管理水平和透明度。</w:t>
      </w:r>
    </w:p>
    <w:p w:rsidR="005A2EEA" w:rsidP="005A2EEA" w14:paraId="63C9CEAE" w14:textId="500AC4B3">
      <w:pPr>
        <w:pStyle w:val="Heading2"/>
      </w:pPr>
      <w:bookmarkStart w:id="11" w:name="_Toc153728942"/>
      <w:r w:rsidRPr="005A2EEA">
        <w:t>(三)、财务风险预警和应对方案</w:t>
      </w:r>
      <w:bookmarkEnd w:id="11"/>
    </w:p>
    <w:p w:rsidR="005A2EEA" w:rsidRPr="005A2EEA" w:rsidP="005A2EEA" w14:paraId="772FD40E" w14:textId="77777777">
      <w:pPr>
        <w:ind w:firstLine="560" w:firstLineChars="200"/>
        <w:rPr>
          <w:rFonts w:ascii="仿宋" w:eastAsia="仿宋" w:hAnsi="仿宋"/>
          <w:sz w:val="28"/>
        </w:rPr>
      </w:pPr>
      <w:r w:rsidRPr="005A2EEA">
        <w:rPr>
          <w:rFonts w:ascii="仿宋" w:eastAsia="仿宋" w:hAnsi="仿宋" w:hint="eastAsia"/>
          <w:sz w:val="28"/>
        </w:rPr>
        <w:t>在财务风险预警方面，我们需要对松香胶项目的财务情况进行全面的分析和评估，包括收入、支出、投资、借贷、资产负债等方面的情况。通过建立财务指标体系，对这些指标进行监测和跟踪，及时发现和预警潜在的风险，并采取相应的措施加以应对。</w:t>
      </w:r>
    </w:p>
    <w:p w:rsidR="005A2EEA" w:rsidP="005A2EEA" w14:paraId="620864AC" w14:textId="00E707DD">
      <w:pPr>
        <w:ind w:firstLine="560" w:firstLineChars="200"/>
        <w:rPr>
          <w:rFonts w:ascii="仿宋" w:eastAsia="仿宋" w:hAnsi="仿宋" w:hint="eastAsia"/>
          <w:sz w:val="28"/>
        </w:rPr>
      </w:pPr>
      <w:r w:rsidRPr="005A2EEA">
        <w:rPr>
          <w:rFonts w:ascii="仿宋" w:eastAsia="仿宋" w:hAnsi="仿宋" w:hint="eastAsia"/>
          <w:sz w:val="28"/>
        </w:rPr>
        <w:t>在应对方案方面，我们需要制定具体的措施和计划，以应对可能出现的财务风险。具体措施包括加强资金管理、优化财务结构、控制成本、提高收入等方面。同时，我们还需要建立应急预案，以应对突发事件对松香胶项目造成的财务影响。</w:t>
      </w:r>
    </w:p>
    <w:p w:rsidR="005A2EEA" w:rsidP="005A2EEA" w14:paraId="4578C11E" w14:textId="44957969">
      <w:pPr>
        <w:pStyle w:val="Heading1"/>
        <w:rPr>
          <w:rFonts w:hint="eastAsia"/>
        </w:rPr>
      </w:pPr>
      <w:bookmarkStart w:id="12" w:name="_Toc153728943"/>
      <w:r w:rsidRPr="005A2EEA">
        <w:rPr>
          <w:rFonts w:hint="eastAsia"/>
        </w:rPr>
        <w:t>四、客户服务和消费者权益保护</w:t>
      </w:r>
      <w:bookmarkEnd w:id="12"/>
    </w:p>
    <w:p w:rsidR="005A2EEA" w:rsidP="005A2EEA" w14:paraId="2B97CBEA" w14:textId="79768A39">
      <w:pPr>
        <w:pStyle w:val="Heading2"/>
      </w:pPr>
      <w:bookmarkStart w:id="13" w:name="_Toc153728944"/>
      <w:r w:rsidRPr="005A2EEA">
        <w:t>(一)、客户服务的标准和流程</w:t>
      </w:r>
      <w:bookmarkEnd w:id="13"/>
    </w:p>
    <w:p w:rsidR="005A2EEA" w:rsidRPr="005A2EEA" w:rsidP="005A2EEA" w14:paraId="26E40420" w14:textId="77777777">
      <w:pPr>
        <w:ind w:firstLine="560" w:firstLineChars="200"/>
        <w:rPr>
          <w:rFonts w:ascii="仿宋" w:eastAsia="仿宋" w:hAnsi="仿宋"/>
          <w:sz w:val="28"/>
        </w:rPr>
      </w:pPr>
      <w:r w:rsidRPr="005A2EEA">
        <w:rPr>
          <w:rFonts w:ascii="仿宋" w:eastAsia="仿宋" w:hAnsi="仿宋" w:hint="eastAsia"/>
          <w:sz w:val="28"/>
        </w:rPr>
        <w:t>客户服务标准的制定：</w:t>
      </w:r>
    </w:p>
    <w:p w:rsidR="005A2EEA" w:rsidRPr="005A2EEA" w:rsidP="005A2EEA" w14:paraId="288A8DF4" w14:textId="77777777">
      <w:pPr>
        <w:ind w:firstLine="560" w:firstLineChars="200"/>
        <w:rPr>
          <w:rFonts w:ascii="仿宋" w:eastAsia="仿宋" w:hAnsi="仿宋"/>
          <w:sz w:val="28"/>
        </w:rPr>
      </w:pPr>
      <w:r w:rsidRPr="005A2EEA">
        <w:rPr>
          <w:rFonts w:ascii="仿宋" w:eastAsia="仿宋" w:hAnsi="仿宋" w:hint="eastAsia"/>
          <w:sz w:val="28"/>
        </w:rPr>
        <w:t>服务定位：明确松香胶项目产品的服务定位和目标客户群体，确定服务的核心价值和差异化特点。</w:t>
      </w:r>
    </w:p>
    <w:p w:rsidR="005A2EEA" w:rsidRPr="005A2EEA" w:rsidP="005A2EEA" w14:paraId="0162B8AD" w14:textId="77777777">
      <w:pPr>
        <w:ind w:firstLine="560" w:firstLineChars="200"/>
        <w:rPr>
          <w:rFonts w:ascii="仿宋" w:eastAsia="仿宋" w:hAnsi="仿宋"/>
          <w:sz w:val="28"/>
        </w:rPr>
      </w:pPr>
      <w:r w:rsidRPr="005A2EEA">
        <w:rPr>
          <w:rFonts w:ascii="仿宋" w:eastAsia="仿宋" w:hAnsi="仿宋" w:hint="eastAsia"/>
          <w:sz w:val="28"/>
        </w:rPr>
        <w:t>服务质量标准：制定客户服务的质量标准，包括响应时间、问题解决率、客户满意度等指标，以确保服务质量的稳定和提升。</w:t>
      </w:r>
    </w:p>
    <w:p w:rsidR="005A2EEA" w:rsidRPr="005A2EEA" w:rsidP="005A2EEA" w14:paraId="4C8899A3" w14:textId="77777777">
      <w:pPr>
        <w:ind w:firstLine="560" w:firstLineChars="200"/>
        <w:rPr>
          <w:rFonts w:ascii="仿宋" w:eastAsia="仿宋" w:hAnsi="仿宋"/>
          <w:sz w:val="28"/>
        </w:rPr>
      </w:pPr>
      <w:r w:rsidRPr="005A2EEA">
        <w:rPr>
          <w:rFonts w:ascii="仿宋" w:eastAsia="仿宋" w:hAnsi="仿宋" w:hint="eastAsia"/>
          <w:sz w:val="28"/>
        </w:rPr>
        <w:t>沟通和礼仪准则：制定客户沟通和互动的准则，包括礼貌待客、积极倾听、专业回应等，以提升客户体验和建立良好的客户关系。</w:t>
      </w:r>
    </w:p>
    <w:p w:rsidR="005A2EEA" w:rsidRPr="005A2EEA" w:rsidP="005A2EEA" w14:paraId="24E59BED" w14:textId="77777777">
      <w:pPr>
        <w:ind w:firstLine="560" w:firstLineChars="200"/>
        <w:rPr>
          <w:rFonts w:ascii="仿宋" w:eastAsia="仿宋" w:hAnsi="仿宋"/>
          <w:sz w:val="28"/>
        </w:rPr>
      </w:pPr>
      <w:r w:rsidRPr="005A2EEA">
        <w:rPr>
          <w:rFonts w:ascii="仿宋" w:eastAsia="仿宋" w:hAnsi="仿宋" w:hint="eastAsia"/>
          <w:sz w:val="28"/>
        </w:rPr>
        <w:t>售后支持：确定售后支持的范围和方式，包括技术支持、维修保养、产品更新等，以满足客户的售后需求。</w:t>
      </w:r>
      <w:r w:rsidRPr="005A2EEA">
        <w:rPr>
          <w:rFonts w:ascii="仿宋" w:eastAsia="仿宋" w:hAnsi="仿宋"/>
          <w:sz w:val="28"/>
        </w:rPr>
        <w:br/>
      </w:r>
      <w:r w:rsidRPr="005A2EEA">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https://d.book118.com/708077062042006026</w:t>
        </w:r>
      </w:hyperlink>
    </w:p>
    <w:p w:rsidR="005A2EEA" w:rsidRPr="005A2EEA" w:rsidP="005A2EEA">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rsidP="00AD5349" w14:paraId="372B8F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EEA" w14:paraId="0C65C72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rsidP="00AD5349" w14:paraId="1D33DE41" w14:textId="241222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A2EEA" w14:paraId="250BD61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14:paraId="2BC4574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rsidP="00AD53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EE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rsidP="00AD5349" w14:textId="241222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A2EE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rsidP="00AD53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EE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rsidP="00AD5349" w14:textId="241222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A2EE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rsidP="00AD53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EE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rsidP="00AD5349" w14:textId="241222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A2EE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rsidP="00AD53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EE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rsidP="00AD5349" w14:textId="241222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A2EE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rsidP="00AD53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EE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rsidP="00AD5349" w14:textId="241222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A2EE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rsidP="00AD53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EE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rsidP="00AD5349" w14:textId="241222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A2EE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rsidP="00AD53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EE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rsidP="00AD5349" w14:textId="241222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A2EE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rsidP="00AD53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EE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rsidP="00AD5349" w14:textId="241222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A2EE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rsidP="00AD53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EE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rsidP="00AD5349" w14:textId="241222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A2EE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rsidP="00AD53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EE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rsidP="00AD5349" w14:textId="241222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A2EE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rsidP="00AD53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EE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rsidP="00AD5349" w14:textId="241222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A2EE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rsidP="00AD53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EE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rsidP="00AD5349" w14:textId="241222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A2EE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rsidP="00AD53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EE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rsidP="00AD5349" w14:textId="241222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A2EE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rsidP="00AD53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EE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rsidP="00AD5349" w14:textId="241222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A2EE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14:paraId="5D5F8BF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rsidRPr="005A2EEA" w:rsidP="005A2EEA" w14:paraId="527FC5FA" w14:textId="2593FF15">
    <w:pPr>
      <w:pStyle w:val="Header"/>
      <w:rPr>
        <w:rFonts w:ascii="仿宋" w:eastAsia="仿宋" w:hAnsi="仿宋"/>
      </w:rPr>
    </w:pPr>
    <w:r w:rsidRPr="005A2EEA">
      <w:rPr>
        <w:rFonts w:ascii="仿宋" w:eastAsia="仿宋" w:hAnsi="仿宋" w:hint="eastAsia"/>
      </w:rPr>
      <w:t>松香胶可行性报告</w:t>
    </w:r>
    <w:r w:rsidRPr="005A2EEA">
      <w:rPr>
        <w:rFonts w:ascii="仿宋" w:eastAsia="仿宋" w:hAnsi="仿宋"/>
      </w:rPr>
      <w:t>/专业报告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14:paraId="44AB570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rsidRPr="005A2EEA" w:rsidP="005A2EEA" w14:textId="2593FF15">
    <w:pPr>
      <w:pStyle w:val="Header"/>
      <w:rPr>
        <w:rFonts w:ascii="仿宋" w:eastAsia="仿宋" w:hAnsi="仿宋"/>
      </w:rPr>
    </w:pPr>
    <w:r w:rsidRPr="005A2EEA">
      <w:rPr>
        <w:rFonts w:ascii="仿宋" w:eastAsia="仿宋" w:hAnsi="仿宋" w:hint="eastAsia"/>
      </w:rPr>
      <w:t>松香胶可行性报告</w:t>
    </w:r>
    <w:r w:rsidRPr="005A2EEA">
      <w:rPr>
        <w:rFonts w:ascii="仿宋" w:eastAsia="仿宋" w:hAnsi="仿宋"/>
      </w:rPr>
      <w:t>/专业报告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rsidRPr="005A2EEA" w:rsidP="005A2EEA" w14:textId="2593FF15">
    <w:pPr>
      <w:pStyle w:val="Header"/>
      <w:rPr>
        <w:rFonts w:ascii="仿宋" w:eastAsia="仿宋" w:hAnsi="仿宋"/>
      </w:rPr>
    </w:pPr>
    <w:r w:rsidRPr="005A2EEA">
      <w:rPr>
        <w:rFonts w:ascii="仿宋" w:eastAsia="仿宋" w:hAnsi="仿宋" w:hint="eastAsia"/>
      </w:rPr>
      <w:t>松香胶可行性报告</w:t>
    </w:r>
    <w:r w:rsidRPr="005A2EEA">
      <w:rPr>
        <w:rFonts w:ascii="仿宋" w:eastAsia="仿宋" w:hAnsi="仿宋"/>
      </w:rPr>
      <w:t>/专业报告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rsidRPr="005A2EEA" w:rsidP="005A2EEA" w14:textId="2593FF15">
    <w:pPr>
      <w:pStyle w:val="Header"/>
      <w:rPr>
        <w:rFonts w:ascii="仿宋" w:eastAsia="仿宋" w:hAnsi="仿宋"/>
      </w:rPr>
    </w:pPr>
    <w:r w:rsidRPr="005A2EEA">
      <w:rPr>
        <w:rFonts w:ascii="仿宋" w:eastAsia="仿宋" w:hAnsi="仿宋" w:hint="eastAsia"/>
      </w:rPr>
      <w:t>松香胶可行性报告</w:t>
    </w:r>
    <w:r w:rsidRPr="005A2EEA">
      <w:rPr>
        <w:rFonts w:ascii="仿宋" w:eastAsia="仿宋" w:hAnsi="仿宋"/>
      </w:rPr>
      <w:t>/专业报告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rsidRPr="005A2EEA" w:rsidP="005A2EEA" w14:textId="2593FF15">
    <w:pPr>
      <w:pStyle w:val="Header"/>
      <w:rPr>
        <w:rFonts w:ascii="仿宋" w:eastAsia="仿宋" w:hAnsi="仿宋"/>
      </w:rPr>
    </w:pPr>
    <w:r w:rsidRPr="005A2EEA">
      <w:rPr>
        <w:rFonts w:ascii="仿宋" w:eastAsia="仿宋" w:hAnsi="仿宋" w:hint="eastAsia"/>
      </w:rPr>
      <w:t>松香胶可行性报告</w:t>
    </w:r>
    <w:r w:rsidRPr="005A2EEA">
      <w:rPr>
        <w:rFonts w:ascii="仿宋" w:eastAsia="仿宋" w:hAnsi="仿宋"/>
      </w:rPr>
      <w:t>/专业报告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rsidRPr="005A2EEA" w:rsidP="005A2EEA" w14:textId="2593FF15">
    <w:pPr>
      <w:pStyle w:val="Header"/>
      <w:rPr>
        <w:rFonts w:ascii="仿宋" w:eastAsia="仿宋" w:hAnsi="仿宋"/>
      </w:rPr>
    </w:pPr>
    <w:r w:rsidRPr="005A2EEA">
      <w:rPr>
        <w:rFonts w:ascii="仿宋" w:eastAsia="仿宋" w:hAnsi="仿宋" w:hint="eastAsia"/>
      </w:rPr>
      <w:t>松香胶可行性报告</w:t>
    </w:r>
    <w:r w:rsidRPr="005A2EEA">
      <w:rPr>
        <w:rFonts w:ascii="仿宋" w:eastAsia="仿宋" w:hAnsi="仿宋"/>
      </w:rPr>
      <w:t>/专业报告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rsidRPr="005A2EEA" w:rsidP="005A2EEA" w14:textId="2593FF15">
    <w:pPr>
      <w:pStyle w:val="Header"/>
      <w:rPr>
        <w:rFonts w:ascii="仿宋" w:eastAsia="仿宋" w:hAnsi="仿宋"/>
      </w:rPr>
    </w:pPr>
    <w:r w:rsidRPr="005A2EEA">
      <w:rPr>
        <w:rFonts w:ascii="仿宋" w:eastAsia="仿宋" w:hAnsi="仿宋" w:hint="eastAsia"/>
      </w:rPr>
      <w:t>松香胶可行性报告</w:t>
    </w:r>
    <w:r w:rsidRPr="005A2EEA">
      <w:rPr>
        <w:rFonts w:ascii="仿宋" w:eastAsia="仿宋" w:hAnsi="仿宋"/>
      </w:rPr>
      <w:t>/专业报告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rsidRPr="005A2EEA" w:rsidP="005A2EEA" w14:textId="2593FF15">
    <w:pPr>
      <w:pStyle w:val="Header"/>
      <w:rPr>
        <w:rFonts w:ascii="仿宋" w:eastAsia="仿宋" w:hAnsi="仿宋"/>
      </w:rPr>
    </w:pPr>
    <w:r w:rsidRPr="005A2EEA">
      <w:rPr>
        <w:rFonts w:ascii="仿宋" w:eastAsia="仿宋" w:hAnsi="仿宋" w:hint="eastAsia"/>
      </w:rPr>
      <w:t>松香胶可行性报告</w:t>
    </w:r>
    <w:r w:rsidRPr="005A2EEA">
      <w:rPr>
        <w:rFonts w:ascii="仿宋" w:eastAsia="仿宋" w:hAnsi="仿宋"/>
      </w:rPr>
      <w:t>/专业报告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rsidRPr="005A2EEA" w:rsidP="005A2EEA" w14:textId="2593FF15">
    <w:pPr>
      <w:pStyle w:val="Header"/>
      <w:rPr>
        <w:rFonts w:ascii="仿宋" w:eastAsia="仿宋" w:hAnsi="仿宋"/>
      </w:rPr>
    </w:pPr>
    <w:r w:rsidRPr="005A2EEA">
      <w:rPr>
        <w:rFonts w:ascii="仿宋" w:eastAsia="仿宋" w:hAnsi="仿宋" w:hint="eastAsia"/>
      </w:rPr>
      <w:t>松香胶可行性报告</w:t>
    </w:r>
    <w:r w:rsidRPr="005A2EEA">
      <w:rPr>
        <w:rFonts w:ascii="仿宋" w:eastAsia="仿宋" w:hAnsi="仿宋"/>
      </w:rPr>
      <w:t>/专业报告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rsidRPr="005A2EEA" w:rsidP="005A2EEA" w14:textId="2593FF15">
    <w:pPr>
      <w:pStyle w:val="Header"/>
      <w:rPr>
        <w:rFonts w:ascii="仿宋" w:eastAsia="仿宋" w:hAnsi="仿宋"/>
      </w:rPr>
    </w:pPr>
    <w:r w:rsidRPr="005A2EEA">
      <w:rPr>
        <w:rFonts w:ascii="仿宋" w:eastAsia="仿宋" w:hAnsi="仿宋" w:hint="eastAsia"/>
      </w:rPr>
      <w:t>松香胶可行性报告</w:t>
    </w:r>
    <w:r w:rsidRPr="005A2EEA">
      <w:rPr>
        <w:rFonts w:ascii="仿宋" w:eastAsia="仿宋" w:hAnsi="仿宋"/>
      </w:rPr>
      <w:t>/专业报告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rsidRPr="005A2EEA" w:rsidP="005A2EEA" w14:textId="2593FF15">
    <w:pPr>
      <w:pStyle w:val="Header"/>
      <w:rPr>
        <w:rFonts w:ascii="仿宋" w:eastAsia="仿宋" w:hAnsi="仿宋"/>
      </w:rPr>
    </w:pPr>
    <w:r w:rsidRPr="005A2EEA">
      <w:rPr>
        <w:rFonts w:ascii="仿宋" w:eastAsia="仿宋" w:hAnsi="仿宋" w:hint="eastAsia"/>
      </w:rPr>
      <w:t>松香胶可行性报告</w:t>
    </w:r>
    <w:r w:rsidRPr="005A2EEA">
      <w:rPr>
        <w:rFonts w:ascii="仿宋" w:eastAsia="仿宋" w:hAnsi="仿宋"/>
      </w:rPr>
      <w:t>/专业报告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rsidRPr="005A2EEA" w:rsidP="005A2EEA" w14:textId="2593FF15">
    <w:pPr>
      <w:pStyle w:val="Header"/>
      <w:rPr>
        <w:rFonts w:ascii="仿宋" w:eastAsia="仿宋" w:hAnsi="仿宋"/>
      </w:rPr>
    </w:pPr>
    <w:r w:rsidRPr="005A2EEA">
      <w:rPr>
        <w:rFonts w:ascii="仿宋" w:eastAsia="仿宋" w:hAnsi="仿宋" w:hint="eastAsia"/>
      </w:rPr>
      <w:t>松香胶可行性报告</w:t>
    </w:r>
    <w:r w:rsidRPr="005A2EEA">
      <w:rPr>
        <w:rFonts w:ascii="仿宋" w:eastAsia="仿宋" w:hAnsi="仿宋"/>
      </w:rPr>
      <w:t>/专业报告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rsidRPr="005A2EEA" w:rsidP="005A2EEA" w14:textId="2593FF15">
    <w:pPr>
      <w:pStyle w:val="Header"/>
      <w:rPr>
        <w:rFonts w:ascii="仿宋" w:eastAsia="仿宋" w:hAnsi="仿宋"/>
      </w:rPr>
    </w:pPr>
    <w:r w:rsidRPr="005A2EEA">
      <w:rPr>
        <w:rFonts w:ascii="仿宋" w:eastAsia="仿宋" w:hAnsi="仿宋" w:hint="eastAsia"/>
      </w:rPr>
      <w:t>松香胶可行性报告</w:t>
    </w:r>
    <w:r w:rsidRPr="005A2EEA">
      <w:rPr>
        <w:rFonts w:ascii="仿宋" w:eastAsia="仿宋" w:hAnsi="仿宋"/>
      </w:rPr>
      <w:t>/专业报告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rsidRPr="005A2EEA" w:rsidP="005A2EEA" w14:textId="2593FF15">
    <w:pPr>
      <w:pStyle w:val="Header"/>
      <w:rPr>
        <w:rFonts w:ascii="仿宋" w:eastAsia="仿宋" w:hAnsi="仿宋"/>
      </w:rPr>
    </w:pPr>
    <w:r w:rsidRPr="005A2EEA">
      <w:rPr>
        <w:rFonts w:ascii="仿宋" w:eastAsia="仿宋" w:hAnsi="仿宋" w:hint="eastAsia"/>
      </w:rPr>
      <w:t>松香胶可行性报告</w:t>
    </w:r>
    <w:r w:rsidRPr="005A2EEA">
      <w:rPr>
        <w:rFonts w:ascii="仿宋" w:eastAsia="仿宋" w:hAnsi="仿宋"/>
      </w:rPr>
      <w:t>/专业报告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rsidRPr="005A2EEA" w:rsidP="005A2EEA" w14:textId="2593FF15">
    <w:pPr>
      <w:pStyle w:val="Header"/>
      <w:rPr>
        <w:rFonts w:ascii="仿宋" w:eastAsia="仿宋" w:hAnsi="仿宋"/>
      </w:rPr>
    </w:pPr>
    <w:r w:rsidRPr="005A2EEA">
      <w:rPr>
        <w:rFonts w:ascii="仿宋" w:eastAsia="仿宋" w:hAnsi="仿宋" w:hint="eastAsia"/>
      </w:rPr>
      <w:t>松香胶可行性报告</w:t>
    </w:r>
    <w:r w:rsidRPr="005A2EEA">
      <w:rPr>
        <w:rFonts w:ascii="仿宋" w:eastAsia="仿宋" w:hAnsi="仿宋"/>
      </w:rPr>
      <w:t>/专业报告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EE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2EEA"/>
    <w:rsid w:val="0054434C"/>
    <w:rsid w:val="005A2EEA"/>
    <w:rsid w:val="00AD53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8C42FF2"/>
  <w15:chartTrackingRefBased/>
  <w15:docId w15:val="{586E5DA3-81CD-4EA8-A3BD-E29CFCB9E2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A2EE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A2EE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A2EEA"/>
    <w:rPr>
      <w:b/>
      <w:bCs/>
      <w:kern w:val="44"/>
      <w:sz w:val="44"/>
      <w:szCs w:val="44"/>
    </w:rPr>
  </w:style>
  <w:style w:type="character" w:customStyle="1" w:styleId="2">
    <w:name w:val="标题 2 字符"/>
    <w:basedOn w:val="DefaultParagraphFont"/>
    <w:link w:val="Heading2"/>
    <w:uiPriority w:val="9"/>
    <w:rsid w:val="005A2EE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A2EEA"/>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A2EEA"/>
    <w:rPr>
      <w:sz w:val="18"/>
      <w:szCs w:val="18"/>
    </w:rPr>
  </w:style>
  <w:style w:type="paragraph" w:styleId="Footer">
    <w:name w:val="footer"/>
    <w:basedOn w:val="Normal"/>
    <w:link w:val="a0"/>
    <w:uiPriority w:val="99"/>
    <w:unhideWhenUsed/>
    <w:rsid w:val="005A2EE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A2EEA"/>
    <w:rPr>
      <w:sz w:val="18"/>
      <w:szCs w:val="18"/>
    </w:rPr>
  </w:style>
  <w:style w:type="character" w:styleId="PageNumber">
    <w:name w:val="page number"/>
    <w:basedOn w:val="DefaultParagraphFont"/>
    <w:uiPriority w:val="99"/>
    <w:semiHidden/>
    <w:unhideWhenUsed/>
    <w:rsid w:val="005A2EEA"/>
  </w:style>
  <w:style w:type="paragraph" w:styleId="TOC1">
    <w:name w:val="toc 1"/>
    <w:basedOn w:val="Normal"/>
    <w:next w:val="Normal"/>
    <w:autoRedefine/>
    <w:uiPriority w:val="39"/>
    <w:unhideWhenUsed/>
    <w:rsid w:val="005A2EEA"/>
  </w:style>
  <w:style w:type="paragraph" w:styleId="TOC2">
    <w:name w:val="toc 2"/>
    <w:basedOn w:val="Normal"/>
    <w:next w:val="Normal"/>
    <w:autoRedefine/>
    <w:uiPriority w:val="39"/>
    <w:unhideWhenUsed/>
    <w:rsid w:val="005A2EE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708077062042006026"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4667</Words>
  <Characters>26603</Characters>
  <Application>Microsoft Office Word</Application>
  <DocSecurity>0</DocSecurity>
  <Lines>221</Lines>
  <Paragraphs>62</Paragraphs>
  <ScaleCrop>false</ScaleCrop>
  <Company/>
  <LinksUpToDate>false</LinksUpToDate>
  <CharactersWithSpaces>31208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贺家欢乐</dc:creator>
  <cp:lastModifiedBy>贺家欢乐</cp:lastModifiedBy>
  <cp:revision>1</cp:revision>
  <dcterms:created xsi:type="dcterms:W3CDTF">2023-12-17T10:08:00Z</dcterms:created>
  <dcterms:modified xsi:type="dcterms:W3CDTF">2023-12-17T10:08:00Z</dcterms:modified>
</cp:coreProperties>
</file>