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SPD产品项目建设方案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32" w:history="1">
        <w:r>
          <w:rPr>
            <w:rFonts w:ascii="仿宋" w:eastAsia="仿宋" w:hAnsi="仿宋" w:cs="仿宋" w:hint="eastAsia"/>
            <w:lang w:eastAsia="zh-CN"/>
          </w:rPr>
          <w:t>概论</w:t>
        </w:r>
        <w:r>
          <w:tab/>
        </w:r>
        <w:r>
          <w:fldChar w:fldCharType="begin"/>
        </w:r>
        <w:r>
          <w:instrText xml:space="preserve"> PAGEREF _Toc20632 \h </w:instrText>
        </w:r>
        <w:r>
          <w:fldChar w:fldCharType="separate"/>
        </w:r>
        <w:r>
          <w:t>3</w:t>
        </w:r>
        <w:r>
          <w:fldChar w:fldCharType="end"/>
        </w:r>
      </w:hyperlink>
    </w:p>
    <w:p>
      <w:pPr>
        <w:pStyle w:val="TOC1"/>
        <w:tabs>
          <w:tab w:val="right" w:leader="dot" w:pos="8306"/>
        </w:tabs>
      </w:pPr>
      <w:hyperlink w:anchor="_Toc1824" w:history="1">
        <w:r>
          <w:rPr>
            <w:rFonts w:ascii="仿宋" w:eastAsia="仿宋" w:hAnsi="仿宋" w:cs="仿宋" w:hint="eastAsia"/>
            <w:lang w:eastAsia="zh-CN"/>
          </w:rPr>
          <w:t>一、环境和生态影响分析</w:t>
        </w:r>
        <w:r>
          <w:tab/>
        </w:r>
        <w:r>
          <w:fldChar w:fldCharType="begin"/>
        </w:r>
        <w:r>
          <w:instrText xml:space="preserve"> PAGEREF _Toc1824 \h </w:instrText>
        </w:r>
        <w:r>
          <w:fldChar w:fldCharType="separate"/>
        </w:r>
        <w:r>
          <w:t>3</w:t>
        </w:r>
        <w:r>
          <w:fldChar w:fldCharType="end"/>
        </w:r>
      </w:hyperlink>
    </w:p>
    <w:p>
      <w:pPr>
        <w:pStyle w:val="TOC2"/>
        <w:tabs>
          <w:tab w:val="right" w:leader="dot" w:pos="8306"/>
        </w:tabs>
      </w:pPr>
      <w:hyperlink w:anchor="_Toc10669" w:history="1">
        <w:r>
          <w:rPr>
            <w:rFonts w:ascii="仿宋" w:eastAsia="仿宋" w:hAnsi="仿宋" w:cs="仿宋" w:hint="eastAsia"/>
            <w:lang w:eastAsia="zh-CN"/>
          </w:rPr>
          <w:t>(一)、环境和生态现状</w:t>
        </w:r>
        <w:r>
          <w:tab/>
        </w:r>
        <w:r>
          <w:fldChar w:fldCharType="begin"/>
        </w:r>
        <w:r>
          <w:instrText xml:space="preserve"> PAGEREF _Toc10669 \h </w:instrText>
        </w:r>
        <w:r>
          <w:fldChar w:fldCharType="separate"/>
        </w:r>
        <w:r>
          <w:t>3</w:t>
        </w:r>
        <w:r>
          <w:fldChar w:fldCharType="end"/>
        </w:r>
      </w:hyperlink>
    </w:p>
    <w:p>
      <w:pPr>
        <w:pStyle w:val="TOC2"/>
        <w:tabs>
          <w:tab w:val="right" w:leader="dot" w:pos="8306"/>
        </w:tabs>
      </w:pPr>
      <w:hyperlink w:anchor="_Toc11972" w:history="1">
        <w:r>
          <w:rPr>
            <w:rFonts w:ascii="仿宋" w:eastAsia="仿宋" w:hAnsi="仿宋" w:cs="仿宋" w:hint="eastAsia"/>
            <w:lang w:eastAsia="zh-CN"/>
          </w:rPr>
          <w:t>(二)、生态环境影响分析</w:t>
        </w:r>
        <w:r>
          <w:tab/>
        </w:r>
        <w:r>
          <w:fldChar w:fldCharType="begin"/>
        </w:r>
        <w:r>
          <w:instrText xml:space="preserve"> PAGEREF _Toc11972 \h </w:instrText>
        </w:r>
        <w:r>
          <w:fldChar w:fldCharType="separate"/>
        </w:r>
        <w:r>
          <w:t>4</w:t>
        </w:r>
        <w:r>
          <w:fldChar w:fldCharType="end"/>
        </w:r>
      </w:hyperlink>
    </w:p>
    <w:p>
      <w:pPr>
        <w:pStyle w:val="TOC2"/>
        <w:tabs>
          <w:tab w:val="right" w:leader="dot" w:pos="8306"/>
        </w:tabs>
      </w:pPr>
      <w:hyperlink w:anchor="_Toc23478" w:history="1">
        <w:r>
          <w:rPr>
            <w:rFonts w:ascii="仿宋" w:eastAsia="仿宋" w:hAnsi="仿宋" w:cs="仿宋" w:hint="eastAsia"/>
            <w:lang w:eastAsia="zh-CN"/>
          </w:rPr>
          <w:t>(三)、生态环境保护措施</w:t>
        </w:r>
        <w:r>
          <w:tab/>
        </w:r>
        <w:r>
          <w:fldChar w:fldCharType="begin"/>
        </w:r>
        <w:r>
          <w:instrText xml:space="preserve"> PAGEREF _Toc23478 \h </w:instrText>
        </w:r>
        <w:r>
          <w:fldChar w:fldCharType="separate"/>
        </w:r>
        <w:r>
          <w:t>6</w:t>
        </w:r>
        <w:r>
          <w:fldChar w:fldCharType="end"/>
        </w:r>
      </w:hyperlink>
    </w:p>
    <w:p>
      <w:pPr>
        <w:pStyle w:val="TOC2"/>
        <w:tabs>
          <w:tab w:val="right" w:leader="dot" w:pos="8306"/>
        </w:tabs>
      </w:pPr>
      <w:hyperlink w:anchor="_Toc22765" w:history="1">
        <w:r>
          <w:rPr>
            <w:rFonts w:ascii="仿宋" w:eastAsia="仿宋" w:hAnsi="仿宋" w:cs="仿宋" w:hint="eastAsia"/>
            <w:lang w:eastAsia="zh-CN"/>
          </w:rPr>
          <w:t>(四)、地质灾害影响分析</w:t>
        </w:r>
        <w:r>
          <w:tab/>
        </w:r>
        <w:r>
          <w:fldChar w:fldCharType="begin"/>
        </w:r>
        <w:r>
          <w:instrText xml:space="preserve"> PAGEREF _Toc22765 \h </w:instrText>
        </w:r>
        <w:r>
          <w:fldChar w:fldCharType="separate"/>
        </w:r>
        <w:r>
          <w:t>7</w:t>
        </w:r>
        <w:r>
          <w:fldChar w:fldCharType="end"/>
        </w:r>
      </w:hyperlink>
    </w:p>
    <w:p>
      <w:pPr>
        <w:pStyle w:val="TOC2"/>
        <w:tabs>
          <w:tab w:val="right" w:leader="dot" w:pos="8306"/>
        </w:tabs>
      </w:pPr>
      <w:hyperlink w:anchor="_Toc27409" w:history="1">
        <w:r>
          <w:rPr>
            <w:rFonts w:ascii="仿宋" w:eastAsia="仿宋" w:hAnsi="仿宋" w:cs="仿宋" w:hint="eastAsia"/>
            <w:lang w:eastAsia="zh-CN"/>
          </w:rPr>
          <w:t>(五)、特殊环境影响</w:t>
        </w:r>
        <w:r>
          <w:tab/>
        </w:r>
        <w:r>
          <w:fldChar w:fldCharType="begin"/>
        </w:r>
        <w:r>
          <w:instrText xml:space="preserve"> PAGEREF _Toc27409 \h </w:instrText>
        </w:r>
        <w:r>
          <w:fldChar w:fldCharType="separate"/>
        </w:r>
        <w:r>
          <w:t>9</w:t>
        </w:r>
        <w:r>
          <w:fldChar w:fldCharType="end"/>
        </w:r>
      </w:hyperlink>
    </w:p>
    <w:p>
      <w:pPr>
        <w:pStyle w:val="TOC1"/>
        <w:tabs>
          <w:tab w:val="right" w:leader="dot" w:pos="8306"/>
        </w:tabs>
      </w:pPr>
      <w:hyperlink w:anchor="_Toc5497" w:history="1">
        <w:r>
          <w:rPr>
            <w:rFonts w:ascii="仿宋" w:eastAsia="仿宋" w:hAnsi="仿宋" w:cs="仿宋" w:hint="eastAsia"/>
            <w:lang w:eastAsia="zh-CN"/>
          </w:rPr>
          <w:t>二、社会影响分析</w:t>
        </w:r>
        <w:r>
          <w:tab/>
        </w:r>
        <w:r>
          <w:fldChar w:fldCharType="begin"/>
        </w:r>
        <w:r>
          <w:instrText xml:space="preserve"> PAGEREF _Toc5497 \h </w:instrText>
        </w:r>
        <w:r>
          <w:fldChar w:fldCharType="separate"/>
        </w:r>
        <w:r>
          <w:t>10</w:t>
        </w:r>
        <w:r>
          <w:fldChar w:fldCharType="end"/>
        </w:r>
      </w:hyperlink>
    </w:p>
    <w:p>
      <w:pPr>
        <w:pStyle w:val="TOC2"/>
        <w:tabs>
          <w:tab w:val="right" w:leader="dot" w:pos="8306"/>
        </w:tabs>
      </w:pPr>
      <w:hyperlink w:anchor="_Toc14649" w:history="1">
        <w:r>
          <w:rPr>
            <w:rFonts w:ascii="仿宋" w:eastAsia="仿宋" w:hAnsi="仿宋" w:cs="仿宋" w:hint="eastAsia"/>
            <w:lang w:eastAsia="zh-CN"/>
          </w:rPr>
          <w:t>(一)、社会影响效果分析</w:t>
        </w:r>
        <w:r>
          <w:tab/>
        </w:r>
        <w:r>
          <w:fldChar w:fldCharType="begin"/>
        </w:r>
        <w:r>
          <w:instrText xml:space="preserve"> PAGEREF _Toc14649 \h </w:instrText>
        </w:r>
        <w:r>
          <w:fldChar w:fldCharType="separate"/>
        </w:r>
        <w:r>
          <w:t>10</w:t>
        </w:r>
        <w:r>
          <w:fldChar w:fldCharType="end"/>
        </w:r>
      </w:hyperlink>
    </w:p>
    <w:p>
      <w:pPr>
        <w:pStyle w:val="TOC2"/>
        <w:tabs>
          <w:tab w:val="right" w:leader="dot" w:pos="8306"/>
        </w:tabs>
      </w:pPr>
      <w:hyperlink w:anchor="_Toc21697" w:history="1">
        <w:r>
          <w:rPr>
            <w:rFonts w:ascii="仿宋" w:eastAsia="仿宋" w:hAnsi="仿宋" w:cs="仿宋" w:hint="eastAsia"/>
            <w:lang w:eastAsia="zh-CN"/>
          </w:rPr>
          <w:t>(二)、社会适应性分析</w:t>
        </w:r>
        <w:r>
          <w:tab/>
        </w:r>
        <w:r>
          <w:fldChar w:fldCharType="begin"/>
        </w:r>
        <w:r>
          <w:instrText xml:space="preserve"> PAGEREF _Toc21697 \h </w:instrText>
        </w:r>
        <w:r>
          <w:fldChar w:fldCharType="separate"/>
        </w:r>
        <w:r>
          <w:t>12</w:t>
        </w:r>
        <w:r>
          <w:fldChar w:fldCharType="end"/>
        </w:r>
      </w:hyperlink>
    </w:p>
    <w:p>
      <w:pPr>
        <w:pStyle w:val="TOC2"/>
        <w:tabs>
          <w:tab w:val="right" w:leader="dot" w:pos="8306"/>
        </w:tabs>
      </w:pPr>
      <w:hyperlink w:anchor="_Toc24258" w:history="1">
        <w:r>
          <w:rPr>
            <w:rFonts w:ascii="仿宋" w:eastAsia="仿宋" w:hAnsi="仿宋" w:cs="仿宋" w:hint="eastAsia"/>
            <w:lang w:eastAsia="zh-CN"/>
          </w:rPr>
          <w:t>(三)、社会风险及对策分析</w:t>
        </w:r>
        <w:r>
          <w:tab/>
        </w:r>
        <w:r>
          <w:fldChar w:fldCharType="begin"/>
        </w:r>
        <w:r>
          <w:instrText xml:space="preserve"> PAGEREF _Toc24258 \h </w:instrText>
        </w:r>
        <w:r>
          <w:fldChar w:fldCharType="separate"/>
        </w:r>
        <w:r>
          <w:t>14</w:t>
        </w:r>
        <w:r>
          <w:fldChar w:fldCharType="end"/>
        </w:r>
      </w:hyperlink>
    </w:p>
    <w:p>
      <w:pPr>
        <w:pStyle w:val="TOC1"/>
        <w:tabs>
          <w:tab w:val="right" w:leader="dot" w:pos="8306"/>
        </w:tabs>
      </w:pPr>
      <w:hyperlink w:anchor="_Toc6180" w:history="1">
        <w:r>
          <w:rPr>
            <w:rFonts w:ascii="仿宋" w:eastAsia="仿宋" w:hAnsi="仿宋" w:cs="仿宋" w:hint="eastAsia"/>
            <w:lang w:eastAsia="zh-CN"/>
          </w:rPr>
          <w:t>三、资源开发及综合利用分析</w:t>
        </w:r>
        <w:r>
          <w:tab/>
        </w:r>
        <w:r>
          <w:fldChar w:fldCharType="begin"/>
        </w:r>
        <w:r>
          <w:instrText xml:space="preserve"> PAGEREF _Toc6180 \h </w:instrText>
        </w:r>
        <w:r>
          <w:fldChar w:fldCharType="separate"/>
        </w:r>
        <w:r>
          <w:t>17</w:t>
        </w:r>
        <w:r>
          <w:fldChar w:fldCharType="end"/>
        </w:r>
      </w:hyperlink>
    </w:p>
    <w:p>
      <w:pPr>
        <w:pStyle w:val="TOC2"/>
        <w:tabs>
          <w:tab w:val="right" w:leader="dot" w:pos="8306"/>
        </w:tabs>
      </w:pPr>
      <w:hyperlink w:anchor="_Toc24131" w:history="1">
        <w:r>
          <w:rPr>
            <w:rFonts w:ascii="仿宋" w:eastAsia="仿宋" w:hAnsi="仿宋" w:cs="仿宋" w:hint="eastAsia"/>
            <w:lang w:eastAsia="zh-CN"/>
          </w:rPr>
          <w:t>(一)、资源开发方案</w:t>
        </w:r>
        <w:r>
          <w:tab/>
        </w:r>
        <w:r>
          <w:fldChar w:fldCharType="begin"/>
        </w:r>
        <w:r>
          <w:instrText xml:space="preserve"> PAGEREF _Toc24131 \h </w:instrText>
        </w:r>
        <w:r>
          <w:fldChar w:fldCharType="separate"/>
        </w:r>
        <w:r>
          <w:t>17</w:t>
        </w:r>
        <w:r>
          <w:fldChar w:fldCharType="end"/>
        </w:r>
      </w:hyperlink>
    </w:p>
    <w:p>
      <w:pPr>
        <w:pStyle w:val="TOC2"/>
        <w:tabs>
          <w:tab w:val="right" w:leader="dot" w:pos="8306"/>
        </w:tabs>
      </w:pPr>
      <w:hyperlink w:anchor="_Toc3011" w:history="1">
        <w:r>
          <w:rPr>
            <w:rFonts w:ascii="仿宋" w:eastAsia="仿宋" w:hAnsi="仿宋" w:cs="仿宋" w:hint="eastAsia"/>
            <w:lang w:eastAsia="zh-CN"/>
          </w:rPr>
          <w:t>(二)、资源利用方案</w:t>
        </w:r>
        <w:r>
          <w:tab/>
        </w:r>
        <w:r>
          <w:fldChar w:fldCharType="begin"/>
        </w:r>
        <w:r>
          <w:instrText xml:space="preserve"> PAGEREF _Toc3011 \h </w:instrText>
        </w:r>
        <w:r>
          <w:fldChar w:fldCharType="separate"/>
        </w:r>
        <w:r>
          <w:t>18</w:t>
        </w:r>
        <w:r>
          <w:fldChar w:fldCharType="end"/>
        </w:r>
      </w:hyperlink>
    </w:p>
    <w:p>
      <w:pPr>
        <w:pStyle w:val="TOC2"/>
        <w:tabs>
          <w:tab w:val="right" w:leader="dot" w:pos="8306"/>
        </w:tabs>
      </w:pPr>
      <w:hyperlink w:anchor="_Toc16281" w:history="1">
        <w:r>
          <w:rPr>
            <w:rFonts w:ascii="仿宋" w:eastAsia="仿宋" w:hAnsi="仿宋" w:cs="仿宋" w:hint="eastAsia"/>
            <w:lang w:eastAsia="zh-CN"/>
          </w:rPr>
          <w:t>(三)、资源节约措施</w:t>
        </w:r>
        <w:r>
          <w:tab/>
        </w:r>
        <w:r>
          <w:fldChar w:fldCharType="begin"/>
        </w:r>
        <w:r>
          <w:instrText xml:space="preserve"> PAGEREF _Toc16281 \h </w:instrText>
        </w:r>
        <w:r>
          <w:fldChar w:fldCharType="separate"/>
        </w:r>
        <w:r>
          <w:t>20</w:t>
        </w:r>
        <w:r>
          <w:fldChar w:fldCharType="end"/>
        </w:r>
      </w:hyperlink>
    </w:p>
    <w:p>
      <w:pPr>
        <w:pStyle w:val="TOC1"/>
        <w:tabs>
          <w:tab w:val="right" w:leader="dot" w:pos="8306"/>
        </w:tabs>
      </w:pPr>
      <w:hyperlink w:anchor="_Toc31558" w:history="1">
        <w:r>
          <w:rPr>
            <w:rFonts w:ascii="仿宋" w:eastAsia="仿宋" w:hAnsi="仿宋" w:cs="仿宋" w:hint="eastAsia"/>
            <w:lang w:eastAsia="zh-CN"/>
          </w:rPr>
          <w:t>四、发展规划、产业政策和行业准入分析</w:t>
        </w:r>
        <w:r>
          <w:tab/>
        </w:r>
        <w:r>
          <w:fldChar w:fldCharType="begin"/>
        </w:r>
        <w:r>
          <w:instrText xml:space="preserve"> PAGEREF _Toc31558 \h </w:instrText>
        </w:r>
        <w:r>
          <w:fldChar w:fldCharType="separate"/>
        </w:r>
        <w:r>
          <w:t>21</w:t>
        </w:r>
        <w:r>
          <w:fldChar w:fldCharType="end"/>
        </w:r>
      </w:hyperlink>
    </w:p>
    <w:p>
      <w:pPr>
        <w:pStyle w:val="TOC2"/>
        <w:tabs>
          <w:tab w:val="right" w:leader="dot" w:pos="8306"/>
        </w:tabs>
      </w:pPr>
      <w:hyperlink w:anchor="_Toc24095" w:history="1">
        <w:r>
          <w:rPr>
            <w:rFonts w:ascii="仿宋" w:eastAsia="仿宋" w:hAnsi="仿宋" w:cs="仿宋" w:hint="eastAsia"/>
            <w:lang w:eastAsia="zh-CN"/>
          </w:rPr>
          <w:t>(一)、发展规划分析</w:t>
        </w:r>
        <w:r>
          <w:tab/>
        </w:r>
        <w:r>
          <w:fldChar w:fldCharType="begin"/>
        </w:r>
        <w:r>
          <w:instrText xml:space="preserve"> PAGEREF _Toc24095 \h </w:instrText>
        </w:r>
        <w:r>
          <w:fldChar w:fldCharType="separate"/>
        </w:r>
        <w:r>
          <w:t>21</w:t>
        </w:r>
        <w:r>
          <w:fldChar w:fldCharType="end"/>
        </w:r>
      </w:hyperlink>
    </w:p>
    <w:p>
      <w:pPr>
        <w:pStyle w:val="TOC2"/>
        <w:tabs>
          <w:tab w:val="right" w:leader="dot" w:pos="8306"/>
        </w:tabs>
      </w:pPr>
      <w:hyperlink w:anchor="_Toc24996" w:history="1">
        <w:r>
          <w:rPr>
            <w:rFonts w:ascii="仿宋" w:eastAsia="仿宋" w:hAnsi="仿宋" w:cs="仿宋" w:hint="eastAsia"/>
            <w:lang w:eastAsia="zh-CN"/>
          </w:rPr>
          <w:t>(二)、产业政策分析</w:t>
        </w:r>
        <w:r>
          <w:tab/>
        </w:r>
        <w:r>
          <w:fldChar w:fldCharType="begin"/>
        </w:r>
        <w:r>
          <w:instrText xml:space="preserve"> PAGEREF _Toc24996 \h </w:instrText>
        </w:r>
        <w:r>
          <w:fldChar w:fldCharType="separate"/>
        </w:r>
        <w:r>
          <w:t>22</w:t>
        </w:r>
        <w:r>
          <w:fldChar w:fldCharType="end"/>
        </w:r>
      </w:hyperlink>
    </w:p>
    <w:p>
      <w:pPr>
        <w:pStyle w:val="TOC2"/>
        <w:tabs>
          <w:tab w:val="right" w:leader="dot" w:pos="8306"/>
        </w:tabs>
      </w:pPr>
      <w:hyperlink w:anchor="_Toc18899" w:history="1">
        <w:r>
          <w:rPr>
            <w:rFonts w:ascii="仿宋" w:eastAsia="仿宋" w:hAnsi="仿宋" w:cs="仿宋" w:hint="eastAsia"/>
            <w:lang w:eastAsia="zh-CN"/>
          </w:rPr>
          <w:t>(三)、行业准入分析</w:t>
        </w:r>
        <w:r>
          <w:tab/>
        </w:r>
        <w:r>
          <w:fldChar w:fldCharType="begin"/>
        </w:r>
        <w:r>
          <w:instrText xml:space="preserve"> PAGEREF _Toc18899 \h </w:instrText>
        </w:r>
        <w:r>
          <w:fldChar w:fldCharType="separate"/>
        </w:r>
        <w:r>
          <w:t>24</w:t>
        </w:r>
        <w:r>
          <w:fldChar w:fldCharType="end"/>
        </w:r>
      </w:hyperlink>
    </w:p>
    <w:p>
      <w:pPr>
        <w:pStyle w:val="TOC1"/>
        <w:tabs>
          <w:tab w:val="right" w:leader="dot" w:pos="8306"/>
        </w:tabs>
      </w:pPr>
      <w:hyperlink w:anchor="_Toc5182" w:history="1">
        <w:r>
          <w:rPr>
            <w:rFonts w:ascii="仿宋" w:eastAsia="仿宋" w:hAnsi="仿宋" w:cs="仿宋" w:hint="eastAsia"/>
            <w:lang w:eastAsia="zh-CN"/>
          </w:rPr>
          <w:t>五、经济影响分析</w:t>
        </w:r>
        <w:r>
          <w:tab/>
        </w:r>
        <w:r>
          <w:fldChar w:fldCharType="begin"/>
        </w:r>
        <w:r>
          <w:instrText xml:space="preserve"> PAGEREF _Toc5182 \h </w:instrText>
        </w:r>
        <w:r>
          <w:fldChar w:fldCharType="separate"/>
        </w:r>
        <w:r>
          <w:t>25</w:t>
        </w:r>
        <w:r>
          <w:fldChar w:fldCharType="end"/>
        </w:r>
      </w:hyperlink>
    </w:p>
    <w:p>
      <w:pPr>
        <w:pStyle w:val="TOC2"/>
        <w:tabs>
          <w:tab w:val="right" w:leader="dot" w:pos="8306"/>
        </w:tabs>
      </w:pPr>
      <w:hyperlink w:anchor="_Toc23171" w:history="1">
        <w:r>
          <w:rPr>
            <w:rFonts w:ascii="仿宋" w:eastAsia="仿宋" w:hAnsi="仿宋" w:cs="仿宋" w:hint="eastAsia"/>
            <w:lang w:eastAsia="zh-CN"/>
          </w:rPr>
          <w:t>(一)、经济费用效益或费用效果分析</w:t>
        </w:r>
        <w:r>
          <w:tab/>
        </w:r>
        <w:r>
          <w:fldChar w:fldCharType="begin"/>
        </w:r>
        <w:r>
          <w:instrText xml:space="preserve"> PAGEREF _Toc23171 \h </w:instrText>
        </w:r>
        <w:r>
          <w:fldChar w:fldCharType="separate"/>
        </w:r>
        <w:r>
          <w:t>25</w:t>
        </w:r>
        <w:r>
          <w:fldChar w:fldCharType="end"/>
        </w:r>
      </w:hyperlink>
    </w:p>
    <w:p>
      <w:pPr>
        <w:pStyle w:val="TOC2"/>
        <w:tabs>
          <w:tab w:val="right" w:leader="dot" w:pos="8306"/>
        </w:tabs>
      </w:pPr>
      <w:hyperlink w:anchor="_Toc19413" w:history="1">
        <w:r>
          <w:rPr>
            <w:rFonts w:ascii="仿宋" w:eastAsia="仿宋" w:hAnsi="仿宋" w:cs="仿宋" w:hint="eastAsia"/>
            <w:lang w:eastAsia="zh-CN"/>
          </w:rPr>
          <w:t>(二)、行业影响分析</w:t>
        </w:r>
        <w:r>
          <w:tab/>
        </w:r>
        <w:r>
          <w:fldChar w:fldCharType="begin"/>
        </w:r>
        <w:r>
          <w:instrText xml:space="preserve"> PAGEREF _Toc19413 \h </w:instrText>
        </w:r>
        <w:r>
          <w:fldChar w:fldCharType="separate"/>
        </w:r>
        <w:r>
          <w:t>28</w:t>
        </w:r>
        <w:r>
          <w:fldChar w:fldCharType="end"/>
        </w:r>
      </w:hyperlink>
    </w:p>
    <w:p>
      <w:pPr>
        <w:pStyle w:val="TOC2"/>
        <w:tabs>
          <w:tab w:val="right" w:leader="dot" w:pos="8306"/>
        </w:tabs>
      </w:pPr>
      <w:hyperlink w:anchor="_Toc19824" w:history="1">
        <w:r>
          <w:rPr>
            <w:rFonts w:ascii="仿宋" w:eastAsia="仿宋" w:hAnsi="仿宋" w:cs="仿宋" w:hint="eastAsia"/>
            <w:lang w:eastAsia="zh-CN"/>
          </w:rPr>
          <w:t>(三)、区域经济影响分析</w:t>
        </w:r>
        <w:r>
          <w:tab/>
        </w:r>
        <w:r>
          <w:fldChar w:fldCharType="begin"/>
        </w:r>
        <w:r>
          <w:instrText xml:space="preserve"> PAGEREF _Toc19824 \h </w:instrText>
        </w:r>
        <w:r>
          <w:fldChar w:fldCharType="separate"/>
        </w:r>
        <w:r>
          <w:t>29</w:t>
        </w:r>
        <w:r>
          <w:fldChar w:fldCharType="end"/>
        </w:r>
      </w:hyperlink>
    </w:p>
    <w:p>
      <w:pPr>
        <w:pStyle w:val="TOC2"/>
        <w:tabs>
          <w:tab w:val="right" w:leader="dot" w:pos="8306"/>
        </w:tabs>
      </w:pPr>
      <w:hyperlink w:anchor="_Toc8731" w:history="1">
        <w:r>
          <w:rPr>
            <w:rFonts w:ascii="仿宋" w:eastAsia="仿宋" w:hAnsi="仿宋" w:cs="仿宋" w:hint="eastAsia"/>
            <w:lang w:eastAsia="zh-CN"/>
          </w:rPr>
          <w:t>(四)、宏观经济影响分析</w:t>
        </w:r>
        <w:r>
          <w:tab/>
        </w:r>
        <w:r>
          <w:fldChar w:fldCharType="begin"/>
        </w:r>
        <w:r>
          <w:instrText xml:space="preserve"> PAGEREF _Toc8731 \h </w:instrText>
        </w:r>
        <w:r>
          <w:fldChar w:fldCharType="separate"/>
        </w:r>
        <w:r>
          <w:t>30</w:t>
        </w:r>
        <w:r>
          <w:fldChar w:fldCharType="end"/>
        </w:r>
      </w:hyperlink>
    </w:p>
    <w:p>
      <w:pPr>
        <w:pStyle w:val="TOC1"/>
        <w:tabs>
          <w:tab w:val="right" w:leader="dot" w:pos="8306"/>
        </w:tabs>
      </w:pPr>
      <w:hyperlink w:anchor="_Toc18706" w:history="1">
        <w:r>
          <w:rPr>
            <w:rFonts w:ascii="仿宋" w:eastAsia="仿宋" w:hAnsi="仿宋" w:cs="仿宋" w:hint="eastAsia"/>
            <w:lang w:eastAsia="zh-CN"/>
          </w:rPr>
          <w:t>六、项目监理与质量保证</w:t>
        </w:r>
        <w:r>
          <w:tab/>
        </w:r>
        <w:r>
          <w:fldChar w:fldCharType="begin"/>
        </w:r>
        <w:r>
          <w:instrText xml:space="preserve"> PAGEREF _Toc18706 \h </w:instrText>
        </w:r>
        <w:r>
          <w:fldChar w:fldCharType="separate"/>
        </w:r>
        <w:r>
          <w:t>32</w:t>
        </w:r>
        <w:r>
          <w:fldChar w:fldCharType="end"/>
        </w:r>
      </w:hyperlink>
    </w:p>
    <w:p>
      <w:pPr>
        <w:pStyle w:val="TOC2"/>
        <w:tabs>
          <w:tab w:val="right" w:leader="dot" w:pos="8306"/>
        </w:tabs>
      </w:pPr>
      <w:hyperlink w:anchor="_Toc4343" w:history="1">
        <w:r>
          <w:rPr>
            <w:rFonts w:ascii="仿宋" w:eastAsia="仿宋" w:hAnsi="仿宋" w:cs="仿宋" w:hint="eastAsia"/>
            <w:lang w:eastAsia="zh-CN"/>
          </w:rPr>
          <w:t>(一)、监理体系构建</w:t>
        </w:r>
        <w:r>
          <w:tab/>
        </w:r>
        <w:r>
          <w:fldChar w:fldCharType="begin"/>
        </w:r>
        <w:r>
          <w:instrText xml:space="preserve"> PAGEREF _Toc4343 \h </w:instrText>
        </w:r>
        <w:r>
          <w:fldChar w:fldCharType="separate"/>
        </w:r>
        <w:r>
          <w:t>32</w:t>
        </w:r>
        <w:r>
          <w:fldChar w:fldCharType="end"/>
        </w:r>
      </w:hyperlink>
    </w:p>
    <w:p>
      <w:pPr>
        <w:pStyle w:val="TOC2"/>
        <w:tabs>
          <w:tab w:val="right" w:leader="dot" w:pos="8306"/>
        </w:tabs>
      </w:pPr>
      <w:hyperlink w:anchor="_Toc16346" w:history="1">
        <w:r>
          <w:rPr>
            <w:rFonts w:ascii="仿宋" w:eastAsia="仿宋" w:hAnsi="仿宋" w:cs="仿宋" w:hint="eastAsia"/>
            <w:lang w:eastAsia="zh-CN"/>
          </w:rPr>
          <w:t>(二)、质量保证体系实施</w:t>
        </w:r>
        <w:r>
          <w:tab/>
        </w:r>
        <w:r>
          <w:fldChar w:fldCharType="begin"/>
        </w:r>
        <w:r>
          <w:instrText xml:space="preserve"> PAGEREF _Toc16346 \h </w:instrText>
        </w:r>
        <w:r>
          <w:fldChar w:fldCharType="separate"/>
        </w:r>
        <w:r>
          <w:t>32</w:t>
        </w:r>
        <w:r>
          <w:fldChar w:fldCharType="end"/>
        </w:r>
      </w:hyperlink>
    </w:p>
    <w:p>
      <w:pPr>
        <w:pStyle w:val="TOC2"/>
        <w:tabs>
          <w:tab w:val="right" w:leader="dot" w:pos="8306"/>
        </w:tabs>
      </w:pPr>
      <w:hyperlink w:anchor="_Toc10415" w:history="1">
        <w:r>
          <w:rPr>
            <w:rFonts w:ascii="仿宋" w:eastAsia="仿宋" w:hAnsi="仿宋" w:cs="仿宋" w:hint="eastAsia"/>
            <w:lang w:eastAsia="zh-CN"/>
          </w:rPr>
          <w:t>(三)、监理与质量控制流程</w:t>
        </w:r>
        <w:r>
          <w:tab/>
        </w:r>
        <w:r>
          <w:fldChar w:fldCharType="begin"/>
        </w:r>
        <w:r>
          <w:instrText xml:space="preserve"> PAGEREF _Toc10415 \h </w:instrText>
        </w:r>
        <w:r>
          <w:fldChar w:fldCharType="separate"/>
        </w:r>
        <w:r>
          <w:t>33</w:t>
        </w:r>
        <w:r>
          <w:fldChar w:fldCharType="end"/>
        </w:r>
      </w:hyperlink>
    </w:p>
    <w:p>
      <w:pPr>
        <w:pStyle w:val="TOC1"/>
        <w:tabs>
          <w:tab w:val="right" w:leader="dot" w:pos="8306"/>
        </w:tabs>
      </w:pPr>
      <w:hyperlink w:anchor="_Toc12837" w:history="1">
        <w:r>
          <w:rPr>
            <w:rFonts w:ascii="仿宋" w:eastAsia="仿宋" w:hAnsi="仿宋" w:cs="仿宋" w:hint="eastAsia"/>
            <w:lang w:eastAsia="zh-CN"/>
          </w:rPr>
          <w:t>七、项目变更管理</w:t>
        </w:r>
        <w:r>
          <w:tab/>
        </w:r>
        <w:r>
          <w:fldChar w:fldCharType="begin"/>
        </w:r>
        <w:r>
          <w:instrText xml:space="preserve"> PAGEREF _Toc12837 \h </w:instrText>
        </w:r>
        <w:r>
          <w:fldChar w:fldCharType="separate"/>
        </w:r>
        <w:r>
          <w:t>34</w:t>
        </w:r>
        <w:r>
          <w:fldChar w:fldCharType="end"/>
        </w:r>
      </w:hyperlink>
    </w:p>
    <w:p>
      <w:pPr>
        <w:pStyle w:val="TOC2"/>
        <w:tabs>
          <w:tab w:val="right" w:leader="dot" w:pos="8306"/>
        </w:tabs>
      </w:pPr>
      <w:hyperlink w:anchor="_Toc7315" w:history="1">
        <w:r>
          <w:rPr>
            <w:rFonts w:ascii="仿宋" w:eastAsia="仿宋" w:hAnsi="仿宋" w:cs="仿宋" w:hint="eastAsia"/>
            <w:lang w:eastAsia="zh-CN"/>
          </w:rPr>
          <w:t>(一)、变更控制流程</w:t>
        </w:r>
        <w:r>
          <w:tab/>
        </w:r>
        <w:r>
          <w:fldChar w:fldCharType="begin"/>
        </w:r>
        <w:r>
          <w:instrText xml:space="preserve"> PAGEREF _Toc7315 \h </w:instrText>
        </w:r>
        <w:r>
          <w:fldChar w:fldCharType="separate"/>
        </w:r>
        <w:r>
          <w:t>34</w:t>
        </w:r>
        <w:r>
          <w:fldChar w:fldCharType="end"/>
        </w:r>
      </w:hyperlink>
    </w:p>
    <w:p>
      <w:pPr>
        <w:pStyle w:val="TOC2"/>
        <w:tabs>
          <w:tab w:val="right" w:leader="dot" w:pos="8306"/>
        </w:tabs>
      </w:pPr>
      <w:hyperlink w:anchor="_Toc4295" w:history="1">
        <w:r>
          <w:rPr>
            <w:rFonts w:ascii="仿宋" w:eastAsia="仿宋" w:hAnsi="仿宋" w:cs="仿宋" w:hint="eastAsia"/>
            <w:lang w:eastAsia="zh-CN"/>
          </w:rPr>
          <w:t>(二)、影响评估与处理</w:t>
        </w:r>
        <w:r>
          <w:tab/>
        </w:r>
        <w:r>
          <w:fldChar w:fldCharType="begin"/>
        </w:r>
        <w:r>
          <w:instrText xml:space="preserve"> PAGEREF _Toc4295 \h </w:instrText>
        </w:r>
        <w:r>
          <w:fldChar w:fldCharType="separate"/>
        </w:r>
        <w:r>
          <w:t>34</w:t>
        </w:r>
        <w:r>
          <w:fldChar w:fldCharType="end"/>
        </w:r>
      </w:hyperlink>
    </w:p>
    <w:p>
      <w:pPr>
        <w:pStyle w:val="TOC2"/>
        <w:tabs>
          <w:tab w:val="right" w:leader="dot" w:pos="8306"/>
        </w:tabs>
      </w:pPr>
      <w:hyperlink w:anchor="_Toc484" w:history="1">
        <w:r>
          <w:rPr>
            <w:rFonts w:ascii="仿宋" w:eastAsia="仿宋" w:hAnsi="仿宋" w:cs="仿宋" w:hint="eastAsia"/>
            <w:lang w:eastAsia="zh-CN"/>
          </w:rPr>
          <w:t>(三)、变更记录与追踪</w:t>
        </w:r>
        <w:r>
          <w:tab/>
        </w:r>
        <w:r>
          <w:fldChar w:fldCharType="begin"/>
        </w:r>
        <w:r>
          <w:instrText xml:space="preserve"> PAGEREF _Toc484 \h </w:instrText>
        </w:r>
        <w:r>
          <w:fldChar w:fldCharType="separate"/>
        </w:r>
        <w:r>
          <w:t>36</w:t>
        </w:r>
        <w:r>
          <w:fldChar w:fldCharType="end"/>
        </w:r>
      </w:hyperlink>
    </w:p>
    <w:p>
      <w:pPr>
        <w:pStyle w:val="TOC2"/>
        <w:tabs>
          <w:tab w:val="right" w:leader="dot" w:pos="8306"/>
        </w:tabs>
      </w:pPr>
      <w:hyperlink w:anchor="_Toc19659" w:history="1">
        <w:r>
          <w:rPr>
            <w:rFonts w:ascii="仿宋" w:eastAsia="仿宋" w:hAnsi="仿宋" w:cs="仿宋" w:hint="eastAsia"/>
            <w:lang w:eastAsia="zh-CN"/>
          </w:rPr>
          <w:t>(四)、变更管理策略</w:t>
        </w:r>
        <w:r>
          <w:tab/>
        </w:r>
        <w:r>
          <w:fldChar w:fldCharType="begin"/>
        </w:r>
        <w:r>
          <w:instrText xml:space="preserve"> PAGEREF _Toc19659 \h </w:instrText>
        </w:r>
        <w:r>
          <w:fldChar w:fldCharType="separate"/>
        </w:r>
        <w:r>
          <w:t>38</w:t>
        </w:r>
        <w:r>
          <w:fldChar w:fldCharType="end"/>
        </w:r>
      </w:hyperlink>
    </w:p>
    <w:p>
      <w:pPr>
        <w:pStyle w:val="TOC1"/>
        <w:tabs>
          <w:tab w:val="right" w:leader="dot" w:pos="8306"/>
        </w:tabs>
      </w:pPr>
      <w:hyperlink w:anchor="_Toc15115" w:history="1">
        <w:r>
          <w:rPr>
            <w:rFonts w:ascii="仿宋" w:eastAsia="仿宋" w:hAnsi="仿宋" w:cs="仿宋" w:hint="eastAsia"/>
            <w:lang w:eastAsia="zh-CN"/>
          </w:rPr>
          <w:t>八、安全与应急管理</w:t>
        </w:r>
        <w:r>
          <w:tab/>
        </w:r>
        <w:r>
          <w:fldChar w:fldCharType="begin"/>
        </w:r>
        <w:r>
          <w:instrText xml:space="preserve"> PAGEREF _Toc15115 \h </w:instrText>
        </w:r>
        <w:r>
          <w:fldChar w:fldCharType="separate"/>
        </w:r>
        <w:r>
          <w:t>39</w:t>
        </w:r>
        <w:r>
          <w:fldChar w:fldCharType="end"/>
        </w:r>
      </w:hyperlink>
    </w:p>
    <w:p>
      <w:pPr>
        <w:pStyle w:val="TOC2"/>
        <w:tabs>
          <w:tab w:val="right" w:leader="dot" w:pos="8306"/>
        </w:tabs>
      </w:pPr>
      <w:hyperlink w:anchor="_Toc18016" w:history="1">
        <w:r>
          <w:rPr>
            <w:rFonts w:ascii="仿宋" w:eastAsia="仿宋" w:hAnsi="仿宋" w:cs="仿宋" w:hint="eastAsia"/>
            <w:lang w:eastAsia="zh-CN"/>
          </w:rPr>
          <w:t>(一)、安全生产管理</w:t>
        </w:r>
        <w:r>
          <w:tab/>
        </w:r>
        <w:r>
          <w:fldChar w:fldCharType="begin"/>
        </w:r>
        <w:r>
          <w:instrText xml:space="preserve"> PAGEREF _Toc18016 \h </w:instrText>
        </w:r>
        <w:r>
          <w:fldChar w:fldCharType="separate"/>
        </w:r>
        <w:r>
          <w:t>39</w:t>
        </w:r>
        <w:r>
          <w:fldChar w:fldCharType="end"/>
        </w:r>
      </w:hyperlink>
    </w:p>
    <w:p>
      <w:pPr>
        <w:pStyle w:val="TOC2"/>
        <w:tabs>
          <w:tab w:val="right" w:leader="dot" w:pos="8306"/>
        </w:tabs>
      </w:pPr>
      <w:hyperlink w:anchor="_Toc6484" w:history="1">
        <w:r>
          <w:rPr>
            <w:rFonts w:ascii="仿宋" w:eastAsia="仿宋" w:hAnsi="仿宋" w:cs="仿宋" w:hint="eastAsia"/>
            <w:lang w:eastAsia="zh-CN"/>
          </w:rPr>
          <w:t>(二)、应急预案与响应</w:t>
        </w:r>
        <w:r>
          <w:tab/>
        </w:r>
        <w:r>
          <w:fldChar w:fldCharType="begin"/>
        </w:r>
        <w:r>
          <w:instrText xml:space="preserve"> PAGEREF _Toc6484 \h </w:instrText>
        </w:r>
        <w:r>
          <w:fldChar w:fldCharType="separate"/>
        </w:r>
        <w:r>
          <w:t>41</w:t>
        </w:r>
        <w:r>
          <w:fldChar w:fldCharType="end"/>
        </w:r>
      </w:hyperlink>
    </w:p>
    <w:p>
      <w:pPr>
        <w:pStyle w:val="TOC1"/>
        <w:tabs>
          <w:tab w:val="right" w:leader="dot" w:pos="8306"/>
        </w:tabs>
      </w:pPr>
      <w:hyperlink w:anchor="_Toc7183" w:history="1">
        <w:r>
          <w:rPr>
            <w:rFonts w:ascii="仿宋" w:eastAsia="仿宋" w:hAnsi="仿宋" w:cs="仿宋" w:hint="eastAsia"/>
            <w:lang w:eastAsia="zh-CN"/>
          </w:rPr>
          <w:t>九、项目质量与标准</w:t>
        </w:r>
        <w:r>
          <w:tab/>
        </w:r>
        <w:r>
          <w:fldChar w:fldCharType="begin"/>
        </w:r>
        <w:r>
          <w:instrText xml:space="preserve"> PAGEREF _Toc7183 \h </w:instrText>
        </w:r>
        <w:r>
          <w:fldChar w:fldCharType="separate"/>
        </w:r>
        <w:r>
          <w:t>43</w:t>
        </w:r>
        <w:r>
          <w:fldChar w:fldCharType="end"/>
        </w:r>
      </w:hyperlink>
    </w:p>
    <w:p>
      <w:pPr>
        <w:pStyle w:val="TOC2"/>
        <w:tabs>
          <w:tab w:val="right" w:leader="dot" w:pos="8306"/>
        </w:tabs>
      </w:pPr>
      <w:hyperlink w:anchor="_Toc20944" w:history="1">
        <w:r>
          <w:rPr>
            <w:rFonts w:ascii="仿宋" w:eastAsia="仿宋" w:hAnsi="仿宋" w:cs="仿宋" w:hint="eastAsia"/>
            <w:lang w:eastAsia="zh-CN"/>
          </w:rPr>
          <w:t>(一)、质量保障体系</w:t>
        </w:r>
        <w:r>
          <w:tab/>
        </w:r>
        <w:r>
          <w:fldChar w:fldCharType="begin"/>
        </w:r>
        <w:r>
          <w:instrText xml:space="preserve"> PAGEREF _Toc20944 \h </w:instrText>
        </w:r>
        <w:r>
          <w:fldChar w:fldCharType="separate"/>
        </w:r>
        <w:r>
          <w:t>43</w:t>
        </w:r>
        <w:r>
          <w:fldChar w:fldCharType="end"/>
        </w:r>
      </w:hyperlink>
    </w:p>
    <w:p>
      <w:pPr>
        <w:pStyle w:val="TOC2"/>
        <w:tabs>
          <w:tab w:val="right" w:leader="dot" w:pos="8306"/>
        </w:tabs>
      </w:pPr>
      <w:hyperlink w:anchor="_Toc9379" w:history="1">
        <w:r>
          <w:rPr>
            <w:rFonts w:ascii="仿宋" w:eastAsia="仿宋" w:hAnsi="仿宋" w:cs="仿宋" w:hint="eastAsia"/>
            <w:lang w:eastAsia="zh-CN"/>
          </w:rPr>
          <w:t>(二)、标准化作业流程</w:t>
        </w:r>
        <w:r>
          <w:tab/>
        </w:r>
        <w:r>
          <w:fldChar w:fldCharType="begin"/>
        </w:r>
        <w:r>
          <w:instrText xml:space="preserve"> PAGEREF _Toc9379 \h </w:instrText>
        </w:r>
        <w:r>
          <w:fldChar w:fldCharType="separate"/>
        </w:r>
        <w:r>
          <w:t>44</w:t>
        </w:r>
        <w:r>
          <w:fldChar w:fldCharType="end"/>
        </w:r>
      </w:hyperlink>
    </w:p>
    <w:p>
      <w:pPr>
        <w:pStyle w:val="TOC2"/>
        <w:tabs>
          <w:tab w:val="right" w:leader="dot" w:pos="8306"/>
        </w:tabs>
      </w:pPr>
      <w:hyperlink w:anchor="_Toc1555" w:history="1">
        <w:r>
          <w:rPr>
            <w:rFonts w:ascii="仿宋" w:eastAsia="仿宋" w:hAnsi="仿宋" w:cs="仿宋" w:hint="eastAsia"/>
            <w:lang w:eastAsia="zh-CN"/>
          </w:rPr>
          <w:t>(三)、质量监控与评估</w:t>
        </w:r>
        <w:r>
          <w:tab/>
        </w:r>
        <w:r>
          <w:fldChar w:fldCharType="begin"/>
        </w:r>
        <w:r>
          <w:instrText xml:space="preserve"> PAGEREF _Toc1555 \h </w:instrText>
        </w:r>
        <w:r>
          <w:fldChar w:fldCharType="separate"/>
        </w:r>
        <w:r>
          <w:t>46</w:t>
        </w:r>
        <w:r>
          <w:fldChar w:fldCharType="end"/>
        </w:r>
      </w:hyperlink>
    </w:p>
    <w:p>
      <w:pPr>
        <w:pStyle w:val="TOC2"/>
        <w:tabs>
          <w:tab w:val="right" w:leader="dot" w:pos="8306"/>
        </w:tabs>
      </w:pPr>
      <w:hyperlink w:anchor="_Toc29049" w:history="1">
        <w:r>
          <w:rPr>
            <w:rFonts w:ascii="仿宋" w:eastAsia="仿宋" w:hAnsi="仿宋" w:cs="仿宋" w:hint="eastAsia"/>
            <w:lang w:eastAsia="zh-CN"/>
          </w:rPr>
          <w:t>(四)、质量改进计划</w:t>
        </w:r>
        <w:r>
          <w:tab/>
        </w:r>
        <w:r>
          <w:fldChar w:fldCharType="begin"/>
        </w:r>
        <w:r>
          <w:instrText xml:space="preserve"> PAGEREF _Toc29049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82" w:history="1">
        <w:r>
          <w:rPr>
            <w:rFonts w:ascii="仿宋" w:eastAsia="仿宋" w:hAnsi="仿宋" w:cs="仿宋" w:hint="eastAsia"/>
            <w:lang w:eastAsia="zh-CN"/>
          </w:rPr>
          <w:t>十、经济效益与社会效益优化</w:t>
        </w:r>
        <w:r>
          <w:tab/>
        </w:r>
        <w:r>
          <w:fldChar w:fldCharType="begin"/>
        </w:r>
        <w:r>
          <w:instrText xml:space="preserve"> PAGEREF _Toc26582 \h </w:instrText>
        </w:r>
        <w:r>
          <w:fldChar w:fldCharType="separate"/>
        </w:r>
        <w:r>
          <w:t>48</w:t>
        </w:r>
        <w:r>
          <w:fldChar w:fldCharType="end"/>
        </w:r>
      </w:hyperlink>
    </w:p>
    <w:p>
      <w:pPr>
        <w:pStyle w:val="TOC2"/>
        <w:tabs>
          <w:tab w:val="right" w:leader="dot" w:pos="8306"/>
        </w:tabs>
      </w:pPr>
      <w:hyperlink w:anchor="_Toc25606" w:history="1">
        <w:r>
          <w:rPr>
            <w:rFonts w:ascii="仿宋" w:eastAsia="仿宋" w:hAnsi="仿宋" w:cs="仿宋" w:hint="eastAsia"/>
            <w:lang w:eastAsia="zh-CN"/>
          </w:rPr>
          <w:t>(一)、经济效益提升策略</w:t>
        </w:r>
        <w:r>
          <w:tab/>
        </w:r>
        <w:r>
          <w:fldChar w:fldCharType="begin"/>
        </w:r>
        <w:r>
          <w:instrText xml:space="preserve"> PAGEREF _Toc25606 \h </w:instrText>
        </w:r>
        <w:r>
          <w:fldChar w:fldCharType="separate"/>
        </w:r>
        <w:r>
          <w:t>48</w:t>
        </w:r>
        <w:r>
          <w:fldChar w:fldCharType="end"/>
        </w:r>
      </w:hyperlink>
    </w:p>
    <w:p>
      <w:pPr>
        <w:pStyle w:val="TOC2"/>
        <w:tabs>
          <w:tab w:val="right" w:leader="dot" w:pos="8306"/>
        </w:tabs>
      </w:pPr>
      <w:hyperlink w:anchor="_Toc30415" w:history="1">
        <w:r>
          <w:rPr>
            <w:rFonts w:ascii="仿宋" w:eastAsia="仿宋" w:hAnsi="仿宋" w:cs="仿宋" w:hint="eastAsia"/>
            <w:lang w:eastAsia="zh-CN"/>
          </w:rPr>
          <w:t>(二)、社会效益增强方案</w:t>
        </w:r>
        <w:r>
          <w:tab/>
        </w:r>
        <w:r>
          <w:fldChar w:fldCharType="begin"/>
        </w:r>
        <w:r>
          <w:instrText xml:space="preserve"> PAGEREF _Toc30415 \h </w:instrText>
        </w:r>
        <w:r>
          <w:fldChar w:fldCharType="separate"/>
        </w:r>
        <w:r>
          <w:t>49</w:t>
        </w:r>
        <w:r>
          <w:fldChar w:fldCharType="end"/>
        </w:r>
      </w:hyperlink>
    </w:p>
    <w:p>
      <w:pPr>
        <w:pStyle w:val="TOC1"/>
        <w:tabs>
          <w:tab w:val="right" w:leader="dot" w:pos="8306"/>
        </w:tabs>
      </w:pPr>
      <w:hyperlink w:anchor="_Toc30935" w:history="1">
        <w:r>
          <w:rPr>
            <w:rFonts w:ascii="仿宋" w:eastAsia="仿宋" w:hAnsi="仿宋" w:cs="仿宋" w:hint="eastAsia"/>
            <w:lang w:eastAsia="zh-CN"/>
          </w:rPr>
          <w:t>十一、土地利用与规划方案</w:t>
        </w:r>
        <w:r>
          <w:tab/>
        </w:r>
        <w:r>
          <w:fldChar w:fldCharType="begin"/>
        </w:r>
        <w:r>
          <w:instrText xml:space="preserve"> PAGEREF _Toc30935 \h </w:instrText>
        </w:r>
        <w:r>
          <w:fldChar w:fldCharType="separate"/>
        </w:r>
        <w:r>
          <w:t>50</w:t>
        </w:r>
        <w:r>
          <w:fldChar w:fldCharType="end"/>
        </w:r>
      </w:hyperlink>
    </w:p>
    <w:p>
      <w:pPr>
        <w:pStyle w:val="TOC2"/>
        <w:tabs>
          <w:tab w:val="right" w:leader="dot" w:pos="8306"/>
        </w:tabs>
      </w:pPr>
      <w:hyperlink w:anchor="_Toc4677" w:history="1">
        <w:r>
          <w:rPr>
            <w:rFonts w:ascii="仿宋" w:eastAsia="仿宋" w:hAnsi="仿宋" w:cs="仿宋" w:hint="eastAsia"/>
            <w:lang w:eastAsia="zh-CN"/>
          </w:rPr>
          <w:t>(一)、项目用地情况分析</w:t>
        </w:r>
        <w:r>
          <w:tab/>
        </w:r>
        <w:r>
          <w:fldChar w:fldCharType="begin"/>
        </w:r>
        <w:r>
          <w:instrText xml:space="preserve"> PAGEREF _Toc4677 \h </w:instrText>
        </w:r>
        <w:r>
          <w:fldChar w:fldCharType="separate"/>
        </w:r>
        <w:r>
          <w:t>50</w:t>
        </w:r>
        <w:r>
          <w:fldChar w:fldCharType="end"/>
        </w:r>
      </w:hyperlink>
    </w:p>
    <w:p>
      <w:pPr>
        <w:pStyle w:val="TOC2"/>
        <w:tabs>
          <w:tab w:val="right" w:leader="dot" w:pos="8306"/>
        </w:tabs>
      </w:pPr>
      <w:hyperlink w:anchor="_Toc15197" w:history="1">
        <w:r>
          <w:rPr>
            <w:rFonts w:ascii="仿宋" w:eastAsia="仿宋" w:hAnsi="仿宋" w:cs="仿宋" w:hint="eastAsia"/>
            <w:lang w:eastAsia="zh-CN"/>
          </w:rPr>
          <w:t>(二)、土地利用规划方案</w:t>
        </w:r>
        <w:r>
          <w:tab/>
        </w:r>
        <w:r>
          <w:fldChar w:fldCharType="begin"/>
        </w:r>
        <w:r>
          <w:instrText xml:space="preserve"> PAGEREF _Toc15197 \h </w:instrText>
        </w:r>
        <w:r>
          <w:fldChar w:fldCharType="separate"/>
        </w:r>
        <w:r>
          <w:t>51</w:t>
        </w:r>
        <w:r>
          <w:fldChar w:fldCharType="end"/>
        </w:r>
      </w:hyperlink>
    </w:p>
    <w:p>
      <w:pPr>
        <w:pStyle w:val="TOC1"/>
        <w:tabs>
          <w:tab w:val="right" w:leader="dot" w:pos="8306"/>
        </w:tabs>
      </w:pPr>
      <w:hyperlink w:anchor="_Toc9244" w:history="1">
        <w:r>
          <w:rPr>
            <w:rFonts w:ascii="仿宋" w:eastAsia="仿宋" w:hAnsi="仿宋" w:cs="仿宋" w:hint="eastAsia"/>
            <w:lang w:eastAsia="zh-CN"/>
          </w:rPr>
          <w:t>十二、客户关系管理与市场拓展</w:t>
        </w:r>
        <w:r>
          <w:tab/>
        </w:r>
        <w:r>
          <w:fldChar w:fldCharType="begin"/>
        </w:r>
        <w:r>
          <w:instrText xml:space="preserve"> PAGEREF _Toc9244 \h </w:instrText>
        </w:r>
        <w:r>
          <w:fldChar w:fldCharType="separate"/>
        </w:r>
        <w:r>
          <w:t>52</w:t>
        </w:r>
        <w:r>
          <w:fldChar w:fldCharType="end"/>
        </w:r>
      </w:hyperlink>
    </w:p>
    <w:p>
      <w:pPr>
        <w:pStyle w:val="TOC2"/>
        <w:tabs>
          <w:tab w:val="right" w:leader="dot" w:pos="8306"/>
        </w:tabs>
      </w:pPr>
      <w:hyperlink w:anchor="_Toc12604" w:history="1">
        <w:r>
          <w:rPr>
            <w:rFonts w:ascii="仿宋" w:eastAsia="仿宋" w:hAnsi="仿宋" w:cs="仿宋" w:hint="eastAsia"/>
            <w:lang w:eastAsia="zh-CN"/>
          </w:rPr>
          <w:t>(一)、客户关系管理策略</w:t>
        </w:r>
        <w:r>
          <w:tab/>
        </w:r>
        <w:r>
          <w:fldChar w:fldCharType="begin"/>
        </w:r>
        <w:r>
          <w:instrText xml:space="preserve"> PAGEREF _Toc12604 \h </w:instrText>
        </w:r>
        <w:r>
          <w:fldChar w:fldCharType="separate"/>
        </w:r>
        <w:r>
          <w:t>52</w:t>
        </w:r>
        <w:r>
          <w:fldChar w:fldCharType="end"/>
        </w:r>
      </w:hyperlink>
    </w:p>
    <w:p>
      <w:pPr>
        <w:pStyle w:val="TOC2"/>
        <w:tabs>
          <w:tab w:val="right" w:leader="dot" w:pos="8306"/>
        </w:tabs>
      </w:pPr>
      <w:hyperlink w:anchor="_Toc6514" w:history="1">
        <w:r>
          <w:rPr>
            <w:rFonts w:ascii="仿宋" w:eastAsia="仿宋" w:hAnsi="仿宋" w:cs="仿宋" w:hint="eastAsia"/>
            <w:lang w:eastAsia="zh-CN"/>
          </w:rPr>
          <w:t>(二)、市场拓展方案</w:t>
        </w:r>
        <w:r>
          <w:tab/>
        </w:r>
        <w:r>
          <w:fldChar w:fldCharType="begin"/>
        </w:r>
        <w:r>
          <w:instrText xml:space="preserve"> PAGEREF _Toc6514 \h </w:instrText>
        </w:r>
        <w:r>
          <w:fldChar w:fldCharType="separate"/>
        </w:r>
        <w:r>
          <w:t>53</w:t>
        </w:r>
        <w:r>
          <w:fldChar w:fldCharType="end"/>
        </w:r>
      </w:hyperlink>
    </w:p>
    <w:p>
      <w:pPr>
        <w:pStyle w:val="TOC1"/>
        <w:tabs>
          <w:tab w:val="right" w:leader="dot" w:pos="8306"/>
        </w:tabs>
      </w:pPr>
      <w:hyperlink w:anchor="_Toc16637" w:history="1">
        <w:r>
          <w:rPr>
            <w:rFonts w:ascii="仿宋" w:eastAsia="仿宋" w:hAnsi="仿宋" w:cs="仿宋" w:hint="eastAsia"/>
            <w:lang w:eastAsia="zh-CN"/>
          </w:rPr>
          <w:t>十三、人力资源管理与开发</w:t>
        </w:r>
        <w:r>
          <w:tab/>
        </w:r>
        <w:r>
          <w:fldChar w:fldCharType="begin"/>
        </w:r>
        <w:r>
          <w:instrText xml:space="preserve"> PAGEREF _Toc16637 \h </w:instrText>
        </w:r>
        <w:r>
          <w:fldChar w:fldCharType="separate"/>
        </w:r>
        <w:r>
          <w:t>54</w:t>
        </w:r>
        <w:r>
          <w:fldChar w:fldCharType="end"/>
        </w:r>
      </w:hyperlink>
    </w:p>
    <w:p>
      <w:pPr>
        <w:pStyle w:val="TOC2"/>
        <w:tabs>
          <w:tab w:val="right" w:leader="dot" w:pos="8306"/>
        </w:tabs>
      </w:pPr>
      <w:hyperlink w:anchor="_Toc15625" w:history="1">
        <w:r>
          <w:rPr>
            <w:rFonts w:ascii="仿宋" w:eastAsia="仿宋" w:hAnsi="仿宋" w:cs="仿宋" w:hint="eastAsia"/>
            <w:lang w:eastAsia="zh-CN"/>
          </w:rPr>
          <w:t>(一)、人力资源规划</w:t>
        </w:r>
        <w:r>
          <w:tab/>
        </w:r>
        <w:r>
          <w:fldChar w:fldCharType="begin"/>
        </w:r>
        <w:r>
          <w:instrText xml:space="preserve"> PAGEREF _Toc15625 \h </w:instrText>
        </w:r>
        <w:r>
          <w:fldChar w:fldCharType="separate"/>
        </w:r>
        <w:r>
          <w:t>54</w:t>
        </w:r>
        <w:r>
          <w:fldChar w:fldCharType="end"/>
        </w:r>
      </w:hyperlink>
    </w:p>
    <w:p>
      <w:pPr>
        <w:pStyle w:val="TOC2"/>
        <w:tabs>
          <w:tab w:val="right" w:leader="dot" w:pos="8306"/>
        </w:tabs>
      </w:pPr>
      <w:hyperlink w:anchor="_Toc30538" w:history="1">
        <w:r>
          <w:rPr>
            <w:rFonts w:ascii="仿宋" w:eastAsia="仿宋" w:hAnsi="仿宋" w:cs="仿宋" w:hint="eastAsia"/>
            <w:lang w:eastAsia="zh-CN"/>
          </w:rPr>
          <w:t>(二)、人力资源开发与培训</w:t>
        </w:r>
        <w:r>
          <w:tab/>
        </w:r>
        <w:r>
          <w:fldChar w:fldCharType="begin"/>
        </w:r>
        <w:r>
          <w:instrText xml:space="preserve"> PAGEREF _Toc30538 \h </w:instrText>
        </w:r>
        <w:r>
          <w:fldChar w:fldCharType="separate"/>
        </w:r>
        <w:r>
          <w:t>56</w:t>
        </w:r>
        <w:r>
          <w:fldChar w:fldCharType="end"/>
        </w:r>
      </w:hyperlink>
    </w:p>
    <w:p>
      <w:pPr>
        <w:pStyle w:val="TOC1"/>
        <w:tabs>
          <w:tab w:val="right" w:leader="dot" w:pos="8306"/>
        </w:tabs>
      </w:pPr>
      <w:hyperlink w:anchor="_Toc27149" w:history="1">
        <w:r>
          <w:rPr>
            <w:rFonts w:ascii="仿宋" w:eastAsia="仿宋" w:hAnsi="仿宋" w:cs="仿宋" w:hint="eastAsia"/>
            <w:lang w:eastAsia="zh-CN"/>
          </w:rPr>
          <w:t>十四、合作与交流机制建立</w:t>
        </w:r>
        <w:r>
          <w:tab/>
        </w:r>
        <w:r>
          <w:fldChar w:fldCharType="begin"/>
        </w:r>
        <w:r>
          <w:instrText xml:space="preserve"> PAGEREF _Toc27149 \h </w:instrText>
        </w:r>
        <w:r>
          <w:fldChar w:fldCharType="separate"/>
        </w:r>
        <w:r>
          <w:t>59</w:t>
        </w:r>
        <w:r>
          <w:fldChar w:fldCharType="end"/>
        </w:r>
      </w:hyperlink>
    </w:p>
    <w:p>
      <w:pPr>
        <w:pStyle w:val="TOC2"/>
        <w:tabs>
          <w:tab w:val="right" w:leader="dot" w:pos="8306"/>
        </w:tabs>
      </w:pPr>
      <w:hyperlink w:anchor="_Toc26402" w:history="1">
        <w:r>
          <w:rPr>
            <w:rFonts w:ascii="仿宋" w:eastAsia="仿宋" w:hAnsi="仿宋" w:cs="仿宋" w:hint="eastAsia"/>
            <w:lang w:eastAsia="zh-CN"/>
          </w:rPr>
          <w:t>(一)、合作伙伴选择与合作方式</w:t>
        </w:r>
        <w:r>
          <w:tab/>
        </w:r>
        <w:r>
          <w:fldChar w:fldCharType="begin"/>
        </w:r>
        <w:r>
          <w:instrText xml:space="preserve"> PAGEREF _Toc26402 \h </w:instrText>
        </w:r>
        <w:r>
          <w:fldChar w:fldCharType="separate"/>
        </w:r>
        <w:r>
          <w:t>59</w:t>
        </w:r>
        <w:r>
          <w:fldChar w:fldCharType="end"/>
        </w:r>
      </w:hyperlink>
    </w:p>
    <w:p>
      <w:pPr>
        <w:pStyle w:val="TOC2"/>
        <w:tabs>
          <w:tab w:val="right" w:leader="dot" w:pos="8306"/>
        </w:tabs>
      </w:pPr>
      <w:hyperlink w:anchor="_Toc503" w:history="1">
        <w:r>
          <w:rPr>
            <w:rFonts w:ascii="仿宋" w:eastAsia="仿宋" w:hAnsi="仿宋" w:cs="仿宋" w:hint="eastAsia"/>
            <w:lang w:eastAsia="zh-CN"/>
          </w:rPr>
          <w:t>(二)、交流与合作平台搭建</w:t>
        </w:r>
        <w:r>
          <w:tab/>
        </w:r>
        <w:r>
          <w:fldChar w:fldCharType="begin"/>
        </w:r>
        <w:r>
          <w:instrText xml:space="preserve"> PAGEREF _Toc503 \h </w:instrText>
        </w:r>
        <w:r>
          <w:fldChar w:fldCharType="separate"/>
        </w:r>
        <w:r>
          <w:t>60</w:t>
        </w:r>
        <w:r>
          <w:fldChar w:fldCharType="end"/>
        </w:r>
      </w:hyperlink>
    </w:p>
    <w:p>
      <w:pPr>
        <w:pStyle w:val="TOC1"/>
        <w:tabs>
          <w:tab w:val="right" w:leader="dot" w:pos="8306"/>
        </w:tabs>
      </w:pPr>
      <w:hyperlink w:anchor="_Toc1197" w:history="1">
        <w:r>
          <w:rPr>
            <w:rFonts w:ascii="仿宋" w:eastAsia="仿宋" w:hAnsi="仿宋" w:cs="仿宋" w:hint="eastAsia"/>
            <w:lang w:eastAsia="zh-CN"/>
          </w:rPr>
          <w:t>十五、创新驱动与持续发展</w:t>
        </w:r>
        <w:r>
          <w:tab/>
        </w:r>
        <w:r>
          <w:fldChar w:fldCharType="begin"/>
        </w:r>
        <w:r>
          <w:instrText xml:space="preserve"> PAGEREF _Toc1197 \h </w:instrText>
        </w:r>
        <w:r>
          <w:fldChar w:fldCharType="separate"/>
        </w:r>
        <w:r>
          <w:t>62</w:t>
        </w:r>
        <w:r>
          <w:fldChar w:fldCharType="end"/>
        </w:r>
      </w:hyperlink>
    </w:p>
    <w:p>
      <w:pPr>
        <w:pStyle w:val="TOC2"/>
        <w:tabs>
          <w:tab w:val="right" w:leader="dot" w:pos="8306"/>
        </w:tabs>
      </w:pPr>
      <w:hyperlink w:anchor="_Toc9884" w:history="1">
        <w:r>
          <w:rPr>
            <w:rFonts w:ascii="仿宋" w:eastAsia="仿宋" w:hAnsi="仿宋" w:cs="仿宋" w:hint="eastAsia"/>
            <w:lang w:eastAsia="zh-CN"/>
          </w:rPr>
          <w:t>(一)、创新驱动战略实施</w:t>
        </w:r>
        <w:r>
          <w:tab/>
        </w:r>
        <w:r>
          <w:fldChar w:fldCharType="begin"/>
        </w:r>
        <w:r>
          <w:instrText xml:space="preserve"> PAGEREF _Toc9884 \h </w:instrText>
        </w:r>
        <w:r>
          <w:fldChar w:fldCharType="separate"/>
        </w:r>
        <w:r>
          <w:t>62</w:t>
        </w:r>
        <w:r>
          <w:fldChar w:fldCharType="end"/>
        </w:r>
      </w:hyperlink>
    </w:p>
    <w:p>
      <w:pPr>
        <w:pStyle w:val="TOC2"/>
        <w:tabs>
          <w:tab w:val="right" w:leader="dot" w:pos="8306"/>
        </w:tabs>
      </w:pPr>
      <w:hyperlink w:anchor="_Toc6030" w:history="1">
        <w:r>
          <w:rPr>
            <w:rFonts w:ascii="仿宋" w:eastAsia="仿宋" w:hAnsi="仿宋" w:cs="仿宋" w:hint="eastAsia"/>
            <w:lang w:eastAsia="zh-CN"/>
          </w:rPr>
          <w:t>(二)、持续发展路径探索</w:t>
        </w:r>
        <w:r>
          <w:tab/>
        </w:r>
        <w:r>
          <w:fldChar w:fldCharType="begin"/>
        </w:r>
        <w:r>
          <w:instrText xml:space="preserve"> PAGEREF _Toc6030 \h </w:instrText>
        </w:r>
        <w:r>
          <w:fldChar w:fldCharType="separate"/>
        </w:r>
        <w:r>
          <w:t>63</w:t>
        </w:r>
        <w:r>
          <w:fldChar w:fldCharType="end"/>
        </w:r>
      </w:hyperlink>
    </w:p>
    <w:p>
      <w:pPr>
        <w:pStyle w:val="TOC1"/>
        <w:tabs>
          <w:tab w:val="right" w:leader="dot" w:pos="8306"/>
        </w:tabs>
      </w:pPr>
      <w:hyperlink w:anchor="_Toc427" w:history="1">
        <w:r>
          <w:rPr>
            <w:rFonts w:ascii="仿宋" w:eastAsia="仿宋" w:hAnsi="仿宋" w:cs="仿宋" w:hint="eastAsia"/>
            <w:lang w:eastAsia="zh-CN"/>
          </w:rPr>
          <w:t>十六、法律法规与政策遵循</w:t>
        </w:r>
        <w:r>
          <w:tab/>
        </w:r>
        <w:r>
          <w:fldChar w:fldCharType="begin"/>
        </w:r>
        <w:r>
          <w:instrText xml:space="preserve"> PAGEREF _Toc427 \h </w:instrText>
        </w:r>
        <w:r>
          <w:fldChar w:fldCharType="separate"/>
        </w:r>
        <w:r>
          <w:t>67</w:t>
        </w:r>
        <w:r>
          <w:fldChar w:fldCharType="end"/>
        </w:r>
      </w:hyperlink>
    </w:p>
    <w:p>
      <w:pPr>
        <w:pStyle w:val="TOC2"/>
        <w:tabs>
          <w:tab w:val="right" w:leader="dot" w:pos="8306"/>
        </w:tabs>
      </w:pPr>
      <w:hyperlink w:anchor="_Toc2280" w:history="1">
        <w:r>
          <w:rPr>
            <w:rFonts w:ascii="仿宋" w:eastAsia="仿宋" w:hAnsi="仿宋" w:cs="仿宋" w:hint="eastAsia"/>
            <w:lang w:eastAsia="zh-CN"/>
          </w:rPr>
          <w:t>(一)、法律法规遵守</w:t>
        </w:r>
        <w:r>
          <w:tab/>
        </w:r>
        <w:r>
          <w:fldChar w:fldCharType="begin"/>
        </w:r>
        <w:r>
          <w:instrText xml:space="preserve"> PAGEREF _Toc2280 \h </w:instrText>
        </w:r>
        <w:r>
          <w:fldChar w:fldCharType="separate"/>
        </w:r>
        <w:r>
          <w:t>67</w:t>
        </w:r>
        <w:r>
          <w:fldChar w:fldCharType="end"/>
        </w:r>
      </w:hyperlink>
    </w:p>
    <w:p>
      <w:pPr>
        <w:pStyle w:val="TOC2"/>
        <w:tabs>
          <w:tab w:val="right" w:leader="dot" w:pos="8306"/>
        </w:tabs>
      </w:pPr>
      <w:hyperlink w:anchor="_Toc27943" w:history="1">
        <w:r>
          <w:rPr>
            <w:rFonts w:ascii="仿宋" w:eastAsia="仿宋" w:hAnsi="仿宋" w:cs="仿宋" w:hint="eastAsia"/>
            <w:lang w:eastAsia="zh-CN"/>
          </w:rPr>
          <w:t>(二)、政策导向与利用</w:t>
        </w:r>
        <w:r>
          <w:tab/>
        </w:r>
        <w:r>
          <w:fldChar w:fldCharType="begin"/>
        </w:r>
        <w:r>
          <w:instrText xml:space="preserve"> PAGEREF _Toc27943 \h </w:instrText>
        </w:r>
        <w:r>
          <w:fldChar w:fldCharType="separate"/>
        </w:r>
        <w:r>
          <w:t>68</w:t>
        </w:r>
        <w:r>
          <w:fldChar w:fldCharType="end"/>
        </w:r>
      </w:hyperlink>
    </w:p>
    <w:p>
      <w:pPr>
        <w:pStyle w:val="TOC1"/>
        <w:tabs>
          <w:tab w:val="right" w:leader="dot" w:pos="8306"/>
        </w:tabs>
      </w:pPr>
      <w:hyperlink w:anchor="_Toc12915" w:history="1">
        <w:r>
          <w:rPr>
            <w:rFonts w:ascii="仿宋" w:eastAsia="仿宋" w:hAnsi="仿宋" w:cs="仿宋" w:hint="eastAsia"/>
            <w:lang w:eastAsia="zh-CN"/>
          </w:rPr>
          <w:t>十七、企业合规与伦理</w:t>
        </w:r>
        <w:r>
          <w:tab/>
        </w:r>
        <w:r>
          <w:fldChar w:fldCharType="begin"/>
        </w:r>
        <w:r>
          <w:instrText xml:space="preserve"> PAGEREF _Toc12915 \h </w:instrText>
        </w:r>
        <w:r>
          <w:fldChar w:fldCharType="separate"/>
        </w:r>
        <w:r>
          <w:t>69</w:t>
        </w:r>
        <w:r>
          <w:fldChar w:fldCharType="end"/>
        </w:r>
      </w:hyperlink>
    </w:p>
    <w:p>
      <w:pPr>
        <w:pStyle w:val="TOC2"/>
        <w:tabs>
          <w:tab w:val="right" w:leader="dot" w:pos="8306"/>
        </w:tabs>
      </w:pPr>
      <w:hyperlink w:anchor="_Toc11425" w:history="1">
        <w:r>
          <w:rPr>
            <w:rFonts w:ascii="仿宋" w:eastAsia="仿宋" w:hAnsi="仿宋" w:cs="仿宋" w:hint="eastAsia"/>
            <w:lang w:eastAsia="zh-CN"/>
          </w:rPr>
          <w:t>(一)、合规政策与程序</w:t>
        </w:r>
        <w:r>
          <w:tab/>
        </w:r>
        <w:r>
          <w:fldChar w:fldCharType="begin"/>
        </w:r>
        <w:r>
          <w:instrText xml:space="preserve"> PAGEREF _Toc11425 \h </w:instrText>
        </w:r>
        <w:r>
          <w:fldChar w:fldCharType="separate"/>
        </w:r>
        <w:r>
          <w:t>69</w:t>
        </w:r>
        <w:r>
          <w:fldChar w:fldCharType="end"/>
        </w:r>
      </w:hyperlink>
    </w:p>
    <w:p>
      <w:pPr>
        <w:pStyle w:val="TOC2"/>
        <w:tabs>
          <w:tab w:val="right" w:leader="dot" w:pos="8306"/>
        </w:tabs>
      </w:pPr>
      <w:hyperlink w:anchor="_Toc16212" w:history="1">
        <w:r>
          <w:rPr>
            <w:rFonts w:ascii="仿宋" w:eastAsia="仿宋" w:hAnsi="仿宋" w:cs="仿宋" w:hint="eastAsia"/>
            <w:lang w:eastAsia="zh-CN"/>
          </w:rPr>
          <w:t>(二)、伦理规范与培训</w:t>
        </w:r>
        <w:r>
          <w:tab/>
        </w:r>
        <w:r>
          <w:fldChar w:fldCharType="begin"/>
        </w:r>
        <w:r>
          <w:instrText xml:space="preserve"> PAGEREF _Toc16212 \h </w:instrText>
        </w:r>
        <w:r>
          <w:fldChar w:fldCharType="separate"/>
        </w:r>
        <w:r>
          <w:t>70</w:t>
        </w:r>
        <w:r>
          <w:fldChar w:fldCharType="end"/>
        </w:r>
      </w:hyperlink>
    </w:p>
    <w:p>
      <w:pPr>
        <w:pStyle w:val="TOC2"/>
        <w:tabs>
          <w:tab w:val="right" w:leader="dot" w:pos="8306"/>
        </w:tabs>
      </w:pPr>
      <w:hyperlink w:anchor="_Toc9525" w:history="1">
        <w:r>
          <w:rPr>
            <w:rFonts w:ascii="仿宋" w:eastAsia="仿宋" w:hAnsi="仿宋" w:cs="仿宋" w:hint="eastAsia"/>
            <w:lang w:eastAsia="zh-CN"/>
          </w:rPr>
          <w:t>(三)、合规风险评估</w:t>
        </w:r>
        <w:r>
          <w:tab/>
        </w:r>
        <w:r>
          <w:fldChar w:fldCharType="begin"/>
        </w:r>
        <w:r>
          <w:instrText xml:space="preserve"> PAGEREF _Toc9525 \h </w:instrText>
        </w:r>
        <w:r>
          <w:fldChar w:fldCharType="separate"/>
        </w:r>
        <w:r>
          <w:t>71</w:t>
        </w:r>
        <w:r>
          <w:fldChar w:fldCharType="end"/>
        </w:r>
      </w:hyperlink>
    </w:p>
    <w:p>
      <w:pPr>
        <w:pStyle w:val="TOC2"/>
        <w:tabs>
          <w:tab w:val="right" w:leader="dot" w:pos="8306"/>
        </w:tabs>
      </w:pPr>
      <w:hyperlink w:anchor="_Toc29843" w:history="1">
        <w:r>
          <w:rPr>
            <w:rFonts w:ascii="仿宋" w:eastAsia="仿宋" w:hAnsi="仿宋" w:cs="仿宋" w:hint="eastAsia"/>
            <w:lang w:eastAsia="zh-CN"/>
          </w:rPr>
          <w:t>(四)、合规监督与执行</w:t>
        </w:r>
        <w:r>
          <w:tab/>
        </w:r>
        <w:r>
          <w:fldChar w:fldCharType="begin"/>
        </w:r>
        <w:r>
          <w:instrText xml:space="preserve"> PAGEREF _Toc29843 \h </w:instrText>
        </w:r>
        <w:r>
          <w:fldChar w:fldCharType="separate"/>
        </w:r>
        <w:r>
          <w:t>73</w:t>
        </w:r>
        <w:r>
          <w:fldChar w:fldCharType="end"/>
        </w:r>
      </w:hyperlink>
    </w:p>
    <w:p>
      <w:pPr>
        <w:pStyle w:val="TOC1"/>
        <w:tabs>
          <w:tab w:val="right" w:leader="dot" w:pos="8306"/>
        </w:tabs>
      </w:pPr>
      <w:hyperlink w:anchor="_Toc12963" w:history="1">
        <w:r>
          <w:rPr>
            <w:rFonts w:ascii="仿宋" w:eastAsia="仿宋" w:hAnsi="仿宋" w:cs="仿宋" w:hint="eastAsia"/>
            <w:lang w:eastAsia="zh-CN"/>
          </w:rPr>
          <w:t>十八、知识产权管理与保护</w:t>
        </w:r>
        <w:r>
          <w:tab/>
        </w:r>
        <w:r>
          <w:fldChar w:fldCharType="begin"/>
        </w:r>
        <w:r>
          <w:instrText xml:space="preserve"> PAGEREF _Toc12963 \h </w:instrText>
        </w:r>
        <w:r>
          <w:fldChar w:fldCharType="separate"/>
        </w:r>
        <w:r>
          <w:t>73</w:t>
        </w:r>
        <w:r>
          <w:fldChar w:fldCharType="end"/>
        </w:r>
      </w:hyperlink>
    </w:p>
    <w:p>
      <w:pPr>
        <w:pStyle w:val="TOC2"/>
        <w:tabs>
          <w:tab w:val="right" w:leader="dot" w:pos="8306"/>
        </w:tabs>
      </w:pPr>
      <w:hyperlink w:anchor="_Toc9829" w:history="1">
        <w:r>
          <w:rPr>
            <w:rFonts w:ascii="仿宋" w:eastAsia="仿宋" w:hAnsi="仿宋" w:cs="仿宋" w:hint="eastAsia"/>
            <w:lang w:eastAsia="zh-CN"/>
          </w:rPr>
          <w:t>(一)、知识产权管理体系建设</w:t>
        </w:r>
        <w:r>
          <w:tab/>
        </w:r>
        <w:r>
          <w:fldChar w:fldCharType="begin"/>
        </w:r>
        <w:r>
          <w:instrText xml:space="preserve"> PAGEREF _Toc9829 \h </w:instrText>
        </w:r>
        <w:r>
          <w:fldChar w:fldCharType="separate"/>
        </w:r>
        <w:r>
          <w:t>73</w:t>
        </w:r>
        <w:r>
          <w:fldChar w:fldCharType="end"/>
        </w:r>
      </w:hyperlink>
    </w:p>
    <w:p>
      <w:pPr>
        <w:pStyle w:val="TOC2"/>
        <w:tabs>
          <w:tab w:val="right" w:leader="dot" w:pos="8306"/>
        </w:tabs>
      </w:pPr>
      <w:hyperlink w:anchor="_Toc27128" w:history="1">
        <w:r>
          <w:rPr>
            <w:rFonts w:ascii="仿宋" w:eastAsia="仿宋" w:hAnsi="仿宋" w:cs="仿宋" w:hint="eastAsia"/>
            <w:lang w:eastAsia="zh-CN"/>
          </w:rPr>
          <w:t>(二)、知识产权保护措施</w:t>
        </w:r>
        <w:r>
          <w:tab/>
        </w:r>
        <w:r>
          <w:fldChar w:fldCharType="begin"/>
        </w:r>
        <w:r>
          <w:instrText xml:space="preserve"> PAGEREF _Toc27128 \h </w:instrText>
        </w:r>
        <w:r>
          <w:fldChar w:fldCharType="separate"/>
        </w:r>
        <w:r>
          <w:t>74</w:t>
        </w:r>
        <w:r>
          <w:fldChar w:fldCharType="end"/>
        </w:r>
      </w:hyperlink>
    </w:p>
    <w:p>
      <w:pPr>
        <w:pStyle w:val="TOC1"/>
        <w:tabs>
          <w:tab w:val="right" w:leader="dot" w:pos="8306"/>
        </w:tabs>
      </w:pPr>
      <w:hyperlink w:anchor="_Toc2214" w:history="1">
        <w:r>
          <w:rPr>
            <w:rFonts w:ascii="仿宋" w:eastAsia="仿宋" w:hAnsi="仿宋" w:cs="仿宋" w:hint="eastAsia"/>
            <w:lang w:eastAsia="zh-CN"/>
          </w:rPr>
          <w:t>十九、设施与设备管理</w:t>
        </w:r>
        <w:r>
          <w:tab/>
        </w:r>
        <w:r>
          <w:fldChar w:fldCharType="begin"/>
        </w:r>
        <w:r>
          <w:instrText xml:space="preserve"> PAGEREF _Toc2214 \h </w:instrText>
        </w:r>
        <w:r>
          <w:fldChar w:fldCharType="separate"/>
        </w:r>
        <w:r>
          <w:t>76</w:t>
        </w:r>
        <w:r>
          <w:fldChar w:fldCharType="end"/>
        </w:r>
      </w:hyperlink>
    </w:p>
    <w:p>
      <w:pPr>
        <w:pStyle w:val="TOC2"/>
        <w:tabs>
          <w:tab w:val="right" w:leader="dot" w:pos="8306"/>
        </w:tabs>
      </w:pPr>
      <w:hyperlink w:anchor="_Toc24219" w:history="1">
        <w:r>
          <w:rPr>
            <w:rFonts w:ascii="仿宋" w:eastAsia="仿宋" w:hAnsi="仿宋" w:cs="仿宋" w:hint="eastAsia"/>
            <w:lang w:eastAsia="zh-CN"/>
          </w:rPr>
          <w:t>(一)、设施规划与配置</w:t>
        </w:r>
        <w:r>
          <w:tab/>
        </w:r>
        <w:r>
          <w:fldChar w:fldCharType="begin"/>
        </w:r>
        <w:r>
          <w:instrText xml:space="preserve"> PAGEREF _Toc24219 \h </w:instrText>
        </w:r>
        <w:r>
          <w:fldChar w:fldCharType="separate"/>
        </w:r>
        <w:r>
          <w:t>76</w:t>
        </w:r>
        <w:r>
          <w:fldChar w:fldCharType="end"/>
        </w:r>
      </w:hyperlink>
    </w:p>
    <w:p>
      <w:pPr>
        <w:pStyle w:val="TOC2"/>
        <w:tabs>
          <w:tab w:val="right" w:leader="dot" w:pos="8306"/>
        </w:tabs>
      </w:pPr>
      <w:hyperlink w:anchor="_Toc15408" w:history="1">
        <w:r>
          <w:rPr>
            <w:rFonts w:ascii="仿宋" w:eastAsia="仿宋" w:hAnsi="仿宋" w:cs="仿宋" w:hint="eastAsia"/>
            <w:lang w:eastAsia="zh-CN"/>
          </w:rPr>
          <w:t>(二)、设备采购与维护管理</w:t>
        </w:r>
        <w:r>
          <w:tab/>
        </w:r>
        <w:r>
          <w:fldChar w:fldCharType="begin"/>
        </w:r>
        <w:r>
          <w:instrText xml:space="preserve"> PAGEREF _Toc15408 \h </w:instrText>
        </w:r>
        <w:r>
          <w:fldChar w:fldCharType="separate"/>
        </w:r>
        <w:r>
          <w:t>76</w:t>
        </w:r>
        <w:r>
          <w:fldChar w:fldCharType="end"/>
        </w:r>
      </w:hyperlink>
    </w:p>
    <w:p>
      <w:pPr>
        <w:pStyle w:val="TOC2"/>
        <w:tabs>
          <w:tab w:val="right" w:leader="dot" w:pos="8306"/>
        </w:tabs>
      </w:pPr>
      <w:hyperlink w:anchor="_Toc25797" w:history="1">
        <w:r>
          <w:rPr>
            <w:rFonts w:ascii="仿宋" w:eastAsia="仿宋" w:hAnsi="仿宋" w:cs="仿宋" w:hint="eastAsia"/>
            <w:lang w:eastAsia="zh-CN"/>
          </w:rPr>
          <w:t>(三)、设施设备升级策略</w:t>
        </w:r>
        <w:r>
          <w:tab/>
        </w:r>
        <w:r>
          <w:fldChar w:fldCharType="begin"/>
        </w:r>
        <w:r>
          <w:instrText xml:space="preserve"> PAGEREF _Toc25797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066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SPD产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SPD产品项目将进行详细的生态影响评估，确保不会对当地的动植物种群和自然栖息地造成负面影响。如果项目地点附近有重要的生物栖息地或生态敏感区，项目将重新考虑建设地点或采取相应的保护措施。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SPD产品项目将积极采用可持续材料，如再生塑料和生物降解材料，以减少对环境的影响。项目还将推行废物减量和回收计划，例如通过再利用工业废料或建立回收系统。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SPD产品项目还将参与当地的环保活动和计划，如资助当地的环境保护项目或与社区合作进行环保宣传活动。通过这些活动，项目不仅能够提高自身的环境表现，还能在当地社区中树立积极的环保形象。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197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SPD产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SPD产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SPD产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347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SPD产品项目将采用绿色屋顶和生态墙等环境友好型建筑设计，这些设计不仅有助于改善空气质量，还能为城市野生动植物提供栖息地。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SPD产品项目将建立高效的废水处理系统，确保所有工业废水在排放前都经过适当处理，达到或超过环保标准。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SPD产品项目将致力于使用清洁能源，如太阳能和风能，减少对化石燃料的依赖。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SPD产品项目将举办环保教育研讨会，向员工和当地社区普及环保知识，提升对环境保护重要性的认识。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276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在SPD产品项目启动前，将进行一系列深入的地质调查，包括钻探和土壤取样，以深入了解项目区域的地层结构和土壤组成。特别是对于土壤的承载能力和地下水位的深度进行详细评估。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SPD产品项目将通过地下水位监测系统定期检测水位变化，以预测和预防由高地下水位可能引起的地基问题。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SPD产品项目将进行详尽的水文和地形分析，以识别可能的洪水和泥石流风险区。基于这些分析，项目将设计防洪设施，如提高地基、构建防洪墙和排水沟。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SPD产品项目还将考虑建设排水系统，以减少地表水对土壤稳定性的影响。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完成初始的地质风险评估后，SPD产品项目将安装长期地质监测设备，如倾斜仪、裂缝计和地下水位计，以持续监测地质条件的变化。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740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SPD产品项目将通过这些措施来适应和尊重特殊环境条件，确保项目的可持续发展，同时减少对环境的负面影响。这不仅有助于保护自然和文化遗产，还能提升项目在社会责任方面的表现和形象。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5497"/>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4649"/>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SPD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PD产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SPD产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SPD产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https://d.book118.com/708077131035006037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SPD产品项目建设方案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SPD产品项目建设方案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SPD产品项目建设方案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SPD产品项目建设方案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SPD产品项目建设方案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SPD产品项目建设方案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SPD产品项目建设方案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SPD产品项目建设方案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SPD产品项目建设方案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SPD产品项目建设方案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SPD产品项目建设方案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SPD产品项目建设方案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942252"/>
    <w:rsid w:val="5C9422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0771310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2024-02-13T22:49:00Z</dcterms:created>
  <dcterms:modified xsi:type="dcterms:W3CDTF">2024-02-13T22:49:30Z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09B7297E6ED046A4A3E6ACD99BE6E131_11</vt:lpwstr>
  </property>
  <property fmtid="{D5CDD505-2E9C-101B-9397-08002B2CF9AE}" pid="3" name="KSOProductBuildVer">
    <vt:lpwstr>2052-12.1.0.16250</vt:lpwstr>
  </property>
</Properties>
</file>