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航空运输辅助服务项目计划设计方案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3" w:history="1">
        <w:r>
          <w:rPr>
            <w:rFonts w:ascii="仿宋" w:eastAsia="仿宋" w:hAnsi="仿宋" w:cs="仿宋" w:hint="eastAsia"/>
            <w:lang w:eastAsia="zh-CN"/>
          </w:rPr>
          <w:t>概论</w:t>
        </w:r>
        <w:r>
          <w:tab/>
        </w:r>
        <w:r>
          <w:fldChar w:fldCharType="begin"/>
        </w:r>
        <w:r>
          <w:instrText xml:space="preserve"> PAGEREF _Toc16533 \h </w:instrText>
        </w:r>
        <w:r>
          <w:fldChar w:fldCharType="separate"/>
        </w:r>
        <w:r>
          <w:t>3</w:t>
        </w:r>
        <w:r>
          <w:fldChar w:fldCharType="end"/>
        </w:r>
      </w:hyperlink>
    </w:p>
    <w:p>
      <w:pPr>
        <w:pStyle w:val="TOC1"/>
        <w:tabs>
          <w:tab w:val="right" w:leader="dot" w:pos="8306"/>
        </w:tabs>
      </w:pPr>
      <w:hyperlink w:anchor="_Toc19104" w:history="1">
        <w:r>
          <w:rPr>
            <w:rFonts w:ascii="仿宋" w:eastAsia="仿宋" w:hAnsi="仿宋" w:cs="仿宋" w:hint="eastAsia"/>
            <w:lang w:eastAsia="zh-CN"/>
          </w:rPr>
          <w:t>一、航空运输辅助服务项目建设背景及必要性分析</w:t>
        </w:r>
        <w:r>
          <w:tab/>
        </w:r>
        <w:r>
          <w:fldChar w:fldCharType="begin"/>
        </w:r>
        <w:r>
          <w:instrText xml:space="preserve"> PAGEREF _Toc19104 \h </w:instrText>
        </w:r>
        <w:r>
          <w:fldChar w:fldCharType="separate"/>
        </w:r>
        <w:r>
          <w:t>3</w:t>
        </w:r>
        <w:r>
          <w:fldChar w:fldCharType="end"/>
        </w:r>
      </w:hyperlink>
    </w:p>
    <w:p>
      <w:pPr>
        <w:pStyle w:val="TOC2"/>
        <w:tabs>
          <w:tab w:val="right" w:leader="dot" w:pos="8306"/>
        </w:tabs>
      </w:pPr>
      <w:hyperlink w:anchor="_Toc30633" w:history="1">
        <w:r>
          <w:rPr>
            <w:rFonts w:ascii="仿宋" w:eastAsia="仿宋" w:hAnsi="仿宋" w:cs="仿宋" w:hint="eastAsia"/>
            <w:lang w:eastAsia="zh-CN"/>
          </w:rPr>
          <w:t>(一)、航空运输辅助服务项目背景分析</w:t>
        </w:r>
        <w:r>
          <w:tab/>
        </w:r>
        <w:r>
          <w:fldChar w:fldCharType="begin"/>
        </w:r>
        <w:r>
          <w:instrText xml:space="preserve"> PAGEREF _Toc30633 \h </w:instrText>
        </w:r>
        <w:r>
          <w:fldChar w:fldCharType="separate"/>
        </w:r>
        <w:r>
          <w:t>3</w:t>
        </w:r>
        <w:r>
          <w:fldChar w:fldCharType="end"/>
        </w:r>
      </w:hyperlink>
    </w:p>
    <w:p>
      <w:pPr>
        <w:pStyle w:val="TOC2"/>
        <w:tabs>
          <w:tab w:val="right" w:leader="dot" w:pos="8306"/>
        </w:tabs>
      </w:pPr>
      <w:hyperlink w:anchor="_Toc705" w:history="1">
        <w:r>
          <w:rPr>
            <w:rFonts w:ascii="仿宋" w:eastAsia="仿宋" w:hAnsi="仿宋" w:cs="仿宋" w:hint="eastAsia"/>
            <w:lang w:eastAsia="zh-CN"/>
          </w:rPr>
          <w:t>(二)、航空运输辅助服务项目建设必要性分析</w:t>
        </w:r>
        <w:r>
          <w:tab/>
        </w:r>
        <w:r>
          <w:fldChar w:fldCharType="begin"/>
        </w:r>
        <w:r>
          <w:instrText xml:space="preserve"> PAGEREF _Toc705 \h </w:instrText>
        </w:r>
        <w:r>
          <w:fldChar w:fldCharType="separate"/>
        </w:r>
        <w:r>
          <w:t>5</w:t>
        </w:r>
        <w:r>
          <w:fldChar w:fldCharType="end"/>
        </w:r>
      </w:hyperlink>
    </w:p>
    <w:p>
      <w:pPr>
        <w:pStyle w:val="TOC1"/>
        <w:tabs>
          <w:tab w:val="right" w:leader="dot" w:pos="8306"/>
        </w:tabs>
      </w:pPr>
      <w:hyperlink w:anchor="_Toc4045" w:history="1">
        <w:r>
          <w:rPr>
            <w:rFonts w:ascii="仿宋" w:eastAsia="仿宋" w:hAnsi="仿宋" w:cs="仿宋" w:hint="eastAsia"/>
            <w:lang w:eastAsia="zh-CN"/>
          </w:rPr>
          <w:t>二、航空运输辅助服务项目选址可行性分析</w:t>
        </w:r>
        <w:r>
          <w:tab/>
        </w:r>
        <w:r>
          <w:fldChar w:fldCharType="begin"/>
        </w:r>
        <w:r>
          <w:instrText xml:space="preserve"> PAGEREF _Toc4045 \h </w:instrText>
        </w:r>
        <w:r>
          <w:fldChar w:fldCharType="separate"/>
        </w:r>
        <w:r>
          <w:t>6</w:t>
        </w:r>
        <w:r>
          <w:fldChar w:fldCharType="end"/>
        </w:r>
      </w:hyperlink>
    </w:p>
    <w:p>
      <w:pPr>
        <w:pStyle w:val="TOC2"/>
        <w:tabs>
          <w:tab w:val="right" w:leader="dot" w:pos="8306"/>
        </w:tabs>
      </w:pPr>
      <w:hyperlink w:anchor="_Toc28385" w:history="1">
        <w:r>
          <w:rPr>
            <w:rFonts w:ascii="仿宋" w:eastAsia="仿宋" w:hAnsi="仿宋" w:cs="仿宋" w:hint="eastAsia"/>
            <w:lang w:eastAsia="zh-CN"/>
          </w:rPr>
          <w:t>(一)、航空运输辅助服务项目选址</w:t>
        </w:r>
        <w:r>
          <w:tab/>
        </w:r>
        <w:r>
          <w:fldChar w:fldCharType="begin"/>
        </w:r>
        <w:r>
          <w:instrText xml:space="preserve"> PAGEREF _Toc28385 \h </w:instrText>
        </w:r>
        <w:r>
          <w:fldChar w:fldCharType="separate"/>
        </w:r>
        <w:r>
          <w:t>6</w:t>
        </w:r>
        <w:r>
          <w:fldChar w:fldCharType="end"/>
        </w:r>
      </w:hyperlink>
    </w:p>
    <w:p>
      <w:pPr>
        <w:pStyle w:val="TOC2"/>
        <w:tabs>
          <w:tab w:val="right" w:leader="dot" w:pos="8306"/>
        </w:tabs>
      </w:pPr>
      <w:hyperlink w:anchor="_Toc19308" w:history="1">
        <w:r>
          <w:rPr>
            <w:rFonts w:ascii="仿宋" w:eastAsia="仿宋" w:hAnsi="仿宋" w:cs="仿宋" w:hint="eastAsia"/>
            <w:lang w:eastAsia="zh-CN"/>
          </w:rPr>
          <w:t>(二)、用地控制指标</w:t>
        </w:r>
        <w:r>
          <w:tab/>
        </w:r>
        <w:r>
          <w:fldChar w:fldCharType="begin"/>
        </w:r>
        <w:r>
          <w:instrText xml:space="preserve"> PAGEREF _Toc19308 \h </w:instrText>
        </w:r>
        <w:r>
          <w:fldChar w:fldCharType="separate"/>
        </w:r>
        <w:r>
          <w:t>6</w:t>
        </w:r>
        <w:r>
          <w:fldChar w:fldCharType="end"/>
        </w:r>
      </w:hyperlink>
    </w:p>
    <w:p>
      <w:pPr>
        <w:pStyle w:val="TOC2"/>
        <w:tabs>
          <w:tab w:val="right" w:leader="dot" w:pos="8306"/>
        </w:tabs>
      </w:pPr>
      <w:hyperlink w:anchor="_Toc25383" w:history="1">
        <w:r>
          <w:rPr>
            <w:rFonts w:ascii="仿宋" w:eastAsia="仿宋" w:hAnsi="仿宋" w:cs="仿宋" w:hint="eastAsia"/>
            <w:lang w:eastAsia="zh-CN"/>
          </w:rPr>
          <w:t>(三)、节约用地措施</w:t>
        </w:r>
        <w:r>
          <w:tab/>
        </w:r>
        <w:r>
          <w:fldChar w:fldCharType="begin"/>
        </w:r>
        <w:r>
          <w:instrText xml:space="preserve"> PAGEREF _Toc25383 \h </w:instrText>
        </w:r>
        <w:r>
          <w:fldChar w:fldCharType="separate"/>
        </w:r>
        <w:r>
          <w:t>8</w:t>
        </w:r>
        <w:r>
          <w:fldChar w:fldCharType="end"/>
        </w:r>
      </w:hyperlink>
    </w:p>
    <w:p>
      <w:pPr>
        <w:pStyle w:val="TOC2"/>
        <w:tabs>
          <w:tab w:val="right" w:leader="dot" w:pos="8306"/>
        </w:tabs>
      </w:pPr>
      <w:hyperlink w:anchor="_Toc980" w:history="1">
        <w:r>
          <w:rPr>
            <w:rFonts w:ascii="仿宋" w:eastAsia="仿宋" w:hAnsi="仿宋" w:cs="仿宋" w:hint="eastAsia"/>
            <w:lang w:eastAsia="zh-CN"/>
          </w:rPr>
          <w:t>(四)、总图布置方案</w:t>
        </w:r>
        <w:r>
          <w:tab/>
        </w:r>
        <w:r>
          <w:fldChar w:fldCharType="begin"/>
        </w:r>
        <w:r>
          <w:instrText xml:space="preserve"> PAGEREF _Toc980 \h </w:instrText>
        </w:r>
        <w:r>
          <w:fldChar w:fldCharType="separate"/>
        </w:r>
        <w:r>
          <w:t>9</w:t>
        </w:r>
        <w:r>
          <w:fldChar w:fldCharType="end"/>
        </w:r>
      </w:hyperlink>
    </w:p>
    <w:p>
      <w:pPr>
        <w:pStyle w:val="TOC2"/>
        <w:tabs>
          <w:tab w:val="right" w:leader="dot" w:pos="8306"/>
        </w:tabs>
      </w:pPr>
      <w:hyperlink w:anchor="_Toc23137" w:history="1">
        <w:r>
          <w:rPr>
            <w:rFonts w:ascii="仿宋" w:eastAsia="仿宋" w:hAnsi="仿宋" w:cs="仿宋" w:hint="eastAsia"/>
            <w:lang w:eastAsia="zh-CN"/>
          </w:rPr>
          <w:t>(五)、选址综合评价</w:t>
        </w:r>
        <w:r>
          <w:tab/>
        </w:r>
        <w:r>
          <w:fldChar w:fldCharType="begin"/>
        </w:r>
        <w:r>
          <w:instrText xml:space="preserve"> PAGEREF _Toc23137 \h </w:instrText>
        </w:r>
        <w:r>
          <w:fldChar w:fldCharType="separate"/>
        </w:r>
        <w:r>
          <w:t>10</w:t>
        </w:r>
        <w:r>
          <w:fldChar w:fldCharType="end"/>
        </w:r>
      </w:hyperlink>
    </w:p>
    <w:p>
      <w:pPr>
        <w:pStyle w:val="TOC1"/>
        <w:tabs>
          <w:tab w:val="right" w:leader="dot" w:pos="8306"/>
        </w:tabs>
      </w:pPr>
      <w:hyperlink w:anchor="_Toc7276" w:history="1">
        <w:r>
          <w:rPr>
            <w:rFonts w:ascii="仿宋" w:eastAsia="仿宋" w:hAnsi="仿宋" w:cs="仿宋" w:hint="eastAsia"/>
            <w:lang w:eastAsia="zh-CN"/>
          </w:rPr>
          <w:t>三、市场分析、调研</w:t>
        </w:r>
        <w:r>
          <w:tab/>
        </w:r>
        <w:r>
          <w:fldChar w:fldCharType="begin"/>
        </w:r>
        <w:r>
          <w:instrText xml:space="preserve"> PAGEREF _Toc7276 \h </w:instrText>
        </w:r>
        <w:r>
          <w:fldChar w:fldCharType="separate"/>
        </w:r>
        <w:r>
          <w:t>12</w:t>
        </w:r>
        <w:r>
          <w:fldChar w:fldCharType="end"/>
        </w:r>
      </w:hyperlink>
    </w:p>
    <w:p>
      <w:pPr>
        <w:pStyle w:val="TOC2"/>
        <w:tabs>
          <w:tab w:val="right" w:leader="dot" w:pos="8306"/>
        </w:tabs>
      </w:pPr>
      <w:hyperlink w:anchor="_Toc30440" w:history="1">
        <w:r>
          <w:rPr>
            <w:rFonts w:ascii="仿宋" w:eastAsia="仿宋" w:hAnsi="仿宋" w:cs="仿宋" w:hint="eastAsia"/>
            <w:lang w:eastAsia="zh-CN"/>
          </w:rPr>
          <w:t>(一)、航空运输辅助服务行业分析</w:t>
        </w:r>
        <w:r>
          <w:tab/>
        </w:r>
        <w:r>
          <w:fldChar w:fldCharType="begin"/>
        </w:r>
        <w:r>
          <w:instrText xml:space="preserve"> PAGEREF _Toc30440 \h </w:instrText>
        </w:r>
        <w:r>
          <w:fldChar w:fldCharType="separate"/>
        </w:r>
        <w:r>
          <w:t>12</w:t>
        </w:r>
        <w:r>
          <w:fldChar w:fldCharType="end"/>
        </w:r>
      </w:hyperlink>
    </w:p>
    <w:p>
      <w:pPr>
        <w:pStyle w:val="TOC2"/>
        <w:tabs>
          <w:tab w:val="right" w:leader="dot" w:pos="8306"/>
        </w:tabs>
      </w:pPr>
      <w:hyperlink w:anchor="_Toc28809" w:history="1">
        <w:r>
          <w:rPr>
            <w:rFonts w:ascii="仿宋" w:eastAsia="仿宋" w:hAnsi="仿宋" w:cs="仿宋" w:hint="eastAsia"/>
            <w:lang w:eastAsia="zh-CN"/>
          </w:rPr>
          <w:t>(二)、航空运输辅助服务市场分析预测</w:t>
        </w:r>
        <w:r>
          <w:tab/>
        </w:r>
        <w:r>
          <w:fldChar w:fldCharType="begin"/>
        </w:r>
        <w:r>
          <w:instrText xml:space="preserve"> PAGEREF _Toc28809 \h </w:instrText>
        </w:r>
        <w:r>
          <w:fldChar w:fldCharType="separate"/>
        </w:r>
        <w:r>
          <w:t>12</w:t>
        </w:r>
        <w:r>
          <w:fldChar w:fldCharType="end"/>
        </w:r>
      </w:hyperlink>
    </w:p>
    <w:p>
      <w:pPr>
        <w:pStyle w:val="TOC1"/>
        <w:tabs>
          <w:tab w:val="right" w:leader="dot" w:pos="8306"/>
        </w:tabs>
      </w:pPr>
      <w:hyperlink w:anchor="_Toc26516" w:history="1">
        <w:r>
          <w:rPr>
            <w:rFonts w:ascii="仿宋" w:eastAsia="仿宋" w:hAnsi="仿宋" w:cs="仿宋" w:hint="eastAsia"/>
            <w:lang w:eastAsia="zh-CN"/>
          </w:rPr>
          <w:t>四、航空运输辅助服务项目土建工程</w:t>
        </w:r>
        <w:r>
          <w:tab/>
        </w:r>
        <w:r>
          <w:fldChar w:fldCharType="begin"/>
        </w:r>
        <w:r>
          <w:instrText xml:space="preserve"> PAGEREF _Toc26516 \h </w:instrText>
        </w:r>
        <w:r>
          <w:fldChar w:fldCharType="separate"/>
        </w:r>
        <w:r>
          <w:t>13</w:t>
        </w:r>
        <w:r>
          <w:fldChar w:fldCharType="end"/>
        </w:r>
      </w:hyperlink>
    </w:p>
    <w:p>
      <w:pPr>
        <w:pStyle w:val="TOC2"/>
        <w:tabs>
          <w:tab w:val="right" w:leader="dot" w:pos="8306"/>
        </w:tabs>
      </w:pPr>
      <w:hyperlink w:anchor="_Toc6426" w:history="1">
        <w:r>
          <w:rPr>
            <w:rFonts w:ascii="仿宋" w:eastAsia="仿宋" w:hAnsi="仿宋" w:cs="仿宋" w:hint="eastAsia"/>
            <w:lang w:eastAsia="zh-CN"/>
          </w:rPr>
          <w:t>(一)、建筑工程设计原则</w:t>
        </w:r>
        <w:r>
          <w:tab/>
        </w:r>
        <w:r>
          <w:fldChar w:fldCharType="begin"/>
        </w:r>
        <w:r>
          <w:instrText xml:space="preserve"> PAGEREF _Toc6426 \h </w:instrText>
        </w:r>
        <w:r>
          <w:fldChar w:fldCharType="separate"/>
        </w:r>
        <w:r>
          <w:t>13</w:t>
        </w:r>
        <w:r>
          <w:fldChar w:fldCharType="end"/>
        </w:r>
      </w:hyperlink>
    </w:p>
    <w:p>
      <w:pPr>
        <w:pStyle w:val="TOC2"/>
        <w:tabs>
          <w:tab w:val="right" w:leader="dot" w:pos="8306"/>
        </w:tabs>
      </w:pPr>
      <w:hyperlink w:anchor="_Toc14660" w:history="1">
        <w:r>
          <w:rPr>
            <w:rFonts w:ascii="仿宋" w:eastAsia="仿宋" w:hAnsi="仿宋" w:cs="仿宋" w:hint="eastAsia"/>
            <w:lang w:eastAsia="zh-CN"/>
          </w:rPr>
          <w:t>(二)、土建工程设计年限及安全等级</w:t>
        </w:r>
        <w:r>
          <w:tab/>
        </w:r>
        <w:r>
          <w:fldChar w:fldCharType="begin"/>
        </w:r>
        <w:r>
          <w:instrText xml:space="preserve"> PAGEREF _Toc14660 \h </w:instrText>
        </w:r>
        <w:r>
          <w:fldChar w:fldCharType="separate"/>
        </w:r>
        <w:r>
          <w:t>14</w:t>
        </w:r>
        <w:r>
          <w:fldChar w:fldCharType="end"/>
        </w:r>
      </w:hyperlink>
    </w:p>
    <w:p>
      <w:pPr>
        <w:pStyle w:val="TOC2"/>
        <w:tabs>
          <w:tab w:val="right" w:leader="dot" w:pos="8306"/>
        </w:tabs>
      </w:pPr>
      <w:hyperlink w:anchor="_Toc4224" w:history="1">
        <w:r>
          <w:rPr>
            <w:rFonts w:ascii="仿宋" w:eastAsia="仿宋" w:hAnsi="仿宋" w:cs="仿宋" w:hint="eastAsia"/>
            <w:lang w:eastAsia="zh-CN"/>
          </w:rPr>
          <w:t>(三)、建筑工程设计总体要求</w:t>
        </w:r>
        <w:r>
          <w:tab/>
        </w:r>
        <w:r>
          <w:fldChar w:fldCharType="begin"/>
        </w:r>
        <w:r>
          <w:instrText xml:space="preserve"> PAGEREF _Toc4224 \h </w:instrText>
        </w:r>
        <w:r>
          <w:fldChar w:fldCharType="separate"/>
        </w:r>
        <w:r>
          <w:t>16</w:t>
        </w:r>
        <w:r>
          <w:fldChar w:fldCharType="end"/>
        </w:r>
      </w:hyperlink>
    </w:p>
    <w:p>
      <w:pPr>
        <w:pStyle w:val="TOC2"/>
        <w:tabs>
          <w:tab w:val="right" w:leader="dot" w:pos="8306"/>
        </w:tabs>
      </w:pPr>
      <w:hyperlink w:anchor="_Toc8657" w:history="1">
        <w:r>
          <w:rPr>
            <w:rFonts w:ascii="仿宋" w:eastAsia="仿宋" w:hAnsi="仿宋" w:cs="仿宋" w:hint="eastAsia"/>
            <w:lang w:eastAsia="zh-CN"/>
          </w:rPr>
          <w:t>(四)、土建工程建设指标</w:t>
        </w:r>
        <w:r>
          <w:tab/>
        </w:r>
        <w:r>
          <w:fldChar w:fldCharType="begin"/>
        </w:r>
        <w:r>
          <w:instrText xml:space="preserve"> PAGEREF _Toc8657 \h </w:instrText>
        </w:r>
        <w:r>
          <w:fldChar w:fldCharType="separate"/>
        </w:r>
        <w:r>
          <w:t>16</w:t>
        </w:r>
        <w:r>
          <w:fldChar w:fldCharType="end"/>
        </w:r>
      </w:hyperlink>
    </w:p>
    <w:p>
      <w:pPr>
        <w:pStyle w:val="TOC1"/>
        <w:tabs>
          <w:tab w:val="right" w:leader="dot" w:pos="8306"/>
        </w:tabs>
      </w:pPr>
      <w:hyperlink w:anchor="_Toc11846" w:history="1">
        <w:r>
          <w:rPr>
            <w:rFonts w:ascii="仿宋" w:eastAsia="仿宋" w:hAnsi="仿宋" w:cs="仿宋" w:hint="eastAsia"/>
            <w:lang w:eastAsia="zh-CN"/>
          </w:rPr>
          <w:t>五、航空运输辅助服务项目绩效评估</w:t>
        </w:r>
        <w:r>
          <w:tab/>
        </w:r>
        <w:r>
          <w:fldChar w:fldCharType="begin"/>
        </w:r>
        <w:r>
          <w:instrText xml:space="preserve"> PAGEREF _Toc11846 \h </w:instrText>
        </w:r>
        <w:r>
          <w:fldChar w:fldCharType="separate"/>
        </w:r>
        <w:r>
          <w:t>17</w:t>
        </w:r>
        <w:r>
          <w:fldChar w:fldCharType="end"/>
        </w:r>
      </w:hyperlink>
    </w:p>
    <w:p>
      <w:pPr>
        <w:pStyle w:val="TOC2"/>
        <w:tabs>
          <w:tab w:val="right" w:leader="dot" w:pos="8306"/>
        </w:tabs>
      </w:pPr>
      <w:hyperlink w:anchor="_Toc30556" w:history="1">
        <w:r>
          <w:rPr>
            <w:rFonts w:ascii="仿宋" w:eastAsia="仿宋" w:hAnsi="仿宋" w:cs="仿宋" w:hint="eastAsia"/>
            <w:lang w:eastAsia="zh-CN"/>
          </w:rPr>
          <w:t>(一)、绩效评估指标</w:t>
        </w:r>
        <w:r>
          <w:tab/>
        </w:r>
        <w:r>
          <w:fldChar w:fldCharType="begin"/>
        </w:r>
        <w:r>
          <w:instrText xml:space="preserve"> PAGEREF _Toc30556 \h </w:instrText>
        </w:r>
        <w:r>
          <w:fldChar w:fldCharType="separate"/>
        </w:r>
        <w:r>
          <w:t>17</w:t>
        </w:r>
        <w:r>
          <w:fldChar w:fldCharType="end"/>
        </w:r>
      </w:hyperlink>
    </w:p>
    <w:p>
      <w:pPr>
        <w:pStyle w:val="TOC2"/>
        <w:tabs>
          <w:tab w:val="right" w:leader="dot" w:pos="8306"/>
        </w:tabs>
      </w:pPr>
      <w:hyperlink w:anchor="_Toc420" w:history="1">
        <w:r>
          <w:rPr>
            <w:rFonts w:ascii="仿宋" w:eastAsia="仿宋" w:hAnsi="仿宋" w:cs="仿宋" w:hint="eastAsia"/>
            <w:lang w:eastAsia="zh-CN"/>
          </w:rPr>
          <w:t>(二)、绩效评估方法</w:t>
        </w:r>
        <w:r>
          <w:tab/>
        </w:r>
        <w:r>
          <w:fldChar w:fldCharType="begin"/>
        </w:r>
        <w:r>
          <w:instrText xml:space="preserve"> PAGEREF _Toc420 \h </w:instrText>
        </w:r>
        <w:r>
          <w:fldChar w:fldCharType="separate"/>
        </w:r>
        <w:r>
          <w:t>18</w:t>
        </w:r>
        <w:r>
          <w:fldChar w:fldCharType="end"/>
        </w:r>
      </w:hyperlink>
    </w:p>
    <w:p>
      <w:pPr>
        <w:pStyle w:val="TOC2"/>
        <w:tabs>
          <w:tab w:val="right" w:leader="dot" w:pos="8306"/>
        </w:tabs>
      </w:pPr>
      <w:hyperlink w:anchor="_Toc24416" w:history="1">
        <w:r>
          <w:rPr>
            <w:rFonts w:ascii="仿宋" w:eastAsia="仿宋" w:hAnsi="仿宋" w:cs="仿宋" w:hint="eastAsia"/>
            <w:lang w:eastAsia="zh-CN"/>
          </w:rPr>
          <w:t>(三)、绩效评估周期</w:t>
        </w:r>
        <w:r>
          <w:tab/>
        </w:r>
        <w:r>
          <w:fldChar w:fldCharType="begin"/>
        </w:r>
        <w:r>
          <w:instrText xml:space="preserve"> PAGEREF _Toc24416 \h </w:instrText>
        </w:r>
        <w:r>
          <w:fldChar w:fldCharType="separate"/>
        </w:r>
        <w:r>
          <w:t>19</w:t>
        </w:r>
        <w:r>
          <w:fldChar w:fldCharType="end"/>
        </w:r>
      </w:hyperlink>
    </w:p>
    <w:p>
      <w:pPr>
        <w:pStyle w:val="TOC1"/>
        <w:tabs>
          <w:tab w:val="right" w:leader="dot" w:pos="8306"/>
        </w:tabs>
      </w:pPr>
      <w:hyperlink w:anchor="_Toc2275" w:history="1">
        <w:r>
          <w:rPr>
            <w:rFonts w:ascii="仿宋" w:eastAsia="仿宋" w:hAnsi="仿宋" w:cs="仿宋" w:hint="eastAsia"/>
            <w:lang w:eastAsia="zh-CN"/>
          </w:rPr>
          <w:t>六、航空运输辅助服务项目可持续发展</w:t>
        </w:r>
        <w:r>
          <w:tab/>
        </w:r>
        <w:r>
          <w:fldChar w:fldCharType="begin"/>
        </w:r>
        <w:r>
          <w:instrText xml:space="preserve"> PAGEREF _Toc2275 \h </w:instrText>
        </w:r>
        <w:r>
          <w:fldChar w:fldCharType="separate"/>
        </w:r>
        <w:r>
          <w:t>20</w:t>
        </w:r>
        <w:r>
          <w:fldChar w:fldCharType="end"/>
        </w:r>
      </w:hyperlink>
    </w:p>
    <w:p>
      <w:pPr>
        <w:pStyle w:val="TOC2"/>
        <w:tabs>
          <w:tab w:val="right" w:leader="dot" w:pos="8306"/>
        </w:tabs>
      </w:pPr>
      <w:hyperlink w:anchor="_Toc23271" w:history="1">
        <w:r>
          <w:rPr>
            <w:rFonts w:ascii="仿宋" w:eastAsia="仿宋" w:hAnsi="仿宋" w:cs="仿宋" w:hint="eastAsia"/>
            <w:lang w:eastAsia="zh-CN"/>
          </w:rPr>
          <w:t>(一)、可持续战略与实践</w:t>
        </w:r>
        <w:r>
          <w:tab/>
        </w:r>
        <w:r>
          <w:fldChar w:fldCharType="begin"/>
        </w:r>
        <w:r>
          <w:instrText xml:space="preserve"> PAGEREF _Toc23271 \h </w:instrText>
        </w:r>
        <w:r>
          <w:fldChar w:fldCharType="separate"/>
        </w:r>
        <w:r>
          <w:t>20</w:t>
        </w:r>
        <w:r>
          <w:fldChar w:fldCharType="end"/>
        </w:r>
      </w:hyperlink>
    </w:p>
    <w:p>
      <w:pPr>
        <w:pStyle w:val="TOC2"/>
        <w:tabs>
          <w:tab w:val="right" w:leader="dot" w:pos="8306"/>
        </w:tabs>
      </w:pPr>
      <w:hyperlink w:anchor="_Toc29985" w:history="1">
        <w:r>
          <w:rPr>
            <w:rFonts w:ascii="仿宋" w:eastAsia="仿宋" w:hAnsi="仿宋" w:cs="仿宋" w:hint="eastAsia"/>
            <w:lang w:eastAsia="zh-CN"/>
          </w:rPr>
          <w:t>(二)、环保与社会责任</w:t>
        </w:r>
        <w:r>
          <w:tab/>
        </w:r>
        <w:r>
          <w:fldChar w:fldCharType="begin"/>
        </w:r>
        <w:r>
          <w:instrText xml:space="preserve"> PAGEREF _Toc29985 \h </w:instrText>
        </w:r>
        <w:r>
          <w:fldChar w:fldCharType="separate"/>
        </w:r>
        <w:r>
          <w:t>21</w:t>
        </w:r>
        <w:r>
          <w:fldChar w:fldCharType="end"/>
        </w:r>
      </w:hyperlink>
    </w:p>
    <w:p>
      <w:pPr>
        <w:pStyle w:val="TOC1"/>
        <w:tabs>
          <w:tab w:val="right" w:leader="dot" w:pos="8306"/>
        </w:tabs>
      </w:pPr>
      <w:hyperlink w:anchor="_Toc16852" w:history="1">
        <w:r>
          <w:rPr>
            <w:rFonts w:ascii="仿宋" w:eastAsia="仿宋" w:hAnsi="仿宋" w:cs="仿宋" w:hint="eastAsia"/>
            <w:lang w:eastAsia="zh-CN"/>
          </w:rPr>
          <w:t>七、生产安全保护</w:t>
        </w:r>
        <w:r>
          <w:tab/>
        </w:r>
        <w:r>
          <w:fldChar w:fldCharType="begin"/>
        </w:r>
        <w:r>
          <w:instrText xml:space="preserve"> PAGEREF _Toc16852 \h </w:instrText>
        </w:r>
        <w:r>
          <w:fldChar w:fldCharType="separate"/>
        </w:r>
        <w:r>
          <w:t>22</w:t>
        </w:r>
        <w:r>
          <w:fldChar w:fldCharType="end"/>
        </w:r>
      </w:hyperlink>
    </w:p>
    <w:p>
      <w:pPr>
        <w:pStyle w:val="TOC2"/>
        <w:tabs>
          <w:tab w:val="right" w:leader="dot" w:pos="8306"/>
        </w:tabs>
      </w:pPr>
      <w:hyperlink w:anchor="_Toc25867" w:history="1">
        <w:r>
          <w:rPr>
            <w:rFonts w:ascii="仿宋" w:eastAsia="仿宋" w:hAnsi="仿宋" w:cs="仿宋" w:hint="eastAsia"/>
            <w:lang w:eastAsia="zh-CN"/>
          </w:rPr>
          <w:t>(一)、消防安全</w:t>
        </w:r>
        <w:r>
          <w:tab/>
        </w:r>
        <w:r>
          <w:fldChar w:fldCharType="begin"/>
        </w:r>
        <w:r>
          <w:instrText xml:space="preserve"> PAGEREF _Toc25867 \h </w:instrText>
        </w:r>
        <w:r>
          <w:fldChar w:fldCharType="separate"/>
        </w:r>
        <w:r>
          <w:t>22</w:t>
        </w:r>
        <w:r>
          <w:fldChar w:fldCharType="end"/>
        </w:r>
      </w:hyperlink>
    </w:p>
    <w:p>
      <w:pPr>
        <w:pStyle w:val="TOC2"/>
        <w:tabs>
          <w:tab w:val="right" w:leader="dot" w:pos="8306"/>
        </w:tabs>
      </w:pPr>
      <w:hyperlink w:anchor="_Toc3366" w:history="1">
        <w:r>
          <w:rPr>
            <w:rFonts w:ascii="仿宋" w:eastAsia="仿宋" w:hAnsi="仿宋" w:cs="仿宋" w:hint="eastAsia"/>
            <w:lang w:eastAsia="zh-CN"/>
          </w:rPr>
          <w:t>(二)、防火防爆总图布置措施</w:t>
        </w:r>
        <w:r>
          <w:tab/>
        </w:r>
        <w:r>
          <w:fldChar w:fldCharType="begin"/>
        </w:r>
        <w:r>
          <w:instrText xml:space="preserve"> PAGEREF _Toc3366 \h </w:instrText>
        </w:r>
        <w:r>
          <w:fldChar w:fldCharType="separate"/>
        </w:r>
        <w:r>
          <w:t>23</w:t>
        </w:r>
        <w:r>
          <w:fldChar w:fldCharType="end"/>
        </w:r>
      </w:hyperlink>
    </w:p>
    <w:p>
      <w:pPr>
        <w:pStyle w:val="TOC2"/>
        <w:tabs>
          <w:tab w:val="right" w:leader="dot" w:pos="8306"/>
        </w:tabs>
      </w:pPr>
      <w:hyperlink w:anchor="_Toc5761" w:history="1">
        <w:r>
          <w:rPr>
            <w:rFonts w:ascii="仿宋" w:eastAsia="仿宋" w:hAnsi="仿宋" w:cs="仿宋" w:hint="eastAsia"/>
            <w:lang w:eastAsia="zh-CN"/>
          </w:rPr>
          <w:t>(三)、自然灾害防范措施</w:t>
        </w:r>
        <w:r>
          <w:tab/>
        </w:r>
        <w:r>
          <w:fldChar w:fldCharType="begin"/>
        </w:r>
        <w:r>
          <w:instrText xml:space="preserve"> PAGEREF _Toc5761 \h </w:instrText>
        </w:r>
        <w:r>
          <w:fldChar w:fldCharType="separate"/>
        </w:r>
        <w:r>
          <w:t>24</w:t>
        </w:r>
        <w:r>
          <w:fldChar w:fldCharType="end"/>
        </w:r>
      </w:hyperlink>
    </w:p>
    <w:p>
      <w:pPr>
        <w:pStyle w:val="TOC2"/>
        <w:tabs>
          <w:tab w:val="right" w:leader="dot" w:pos="8306"/>
        </w:tabs>
      </w:pPr>
      <w:hyperlink w:anchor="_Toc4250" w:history="1">
        <w:r>
          <w:rPr>
            <w:rFonts w:ascii="仿宋" w:eastAsia="仿宋" w:hAnsi="仿宋" w:cs="仿宋" w:hint="eastAsia"/>
            <w:lang w:eastAsia="zh-CN"/>
          </w:rPr>
          <w:t>(四)、安全色及安全标志使用要求</w:t>
        </w:r>
        <w:r>
          <w:tab/>
        </w:r>
        <w:r>
          <w:fldChar w:fldCharType="begin"/>
        </w:r>
        <w:r>
          <w:instrText xml:space="preserve"> PAGEREF _Toc4250 \h </w:instrText>
        </w:r>
        <w:r>
          <w:fldChar w:fldCharType="separate"/>
        </w:r>
        <w:r>
          <w:t>25</w:t>
        </w:r>
        <w:r>
          <w:fldChar w:fldCharType="end"/>
        </w:r>
      </w:hyperlink>
    </w:p>
    <w:p>
      <w:pPr>
        <w:pStyle w:val="TOC2"/>
        <w:tabs>
          <w:tab w:val="right" w:leader="dot" w:pos="8306"/>
        </w:tabs>
      </w:pPr>
      <w:hyperlink w:anchor="_Toc20035" w:history="1">
        <w:r>
          <w:rPr>
            <w:rFonts w:ascii="仿宋" w:eastAsia="仿宋" w:hAnsi="仿宋" w:cs="仿宋" w:hint="eastAsia"/>
            <w:lang w:eastAsia="zh-CN"/>
          </w:rPr>
          <w:t>(五)、防尘防毒措施</w:t>
        </w:r>
        <w:r>
          <w:tab/>
        </w:r>
        <w:r>
          <w:fldChar w:fldCharType="begin"/>
        </w:r>
        <w:r>
          <w:instrText xml:space="preserve"> PAGEREF _Toc20035 \h </w:instrText>
        </w:r>
        <w:r>
          <w:fldChar w:fldCharType="separate"/>
        </w:r>
        <w:r>
          <w:t>26</w:t>
        </w:r>
        <w:r>
          <w:fldChar w:fldCharType="end"/>
        </w:r>
      </w:hyperlink>
    </w:p>
    <w:p>
      <w:pPr>
        <w:pStyle w:val="TOC2"/>
        <w:tabs>
          <w:tab w:val="right" w:leader="dot" w:pos="8306"/>
        </w:tabs>
      </w:pPr>
      <w:hyperlink w:anchor="_Toc1562" w:history="1">
        <w:r>
          <w:rPr>
            <w:rFonts w:ascii="仿宋" w:eastAsia="仿宋" w:hAnsi="仿宋" w:cs="仿宋" w:hint="eastAsia"/>
            <w:lang w:eastAsia="zh-CN"/>
          </w:rPr>
          <w:t>(六)、防静电、触电防护及防雷措施</w:t>
        </w:r>
        <w:r>
          <w:tab/>
        </w:r>
        <w:r>
          <w:fldChar w:fldCharType="begin"/>
        </w:r>
        <w:r>
          <w:instrText xml:space="preserve"> PAGEREF _Toc1562 \h </w:instrText>
        </w:r>
        <w:r>
          <w:fldChar w:fldCharType="separate"/>
        </w:r>
        <w:r>
          <w:t>27</w:t>
        </w:r>
        <w:r>
          <w:fldChar w:fldCharType="end"/>
        </w:r>
      </w:hyperlink>
    </w:p>
    <w:p>
      <w:pPr>
        <w:pStyle w:val="TOC2"/>
        <w:tabs>
          <w:tab w:val="right" w:leader="dot" w:pos="8306"/>
        </w:tabs>
      </w:pPr>
      <w:hyperlink w:anchor="_Toc28180" w:history="1">
        <w:r>
          <w:rPr>
            <w:rFonts w:ascii="仿宋" w:eastAsia="仿宋" w:hAnsi="仿宋" w:cs="仿宋" w:hint="eastAsia"/>
            <w:lang w:eastAsia="zh-CN"/>
          </w:rPr>
          <w:t>(七)、机械设备安全保障措施</w:t>
        </w:r>
        <w:r>
          <w:tab/>
        </w:r>
        <w:r>
          <w:fldChar w:fldCharType="begin"/>
        </w:r>
        <w:r>
          <w:instrText xml:space="preserve"> PAGEREF _Toc28180 \h </w:instrText>
        </w:r>
        <w:r>
          <w:fldChar w:fldCharType="separate"/>
        </w:r>
        <w:r>
          <w:t>29</w:t>
        </w:r>
        <w:r>
          <w:fldChar w:fldCharType="end"/>
        </w:r>
      </w:hyperlink>
    </w:p>
    <w:p>
      <w:pPr>
        <w:pStyle w:val="TOC1"/>
        <w:tabs>
          <w:tab w:val="right" w:leader="dot" w:pos="8306"/>
        </w:tabs>
      </w:pPr>
      <w:hyperlink w:anchor="_Toc8659" w:history="1">
        <w:r>
          <w:rPr>
            <w:rFonts w:ascii="仿宋" w:eastAsia="仿宋" w:hAnsi="仿宋" w:cs="仿宋" w:hint="eastAsia"/>
            <w:lang w:eastAsia="zh-CN"/>
          </w:rPr>
          <w:t>八、航空运输辅助服务项目经营效益</w:t>
        </w:r>
        <w:r>
          <w:tab/>
        </w:r>
        <w:r>
          <w:fldChar w:fldCharType="begin"/>
        </w:r>
        <w:r>
          <w:instrText xml:space="preserve"> PAGEREF _Toc8659 \h </w:instrText>
        </w:r>
        <w:r>
          <w:fldChar w:fldCharType="separate"/>
        </w:r>
        <w:r>
          <w:t>30</w:t>
        </w:r>
        <w:r>
          <w:fldChar w:fldCharType="end"/>
        </w:r>
      </w:hyperlink>
    </w:p>
    <w:p>
      <w:pPr>
        <w:pStyle w:val="TOC2"/>
        <w:tabs>
          <w:tab w:val="right" w:leader="dot" w:pos="8306"/>
        </w:tabs>
      </w:pPr>
      <w:hyperlink w:anchor="_Toc13567" w:history="1">
        <w:r>
          <w:rPr>
            <w:rFonts w:ascii="仿宋" w:eastAsia="仿宋" w:hAnsi="仿宋" w:cs="仿宋" w:hint="eastAsia"/>
            <w:lang w:eastAsia="zh-CN"/>
          </w:rPr>
          <w:t>(一)、经济评价财务测算</w:t>
        </w:r>
        <w:r>
          <w:tab/>
        </w:r>
        <w:r>
          <w:fldChar w:fldCharType="begin"/>
        </w:r>
        <w:r>
          <w:instrText xml:space="preserve"> PAGEREF _Toc13567 \h </w:instrText>
        </w:r>
        <w:r>
          <w:fldChar w:fldCharType="separate"/>
        </w:r>
        <w:r>
          <w:t>30</w:t>
        </w:r>
        <w:r>
          <w:fldChar w:fldCharType="end"/>
        </w:r>
      </w:hyperlink>
    </w:p>
    <w:p>
      <w:pPr>
        <w:pStyle w:val="TOC2"/>
        <w:tabs>
          <w:tab w:val="right" w:leader="dot" w:pos="8306"/>
        </w:tabs>
      </w:pPr>
      <w:hyperlink w:anchor="_Toc23540" w:history="1">
        <w:r>
          <w:rPr>
            <w:rFonts w:ascii="仿宋" w:eastAsia="仿宋" w:hAnsi="仿宋" w:cs="仿宋" w:hint="eastAsia"/>
            <w:lang w:eastAsia="zh-CN"/>
          </w:rPr>
          <w:t>(二)、航空运输辅助服务项目盈利能力分析</w:t>
        </w:r>
        <w:r>
          <w:tab/>
        </w:r>
        <w:r>
          <w:fldChar w:fldCharType="begin"/>
        </w:r>
        <w:r>
          <w:instrText xml:space="preserve"> PAGEREF _Toc23540 \h </w:instrText>
        </w:r>
        <w:r>
          <w:fldChar w:fldCharType="separate"/>
        </w:r>
        <w:r>
          <w:t>32</w:t>
        </w:r>
        <w:r>
          <w:fldChar w:fldCharType="end"/>
        </w:r>
      </w:hyperlink>
    </w:p>
    <w:p>
      <w:pPr>
        <w:pStyle w:val="TOC1"/>
        <w:tabs>
          <w:tab w:val="right" w:leader="dot" w:pos="8306"/>
        </w:tabs>
      </w:pPr>
      <w:hyperlink w:anchor="_Toc17046" w:history="1">
        <w:r>
          <w:rPr>
            <w:rFonts w:ascii="仿宋" w:eastAsia="仿宋" w:hAnsi="仿宋" w:cs="仿宋" w:hint="eastAsia"/>
            <w:lang w:eastAsia="zh-CN"/>
          </w:rPr>
          <w:t>九、航空运输辅助服务项目风险管理</w:t>
        </w:r>
        <w:r>
          <w:tab/>
        </w:r>
        <w:r>
          <w:fldChar w:fldCharType="begin"/>
        </w:r>
        <w:r>
          <w:instrText xml:space="preserve"> PAGEREF _Toc17046 \h </w:instrText>
        </w:r>
        <w:r>
          <w:fldChar w:fldCharType="separate"/>
        </w:r>
        <w:r>
          <w:t>32</w:t>
        </w:r>
        <w:r>
          <w:fldChar w:fldCharType="end"/>
        </w:r>
      </w:hyperlink>
    </w:p>
    <w:p>
      <w:pPr>
        <w:pStyle w:val="TOC2"/>
        <w:tabs>
          <w:tab w:val="right" w:leader="dot" w:pos="8306"/>
        </w:tabs>
      </w:pPr>
      <w:hyperlink w:anchor="_Toc17759" w:history="1">
        <w:r>
          <w:rPr>
            <w:rFonts w:ascii="仿宋" w:eastAsia="仿宋" w:hAnsi="仿宋" w:cs="仿宋" w:hint="eastAsia"/>
            <w:lang w:eastAsia="zh-CN"/>
          </w:rPr>
          <w:t>(一)、风险识别与评估</w:t>
        </w:r>
        <w:r>
          <w:tab/>
        </w:r>
        <w:r>
          <w:fldChar w:fldCharType="begin"/>
        </w:r>
        <w:r>
          <w:instrText xml:space="preserve"> PAGEREF _Toc17759 \h </w:instrText>
        </w:r>
        <w:r>
          <w:fldChar w:fldCharType="separate"/>
        </w:r>
        <w:r>
          <w:t>32</w:t>
        </w:r>
        <w:r>
          <w:fldChar w:fldCharType="end"/>
        </w:r>
      </w:hyperlink>
    </w:p>
    <w:p>
      <w:pPr>
        <w:pStyle w:val="TOC2"/>
        <w:tabs>
          <w:tab w:val="right" w:leader="dot" w:pos="8306"/>
        </w:tabs>
      </w:pPr>
      <w:hyperlink w:anchor="_Toc32105" w:history="1">
        <w:r>
          <w:rPr>
            <w:rFonts w:ascii="仿宋" w:eastAsia="仿宋" w:hAnsi="仿宋" w:cs="仿宋" w:hint="eastAsia"/>
            <w:lang w:eastAsia="zh-CN"/>
          </w:rPr>
          <w:t>(二)、风险应对策略</w:t>
        </w:r>
        <w:r>
          <w:tab/>
        </w:r>
        <w:r>
          <w:fldChar w:fldCharType="begin"/>
        </w:r>
        <w:r>
          <w:instrText xml:space="preserve"> PAGEREF _Toc32105 \h </w:instrText>
        </w:r>
        <w:r>
          <w:fldChar w:fldCharType="separate"/>
        </w:r>
        <w:r>
          <w:t>34</w:t>
        </w:r>
        <w:r>
          <w:fldChar w:fldCharType="end"/>
        </w:r>
      </w:hyperlink>
    </w:p>
    <w:p>
      <w:pPr>
        <w:pStyle w:val="TOC2"/>
        <w:tabs>
          <w:tab w:val="right" w:leader="dot" w:pos="8306"/>
        </w:tabs>
      </w:pPr>
      <w:hyperlink w:anchor="_Toc9933" w:history="1">
        <w:r>
          <w:rPr>
            <w:rFonts w:ascii="仿宋" w:eastAsia="仿宋" w:hAnsi="仿宋" w:cs="仿宋" w:hint="eastAsia"/>
            <w:lang w:eastAsia="zh-CN"/>
          </w:rPr>
          <w:t>(三)、风险监控与控制</w:t>
        </w:r>
        <w:r>
          <w:tab/>
        </w:r>
        <w:r>
          <w:fldChar w:fldCharType="begin"/>
        </w:r>
        <w:r>
          <w:instrText xml:space="preserve"> PAGEREF _Toc9933 \h </w:instrText>
        </w:r>
        <w:r>
          <w:fldChar w:fldCharType="separate"/>
        </w:r>
        <w:r>
          <w:t>35</w:t>
        </w:r>
        <w:r>
          <w:fldChar w:fldCharType="end"/>
        </w:r>
      </w:hyperlink>
    </w:p>
    <w:p>
      <w:pPr>
        <w:pStyle w:val="TOC1"/>
        <w:tabs>
          <w:tab w:val="right" w:leader="dot" w:pos="8306"/>
        </w:tabs>
      </w:pPr>
      <w:hyperlink w:anchor="_Toc15884" w:history="1">
        <w:r>
          <w:rPr>
            <w:rFonts w:ascii="仿宋" w:eastAsia="仿宋" w:hAnsi="仿宋" w:cs="仿宋" w:hint="eastAsia"/>
            <w:lang w:eastAsia="zh-CN"/>
          </w:rPr>
          <w:t>十、航空运输辅助服务项目环境影响分析</w:t>
        </w:r>
        <w:r>
          <w:tab/>
        </w:r>
        <w:r>
          <w:fldChar w:fldCharType="begin"/>
        </w:r>
        <w:r>
          <w:instrText xml:space="preserve"> PAGEREF _Toc15884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70" w:history="1">
        <w:r>
          <w:rPr>
            <w:rFonts w:ascii="仿宋" w:eastAsia="仿宋" w:hAnsi="仿宋" w:cs="仿宋" w:hint="eastAsia"/>
            <w:lang w:eastAsia="zh-CN"/>
          </w:rPr>
          <w:t>(一)、建设区域环境质量现状</w:t>
        </w:r>
        <w:r>
          <w:tab/>
        </w:r>
        <w:r>
          <w:fldChar w:fldCharType="begin"/>
        </w:r>
        <w:r>
          <w:instrText xml:space="preserve"> PAGEREF _Toc26170 \h </w:instrText>
        </w:r>
        <w:r>
          <w:fldChar w:fldCharType="separate"/>
        </w:r>
        <w:r>
          <w:t>36</w:t>
        </w:r>
        <w:r>
          <w:fldChar w:fldCharType="end"/>
        </w:r>
      </w:hyperlink>
    </w:p>
    <w:p>
      <w:pPr>
        <w:pStyle w:val="TOC2"/>
        <w:tabs>
          <w:tab w:val="right" w:leader="dot" w:pos="8306"/>
        </w:tabs>
      </w:pPr>
      <w:hyperlink w:anchor="_Toc27486" w:history="1">
        <w:r>
          <w:rPr>
            <w:rFonts w:ascii="仿宋" w:eastAsia="仿宋" w:hAnsi="仿宋" w:cs="仿宋" w:hint="eastAsia"/>
            <w:lang w:eastAsia="zh-CN"/>
          </w:rPr>
          <w:t>(二)、建设期环境保护</w:t>
        </w:r>
        <w:r>
          <w:tab/>
        </w:r>
        <w:r>
          <w:fldChar w:fldCharType="begin"/>
        </w:r>
        <w:r>
          <w:instrText xml:space="preserve"> PAGEREF _Toc27486 \h </w:instrText>
        </w:r>
        <w:r>
          <w:fldChar w:fldCharType="separate"/>
        </w:r>
        <w:r>
          <w:t>38</w:t>
        </w:r>
        <w:r>
          <w:fldChar w:fldCharType="end"/>
        </w:r>
      </w:hyperlink>
    </w:p>
    <w:p>
      <w:pPr>
        <w:pStyle w:val="TOC2"/>
        <w:tabs>
          <w:tab w:val="right" w:leader="dot" w:pos="8306"/>
        </w:tabs>
      </w:pPr>
      <w:hyperlink w:anchor="_Toc19607" w:history="1">
        <w:r>
          <w:rPr>
            <w:rFonts w:ascii="仿宋" w:eastAsia="仿宋" w:hAnsi="仿宋" w:cs="仿宋" w:hint="eastAsia"/>
            <w:lang w:eastAsia="zh-CN"/>
          </w:rPr>
          <w:t>(三)、运营期环境保护</w:t>
        </w:r>
        <w:r>
          <w:tab/>
        </w:r>
        <w:r>
          <w:fldChar w:fldCharType="begin"/>
        </w:r>
        <w:r>
          <w:instrText xml:space="preserve"> PAGEREF _Toc19607 \h </w:instrText>
        </w:r>
        <w:r>
          <w:fldChar w:fldCharType="separate"/>
        </w:r>
        <w:r>
          <w:t>39</w:t>
        </w:r>
        <w:r>
          <w:fldChar w:fldCharType="end"/>
        </w:r>
      </w:hyperlink>
    </w:p>
    <w:p>
      <w:pPr>
        <w:pStyle w:val="TOC2"/>
        <w:tabs>
          <w:tab w:val="right" w:leader="dot" w:pos="8306"/>
        </w:tabs>
      </w:pPr>
      <w:hyperlink w:anchor="_Toc23023" w:history="1">
        <w:r>
          <w:rPr>
            <w:rFonts w:ascii="仿宋" w:eastAsia="仿宋" w:hAnsi="仿宋" w:cs="仿宋" w:hint="eastAsia"/>
            <w:lang w:eastAsia="zh-CN"/>
          </w:rPr>
          <w:t>(四)、航空运输辅助服务项目建设对区域经济的影响</w:t>
        </w:r>
        <w:r>
          <w:tab/>
        </w:r>
        <w:r>
          <w:fldChar w:fldCharType="begin"/>
        </w:r>
        <w:r>
          <w:instrText xml:space="preserve"> PAGEREF _Toc23023 \h </w:instrText>
        </w:r>
        <w:r>
          <w:fldChar w:fldCharType="separate"/>
        </w:r>
        <w:r>
          <w:t>41</w:t>
        </w:r>
        <w:r>
          <w:fldChar w:fldCharType="end"/>
        </w:r>
      </w:hyperlink>
    </w:p>
    <w:p>
      <w:pPr>
        <w:pStyle w:val="TOC2"/>
        <w:tabs>
          <w:tab w:val="right" w:leader="dot" w:pos="8306"/>
        </w:tabs>
      </w:pPr>
      <w:hyperlink w:anchor="_Toc22028" w:history="1">
        <w:r>
          <w:rPr>
            <w:rFonts w:ascii="仿宋" w:eastAsia="仿宋" w:hAnsi="仿宋" w:cs="仿宋" w:hint="eastAsia"/>
            <w:lang w:eastAsia="zh-CN"/>
          </w:rPr>
          <w:t>(五)、废弃物处理</w:t>
        </w:r>
        <w:r>
          <w:tab/>
        </w:r>
        <w:r>
          <w:fldChar w:fldCharType="begin"/>
        </w:r>
        <w:r>
          <w:instrText xml:space="preserve"> PAGEREF _Toc22028 \h </w:instrText>
        </w:r>
        <w:r>
          <w:fldChar w:fldCharType="separate"/>
        </w:r>
        <w:r>
          <w:t>42</w:t>
        </w:r>
        <w:r>
          <w:fldChar w:fldCharType="end"/>
        </w:r>
      </w:hyperlink>
    </w:p>
    <w:p>
      <w:pPr>
        <w:pStyle w:val="TOC2"/>
        <w:tabs>
          <w:tab w:val="right" w:leader="dot" w:pos="8306"/>
        </w:tabs>
      </w:pPr>
      <w:hyperlink w:anchor="_Toc4025" w:history="1">
        <w:r>
          <w:rPr>
            <w:rFonts w:ascii="仿宋" w:eastAsia="仿宋" w:hAnsi="仿宋" w:cs="仿宋" w:hint="eastAsia"/>
            <w:lang w:eastAsia="zh-CN"/>
          </w:rPr>
          <w:t>(六)、特殊环境影响分析</w:t>
        </w:r>
        <w:r>
          <w:tab/>
        </w:r>
        <w:r>
          <w:fldChar w:fldCharType="begin"/>
        </w:r>
        <w:r>
          <w:instrText xml:space="preserve"> PAGEREF _Toc4025 \h </w:instrText>
        </w:r>
        <w:r>
          <w:fldChar w:fldCharType="separate"/>
        </w:r>
        <w:r>
          <w:t>44</w:t>
        </w:r>
        <w:r>
          <w:fldChar w:fldCharType="end"/>
        </w:r>
      </w:hyperlink>
    </w:p>
    <w:p>
      <w:pPr>
        <w:pStyle w:val="TOC2"/>
        <w:tabs>
          <w:tab w:val="right" w:leader="dot" w:pos="8306"/>
        </w:tabs>
      </w:pPr>
      <w:hyperlink w:anchor="_Toc18772" w:history="1">
        <w:r>
          <w:rPr>
            <w:rFonts w:ascii="仿宋" w:eastAsia="仿宋" w:hAnsi="仿宋" w:cs="仿宋" w:hint="eastAsia"/>
            <w:lang w:eastAsia="zh-CN"/>
          </w:rPr>
          <w:t>(七)、清洁生产</w:t>
        </w:r>
        <w:r>
          <w:tab/>
        </w:r>
        <w:r>
          <w:fldChar w:fldCharType="begin"/>
        </w:r>
        <w:r>
          <w:instrText xml:space="preserve"> PAGEREF _Toc18772 \h </w:instrText>
        </w:r>
        <w:r>
          <w:fldChar w:fldCharType="separate"/>
        </w:r>
        <w:r>
          <w:t>45</w:t>
        </w:r>
        <w:r>
          <w:fldChar w:fldCharType="end"/>
        </w:r>
      </w:hyperlink>
    </w:p>
    <w:p>
      <w:pPr>
        <w:pStyle w:val="TOC2"/>
        <w:tabs>
          <w:tab w:val="right" w:leader="dot" w:pos="8306"/>
        </w:tabs>
      </w:pPr>
      <w:hyperlink w:anchor="_Toc22156" w:history="1">
        <w:r>
          <w:rPr>
            <w:rFonts w:ascii="仿宋" w:eastAsia="仿宋" w:hAnsi="仿宋" w:cs="仿宋" w:hint="eastAsia"/>
            <w:lang w:eastAsia="zh-CN"/>
          </w:rPr>
          <w:t>(八)、环境保护综合评价</w:t>
        </w:r>
        <w:r>
          <w:tab/>
        </w:r>
        <w:r>
          <w:fldChar w:fldCharType="begin"/>
        </w:r>
        <w:r>
          <w:instrText xml:space="preserve"> PAGEREF _Toc22156 \h </w:instrText>
        </w:r>
        <w:r>
          <w:fldChar w:fldCharType="separate"/>
        </w:r>
        <w:r>
          <w:t>46</w:t>
        </w:r>
        <w:r>
          <w:fldChar w:fldCharType="end"/>
        </w:r>
      </w:hyperlink>
    </w:p>
    <w:p>
      <w:pPr>
        <w:pStyle w:val="TOC1"/>
        <w:tabs>
          <w:tab w:val="right" w:leader="dot" w:pos="8306"/>
        </w:tabs>
      </w:pPr>
      <w:hyperlink w:anchor="_Toc30459" w:history="1">
        <w:r>
          <w:rPr>
            <w:rFonts w:ascii="仿宋" w:eastAsia="仿宋" w:hAnsi="仿宋" w:cs="仿宋" w:hint="eastAsia"/>
            <w:lang w:eastAsia="zh-CN"/>
          </w:rPr>
          <w:t>十一、航空运输辅助服务项目人力资源管理</w:t>
        </w:r>
        <w:r>
          <w:tab/>
        </w:r>
        <w:r>
          <w:fldChar w:fldCharType="begin"/>
        </w:r>
        <w:r>
          <w:instrText xml:space="preserve"> PAGEREF _Toc30459 \h </w:instrText>
        </w:r>
        <w:r>
          <w:fldChar w:fldCharType="separate"/>
        </w:r>
        <w:r>
          <w:t>48</w:t>
        </w:r>
        <w:r>
          <w:fldChar w:fldCharType="end"/>
        </w:r>
      </w:hyperlink>
    </w:p>
    <w:p>
      <w:pPr>
        <w:pStyle w:val="TOC2"/>
        <w:tabs>
          <w:tab w:val="right" w:leader="dot" w:pos="8306"/>
        </w:tabs>
      </w:pPr>
      <w:hyperlink w:anchor="_Toc6869" w:history="1">
        <w:r>
          <w:rPr>
            <w:rFonts w:ascii="仿宋" w:eastAsia="仿宋" w:hAnsi="仿宋" w:cs="仿宋" w:hint="eastAsia"/>
            <w:lang w:eastAsia="zh-CN"/>
          </w:rPr>
          <w:t>(一)、建立健全的预算管理制度</w:t>
        </w:r>
        <w:r>
          <w:tab/>
        </w:r>
        <w:r>
          <w:fldChar w:fldCharType="begin"/>
        </w:r>
        <w:r>
          <w:instrText xml:space="preserve"> PAGEREF _Toc6869 \h </w:instrText>
        </w:r>
        <w:r>
          <w:fldChar w:fldCharType="separate"/>
        </w:r>
        <w:r>
          <w:t>48</w:t>
        </w:r>
        <w:r>
          <w:fldChar w:fldCharType="end"/>
        </w:r>
      </w:hyperlink>
    </w:p>
    <w:p>
      <w:pPr>
        <w:pStyle w:val="TOC2"/>
        <w:tabs>
          <w:tab w:val="right" w:leader="dot" w:pos="8306"/>
        </w:tabs>
      </w:pPr>
      <w:hyperlink w:anchor="_Toc18310" w:history="1">
        <w:r>
          <w:rPr>
            <w:rFonts w:ascii="仿宋" w:eastAsia="仿宋" w:hAnsi="仿宋" w:cs="仿宋" w:hint="eastAsia"/>
            <w:lang w:eastAsia="zh-CN"/>
          </w:rPr>
          <w:t>(二)、加强资金流动监控</w:t>
        </w:r>
        <w:r>
          <w:tab/>
        </w:r>
        <w:r>
          <w:fldChar w:fldCharType="begin"/>
        </w:r>
        <w:r>
          <w:instrText xml:space="preserve"> PAGEREF _Toc18310 \h </w:instrText>
        </w:r>
        <w:r>
          <w:fldChar w:fldCharType="separate"/>
        </w:r>
        <w:r>
          <w:t>49</w:t>
        </w:r>
        <w:r>
          <w:fldChar w:fldCharType="end"/>
        </w:r>
      </w:hyperlink>
    </w:p>
    <w:p>
      <w:pPr>
        <w:pStyle w:val="TOC2"/>
        <w:tabs>
          <w:tab w:val="right" w:leader="dot" w:pos="8306"/>
        </w:tabs>
      </w:pPr>
      <w:hyperlink w:anchor="_Toc16811" w:history="1">
        <w:r>
          <w:rPr>
            <w:rFonts w:ascii="仿宋" w:eastAsia="仿宋" w:hAnsi="仿宋" w:cs="仿宋" w:hint="eastAsia"/>
            <w:lang w:eastAsia="zh-CN"/>
          </w:rPr>
          <w:t>(三)、制定完善的风险控制机制</w:t>
        </w:r>
        <w:r>
          <w:tab/>
        </w:r>
        <w:r>
          <w:fldChar w:fldCharType="begin"/>
        </w:r>
        <w:r>
          <w:instrText xml:space="preserve"> PAGEREF _Toc16811 \h </w:instrText>
        </w:r>
        <w:r>
          <w:fldChar w:fldCharType="separate"/>
        </w:r>
        <w:r>
          <w:t>51</w:t>
        </w:r>
        <w:r>
          <w:fldChar w:fldCharType="end"/>
        </w:r>
      </w:hyperlink>
    </w:p>
    <w:p>
      <w:pPr>
        <w:pStyle w:val="TOC2"/>
        <w:tabs>
          <w:tab w:val="right" w:leader="dot" w:pos="8306"/>
        </w:tabs>
      </w:pPr>
      <w:hyperlink w:anchor="_Toc14276" w:history="1">
        <w:r>
          <w:rPr>
            <w:rFonts w:ascii="仿宋" w:eastAsia="仿宋" w:hAnsi="仿宋" w:cs="仿宋" w:hint="eastAsia"/>
            <w:lang w:eastAsia="zh-CN"/>
          </w:rPr>
          <w:t>(四)、优化成本管理</w:t>
        </w:r>
        <w:r>
          <w:tab/>
        </w:r>
        <w:r>
          <w:fldChar w:fldCharType="begin"/>
        </w:r>
        <w:r>
          <w:instrText xml:space="preserve"> PAGEREF _Toc14276 \h </w:instrText>
        </w:r>
        <w:r>
          <w:fldChar w:fldCharType="separate"/>
        </w:r>
        <w:r>
          <w:t>52</w:t>
        </w:r>
        <w:r>
          <w:fldChar w:fldCharType="end"/>
        </w:r>
      </w:hyperlink>
    </w:p>
    <w:p>
      <w:pPr>
        <w:pStyle w:val="TOC1"/>
        <w:tabs>
          <w:tab w:val="right" w:leader="dot" w:pos="8306"/>
        </w:tabs>
      </w:pPr>
      <w:hyperlink w:anchor="_Toc14413" w:history="1">
        <w:r>
          <w:rPr>
            <w:rFonts w:ascii="仿宋" w:eastAsia="仿宋" w:hAnsi="仿宋" w:cs="仿宋" w:hint="eastAsia"/>
            <w:lang w:eastAsia="zh-CN"/>
          </w:rPr>
          <w:t>十二、航空运输辅助服务项目投资规划</w:t>
        </w:r>
        <w:r>
          <w:tab/>
        </w:r>
        <w:r>
          <w:fldChar w:fldCharType="begin"/>
        </w:r>
        <w:r>
          <w:instrText xml:space="preserve"> PAGEREF _Toc14413 \h </w:instrText>
        </w:r>
        <w:r>
          <w:fldChar w:fldCharType="separate"/>
        </w:r>
        <w:r>
          <w:t>53</w:t>
        </w:r>
        <w:r>
          <w:fldChar w:fldCharType="end"/>
        </w:r>
      </w:hyperlink>
    </w:p>
    <w:p>
      <w:pPr>
        <w:pStyle w:val="TOC2"/>
        <w:tabs>
          <w:tab w:val="right" w:leader="dot" w:pos="8306"/>
        </w:tabs>
      </w:pPr>
      <w:hyperlink w:anchor="_Toc7398" w:history="1">
        <w:r>
          <w:rPr>
            <w:rFonts w:ascii="仿宋" w:eastAsia="仿宋" w:hAnsi="仿宋" w:cs="仿宋" w:hint="eastAsia"/>
            <w:lang w:eastAsia="zh-CN"/>
          </w:rPr>
          <w:t>(一)、航空运输辅助服务项目总投资估算</w:t>
        </w:r>
        <w:r>
          <w:tab/>
        </w:r>
        <w:r>
          <w:fldChar w:fldCharType="begin"/>
        </w:r>
        <w:r>
          <w:instrText xml:space="preserve"> PAGEREF _Toc7398 \h </w:instrText>
        </w:r>
        <w:r>
          <w:fldChar w:fldCharType="separate"/>
        </w:r>
        <w:r>
          <w:t>53</w:t>
        </w:r>
        <w:r>
          <w:fldChar w:fldCharType="end"/>
        </w:r>
      </w:hyperlink>
    </w:p>
    <w:p>
      <w:pPr>
        <w:pStyle w:val="TOC2"/>
        <w:tabs>
          <w:tab w:val="right" w:leader="dot" w:pos="8306"/>
        </w:tabs>
      </w:pPr>
      <w:hyperlink w:anchor="_Toc20591" w:history="1">
        <w:r>
          <w:rPr>
            <w:rFonts w:ascii="仿宋" w:eastAsia="仿宋" w:hAnsi="仿宋" w:cs="仿宋" w:hint="eastAsia"/>
            <w:lang w:eastAsia="zh-CN"/>
          </w:rPr>
          <w:t>(二)、资金筹措</w:t>
        </w:r>
        <w:r>
          <w:tab/>
        </w:r>
        <w:r>
          <w:fldChar w:fldCharType="begin"/>
        </w:r>
        <w:r>
          <w:instrText xml:space="preserve"> PAGEREF _Toc20591 \h </w:instrText>
        </w:r>
        <w:r>
          <w:fldChar w:fldCharType="separate"/>
        </w:r>
        <w:r>
          <w:t>55</w:t>
        </w:r>
        <w:r>
          <w:fldChar w:fldCharType="end"/>
        </w:r>
      </w:hyperlink>
    </w:p>
    <w:p>
      <w:pPr>
        <w:pStyle w:val="TOC1"/>
        <w:tabs>
          <w:tab w:val="right" w:leader="dot" w:pos="8306"/>
        </w:tabs>
      </w:pPr>
      <w:hyperlink w:anchor="_Toc5642" w:history="1">
        <w:r>
          <w:rPr>
            <w:rFonts w:ascii="仿宋" w:eastAsia="仿宋" w:hAnsi="仿宋" w:cs="仿宋" w:hint="eastAsia"/>
            <w:lang w:eastAsia="zh-CN"/>
          </w:rPr>
          <w:t>十三、航空运输辅助服务项目实施保障措施</w:t>
        </w:r>
        <w:r>
          <w:tab/>
        </w:r>
        <w:r>
          <w:fldChar w:fldCharType="begin"/>
        </w:r>
        <w:r>
          <w:instrText xml:space="preserve"> PAGEREF _Toc5642 \h </w:instrText>
        </w:r>
        <w:r>
          <w:fldChar w:fldCharType="separate"/>
        </w:r>
        <w:r>
          <w:t>55</w:t>
        </w:r>
        <w:r>
          <w:fldChar w:fldCharType="end"/>
        </w:r>
      </w:hyperlink>
    </w:p>
    <w:p>
      <w:pPr>
        <w:pStyle w:val="TOC2"/>
        <w:tabs>
          <w:tab w:val="right" w:leader="dot" w:pos="8306"/>
        </w:tabs>
      </w:pPr>
      <w:hyperlink w:anchor="_Toc22534" w:history="1">
        <w:r>
          <w:rPr>
            <w:rFonts w:ascii="仿宋" w:eastAsia="仿宋" w:hAnsi="仿宋" w:cs="仿宋" w:hint="eastAsia"/>
            <w:lang w:eastAsia="zh-CN"/>
          </w:rPr>
          <w:t>(一)、航空运输辅助服务项目实施保障机制</w:t>
        </w:r>
        <w:r>
          <w:tab/>
        </w:r>
        <w:r>
          <w:fldChar w:fldCharType="begin"/>
        </w:r>
        <w:r>
          <w:instrText xml:space="preserve"> PAGEREF _Toc22534 \h </w:instrText>
        </w:r>
        <w:r>
          <w:fldChar w:fldCharType="separate"/>
        </w:r>
        <w:r>
          <w:t>55</w:t>
        </w:r>
        <w:r>
          <w:fldChar w:fldCharType="end"/>
        </w:r>
      </w:hyperlink>
    </w:p>
    <w:p>
      <w:pPr>
        <w:pStyle w:val="TOC2"/>
        <w:tabs>
          <w:tab w:val="right" w:leader="dot" w:pos="8306"/>
        </w:tabs>
      </w:pPr>
      <w:hyperlink w:anchor="_Toc32600" w:history="1">
        <w:r>
          <w:rPr>
            <w:rFonts w:ascii="仿宋" w:eastAsia="仿宋" w:hAnsi="仿宋" w:cs="仿宋" w:hint="eastAsia"/>
            <w:lang w:eastAsia="zh-CN"/>
          </w:rPr>
          <w:t>(二)、航空运输辅助服务项目法律合规要求</w:t>
        </w:r>
        <w:r>
          <w:tab/>
        </w:r>
        <w:r>
          <w:fldChar w:fldCharType="begin"/>
        </w:r>
        <w:r>
          <w:instrText xml:space="preserve"> PAGEREF _Toc32600 \h </w:instrText>
        </w:r>
        <w:r>
          <w:fldChar w:fldCharType="separate"/>
        </w:r>
        <w:r>
          <w:t>59</w:t>
        </w:r>
        <w:r>
          <w:fldChar w:fldCharType="end"/>
        </w:r>
      </w:hyperlink>
    </w:p>
    <w:p>
      <w:pPr>
        <w:pStyle w:val="TOC2"/>
        <w:tabs>
          <w:tab w:val="right" w:leader="dot" w:pos="8306"/>
        </w:tabs>
      </w:pPr>
      <w:hyperlink w:anchor="_Toc4221" w:history="1">
        <w:r>
          <w:rPr>
            <w:rFonts w:ascii="仿宋" w:eastAsia="仿宋" w:hAnsi="仿宋" w:cs="仿宋" w:hint="eastAsia"/>
            <w:lang w:eastAsia="zh-CN"/>
          </w:rPr>
          <w:t>(三)、航空运输辅助服务项目合同管理与法律事务</w:t>
        </w:r>
        <w:r>
          <w:tab/>
        </w:r>
        <w:r>
          <w:fldChar w:fldCharType="begin"/>
        </w:r>
        <w:r>
          <w:instrText xml:space="preserve"> PAGEREF _Toc4221 \h </w:instrText>
        </w:r>
        <w:r>
          <w:fldChar w:fldCharType="separate"/>
        </w:r>
        <w:r>
          <w:t>64</w:t>
        </w:r>
        <w:r>
          <w:fldChar w:fldCharType="end"/>
        </w:r>
      </w:hyperlink>
    </w:p>
    <w:p>
      <w:pPr>
        <w:pStyle w:val="TOC2"/>
        <w:tabs>
          <w:tab w:val="right" w:leader="dot" w:pos="8306"/>
        </w:tabs>
      </w:pPr>
      <w:hyperlink w:anchor="_Toc6894" w:history="1">
        <w:r>
          <w:rPr>
            <w:rFonts w:ascii="仿宋" w:eastAsia="仿宋" w:hAnsi="仿宋" w:cs="仿宋" w:hint="eastAsia"/>
            <w:lang w:eastAsia="zh-CN"/>
          </w:rPr>
          <w:t>(四)、航空运输辅助服务项目知识产权保护策略</w:t>
        </w:r>
        <w:r>
          <w:tab/>
        </w:r>
        <w:r>
          <w:fldChar w:fldCharType="begin"/>
        </w:r>
        <w:r>
          <w:instrText xml:space="preserve"> PAGEREF _Toc6894 \h </w:instrText>
        </w:r>
        <w:r>
          <w:fldChar w:fldCharType="separate"/>
        </w:r>
        <w:r>
          <w:t>70</w:t>
        </w:r>
        <w:r>
          <w:fldChar w:fldCharType="end"/>
        </w:r>
      </w:hyperlink>
    </w:p>
    <w:p>
      <w:pPr>
        <w:pStyle w:val="TOC1"/>
        <w:tabs>
          <w:tab w:val="right" w:leader="dot" w:pos="8306"/>
        </w:tabs>
      </w:pPr>
      <w:hyperlink w:anchor="_Toc2160" w:history="1">
        <w:r>
          <w:rPr>
            <w:rFonts w:ascii="仿宋" w:eastAsia="仿宋" w:hAnsi="仿宋" w:cs="仿宋" w:hint="eastAsia"/>
            <w:lang w:eastAsia="zh-CN"/>
          </w:rPr>
          <w:t>十四、航空运输辅助服务项目变更管理</w:t>
        </w:r>
        <w:r>
          <w:tab/>
        </w:r>
        <w:r>
          <w:fldChar w:fldCharType="begin"/>
        </w:r>
        <w:r>
          <w:instrText xml:space="preserve"> PAGEREF _Toc2160 \h </w:instrText>
        </w:r>
        <w:r>
          <w:fldChar w:fldCharType="separate"/>
        </w:r>
        <w:r>
          <w:t>73</w:t>
        </w:r>
        <w:r>
          <w:fldChar w:fldCharType="end"/>
        </w:r>
      </w:hyperlink>
    </w:p>
    <w:p>
      <w:pPr>
        <w:pStyle w:val="TOC2"/>
        <w:tabs>
          <w:tab w:val="right" w:leader="dot" w:pos="8306"/>
        </w:tabs>
      </w:pPr>
      <w:hyperlink w:anchor="_Toc1567" w:history="1">
        <w:r>
          <w:rPr>
            <w:rFonts w:ascii="仿宋" w:eastAsia="仿宋" w:hAnsi="仿宋" w:cs="仿宋" w:hint="eastAsia"/>
            <w:lang w:eastAsia="zh-CN"/>
          </w:rPr>
          <w:t>(一)、变更申请与评估</w:t>
        </w:r>
        <w:r>
          <w:tab/>
        </w:r>
        <w:r>
          <w:fldChar w:fldCharType="begin"/>
        </w:r>
        <w:r>
          <w:instrText xml:space="preserve"> PAGEREF _Toc1567 \h </w:instrText>
        </w:r>
        <w:r>
          <w:fldChar w:fldCharType="separate"/>
        </w:r>
        <w:r>
          <w:t>73</w:t>
        </w:r>
        <w:r>
          <w:fldChar w:fldCharType="end"/>
        </w:r>
      </w:hyperlink>
    </w:p>
    <w:p>
      <w:pPr>
        <w:pStyle w:val="TOC2"/>
        <w:tabs>
          <w:tab w:val="right" w:leader="dot" w:pos="8306"/>
        </w:tabs>
      </w:pPr>
      <w:hyperlink w:anchor="_Toc13408" w:history="1">
        <w:r>
          <w:rPr>
            <w:rFonts w:ascii="仿宋" w:eastAsia="仿宋" w:hAnsi="仿宋" w:cs="仿宋" w:hint="eastAsia"/>
            <w:lang w:eastAsia="zh-CN"/>
          </w:rPr>
          <w:t>(二)、变更实施与控制</w:t>
        </w:r>
        <w:r>
          <w:tab/>
        </w:r>
        <w:r>
          <w:fldChar w:fldCharType="begin"/>
        </w:r>
        <w:r>
          <w:instrText xml:space="preserve"> PAGEREF _Toc13408 \h </w:instrText>
        </w:r>
        <w:r>
          <w:fldChar w:fldCharType="separate"/>
        </w:r>
        <w:r>
          <w:t>73</w:t>
        </w:r>
        <w:r>
          <w:fldChar w:fldCharType="end"/>
        </w:r>
      </w:hyperlink>
    </w:p>
    <w:p>
      <w:pPr>
        <w:pStyle w:val="TOC1"/>
        <w:tabs>
          <w:tab w:val="right" w:leader="dot" w:pos="8306"/>
        </w:tabs>
      </w:pPr>
      <w:hyperlink w:anchor="_Toc1503" w:history="1">
        <w:r>
          <w:rPr>
            <w:rFonts w:ascii="仿宋" w:eastAsia="仿宋" w:hAnsi="仿宋" w:cs="仿宋" w:hint="eastAsia"/>
            <w:lang w:eastAsia="zh-CN"/>
          </w:rPr>
          <w:t>十五、供应链管理</w:t>
        </w:r>
        <w:r>
          <w:tab/>
        </w:r>
        <w:r>
          <w:fldChar w:fldCharType="begin"/>
        </w:r>
        <w:r>
          <w:instrText xml:space="preserve"> PAGEREF _Toc1503 \h </w:instrText>
        </w:r>
        <w:r>
          <w:fldChar w:fldCharType="separate"/>
        </w:r>
        <w:r>
          <w:t>74</w:t>
        </w:r>
        <w:r>
          <w:fldChar w:fldCharType="end"/>
        </w:r>
      </w:hyperlink>
    </w:p>
    <w:p>
      <w:pPr>
        <w:pStyle w:val="TOC2"/>
        <w:tabs>
          <w:tab w:val="right" w:leader="dot" w:pos="8306"/>
        </w:tabs>
      </w:pPr>
      <w:hyperlink w:anchor="_Toc17928" w:history="1">
        <w:r>
          <w:rPr>
            <w:rFonts w:ascii="仿宋" w:eastAsia="仿宋" w:hAnsi="仿宋" w:cs="仿宋" w:hint="eastAsia"/>
            <w:lang w:eastAsia="zh-CN"/>
          </w:rPr>
          <w:t>(一)、供应链战略规划</w:t>
        </w:r>
        <w:r>
          <w:tab/>
        </w:r>
        <w:r>
          <w:fldChar w:fldCharType="begin"/>
        </w:r>
        <w:r>
          <w:instrText xml:space="preserve"> PAGEREF _Toc17928 \h </w:instrText>
        </w:r>
        <w:r>
          <w:fldChar w:fldCharType="separate"/>
        </w:r>
        <w:r>
          <w:t>74</w:t>
        </w:r>
        <w:r>
          <w:fldChar w:fldCharType="end"/>
        </w:r>
      </w:hyperlink>
    </w:p>
    <w:p>
      <w:pPr>
        <w:pStyle w:val="TOC2"/>
        <w:tabs>
          <w:tab w:val="right" w:leader="dot" w:pos="8306"/>
        </w:tabs>
      </w:pPr>
      <w:hyperlink w:anchor="_Toc19277" w:history="1">
        <w:r>
          <w:rPr>
            <w:rFonts w:ascii="仿宋" w:eastAsia="仿宋" w:hAnsi="仿宋" w:cs="仿宋" w:hint="eastAsia"/>
            <w:lang w:eastAsia="zh-CN"/>
          </w:rPr>
          <w:t>(二)、供应商选择与合作</w:t>
        </w:r>
        <w:r>
          <w:tab/>
        </w:r>
        <w:r>
          <w:fldChar w:fldCharType="begin"/>
        </w:r>
        <w:r>
          <w:instrText xml:space="preserve"> PAGEREF _Toc19277 \h </w:instrText>
        </w:r>
        <w:r>
          <w:fldChar w:fldCharType="separate"/>
        </w:r>
        <w:r>
          <w:t>75</w:t>
        </w:r>
        <w:r>
          <w:fldChar w:fldCharType="end"/>
        </w:r>
      </w:hyperlink>
    </w:p>
    <w:p>
      <w:pPr>
        <w:pStyle w:val="TOC2"/>
        <w:tabs>
          <w:tab w:val="right" w:leader="dot" w:pos="8306"/>
        </w:tabs>
      </w:pPr>
      <w:hyperlink w:anchor="_Toc32557" w:history="1">
        <w:r>
          <w:rPr>
            <w:rFonts w:ascii="仿宋" w:eastAsia="仿宋" w:hAnsi="仿宋" w:cs="仿宋" w:hint="eastAsia"/>
            <w:lang w:eastAsia="zh-CN"/>
          </w:rPr>
          <w:t>(三)、物流与库存管理</w:t>
        </w:r>
        <w:r>
          <w:tab/>
        </w:r>
        <w:r>
          <w:fldChar w:fldCharType="begin"/>
        </w:r>
        <w:r>
          <w:instrText xml:space="preserve"> PAGEREF _Toc32557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04"/>
      <w:r>
        <w:rPr>
          <w:rFonts w:ascii="仿宋" w:eastAsia="仿宋" w:hAnsi="仿宋" w:cs="仿宋" w:hint="eastAsia"/>
          <w:sz w:val="28"/>
          <w:lang w:eastAsia="zh-CN"/>
        </w:rPr>
        <w:t>一、航空运输辅助服务项目建设背景及必要性分析</w:t>
      </w:r>
      <w:bookmarkEnd w:id="2"/>
    </w:p>
    <w:p>
      <w:pPr>
        <w:pStyle w:val="Heading2"/>
        <w:rPr>
          <w:rFonts w:ascii="仿宋" w:eastAsia="仿宋" w:hAnsi="仿宋" w:cs="仿宋" w:hint="eastAsia"/>
          <w:lang w:eastAsia="zh-CN"/>
        </w:rPr>
      </w:pPr>
      <w:bookmarkStart w:id="3" w:name="_Toc30633"/>
      <w:r>
        <w:rPr>
          <w:rFonts w:ascii="仿宋" w:eastAsia="仿宋" w:hAnsi="仿宋" w:cs="仿宋" w:hint="eastAsia"/>
          <w:lang w:eastAsia="zh-CN"/>
        </w:rPr>
        <w:t>(一)、航空运输辅助服务项目背景分析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运输辅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运输辅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运输辅助服务项目在这个潮流中的定位。同时，我们将关注行业内涌现的新兴机遇，以便航空运输辅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运输辅助服务项目提供了强大的发展动力。我们将聚焦于行业内最新的技术发展趋势，包括但不限于人工智能、大数据分析、物联网等领域。通过深度的技术研究，我们将确保航空运输辅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运输辅助服务项目发展的源泉。我们将投入更多的精力对市场需求进行深入剖析，超越表面的需求，深入挖掘潜在的市场痛点和机遇。通过对市场需求的细致了解，航空运输辅助服务项目将更有针对性地设计解决方案，满足市场的多样化需求，从而更好地促进航空运输辅助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运输辅助服务项目战略至关重要。我们将对竞争态势进行更为深入的分析，包括但不限于市场份额、产品特点、客户满意度等多个维度。通过深度的竞争分析，航空运输辅助服务项目将能够更准确地把握市场脉搏，制定具有竞争力的航空运输辅助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航空运输辅助服务项目的发展具有直接的影响。我们将进行更为全面的法规和政策分析，了解行业发展中的潜在法律风险和合规挑战。通过充分了解和遵守相关法规，航空运输辅助服务项目将确保在法律框架内合法合规运营，为航空运输辅助服务项目的稳健发展提供有力支持。</w:t>
      </w:r>
    </w:p>
    <w:p>
      <w:pPr>
        <w:pStyle w:val="Heading2"/>
        <w:ind w:firstLine="560" w:firstLineChars="200"/>
        <w:rPr>
          <w:rFonts w:ascii="仿宋" w:eastAsia="仿宋" w:hAnsi="仿宋" w:cs="仿宋" w:hint="eastAsia"/>
          <w:sz w:val="28"/>
          <w:lang w:eastAsia="zh-CN"/>
        </w:rPr>
      </w:pPr>
      <w:bookmarkStart w:id="4" w:name="_Toc705"/>
      <w:r>
        <w:rPr>
          <w:rFonts w:ascii="仿宋" w:eastAsia="仿宋" w:hAnsi="仿宋" w:cs="仿宋" w:hint="eastAsia"/>
          <w:sz w:val="28"/>
          <w:lang w:eastAsia="zh-CN"/>
        </w:rPr>
        <w:t>(二)、航空运输辅助服务项目建设必要性分析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运输辅助服务项目建设的迫切性源于对行业发展趋势的深刻洞察。我们正处于一个行业变革的时代，科技创新、数字化转型成为企业发展的关键动力。航空运输辅助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运输辅助服务项目建设不仅仅是为了跟上潮流，更是为了通过技术创新推动企业的持续发展。通过引入先进的技术和解决方案，航空运输辅助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运输辅助服务项目的建设成为必然选择，通过提高产品质量、拓展服务领域，从而在竞争中获得更多的机会。航空运输辅助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运输辅助服务项目建设的必要性体现在对客户需求更精准的满足。通过航空运输辅助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运输辅助服务项目建设的背后是对企业持续创新的追求。只有通过不断创新，企业才能在竞争中立于不败之地。航空运输辅助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45"/>
      <w:r>
        <w:rPr>
          <w:rFonts w:ascii="仿宋" w:eastAsia="仿宋" w:hAnsi="仿宋" w:cs="仿宋" w:hint="eastAsia"/>
          <w:sz w:val="28"/>
          <w:lang w:eastAsia="zh-CN"/>
        </w:rPr>
        <w:t>二、航空运输辅助服务项目选址可行性分析</w:t>
      </w:r>
      <w:bookmarkEnd w:id="5"/>
    </w:p>
    <w:p>
      <w:pPr>
        <w:pStyle w:val="Heading2"/>
        <w:rPr>
          <w:rFonts w:ascii="仿宋" w:eastAsia="仿宋" w:hAnsi="仿宋" w:cs="仿宋" w:hint="eastAsia"/>
          <w:lang w:eastAsia="zh-CN"/>
        </w:rPr>
      </w:pPr>
      <w:bookmarkStart w:id="6" w:name="_Toc28385"/>
      <w:r>
        <w:rPr>
          <w:rFonts w:ascii="仿宋" w:eastAsia="仿宋" w:hAnsi="仿宋" w:cs="仿宋" w:hint="eastAsia"/>
          <w:lang w:eastAsia="zh-CN"/>
        </w:rPr>
        <w:t>(一)、航空运输辅助服务项目选址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该航空运输辅助服务项目选址位于XX省XX市XX区XXX街道</w:t>
      </w:r>
    </w:p>
    <w:p>
      <w:pPr>
        <w:pStyle w:val="Heading2"/>
        <w:ind w:firstLine="560" w:firstLineChars="200"/>
        <w:rPr>
          <w:rFonts w:ascii="仿宋" w:eastAsia="仿宋" w:hAnsi="仿宋" w:cs="仿宋" w:hint="eastAsia"/>
          <w:sz w:val="28"/>
          <w:lang w:eastAsia="zh-CN"/>
        </w:rPr>
      </w:pPr>
      <w:bookmarkStart w:id="7" w:name="_Toc193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运输辅助服务项目的征地面积将根据航空运输辅助服务项目的实际规模和需求进行精确规划。具体面积XXX平方米，旨在确保航空运输辅助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净用地面积是在征地面积基础上去除不可利用面积后的实际可开发用地。具体面积XXX平方米，考虑到环保、交通、安全等多方面因素，以确保航空运输辅助服务项目在整体利用效率上达到最优。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航空运输辅助服务项目计划建设的建筑总规模具体面积XXX平方米。这一规模的确定综合考虑了航空运输辅助服务项目的性质、规模，以及城市规划的相关要求，确保建筑布局与周边环境协调一致。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绿地率是航空运输辅助服务项目用地中被规划为绿地的比例。具体面积XXX平方米，旨在通过合理规划绿地，改善航空运输辅助服务项目周边环境，提升居民生活质量，并符合城市整体绿化规划。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容积率是用地上可以建设的建筑总体积与用地面积之比。具体面积XXX，通过合理的容积率规划，确保航空运输辅助服务项目建筑规模与周边环境和谐共生。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运输辅助服务项目选址与当地城市规划相一致，具体面积XXX平方米。通过与城市规划部门深入沟通，确保航空运输辅助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运输辅助服务项目选址符合当地产业政策，具体面积XXX平方米。这包括航空运输辅助服务项目对当地经济的促进作用，以及对相关产业的带动效应，确保航空运输辅助服务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用地总体要求必须符合环保和可持续发展的原则，具体面积XXX平方米。通过采用绿色建筑设计、节能减排等措施，确保航空运输辅助服务项目在建设和运营过程中对环境的影响最小化，达到可持续发展的要求。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确保航空运输辅助服务项目选址具备必要的公共设施配套，具体面积XXX平方米。这包括交通便利性、教育、医疗等基础设施，以提高居民生活品质，使得航空运输辅助服务项目选址更具吸引力。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考虑用地总体要求对当地社会稳定性的影响，具体面积XXX平方米。通过深入了解当地社区反馈，确保航空运输辅助服务项目的选址和建设过程对当地社会和谐稳定产生积极作用。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运输辅助服务项目选址不仅符合法规和规划，还在实际操作中具有可行性。这一全面规划将为航空运输辅助服务项目的成功实施提供坚实的基础，确保航空运输辅助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3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航空运输辅助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运输辅助服务项目的设备规划和空间设计中，我们将采取灵活设备布局的措施。设备布局将根据实际需求进行灵活设计，避免不必要的浪费。通过合理规划设备摆放位置，我们将提高设备的利用率，减少设备间距，以确保航空运输辅助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运输辅助服务项目内部引入共享设施的概念，例如共享会议室、办公区等。通过这种方式，我们可以减少对资源的重复建设，提高资源共享效率，从而减小航空运输辅助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空运输辅助服务项目的总图布置中，我们将不同功能区域进行明确的规划，以最大程度满足航空运输辅助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1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空运输辅助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运输辅助服务项目对环境的影响是综合评价的重要因素之一。我们将详细考虑选址周边的自然环境、生态保护区、水源地等情况，确保航空运输辅助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对选址的评价还需充分考虑当地政府的产业政策和法规。我们将详细了解航空运输辅助服务项目所在地的相关政策，确保航空运输辅助服务项目的规划和运营与当地法规相符，降低不必要的法律风险。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考虑到社会稳定性对企业运营的重要性，我们将评估选址地区的社会安全情况、劳工关系、社区反馈等方面，以确保航空运输辅助服务项目的建设和运营不会受到社会稳定性的负面影响。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最后，我们将综合考虑用地成本，包括土地购置费用、土地开发成本等。通过对用地成本的详细评估，我们能够做出更为精确的经济效益分析，为航空运输辅助服务项目的投资决策提供有力支持。</w:t>
      </w:r>
    </w:p>
    <w:p>
      <w:pPr>
        <w:pStyle w:val="Heading1"/>
        <w:ind w:firstLine="560" w:firstLineChars="200"/>
        <w:rPr>
          <w:rFonts w:ascii="仿宋" w:eastAsia="仿宋" w:hAnsi="仿宋" w:cs="仿宋" w:hint="eastAsia"/>
          <w:sz w:val="28"/>
          <w:lang w:eastAsia="zh-CN"/>
        </w:rPr>
      </w:pPr>
      <w:bookmarkStart w:id="11" w:name="_Toc727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440"/>
      <w:r>
        <w:rPr>
          <w:rFonts w:ascii="仿宋" w:eastAsia="仿宋" w:hAnsi="仿宋" w:cs="仿宋" w:hint="eastAsia"/>
          <w:lang w:eastAsia="zh-CN"/>
        </w:rPr>
        <w:t>(一)、航空运输辅助服务行业分析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航空运输辅助服务行业一直以来都是市场的关注焦点。行业内的发展趋势、竞争态势以及潜在机会都对航空运输辅助服务项目的推进产生深远的影响。通过深入研究行业的整体概貌，我们将更好地理解行业的核心特征，为航空运输辅助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运输辅助服务行业，技术一直是推动创新和发展的关键因素。我们将对当前技术趋势进行详尽分析，包括但不限于人工智能、大数据应用、先进制造技术等。这有助于航空运输辅助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空运输辅助服务项目成功的基础。我们将对主要竞争对手进行深入研究，包括其市场份额、产品特点、市场定位等。通过全面了解竞争对手的优势和劣势，航空运输辅助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809"/>
      <w:r>
        <w:rPr>
          <w:rFonts w:ascii="仿宋" w:eastAsia="仿宋" w:hAnsi="仿宋" w:cs="仿宋" w:hint="eastAsia"/>
          <w:sz w:val="28"/>
          <w:lang w:eastAsia="zh-CN"/>
        </w:rPr>
        <w:t>(二)、航空运输辅助服务市场分析预测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空运输辅助服务市场未来的增长趋势。这包括市场的整体规模、各细分领域的发展趋势等。航空运输辅助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空运输辅助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空运输辅助服务项目实施过程中需要充分考虑的因素。我们将对市场风险进行全面评估，包括但不限于政策法规风险、市场竞争风险、技术变革风险等。通过对潜在风险的深入分析，航空运输辅助服务项目可以制定相应的风险缓解策略，降低不确定性对航空运输辅助服务项目的影响。</w:t>
      </w:r>
    </w:p>
    <w:p>
      <w:pPr>
        <w:pStyle w:val="Heading1"/>
        <w:ind w:firstLine="560" w:firstLineChars="200"/>
        <w:rPr>
          <w:rFonts w:ascii="仿宋" w:eastAsia="仿宋" w:hAnsi="仿宋" w:cs="仿宋" w:hint="eastAsia"/>
          <w:sz w:val="28"/>
          <w:lang w:eastAsia="zh-CN"/>
        </w:rPr>
      </w:pPr>
      <w:bookmarkStart w:id="14" w:name="_Toc26516"/>
      <w:r>
        <w:rPr>
          <w:rFonts w:ascii="仿宋" w:eastAsia="仿宋" w:hAnsi="仿宋" w:cs="仿宋" w:hint="eastAsia"/>
          <w:sz w:val="28"/>
          <w:lang w:eastAsia="zh-CN"/>
        </w:rPr>
        <w:t>四、航空运输辅助服务项目土建工程</w:t>
      </w:r>
      <w:bookmarkEnd w:id="14"/>
    </w:p>
    <w:p>
      <w:pPr>
        <w:pStyle w:val="Heading2"/>
        <w:rPr>
          <w:rFonts w:ascii="仿宋" w:eastAsia="仿宋" w:hAnsi="仿宋" w:cs="仿宋" w:hint="eastAsia"/>
          <w:lang w:eastAsia="zh-CN"/>
        </w:rPr>
      </w:pPr>
      <w:bookmarkStart w:id="15" w:name="_Toc642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在航空运输辅助服务项目的建筑工程设计中，我们将秉承一系列重要的设计原则，以确保航空运输辅助服务项目建筑在功能、美观、可持续性等方面达到最佳效果。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首要原则是确保建筑的功能性得到最大化的发挥。我们将充分理解航空运输辅助服务项目的实际需求，合理布局各个功能区域，保证建筑在满足业务需求的同时，提供高效的工作环境。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在建筑设计中，我们将综合考虑建设和运营成本。通过精细的经济效益分析，确保设计方案在高效利用资源的同时，对航空运输辅助服务项目的长期盈利能力有积极的贡献。</w:t>
      </w:r>
    </w:p>
    <w:p>
      <w:pPr>
        <w:pStyle w:val="Heading2"/>
        <w:ind w:firstLine="560" w:firstLineChars="200"/>
        <w:rPr>
          <w:rFonts w:ascii="仿宋" w:eastAsia="仿宋" w:hAnsi="仿宋" w:cs="仿宋" w:hint="eastAsia"/>
          <w:sz w:val="28"/>
          <w:lang w:eastAsia="zh-CN"/>
        </w:rPr>
      </w:pPr>
      <w:bookmarkStart w:id="16" w:name="_Toc1466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运输辅助服务项目的土建工程设计中，我们将精准设定设计年限，结合航空运输辅助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运输辅助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22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运输辅助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运输辅助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运输辅助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865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本期工程航空运输辅助服务项目预计总建筑面积XXX平方米，其中：计容建筑面积XXX平方米，计划建筑工程投资XX万元，占航空运输辅助服务项目总投资的XX%。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https://d.book118.com/708100125006006047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航空运输辅助服务项目计划设计方案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C250F"/>
    <w:rsid w:val="273C25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01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2024-03-05T06:14:00Z</dcterms:created>
  <dcterms:modified xsi:type="dcterms:W3CDTF">2024-03-05T06:15:17Z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6BD0248D3B8046FA8D1DE78474575301_11</vt:lpwstr>
  </property>
  <property fmtid="{D5CDD505-2E9C-101B-9397-08002B2CF9AE}" pid="3" name="KSOProductBuildVer">
    <vt:lpwstr>2052-12.1.0.16388</vt:lpwstr>
  </property>
</Properties>
</file>