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ackground w:color="ffffff">
    <v:background id="_x0000_s1025" filled="t"/>
  </w:background>
  <w:body>
    <w:p w:rsidR="00B65ABA" w:rsidRPr="008A1BC7" w:rsidP="0037632E" w14:paraId="1F20E378" w14:textId="77777777">
      <w:pPr>
        <w:pStyle w:val="Title"/>
        <w:rPr>
          <w:rFonts w:ascii="宋体" w:hAnsi="宋体"/>
        </w:rPr>
      </w:pPr>
      <w:r>
        <w:rPr>
          <w:rFonts w:ascii="宋体" w:hAnsi="宋体"/>
        </w:rPr>
        <w:t>同课异构活动总结（25篇）</w:t>
      </w:r>
    </w:p>
    <w:p w:rsidR="00B65ABA" w:rsidRPr="00184D29" w:rsidP="00A34832" w14:paraId="4BC33188" w14:textId="77777777">
      <w:pPr>
        <w:spacing w:line="360" w:lineRule="auto"/>
        <w:jc w:val="left"/>
        <w:rPr>
          <w:rFonts w:ascii="仿宋" w:eastAsia="仿宋" w:hAnsi="仿宋"/>
          <w:sz w:val="32"/>
          <w:szCs w:val="32"/>
        </w:rPr>
        <w:sectPr w:rsidSect="00761177">
          <w:footerReference w:type="default" r:id="rId4"/>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最新同课异构活动总结（精选25篇）</w:t>
      </w:r>
      <w:r>
        <w:rPr>
          <w:rFonts w:ascii="仿宋" w:eastAsia="仿宋" w:hAnsi="仿宋"/>
          <w:sz w:val="32"/>
          <w:szCs w:val="32"/>
        </w:rPr>
        <w:br/>
      </w:r>
      <w:r>
        <w:rPr>
          <w:rFonts w:ascii="仿宋" w:eastAsia="仿宋" w:hAnsi="仿宋"/>
          <w:sz w:val="32"/>
          <w:szCs w:val="32"/>
        </w:rPr>
        <w:t xml:space="preserve">    最新同课异构活动总结 篇1 </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5"/>
          <w:type w:val="nextPage"/>
          <w:pgSz w:w="11906" w:h="16838"/>
          <w:pgMar w:top="2098" w:right="1304" w:bottom="1928" w:left="1588" w:header="851" w:footer="992" w:gutter="0"/>
          <w:pgNumType w:start="2"/>
          <w:cols w:space="720"/>
          <w:titlePg w:val="0"/>
          <w:docGrid w:type="lines" w:linePitch="312"/>
        </w:sectPr>
      </w:pPr>
      <w:r>
        <w:rPr>
          <w:rFonts w:ascii="仿宋" w:eastAsia="仿宋" w:hAnsi="仿宋"/>
          <w:sz w:val="32"/>
          <w:szCs w:val="32"/>
        </w:rPr>
        <w:t>　　我处于9月26日举行了六小、华盛”同课异构”联谊活动，本次活动是在临沂六小举行，六小和华盛的所有英语教师参加。通过这次活动的开展，给英语教师们提供了交流与探讨的平台，为青年教师提供了锻炼和成长的机会。会议首先由六小的徐文娟老师和华盛的张敬老师执教同一节课，执教内容为三年级unit2lookatmealet’stalk部分。接着，两位执教教师进行说课、全体与会教师集中进行了评课、交流研讨，对所观摩课堂进行了激烈的互动点评。通过两位年轻教师精彩的课堂，可以看出他们基本功比较的扎实，驾驭课堂的能力比较强。六小的徐文娟老师课堂设计完整紧密，新授环节采用灵活多样的方法处理重点难点，教师示范比较到位、学生操练的非常充分，课件制作的比较精美、运用比较娴熟，起到了良好的辅助作用，教师注重了学生学习习惯的培养和方法的指导，整堂课显得热情丰富而有效。华盛学校的张敬老师教态自然、大方，口语流利。课堂设计比较流畅、教学环节过渡比较自然，能够创设真实的语言情境进行教学，对重难点的把握较好。对于难点句子let’sgotoschool.的处理较好，通过创设情境把句子先分解并编成顺口溜的形式教学，学生说起来朗朗上口，学生非常轻松的就掌握了。两位教师既注重了语言的输入，也注重了语言的输出运用，课堂上都设计了具有一定思维含量的拓展活动，真正把课上的内容延伸到课外并渗透情感教育。</w:t>
      </w:r>
      <w:r>
        <w:rPr>
          <w:rFonts w:ascii="仿宋" w:eastAsia="仿宋" w:hAnsi="仿宋"/>
          <w:sz w:val="32"/>
          <w:szCs w:val="32"/>
        </w:rPr>
        <w:br/>
      </w:r>
      <w:r>
        <w:rPr>
          <w:rFonts w:ascii="仿宋" w:eastAsia="仿宋" w:hAnsi="仿宋"/>
          <w:sz w:val="32"/>
          <w:szCs w:val="32"/>
        </w:rPr>
        <w:t>　　在互动研讨环节教师们进行了激烈的点评、智慧的火花发生了碰撞。研讨后两位教师把自己的疑惑提出来，大家共同探讨当面解决，两位教师都豁然开朗，激动万分。最后，我们对青年教师提出要求，要继续提升自己的口语水平，努力提高业务素质，不断提升自己英语专业水平与能力。潜心研读学习课程新标准和教学策略，始终坚持英语教学目的是培养学生学习兴趣，并要虚心向有经验的教师学习，课堂教学活动要有趣味性、目的性、可操作性和实效性，努力为学生创设英语情景，为学生用英语做事情奠定坚实基础。</w:t>
      </w:r>
      <w:r>
        <w:rPr>
          <w:rFonts w:ascii="仿宋" w:eastAsia="仿宋" w:hAnsi="仿宋"/>
          <w:sz w:val="32"/>
          <w:szCs w:val="32"/>
        </w:rPr>
        <w:br/>
      </w:r>
      <w:r>
        <w:rPr>
          <w:rFonts w:ascii="仿宋" w:eastAsia="仿宋" w:hAnsi="仿宋"/>
          <w:sz w:val="32"/>
          <w:szCs w:val="32"/>
        </w:rPr>
        <w:t>　　通过这次活动的举行，进一步为年轻教师指明了努力的方向，为他们在课堂教学、个人素质提升等方面的提高打下了坚实的基础，也让与会教师对于对话课的教学模式理解得更深、更透彻了。</w:t>
      </w:r>
      <w:r>
        <w:rPr>
          <w:rFonts w:ascii="仿宋" w:eastAsia="仿宋" w:hAnsi="仿宋"/>
          <w:sz w:val="32"/>
          <w:szCs w:val="32"/>
        </w:rPr>
        <w:br/>
      </w:r>
      <w:r>
        <w:rPr>
          <w:rFonts w:ascii="仿宋" w:eastAsia="仿宋" w:hAnsi="仿宋"/>
          <w:sz w:val="32"/>
          <w:szCs w:val="32"/>
        </w:rPr>
        <w:t xml:space="preserve">    最新同课异构活动总结 篇2 </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6"/>
          <w:type w:val="nextPage"/>
          <w:pgSz w:w="11906" w:h="16838"/>
          <w:pgMar w:top="2098" w:right="1304" w:bottom="1928" w:left="1588" w:header="851" w:footer="992" w:gutter="0"/>
          <w:pgNumType w:start="3"/>
          <w:cols w:space="720"/>
          <w:titlePg w:val="0"/>
          <w:docGrid w:type="lines" w:linePitch="312"/>
        </w:sectPr>
      </w:pPr>
      <w:r>
        <w:rPr>
          <w:rFonts w:ascii="仿宋" w:eastAsia="仿宋" w:hAnsi="仿宋"/>
          <w:sz w:val="32"/>
          <w:szCs w:val="32"/>
        </w:rPr>
        <w:t>　　据语文组教研活动安排，这次同课异构活动时间定为11月16日，语文组全体教师参与了听课评课活动，通过互相听课，大家普遍认为，听课这样的教学活动是非常必要的，它为教学人员提供了互相学习，采长补短，共同提高的机会与展示平台。听课、评课。它们不仅有助于教师教学水平的逐步提高，而且还有助于提高教师发现问题的敏锐意识。通过听课活动，促使教师们对总体教学模式、教案的设计、教学目标的确定、板书设计、作业布置等各教学环节进行了进一步规范，这对提高教学质量是极为有益的。听课这一教学活动增强了教师积极参与教研活动的意识，也增加了教师间的相互了解和交流，从不同的教师那儿学到了可取的教学方法，为更好推动学校听评课活动，先总结如下：</w:t>
      </w:r>
      <w:r>
        <w:rPr>
          <w:rFonts w:ascii="仿宋" w:eastAsia="仿宋" w:hAnsi="仿宋"/>
          <w:sz w:val="32"/>
          <w:szCs w:val="32"/>
        </w:rPr>
        <w:br/>
      </w:r>
      <w:r>
        <w:rPr>
          <w:rFonts w:ascii="仿宋" w:eastAsia="仿宋" w:hAnsi="仿宋"/>
          <w:sz w:val="32"/>
          <w:szCs w:val="32"/>
        </w:rPr>
        <w:t>　　一、授课教师</w:t>
      </w:r>
      <w:r>
        <w:rPr>
          <w:rFonts w:ascii="仿宋" w:eastAsia="仿宋" w:hAnsi="仿宋"/>
          <w:sz w:val="32"/>
          <w:szCs w:val="32"/>
        </w:rPr>
        <w:br/>
      </w:r>
      <w:r>
        <w:rPr>
          <w:rFonts w:ascii="仿宋" w:eastAsia="仿宋" w:hAnsi="仿宋"/>
          <w:sz w:val="32"/>
          <w:szCs w:val="32"/>
        </w:rPr>
        <w:t>　　（一）充分展示了语文教师在课堂教学中的水平，在课堂上展示了教师的风采</w:t>
      </w:r>
      <w:r>
        <w:rPr>
          <w:rFonts w:ascii="仿宋" w:eastAsia="仿宋" w:hAnsi="仿宋"/>
          <w:sz w:val="32"/>
          <w:szCs w:val="32"/>
        </w:rPr>
        <w:br/>
      </w:r>
      <w:r>
        <w:rPr>
          <w:rFonts w:ascii="仿宋" w:eastAsia="仿宋" w:hAnsi="仿宋"/>
          <w:sz w:val="32"/>
          <w:szCs w:val="32"/>
        </w:rPr>
        <w:t>　　（二）显示了语文教师在评课方面的功力</w:t>
      </w:r>
      <w:r>
        <w:rPr>
          <w:rFonts w:ascii="仿宋" w:eastAsia="仿宋" w:hAnsi="仿宋"/>
          <w:sz w:val="32"/>
          <w:szCs w:val="32"/>
        </w:rPr>
        <w:br/>
      </w:r>
      <w:r>
        <w:rPr>
          <w:rFonts w:ascii="仿宋" w:eastAsia="仿宋" w:hAnsi="仿宋"/>
          <w:sz w:val="32"/>
          <w:szCs w:val="32"/>
        </w:rPr>
        <w:t>　　评课的过程是互相促进、互相提高的过程，老师们开诚布公、认真细致的评课，既显示了老师们评课的水平——因为听课也是需要准备的，也显示了学科组教师们之间互相帮助和团结共进的和谐气氛。</w:t>
      </w:r>
      <w:r>
        <w:rPr>
          <w:rFonts w:ascii="仿宋" w:eastAsia="仿宋" w:hAnsi="仿宋"/>
          <w:sz w:val="32"/>
          <w:szCs w:val="32"/>
        </w:rPr>
        <w:br/>
      </w:r>
      <w:r>
        <w:rPr>
          <w:rFonts w:ascii="仿宋" w:eastAsia="仿宋" w:hAnsi="仿宋"/>
          <w:sz w:val="32"/>
          <w:szCs w:val="32"/>
        </w:rPr>
        <w:t>　　（三）展示了老师的反思水平</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7"/>
          <w:type w:val="nextPage"/>
          <w:pgSz w:w="11906" w:h="16838"/>
          <w:pgMar w:top="2098" w:right="1304" w:bottom="1928" w:left="1588" w:header="851" w:footer="992" w:gutter="0"/>
          <w:pgNumType w:start="4"/>
          <w:cols w:space="720"/>
          <w:titlePg w:val="0"/>
          <w:docGrid w:type="lines" w:linePitch="312"/>
        </w:sectPr>
      </w:pPr>
      <w:r>
        <w:rPr>
          <w:rFonts w:ascii="仿宋" w:eastAsia="仿宋" w:hAnsi="仿宋"/>
          <w:sz w:val="32"/>
          <w:szCs w:val="32"/>
        </w:rPr>
        <w:t>　　有人说过，没有反思的教学是难以提高的，我们的老师在评课之后，主动对自己的课堂教学进行反思，抓住亮点，反思错误，以不断提高自己的教学水平。</w:t>
      </w:r>
      <w:r>
        <w:rPr>
          <w:rFonts w:ascii="仿宋" w:eastAsia="仿宋" w:hAnsi="仿宋"/>
          <w:sz w:val="32"/>
          <w:szCs w:val="32"/>
        </w:rPr>
        <w:br/>
      </w:r>
      <w:r>
        <w:rPr>
          <w:rFonts w:ascii="仿宋" w:eastAsia="仿宋" w:hAnsi="仿宋"/>
          <w:sz w:val="32"/>
          <w:szCs w:val="32"/>
        </w:rPr>
        <w:t>　　（四）显示了我校语文教师的积极进取精神</w:t>
      </w:r>
      <w:r>
        <w:rPr>
          <w:rFonts w:ascii="仿宋" w:eastAsia="仿宋" w:hAnsi="仿宋"/>
          <w:sz w:val="32"/>
          <w:szCs w:val="32"/>
        </w:rPr>
        <w:br/>
      </w:r>
      <w:r>
        <w:rPr>
          <w:rFonts w:ascii="仿宋" w:eastAsia="仿宋" w:hAnsi="仿宋"/>
          <w:sz w:val="32"/>
          <w:szCs w:val="32"/>
        </w:rPr>
        <w:t>　　1.善于应用多媒体教学</w:t>
      </w:r>
      <w:r>
        <w:rPr>
          <w:rFonts w:ascii="仿宋" w:eastAsia="仿宋" w:hAnsi="仿宋"/>
          <w:sz w:val="32"/>
          <w:szCs w:val="32"/>
        </w:rPr>
        <w:br/>
      </w:r>
      <w:r>
        <w:rPr>
          <w:rFonts w:ascii="仿宋" w:eastAsia="仿宋" w:hAnsi="仿宋"/>
          <w:sz w:val="32"/>
          <w:szCs w:val="32"/>
        </w:rPr>
        <w:t>　　每位教师在课件的制作上都下了很大的功夫，课件水平提高。</w:t>
      </w:r>
      <w:r>
        <w:rPr>
          <w:rFonts w:ascii="仿宋" w:eastAsia="仿宋" w:hAnsi="仿宋"/>
          <w:sz w:val="32"/>
          <w:szCs w:val="32"/>
        </w:rPr>
        <w:br/>
      </w:r>
      <w:r>
        <w:rPr>
          <w:rFonts w:ascii="仿宋" w:eastAsia="仿宋" w:hAnsi="仿宋"/>
          <w:sz w:val="32"/>
          <w:szCs w:val="32"/>
        </w:rPr>
        <w:t>　　2.课堂设计精、结构巧</w:t>
      </w:r>
      <w:r>
        <w:rPr>
          <w:rFonts w:ascii="仿宋" w:eastAsia="仿宋" w:hAnsi="仿宋"/>
          <w:sz w:val="32"/>
          <w:szCs w:val="32"/>
        </w:rPr>
        <w:br/>
      </w:r>
      <w:r>
        <w:rPr>
          <w:rFonts w:ascii="仿宋" w:eastAsia="仿宋" w:hAnsi="仿宋"/>
          <w:sz w:val="32"/>
          <w:szCs w:val="32"/>
        </w:rPr>
        <w:t>　　语文课不同于语文课，往往比较枯燥无味，但老师们的教学设计环环相扣，结构紧凑，有张有弛，学生的兴奋点被调动起来，思维非常活跃，在轻松愉悦的气氛中掌握了相对枯燥的语文知识。充分调动了学生的潜能，成为真正的学习的主人。</w:t>
      </w:r>
      <w:r>
        <w:rPr>
          <w:rFonts w:ascii="仿宋" w:eastAsia="仿宋" w:hAnsi="仿宋"/>
          <w:sz w:val="32"/>
          <w:szCs w:val="32"/>
        </w:rPr>
        <w:br/>
      </w:r>
      <w:r>
        <w:rPr>
          <w:rFonts w:ascii="仿宋" w:eastAsia="仿宋" w:hAnsi="仿宋"/>
          <w:sz w:val="32"/>
          <w:szCs w:val="32"/>
        </w:rPr>
        <w:t>　　3.课堂气氛活跃，教学方法灵活</w:t>
      </w:r>
      <w:r>
        <w:rPr>
          <w:rFonts w:ascii="仿宋" w:eastAsia="仿宋" w:hAnsi="仿宋"/>
          <w:sz w:val="32"/>
          <w:szCs w:val="32"/>
        </w:rPr>
        <w:br/>
      </w:r>
      <w:r>
        <w:rPr>
          <w:rFonts w:ascii="仿宋" w:eastAsia="仿宋" w:hAnsi="仿宋"/>
          <w:sz w:val="32"/>
          <w:szCs w:val="32"/>
        </w:rPr>
        <w:t>　　课堂气氛活跃，不是指外在的形式，而是指学生思维的活跃。好的课堂总是最大限度的调动学生的思维，让学生在思维中体会学习的快乐，在探索中去发现问题并解决问题。气氛活跃还指课堂气氛的和谐，师生之间有平等的对话和交流，对学生的反应能正确引导和评价。只有以尊重学生为前提，才能达到课堂气氛的和谐。</w:t>
      </w:r>
      <w:r>
        <w:rPr>
          <w:rFonts w:ascii="仿宋" w:eastAsia="仿宋" w:hAnsi="仿宋"/>
          <w:sz w:val="32"/>
          <w:szCs w:val="32"/>
        </w:rPr>
        <w:br/>
      </w:r>
      <w:r>
        <w:rPr>
          <w:rFonts w:ascii="仿宋" w:eastAsia="仿宋" w:hAnsi="仿宋"/>
          <w:sz w:val="32"/>
          <w:szCs w:val="32"/>
        </w:rPr>
        <w:t>　　4.课堂教学充满趣味、课堂语言亲切</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8"/>
          <w:type w:val="nextPage"/>
          <w:pgSz w:w="11906" w:h="16838"/>
          <w:pgMar w:top="2098" w:right="1304" w:bottom="1928" w:left="1588" w:header="851" w:footer="992" w:gutter="0"/>
          <w:pgNumType w:start="5"/>
          <w:cols w:space="720"/>
          <w:titlePg w:val="0"/>
          <w:docGrid w:type="lines" w:linePitch="312"/>
        </w:sectPr>
      </w:pPr>
      <w:r>
        <w:rPr>
          <w:rFonts w:ascii="仿宋" w:eastAsia="仿宋" w:hAnsi="仿宋"/>
          <w:sz w:val="32"/>
          <w:szCs w:val="32"/>
        </w:rPr>
        <w:t>　　成功的课不会是知识的干巴巴的罗列，总是以学生的生活为背景，因为学生的抽象思维能力尚处于发展中，理性思维往往需要感性材料作支撑。大多数教师能对身边课程资源进行挖掘。关于课堂语言，比如声音清晰，语调沉稳，富有穿透力，善于用声音的抑扬顿挫吸引学生，充分调动学生的思维，是学生的思维始终处于活跃之中。</w:t>
      </w:r>
      <w:r>
        <w:rPr>
          <w:rFonts w:ascii="仿宋" w:eastAsia="仿宋" w:hAnsi="仿宋"/>
          <w:sz w:val="32"/>
          <w:szCs w:val="32"/>
        </w:rPr>
        <w:br/>
      </w:r>
      <w:r>
        <w:rPr>
          <w:rFonts w:ascii="仿宋" w:eastAsia="仿宋" w:hAnsi="仿宋"/>
          <w:sz w:val="32"/>
          <w:szCs w:val="32"/>
        </w:rPr>
        <w:t>　　二、听课教师</w:t>
      </w:r>
      <w:r>
        <w:rPr>
          <w:rFonts w:ascii="仿宋" w:eastAsia="仿宋" w:hAnsi="仿宋"/>
          <w:sz w:val="32"/>
          <w:szCs w:val="32"/>
        </w:rPr>
        <w:br/>
      </w:r>
      <w:r>
        <w:rPr>
          <w:rFonts w:ascii="仿宋" w:eastAsia="仿宋" w:hAnsi="仿宋"/>
          <w:sz w:val="32"/>
          <w:szCs w:val="32"/>
        </w:rPr>
        <w:t>　　在听课期间，大家都做了听课记录，记录了教学过程和教学效果，以及学生的反应，之后听课的教师对授课教师的课程讲授做了分析评价，指出了授课教师在讲课过程中的长处与不足，并及时对授课教师提出了一些改进教学的建议；也有个别老师的听课记录未能反映出听课的目的，评价较笼统模糊。</w:t>
      </w:r>
      <w:r>
        <w:rPr>
          <w:rFonts w:ascii="仿宋" w:eastAsia="仿宋" w:hAnsi="仿宋"/>
          <w:sz w:val="32"/>
          <w:szCs w:val="32"/>
        </w:rPr>
        <w:br/>
      </w:r>
      <w:r>
        <w:rPr>
          <w:rFonts w:ascii="仿宋" w:eastAsia="仿宋" w:hAnsi="仿宋"/>
          <w:sz w:val="32"/>
          <w:szCs w:val="32"/>
        </w:rPr>
        <w:t>　　从听课情况来看，几位教师教学态度认真，基本的教学素质都比较好，教态自然大方，语言规范有条理，语音清晰，对教材内容都比较熟悉，能合理安排板书，有教案，课堂气氛较好，与学生也有一定的交流。</w:t>
      </w:r>
      <w:r>
        <w:rPr>
          <w:rFonts w:ascii="仿宋" w:eastAsia="仿宋" w:hAnsi="仿宋"/>
          <w:sz w:val="32"/>
          <w:szCs w:val="32"/>
        </w:rPr>
        <w:br/>
      </w:r>
      <w:r>
        <w:rPr>
          <w:rFonts w:ascii="仿宋" w:eastAsia="仿宋" w:hAnsi="仿宋"/>
          <w:sz w:val="32"/>
          <w:szCs w:val="32"/>
        </w:rPr>
        <w:t>　　现以教研整体角度从以下几方面对这次活动做一下总结和评价：</w:t>
      </w:r>
      <w:r>
        <w:rPr>
          <w:rFonts w:ascii="仿宋" w:eastAsia="仿宋" w:hAnsi="仿宋"/>
          <w:sz w:val="32"/>
          <w:szCs w:val="32"/>
        </w:rPr>
        <w:br/>
      </w:r>
      <w:r>
        <w:rPr>
          <w:rFonts w:ascii="仿宋" w:eastAsia="仿宋" w:hAnsi="仿宋"/>
          <w:sz w:val="32"/>
          <w:szCs w:val="32"/>
        </w:rPr>
        <w:t>　　1.注重导教引练教学模式的应用，通过精心设计使课堂教学环节清晰，明了。</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9"/>
          <w:type w:val="nextPage"/>
          <w:pgSz w:w="11906" w:h="16838"/>
          <w:pgMar w:top="2098" w:right="1304" w:bottom="1928" w:left="1588" w:header="851" w:footer="992" w:gutter="0"/>
          <w:pgNumType w:start="6"/>
          <w:cols w:space="720"/>
          <w:titlePg w:val="0"/>
          <w:docGrid w:type="lines" w:linePitch="312"/>
        </w:sectPr>
      </w:pPr>
      <w:r>
        <w:rPr>
          <w:rFonts w:ascii="仿宋" w:eastAsia="仿宋" w:hAnsi="仿宋"/>
          <w:sz w:val="32"/>
          <w:szCs w:val="32"/>
        </w:rPr>
        <w:t>　　2.注重以学生为主体，改变了以往教师一言堂的教学弊病，使课堂气氛较为活跃，有效发挥了学生的学习潜能。</w:t>
      </w:r>
      <w:r>
        <w:rPr>
          <w:rFonts w:ascii="仿宋" w:eastAsia="仿宋" w:hAnsi="仿宋"/>
          <w:sz w:val="32"/>
          <w:szCs w:val="32"/>
        </w:rPr>
        <w:br/>
      </w:r>
      <w:r>
        <w:rPr>
          <w:rFonts w:ascii="仿宋" w:eastAsia="仿宋" w:hAnsi="仿宋"/>
          <w:sz w:val="32"/>
          <w:szCs w:val="32"/>
        </w:rPr>
        <w:t>　　3.运用现代化教学手段于财会教学的意识得到强化，全体授课教师都有课件,在课堂上真正实现了多媒体教学,在这方面张宁等两位青年教师做得更为突出。</w:t>
      </w:r>
      <w:r>
        <w:rPr>
          <w:rFonts w:ascii="仿宋" w:eastAsia="仿宋" w:hAnsi="仿宋"/>
          <w:sz w:val="32"/>
          <w:szCs w:val="32"/>
        </w:rPr>
        <w:br/>
      </w:r>
      <w:r>
        <w:rPr>
          <w:rFonts w:ascii="仿宋" w:eastAsia="仿宋" w:hAnsi="仿宋"/>
          <w:sz w:val="32"/>
          <w:szCs w:val="32"/>
        </w:rPr>
        <w:t>　　4.在遵循共性的教学模式前提下彰显了个人的教学风格，发挥了各自的教学特长。</w:t>
      </w:r>
      <w:r>
        <w:rPr>
          <w:rFonts w:ascii="仿宋" w:eastAsia="仿宋" w:hAnsi="仿宋"/>
          <w:sz w:val="32"/>
          <w:szCs w:val="32"/>
        </w:rPr>
        <w:br/>
      </w:r>
      <w:r>
        <w:rPr>
          <w:rFonts w:ascii="仿宋" w:eastAsia="仿宋" w:hAnsi="仿宋"/>
          <w:sz w:val="32"/>
          <w:szCs w:val="32"/>
        </w:rPr>
        <w:t>　　课堂教学中存在的问题</w:t>
      </w:r>
      <w:r>
        <w:rPr>
          <w:rFonts w:ascii="仿宋" w:eastAsia="仿宋" w:hAnsi="仿宋"/>
          <w:sz w:val="32"/>
          <w:szCs w:val="32"/>
        </w:rPr>
        <w:br/>
      </w:r>
      <w:r>
        <w:rPr>
          <w:rFonts w:ascii="仿宋" w:eastAsia="仿宋" w:hAnsi="仿宋"/>
          <w:sz w:val="32"/>
          <w:szCs w:val="32"/>
        </w:rPr>
        <w:t>　　1.教学思想和教学理念问题一是课堂教学中学生的“学”突出的不到位，老师放手“放”的不到位，学生自己能解决的问题老师还在牵着鼻子走。</w:t>
      </w:r>
      <w:r>
        <w:rPr>
          <w:rFonts w:ascii="仿宋" w:eastAsia="仿宋" w:hAnsi="仿宋"/>
          <w:sz w:val="32"/>
          <w:szCs w:val="32"/>
        </w:rPr>
        <w:br/>
      </w:r>
      <w:r>
        <w:rPr>
          <w:rFonts w:ascii="仿宋" w:eastAsia="仿宋" w:hAnsi="仿宋"/>
          <w:sz w:val="32"/>
          <w:szCs w:val="32"/>
        </w:rPr>
        <w:t>　　2.学生的小组交流只是流于形式，小组交流应是是在学生独立思考，初步有了自己的见解之后再与同学交流，达成共识。</w:t>
      </w:r>
      <w:r>
        <w:rPr>
          <w:rFonts w:ascii="仿宋" w:eastAsia="仿宋" w:hAnsi="仿宋"/>
          <w:sz w:val="32"/>
          <w:szCs w:val="32"/>
        </w:rPr>
        <w:br/>
      </w:r>
      <w:r>
        <w:rPr>
          <w:rFonts w:ascii="仿宋" w:eastAsia="仿宋" w:hAnsi="仿宋"/>
          <w:sz w:val="32"/>
          <w:szCs w:val="32"/>
        </w:rPr>
        <w:t>　　3.学生回答问题后教师应及时给予评价，评价时应多使用鼓励性的语言。学生回答问题时，有的教师关注的不够，学生答错了老师却没有发现。</w:t>
      </w:r>
      <w:r>
        <w:rPr>
          <w:rFonts w:ascii="仿宋" w:eastAsia="仿宋" w:hAnsi="仿宋"/>
          <w:sz w:val="32"/>
          <w:szCs w:val="32"/>
        </w:rPr>
        <w:br/>
      </w:r>
      <w:r>
        <w:rPr>
          <w:rFonts w:ascii="仿宋" w:eastAsia="仿宋" w:hAnsi="仿宋"/>
          <w:sz w:val="32"/>
          <w:szCs w:val="32"/>
        </w:rPr>
        <w:t>　　4.有的教师课准备的不够充分，仍有知识性错误出现。通过开展互听互评课活动，大家互相学习，取长补短，提高了教师的业务水平，为提高我校的教育教学质量打下了坚实的基础。</w:t>
      </w:r>
      <w:r>
        <w:rPr>
          <w:rFonts w:ascii="仿宋" w:eastAsia="仿宋" w:hAnsi="仿宋"/>
          <w:sz w:val="32"/>
          <w:szCs w:val="32"/>
        </w:rPr>
        <w:br/>
      </w:r>
      <w:r>
        <w:rPr>
          <w:rFonts w:ascii="仿宋" w:eastAsia="仿宋" w:hAnsi="仿宋"/>
          <w:sz w:val="32"/>
          <w:szCs w:val="32"/>
        </w:rPr>
        <w:t xml:space="preserve">    最新同课异构活动总结 篇3 </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0"/>
          <w:type w:val="nextPage"/>
          <w:pgSz w:w="11906" w:h="16838"/>
          <w:pgMar w:top="2098" w:right="1304" w:bottom="1928" w:left="1588" w:header="851" w:footer="992" w:gutter="0"/>
          <w:pgNumType w:start="7"/>
          <w:cols w:space="720"/>
          <w:titlePg w:val="0"/>
          <w:docGrid w:type="lines" w:linePitch="312"/>
        </w:sectPr>
      </w:pPr>
      <w:r>
        <w:rPr>
          <w:rFonts w:ascii="仿宋" w:eastAsia="仿宋" w:hAnsi="仿宋"/>
          <w:sz w:val="32"/>
          <w:szCs w:val="32"/>
        </w:rPr>
        <w:t>　　因为时间很紧张，没有全面准备，只是把这次活动中呈现出来的一些问题和老师们平时较为疑惑的一些问题写了出来，和大家交流。</w:t>
      </w:r>
      <w:r>
        <w:rPr>
          <w:rFonts w:ascii="仿宋" w:eastAsia="仿宋" w:hAnsi="仿宋"/>
          <w:sz w:val="32"/>
          <w:szCs w:val="32"/>
        </w:rPr>
        <w:br/>
      </w:r>
      <w:r>
        <w:rPr>
          <w:rFonts w:ascii="仿宋" w:eastAsia="仿宋" w:hAnsi="仿宋"/>
          <w:sz w:val="32"/>
          <w:szCs w:val="32"/>
        </w:rPr>
        <w:t>　　首先感谢老师们对本次活动的支持，这次活动所有的数学老师都参与进来了，大家都很用心，年轻老师认真精心的准备课，有经验的老师不但课后要评课，有的老师课前还要对年轻老师进行指导，这是让人感觉最温暖的地方，这说明我们是一个团结、共同进步的集体。</w:t>
      </w:r>
      <w:r>
        <w:rPr>
          <w:rFonts w:ascii="仿宋" w:eastAsia="仿宋" w:hAnsi="仿宋"/>
          <w:sz w:val="32"/>
          <w:szCs w:val="32"/>
        </w:rPr>
        <w:br/>
      </w:r>
      <w:r>
        <w:rPr>
          <w:rFonts w:ascii="仿宋" w:eastAsia="仿宋" w:hAnsi="仿宋"/>
          <w:sz w:val="32"/>
          <w:szCs w:val="32"/>
        </w:rPr>
        <w:t>　　这次活动一共听了八节课，听完课以后心里特别高兴，觉得讲课的老师们无论从教学理念上还是课堂表现上都进步非常快，让人刮目相看。下面具体说说：</w:t>
      </w:r>
      <w:r>
        <w:rPr>
          <w:rFonts w:ascii="仿宋" w:eastAsia="仿宋" w:hAnsi="仿宋"/>
          <w:sz w:val="32"/>
          <w:szCs w:val="32"/>
        </w:rPr>
        <w:br/>
      </w:r>
      <w:r>
        <w:rPr>
          <w:rFonts w:ascii="仿宋" w:eastAsia="仿宋" w:hAnsi="仿宋"/>
          <w:sz w:val="32"/>
          <w:szCs w:val="32"/>
        </w:rPr>
        <w:t>　　优点：</w:t>
      </w:r>
      <w:r>
        <w:rPr>
          <w:rFonts w:ascii="仿宋" w:eastAsia="仿宋" w:hAnsi="仿宋"/>
          <w:sz w:val="32"/>
          <w:szCs w:val="32"/>
        </w:rPr>
        <w:br/>
      </w:r>
      <w:r>
        <w:rPr>
          <w:rFonts w:ascii="仿宋" w:eastAsia="仿宋" w:hAnsi="仿宋"/>
          <w:sz w:val="32"/>
          <w:szCs w:val="32"/>
        </w:rPr>
        <w:t>　　一、课上得很朴实，注重了课堂实效性，在课堂上尊重学生，注意了和学生的交流以及学生的体会，准备得很用心。</w:t>
      </w:r>
      <w:r>
        <w:rPr>
          <w:rFonts w:ascii="仿宋" w:eastAsia="仿宋" w:hAnsi="仿宋"/>
          <w:sz w:val="32"/>
          <w:szCs w:val="32"/>
        </w:rPr>
        <w:br/>
      </w:r>
      <w:r>
        <w:rPr>
          <w:rFonts w:ascii="仿宋" w:eastAsia="仿宋" w:hAnsi="仿宋"/>
          <w:sz w:val="32"/>
          <w:szCs w:val="32"/>
        </w:rPr>
        <w:t>　　比如吕老师在《圆的整理和复习》一课中，学生进行知识的整理环节，本来教学设计的是让学生自己完成知识的整理，但是在他发现学生个人完成有困难时，马上改变自己原有的教学设计，改为让学生小组讨论，说一说，再整理，这就体现了以学生为主体的思想，注重了实效性。在其他老师的课堂上也有很多这样的细节，不再一一赘述。</w:t>
      </w:r>
      <w:r>
        <w:rPr>
          <w:rFonts w:ascii="仿宋" w:eastAsia="仿宋" w:hAnsi="仿宋"/>
          <w:sz w:val="32"/>
          <w:szCs w:val="32"/>
        </w:rPr>
        <w:br/>
      </w:r>
      <w:r>
        <w:rPr>
          <w:rFonts w:ascii="仿宋" w:eastAsia="仿宋" w:hAnsi="仿宋"/>
          <w:sz w:val="32"/>
          <w:szCs w:val="32"/>
        </w:rPr>
        <w:t>　　二、课前认真钻研教材，能准确把握教学目标。</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1"/>
          <w:type w:val="nextPage"/>
          <w:pgSz w:w="11906" w:h="16838"/>
          <w:pgMar w:top="2098" w:right="1304" w:bottom="1928" w:left="1588" w:header="851" w:footer="992" w:gutter="0"/>
          <w:pgNumType w:start="8"/>
          <w:cols w:space="720"/>
          <w:titlePg w:val="0"/>
          <w:docGrid w:type="lines" w:linePitch="312"/>
        </w:sectPr>
      </w:pPr>
      <w:r>
        <w:rPr>
          <w:rFonts w:ascii="仿宋" w:eastAsia="仿宋" w:hAnsi="仿宋"/>
          <w:sz w:val="32"/>
          <w:szCs w:val="32"/>
        </w:rPr>
        <w:t>　　这次是同课异构的活动，通过课堂观察和课前课后和老师们的交流，感觉老师们都注重了对教材的解读。</w:t>
      </w:r>
      <w:r>
        <w:rPr>
          <w:rFonts w:ascii="仿宋" w:eastAsia="仿宋" w:hAnsi="仿宋"/>
          <w:sz w:val="32"/>
          <w:szCs w:val="32"/>
        </w:rPr>
        <w:br/>
      </w:r>
      <w:r>
        <w:rPr>
          <w:rFonts w:ascii="仿宋" w:eastAsia="仿宋" w:hAnsi="仿宋"/>
          <w:sz w:val="32"/>
          <w:szCs w:val="32"/>
        </w:rPr>
        <w:t>　　三、创设生活情境，努力让数学贴近学生，贴近生活。</w:t>
      </w:r>
      <w:r>
        <w:rPr>
          <w:rFonts w:ascii="仿宋" w:eastAsia="仿宋" w:hAnsi="仿宋"/>
          <w:sz w:val="32"/>
          <w:szCs w:val="32"/>
        </w:rPr>
        <w:br/>
      </w:r>
      <w:r>
        <w:rPr>
          <w:rFonts w:ascii="仿宋" w:eastAsia="仿宋" w:hAnsi="仿宋"/>
          <w:sz w:val="32"/>
          <w:szCs w:val="32"/>
        </w:rPr>
        <w:t>　　老师们在课上都注意了把数学学习和学生的生活相联系，生活情境的创设各具特色：比如马淑玲老师《统计》一课中课前就让学生统计青山泉的人口；结尾的小调查让学生调查本年级男女生的人数，制成复式统计图，并思考从中得到什么信息。这些环节的设计都特别贴近学生生活。这些都贴近学生生活，拉近了数学和生活的距离，在努力让学生学习生活中的数学。</w:t>
      </w:r>
      <w:r>
        <w:rPr>
          <w:rFonts w:ascii="仿宋" w:eastAsia="仿宋" w:hAnsi="仿宋"/>
          <w:sz w:val="32"/>
          <w:szCs w:val="32"/>
        </w:rPr>
        <w:br/>
      </w:r>
      <w:r>
        <w:rPr>
          <w:rFonts w:ascii="仿宋" w:eastAsia="仿宋" w:hAnsi="仿宋"/>
          <w:sz w:val="32"/>
          <w:szCs w:val="32"/>
        </w:rPr>
        <w:t>　　四、创设学生自主学习探究的平台，努力把课堂还给学生。</w:t>
      </w:r>
      <w:r>
        <w:rPr>
          <w:rFonts w:ascii="仿宋" w:eastAsia="仿宋" w:hAnsi="仿宋"/>
          <w:sz w:val="32"/>
          <w:szCs w:val="32"/>
        </w:rPr>
        <w:br/>
      </w:r>
      <w:r>
        <w:rPr>
          <w:rFonts w:ascii="仿宋" w:eastAsia="仿宋" w:hAnsi="仿宋"/>
          <w:sz w:val="32"/>
          <w:szCs w:val="32"/>
        </w:rPr>
        <w:t>　　吕老师在评__老师《圆的整理和复习》一课的时候说了一句话：说__老师把时间、话语权都充分的交给学生。这句话说得很好，恰当而且准确，王老师确实在这方面做得比较到位，其他的老师在教学中也都给学生创设了学习探究的平台，努力的把课堂还给学生，注重了让学生体验知识的形成过程，培养学生自主学习的意识和学习能力。比如吕老师在课上让学生自己归纳整理圆的知识，马淑玲老师在《统计》一课中让学生试着自己把单式统计图合成复式统计图等等，差不多每一位老师都能在课堂上做到“三个一”：有一条主线、有一个中心、还有一个面（也可以说创设一个平台，让学生去学习探究）。</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2"/>
          <w:type w:val="nextPage"/>
          <w:pgSz w:w="11906" w:h="16838"/>
          <w:pgMar w:top="2098" w:right="1304" w:bottom="1928" w:left="1588" w:header="851" w:footer="992" w:gutter="0"/>
          <w:pgNumType w:start="9"/>
          <w:cols w:space="720"/>
          <w:titlePg w:val="0"/>
          <w:docGrid w:type="lines" w:linePitch="312"/>
        </w:sectPr>
      </w:pPr>
      <w:r>
        <w:rPr>
          <w:rFonts w:ascii="仿宋" w:eastAsia="仿宋" w:hAnsi="仿宋"/>
          <w:sz w:val="32"/>
          <w:szCs w:val="32"/>
        </w:rPr>
        <w:t>　　记得在上学期的教学中我们还在鼓励老师们相信学生，敢于放手，让学生动起来，从这学期的情况看老师们在落实新课标的思想方面已经跨出了一大步，这是大家努力的结果。（和本次老师们选择的课型也有关系。）</w:t>
      </w:r>
      <w:r>
        <w:rPr>
          <w:rFonts w:ascii="仿宋" w:eastAsia="仿宋" w:hAnsi="仿宋"/>
          <w:sz w:val="32"/>
          <w:szCs w:val="32"/>
        </w:rPr>
        <w:br/>
      </w:r>
      <w:r>
        <w:rPr>
          <w:rFonts w:ascii="仿宋" w:eastAsia="仿宋" w:hAnsi="仿宋"/>
          <w:sz w:val="32"/>
          <w:szCs w:val="32"/>
        </w:rPr>
        <w:t>　　五、课件的使用精彩纷呈。</w:t>
      </w:r>
      <w:r>
        <w:rPr>
          <w:rFonts w:ascii="仿宋" w:eastAsia="仿宋" w:hAnsi="仿宋"/>
          <w:sz w:val="32"/>
          <w:szCs w:val="32"/>
        </w:rPr>
        <w:br/>
      </w:r>
      <w:r>
        <w:rPr>
          <w:rFonts w:ascii="仿宋" w:eastAsia="仿宋" w:hAnsi="仿宋"/>
          <w:sz w:val="32"/>
          <w:szCs w:val="32"/>
        </w:rPr>
        <w:t>　　为老师们以后的教学提几点建议：</w:t>
      </w:r>
      <w:r>
        <w:rPr>
          <w:rFonts w:ascii="仿宋" w:eastAsia="仿宋" w:hAnsi="仿宋"/>
          <w:sz w:val="32"/>
          <w:szCs w:val="32"/>
        </w:rPr>
        <w:br/>
      </w:r>
      <w:r>
        <w:rPr>
          <w:rFonts w:ascii="仿宋" w:eastAsia="仿宋" w:hAnsi="仿宋"/>
          <w:sz w:val="32"/>
          <w:szCs w:val="32"/>
        </w:rPr>
        <w:t>　　一、课前要多下功夫读懂学生，读懂教材。</w:t>
      </w:r>
      <w:r>
        <w:rPr>
          <w:rFonts w:ascii="仿宋" w:eastAsia="仿宋" w:hAnsi="仿宋"/>
          <w:sz w:val="32"/>
          <w:szCs w:val="32"/>
        </w:rPr>
        <w:br/>
      </w:r>
      <w:r>
        <w:rPr>
          <w:rFonts w:ascii="仿宋" w:eastAsia="仿宋" w:hAnsi="仿宋"/>
          <w:sz w:val="32"/>
          <w:szCs w:val="32"/>
        </w:rPr>
        <w:t>　　我们平时总说老教师经验丰富，老教师的经验体现在课堂掌控和教育教学方法上，更体现在对教材，对同一年龄段的学生的熟悉和了解上，这是他们多年在教学实践和学习中逐渐积累起来的，是年轻教师学不来的，所以，年轻老师能做的就是要要多下功夫读懂学生，读懂教材。</w:t>
      </w:r>
      <w:r>
        <w:rPr>
          <w:rFonts w:ascii="仿宋" w:eastAsia="仿宋" w:hAnsi="仿宋"/>
          <w:sz w:val="32"/>
          <w:szCs w:val="32"/>
        </w:rPr>
        <w:br/>
      </w:r>
      <w:r>
        <w:rPr>
          <w:rFonts w:ascii="仿宋" w:eastAsia="仿宋" w:hAnsi="仿宋"/>
          <w:sz w:val="32"/>
          <w:szCs w:val="32"/>
        </w:rPr>
        <w:t>　　关于读懂学生：只有充分的了解了学生的情况才能准确预设教学的目标和重点难点，预设课堂生成，才能帮助学生更好的学习。</w:t>
      </w:r>
      <w:r>
        <w:rPr>
          <w:rFonts w:ascii="仿宋" w:eastAsia="仿宋" w:hAnsi="仿宋"/>
          <w:sz w:val="32"/>
          <w:szCs w:val="32"/>
        </w:rPr>
        <w:br/>
      </w:r>
      <w:r>
        <w:rPr>
          <w:rFonts w:ascii="仿宋" w:eastAsia="仿宋" w:hAnsi="仿宋"/>
          <w:sz w:val="32"/>
          <w:szCs w:val="32"/>
        </w:rPr>
        <w:t>　　学期初省教学评估的时候，省教科所副所长，主抓小学数学的赵杏梅老师到永南去检查，赵老师可以说搞了一辈子的小学数学教研，老太太说话很利索，当时我和两位老师跟着一块儿去学习，永南的老师讲了一节二年级的《角的初步认识》，在评课的时候，找杏梅老师针对这节课给老师提了几个问题：</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3"/>
          <w:type w:val="nextPage"/>
          <w:pgSz w:w="11906" w:h="16838"/>
          <w:pgMar w:top="2098" w:right="1304" w:bottom="1928" w:left="1588" w:header="851" w:footer="992" w:gutter="0"/>
          <w:pgNumType w:start="10"/>
          <w:cols w:space="720"/>
          <w:titlePg w:val="0"/>
          <w:docGrid w:type="lines" w:linePitch="312"/>
        </w:sectPr>
      </w:pPr>
      <w:r>
        <w:rPr>
          <w:rFonts w:ascii="仿宋" w:eastAsia="仿宋" w:hAnsi="仿宋"/>
          <w:sz w:val="32"/>
          <w:szCs w:val="32"/>
        </w:rPr>
        <w:t>　　（1）、学生今天学这节课的知识基础是什么？</w:t>
      </w:r>
      <w:r>
        <w:rPr>
          <w:rFonts w:ascii="仿宋" w:eastAsia="仿宋" w:hAnsi="仿宋"/>
          <w:sz w:val="32"/>
          <w:szCs w:val="32"/>
        </w:rPr>
        <w:br/>
      </w:r>
      <w:r>
        <w:rPr>
          <w:rFonts w:ascii="仿宋" w:eastAsia="仿宋" w:hAnsi="仿宋"/>
          <w:sz w:val="32"/>
          <w:szCs w:val="32"/>
        </w:rPr>
        <w:t>　　（2）、请说一说教材编排。</w:t>
      </w:r>
      <w:r>
        <w:rPr>
          <w:rFonts w:ascii="仿宋" w:eastAsia="仿宋" w:hAnsi="仿宋"/>
          <w:sz w:val="32"/>
          <w:szCs w:val="32"/>
        </w:rPr>
        <w:br/>
      </w:r>
      <w:r>
        <w:rPr>
          <w:rFonts w:ascii="仿宋" w:eastAsia="仿宋" w:hAnsi="仿宋"/>
          <w:sz w:val="32"/>
          <w:szCs w:val="32"/>
        </w:rPr>
        <w:t>　　（3）、你觉得学生在已有知识的基础上学习这节课的主要困难是什么？</w:t>
      </w:r>
      <w:r>
        <w:rPr>
          <w:rFonts w:ascii="仿宋" w:eastAsia="仿宋" w:hAnsi="仿宋"/>
          <w:sz w:val="32"/>
          <w:szCs w:val="32"/>
        </w:rPr>
        <w:br/>
      </w:r>
      <w:r>
        <w:rPr>
          <w:rFonts w:ascii="仿宋" w:eastAsia="仿宋" w:hAnsi="仿宋"/>
          <w:sz w:val="32"/>
          <w:szCs w:val="32"/>
        </w:rPr>
        <w:t>　　（4）、这节课上完以后你感觉学生哪个环节学的不理想？</w:t>
      </w:r>
      <w:r>
        <w:rPr>
          <w:rFonts w:ascii="仿宋" w:eastAsia="仿宋" w:hAnsi="仿宋"/>
          <w:sz w:val="32"/>
          <w:szCs w:val="32"/>
        </w:rPr>
        <w:br/>
      </w:r>
      <w:r>
        <w:rPr>
          <w:rFonts w:ascii="仿宋" w:eastAsia="仿宋" w:hAnsi="仿宋"/>
          <w:sz w:val="32"/>
          <w:szCs w:val="32"/>
        </w:rPr>
        <w:t>　　在这四个问题里面，有两个就是关于读懂学生的，一个是关于读懂教材的，还有一个是关于课后反思的。有的老师可能觉得我的学生我了解，其实我们平时的了解只是泛泛的，针对某一项内容我们还可以做更具体准确的分析，更好的了解学生的状况，更准确的预设难点和生成。</w:t>
      </w:r>
      <w:r>
        <w:rPr>
          <w:rFonts w:ascii="仿宋" w:eastAsia="仿宋" w:hAnsi="仿宋"/>
          <w:sz w:val="32"/>
          <w:szCs w:val="32"/>
        </w:rPr>
        <w:br/>
      </w:r>
      <w:r>
        <w:rPr>
          <w:rFonts w:ascii="仿宋" w:eastAsia="仿宋" w:hAnsi="仿宋"/>
          <w:sz w:val="32"/>
          <w:szCs w:val="32"/>
        </w:rPr>
        <w:t>　　下面说说读懂教材：</w:t>
      </w:r>
      <w:r>
        <w:rPr>
          <w:rFonts w:ascii="仿宋" w:eastAsia="仿宋" w:hAnsi="仿宋"/>
          <w:sz w:val="32"/>
          <w:szCs w:val="32"/>
        </w:rPr>
        <w:br/>
      </w:r>
      <w:r>
        <w:rPr>
          <w:rFonts w:ascii="仿宋" w:eastAsia="仿宋" w:hAnsi="仿宋"/>
          <w:sz w:val="32"/>
          <w:szCs w:val="32"/>
        </w:rPr>
        <w:t>　　读懂教材第一步：要先认真研读教材，理解教材的编写意图，这部分我们可以做细一点，把每一个例题的编写意图，例题中每一个数据的使用意图，每一个插图的编写意图，课本中每句话的编排意图，课本中活动旁边的批注的意图，每一个练习的意图，教材要传达的思想方法等等都要理解清楚，把教材彻底弄明白，这一点对年轻老师尤为重要，可以看参考书，但不要先看参考书，更不能依赖参考书。第二步：数学一条线，语文一盘沙，这句话说明数学的知识点之间是有紧密联系的，我们在解读教材中还要注重知识间的联系。</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4"/>
          <w:type w:val="nextPage"/>
          <w:pgSz w:w="11906" w:h="16838"/>
          <w:pgMar w:top="2098" w:right="1304" w:bottom="1928" w:left="1588" w:header="851" w:footer="992" w:gutter="0"/>
          <w:pgNumType w:start="11"/>
          <w:cols w:space="720"/>
          <w:titlePg w:val="0"/>
          <w:docGrid w:type="lines" w:linePitch="312"/>
        </w:sectPr>
      </w:pPr>
      <w:r>
        <w:rPr>
          <w:rFonts w:ascii="仿宋" w:eastAsia="仿宋" w:hAnsi="仿宋"/>
          <w:sz w:val="32"/>
          <w:szCs w:val="32"/>
        </w:rPr>
        <w:t>　　再说一点对教材的使用上大家有疑惑的地方：能不能创造性的使用教材。</w:t>
      </w:r>
      <w:r>
        <w:rPr>
          <w:rFonts w:ascii="仿宋" w:eastAsia="仿宋" w:hAnsi="仿宋"/>
          <w:sz w:val="32"/>
          <w:szCs w:val="32"/>
        </w:rPr>
        <w:br/>
      </w:r>
      <w:r>
        <w:rPr>
          <w:rFonts w:ascii="仿宋" w:eastAsia="仿宋" w:hAnsi="仿宋"/>
          <w:sz w:val="32"/>
          <w:szCs w:val="32"/>
        </w:rPr>
        <w:t>　　前两年有个提法是：用教材教不能教教材，提倡创造性的使用教材。这两年老师们可能发现从国家到省到市，尤其是一些专家教研员听课的时候，遇到改动教材的情况大都会问授课老师为什么改动，这就给大家造成一种印象——教材不能改，当然有的评课老师也会直接否定教师改动教材。</w:t>
      </w:r>
      <w:r>
        <w:rPr>
          <w:rFonts w:ascii="仿宋" w:eastAsia="仿宋" w:hAnsi="仿宋"/>
          <w:sz w:val="32"/>
          <w:szCs w:val="32"/>
        </w:rPr>
        <w:br/>
      </w:r>
      <w:r>
        <w:rPr>
          <w:rFonts w:ascii="仿宋" w:eastAsia="仿宋" w:hAnsi="仿宋"/>
          <w:sz w:val="32"/>
          <w:szCs w:val="32"/>
        </w:rPr>
        <w:t>　　那到底我们应该怎么做呢？个人认为这两种方法其实是从一个极端走到另一个极端。教材是专家组通过多年的研究实验才确定下来的，符合学生的学习和年龄特点，具有科学性，同时他的编排还要适应所有地区的孩子，所以它要具有普适性，可是我们教学针对的是某一地区的一部分学生，它在针对性方面可能就差一点。根据教材的这个特点，我们可以对教材科学性和普适性的东西保留，然后结合学生的实际情况，可以灵活优化教学素材（不一定非得优化，认为合适，可以不优化），使之更具针对性。比方说可以对教学内容进行生活化处理，使之更贴近学生生活。只有这样才能更好的使用教材。</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5"/>
          <w:type w:val="nextPage"/>
          <w:pgSz w:w="11906" w:h="16838"/>
          <w:pgMar w:top="2098" w:right="1304" w:bottom="1928" w:left="1588" w:header="851" w:footer="992" w:gutter="0"/>
          <w:pgNumType w:start="12"/>
          <w:cols w:space="720"/>
          <w:titlePg w:val="0"/>
          <w:docGrid w:type="lines" w:linePitch="312"/>
        </w:sectPr>
      </w:pPr>
      <w:r>
        <w:rPr>
          <w:rFonts w:ascii="仿宋" w:eastAsia="仿宋" w:hAnsi="仿宋"/>
          <w:sz w:val="32"/>
          <w:szCs w:val="32"/>
        </w:rPr>
        <w:t>　　李雪《角的初步认识》一课上，老师在领着学生做练习的时候，课件上把课本练习上一个找角的习题的水管的图换成了一幅钟面的图，其实水管图比钟面图直观而且简单，在评课的时候赵杏梅老师就问为什么要换，指出“换教材上的材料必须要有自己充分的准备”。（这里把准备换成思考我更喜欢。）</w:t>
      </w:r>
      <w:r>
        <w:rPr>
          <w:rFonts w:ascii="仿宋" w:eastAsia="仿宋" w:hAnsi="仿宋"/>
          <w:sz w:val="32"/>
          <w:szCs w:val="32"/>
        </w:rPr>
        <w:br/>
      </w:r>
      <w:r>
        <w:rPr>
          <w:rFonts w:ascii="仿宋" w:eastAsia="仿宋" w:hAnsi="仿宋"/>
          <w:sz w:val="32"/>
          <w:szCs w:val="32"/>
        </w:rPr>
        <w:t>　　二、给学生更大的活动空间，在活动中学习方法、锻炼思维、培养能力，得到提升。</w:t>
      </w:r>
      <w:r>
        <w:rPr>
          <w:rFonts w:ascii="仿宋" w:eastAsia="仿宋" w:hAnsi="仿宋"/>
          <w:sz w:val="32"/>
          <w:szCs w:val="32"/>
        </w:rPr>
        <w:br/>
      </w:r>
      <w:r>
        <w:rPr>
          <w:rFonts w:ascii="仿宋" w:eastAsia="仿宋" w:hAnsi="仿宋"/>
          <w:sz w:val="32"/>
          <w:szCs w:val="32"/>
        </w:rPr>
        <w:t>　　数学课程标准指出：“动手实践、自主探究、合作交流是学生学习数学的重要方式。”新课标还有这样一句话：“数学教学是数学活动的教学，教师要给学生提供从事数学活动的机会。”现在能给学生提供机会，那么给学生提供机会了就达到目的了吗？没有，给学生提供机会是我们在在落实新课标的理念上跨出的一大步，但下一步怎么走还继续思考：</w:t>
      </w:r>
      <w:r>
        <w:rPr>
          <w:rFonts w:ascii="仿宋" w:eastAsia="仿宋" w:hAnsi="仿宋"/>
          <w:sz w:val="32"/>
          <w:szCs w:val="32"/>
        </w:rPr>
        <w:br/>
      </w:r>
      <w:r>
        <w:rPr>
          <w:rFonts w:ascii="仿宋" w:eastAsia="仿宋" w:hAnsi="仿宋"/>
          <w:sz w:val="32"/>
          <w:szCs w:val="32"/>
        </w:rPr>
        <w:t>　　在我们给学生提供的观察、合作、实验、推理等探究和活动的平台上，还要引导学生在探究交流的活动中学习交流、学习思考，感受和别人思维碰撞带来的快乐，感受探究有所收获带来的快乐，并从中学习方法、锻炼思维、培养能力。探讨要有深度、有广度，思维要有撞击、有提升。不能浅尝辄止，走过场。给学生一个探究活动的机会不是目的，达到语言、思维等方面的提升的目的，更不能为了活动而活动。</w:t>
      </w:r>
      <w:r>
        <w:rPr>
          <w:rFonts w:ascii="仿宋" w:eastAsia="仿宋" w:hAnsi="仿宋"/>
          <w:sz w:val="32"/>
          <w:szCs w:val="32"/>
        </w:rPr>
        <w:br/>
      </w:r>
      <w:r>
        <w:rPr>
          <w:rFonts w:ascii="仿宋" w:eastAsia="仿宋" w:hAnsi="仿宋"/>
          <w:sz w:val="32"/>
          <w:szCs w:val="32"/>
        </w:rPr>
        <w:t>　　在以后的课堂上可以让学生的活动更开放、更自主，预设更细化、更充分。</w:t>
      </w:r>
      <w:r>
        <w:rPr>
          <w:rFonts w:ascii="仿宋" w:eastAsia="仿宋" w:hAnsi="仿宋"/>
          <w:sz w:val="32"/>
          <w:szCs w:val="32"/>
        </w:rPr>
        <w:br/>
      </w:r>
      <w:r>
        <w:rPr>
          <w:rFonts w:ascii="仿宋" w:eastAsia="仿宋" w:hAnsi="仿宋"/>
          <w:sz w:val="32"/>
          <w:szCs w:val="32"/>
        </w:rPr>
        <w:t>　　三、多维教学目标，注意学生数学思维和数学能力的培养。</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6"/>
          <w:type w:val="nextPage"/>
          <w:pgSz w:w="11906" w:h="16838"/>
          <w:pgMar w:top="2098" w:right="1304" w:bottom="1928" w:left="1588" w:header="851" w:footer="992" w:gutter="0"/>
          <w:pgNumType w:start="13"/>
          <w:cols w:space="720"/>
          <w:titlePg w:val="0"/>
          <w:docGrid w:type="lines" w:linePitch="312"/>
        </w:sectPr>
      </w:pPr>
      <w:r>
        <w:rPr>
          <w:rFonts w:ascii="仿宋" w:eastAsia="仿宋" w:hAnsi="仿宋"/>
          <w:sz w:val="32"/>
          <w:szCs w:val="32"/>
        </w:rPr>
        <w:t>　　大家都有这种体会：孩子们在一年级入学时每个班和每个班的孩子水平没多大差别，可是六年学上下来，能力就有了高下之分，教两个班的数学老师体会应该更为深刻，有的班的孩子能力强，思维快，有的班就慢一些，为什么？老师的教学对孩子的影响。</w:t>
      </w:r>
      <w:r>
        <w:rPr>
          <w:rFonts w:ascii="仿宋" w:eastAsia="仿宋" w:hAnsi="仿宋"/>
          <w:sz w:val="32"/>
          <w:szCs w:val="32"/>
        </w:rPr>
        <w:br/>
      </w:r>
      <w:r>
        <w:rPr>
          <w:rFonts w:ascii="仿宋" w:eastAsia="仿宋" w:hAnsi="仿宋"/>
          <w:sz w:val="32"/>
          <w:szCs w:val="32"/>
        </w:rPr>
        <w:t>　　数学学科因为其特点，可以看作是小学阶段训练学生思维的最重要的学科，学生开放型思维、逆向思维、举一反三思维、质疑性思维等思维品质的形成和转化、分类、数形结合等思想方法的行成，和小学阶段数学学习中的训练是密不可分的。在现阶段的教学中，“知识为本”的现象非常普遍，大多数的课堂教学只有一个目标——就是以学生学会知识为目的，目标过于单一化，目光太短，只看到了眼前利益，没有为学生的可持续发展和终身学习考虑。</w:t>
      </w:r>
      <w:r>
        <w:rPr>
          <w:rFonts w:ascii="仿宋" w:eastAsia="仿宋" w:hAnsi="仿宋"/>
          <w:sz w:val="32"/>
          <w:szCs w:val="32"/>
        </w:rPr>
        <w:br/>
      </w:r>
      <w:r>
        <w:rPr>
          <w:rFonts w:ascii="仿宋" w:eastAsia="仿宋" w:hAnsi="仿宋"/>
          <w:sz w:val="32"/>
          <w:szCs w:val="32"/>
        </w:rPr>
        <w:t>　　注重学生思维方法的培养，不教傻学生。课堂上要让学生形成思维活动，教给学生思维的方法，让学生的头脑动起来并且有提升。</w:t>
      </w:r>
      <w:r>
        <w:rPr>
          <w:rFonts w:ascii="仿宋" w:eastAsia="仿宋" w:hAnsi="仿宋"/>
          <w:sz w:val="32"/>
          <w:szCs w:val="32"/>
        </w:rPr>
        <w:br/>
      </w:r>
      <w:r>
        <w:rPr>
          <w:rFonts w:ascii="仿宋" w:eastAsia="仿宋" w:hAnsi="仿宋"/>
          <w:sz w:val="32"/>
          <w:szCs w:val="32"/>
        </w:rPr>
        <w:t>　　最初教给学生的可能是一种方法，但慢慢可以转化成一种能力。例如最初教给学生转化的方法，下次遇到类似的情况他还会去这么想，慢慢就形成了一种习惯，多了就会上升为一种能力。</w:t>
      </w:r>
      <w:r>
        <w:rPr>
          <w:rFonts w:ascii="仿宋" w:eastAsia="仿宋" w:hAnsi="仿宋"/>
          <w:sz w:val="32"/>
          <w:szCs w:val="32"/>
        </w:rPr>
        <w:br/>
      </w:r>
      <w:r>
        <w:rPr>
          <w:rFonts w:ascii="仿宋" w:eastAsia="仿宋" w:hAnsi="仿宋"/>
          <w:sz w:val="32"/>
          <w:szCs w:val="32"/>
        </w:rPr>
        <w:t>　　四、要关注课堂、关注生成、关注全体学生、注意细节。</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7"/>
          <w:type w:val="nextPage"/>
          <w:pgSz w:w="11906" w:h="16838"/>
          <w:pgMar w:top="2098" w:right="1304" w:bottom="1928" w:left="1588" w:header="851" w:footer="992" w:gutter="0"/>
          <w:pgNumType w:start="14"/>
          <w:cols w:space="720"/>
          <w:titlePg w:val="0"/>
          <w:docGrid w:type="lines" w:linePitch="312"/>
        </w:sectPr>
      </w:pPr>
      <w:r>
        <w:rPr>
          <w:rFonts w:ascii="仿宋" w:eastAsia="仿宋" w:hAnsi="仿宋"/>
          <w:sz w:val="32"/>
          <w:szCs w:val="32"/>
        </w:rPr>
        <w:t>　　著名的语文特级教师孙双金曾说过：语文教学有三重境界，心中有案，关注教案的完成情况；心中有文，让学生读懂课文；心中有人，关注学生的发展。</w:t>
      </w:r>
      <w:r>
        <w:rPr>
          <w:rFonts w:ascii="仿宋" w:eastAsia="仿宋" w:hAnsi="仿宋"/>
          <w:sz w:val="32"/>
          <w:szCs w:val="32"/>
        </w:rPr>
        <w:br/>
      </w:r>
      <w:r>
        <w:rPr>
          <w:rFonts w:ascii="仿宋" w:eastAsia="仿宋" w:hAnsi="仿宋"/>
          <w:sz w:val="32"/>
          <w:szCs w:val="32"/>
        </w:rPr>
        <w:t>　　这句话放到数学教学中同样适用：数学教学有三重境界：心中有案——关注教案的完成情况；心中有教材——让学生学会知识；心中有人——关注学生的发展。</w:t>
      </w:r>
      <w:r>
        <w:rPr>
          <w:rFonts w:ascii="仿宋" w:eastAsia="仿宋" w:hAnsi="仿宋"/>
          <w:sz w:val="32"/>
          <w:szCs w:val="32"/>
        </w:rPr>
        <w:br/>
      </w:r>
      <w:r>
        <w:rPr>
          <w:rFonts w:ascii="仿宋" w:eastAsia="仿宋" w:hAnsi="仿宋"/>
          <w:sz w:val="32"/>
          <w:szCs w:val="32"/>
        </w:rPr>
        <w:t>　　我们在教学中也要注意不能停留在第一种境界——走教案，我们可以达到第二种境界——心中有知识，想办法让学生学会知识；要力争达到第三种境界——心中有人，关注生成，关注学生的成长和发展。因为教学的终极目标是对人的培养。</w:t>
      </w:r>
      <w:r>
        <w:rPr>
          <w:rFonts w:ascii="仿宋" w:eastAsia="仿宋" w:hAnsi="仿宋"/>
          <w:sz w:val="32"/>
          <w:szCs w:val="32"/>
        </w:rPr>
        <w:br/>
      </w:r>
      <w:r>
        <w:rPr>
          <w:rFonts w:ascii="仿宋" w:eastAsia="仿宋" w:hAnsi="仿宋"/>
          <w:sz w:val="32"/>
          <w:szCs w:val="32"/>
        </w:rPr>
        <w:t>　　生成资源来自哪里？一是教师精心预设，比方说老师可以预设一个情境冲突，引发学生的思考。二是课堂学习中自然生成，其实有时候学生在课堂上出现老师预设时没有的东西，这可以理解为课堂上出现的意外，更应该看成一种课堂资源，我们更应该思考怎么利用这些资源深化学生对知识的理解。</w:t>
      </w:r>
      <w:r>
        <w:rPr>
          <w:rFonts w:ascii="仿宋" w:eastAsia="仿宋" w:hAnsi="仿宋"/>
          <w:sz w:val="32"/>
          <w:szCs w:val="32"/>
        </w:rPr>
        <w:br/>
      </w:r>
      <w:r>
        <w:rPr>
          <w:rFonts w:ascii="仿宋" w:eastAsia="仿宋" w:hAnsi="仿宋"/>
          <w:sz w:val="32"/>
          <w:szCs w:val="32"/>
        </w:rPr>
        <w:t>　　在这儿我用几句话来概括对“课堂生成”的一点认识：</w:t>
      </w:r>
      <w:r>
        <w:rPr>
          <w:rFonts w:ascii="仿宋" w:eastAsia="仿宋" w:hAnsi="仿宋"/>
          <w:sz w:val="32"/>
          <w:szCs w:val="32"/>
        </w:rPr>
        <w:br/>
      </w:r>
      <w:r>
        <w:rPr>
          <w:rFonts w:ascii="仿宋" w:eastAsia="仿宋" w:hAnsi="仿宋"/>
          <w:sz w:val="32"/>
          <w:szCs w:val="32"/>
        </w:rPr>
        <w:t>　　精心地预设生成；宽容地接纳生成；理性地认识生成；机智地筛选生成；巧妙地运用生成。</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8"/>
          <w:type w:val="nextPage"/>
          <w:pgSz w:w="11906" w:h="16838"/>
          <w:pgMar w:top="2098" w:right="1304" w:bottom="1928" w:left="1588" w:header="851" w:footer="992" w:gutter="0"/>
          <w:pgNumType w:start="15"/>
          <w:cols w:space="720"/>
          <w:titlePg w:val="0"/>
          <w:docGrid w:type="lines" w:linePitch="312"/>
        </w:sectPr>
      </w:pPr>
      <w:r>
        <w:rPr>
          <w:rFonts w:ascii="仿宋" w:eastAsia="仿宋" w:hAnsi="仿宋"/>
          <w:sz w:val="32"/>
          <w:szCs w:val="32"/>
        </w:rPr>
        <w:t>　　关注全体学生，关注细节。（课堂生成的处理可以看做是一种细节、老师针对不同孩子思考和回答的引导评价是一种细节，甚至老师的不同语气和笑容都是细节——关注细节，细节让你更精彩）</w:t>
      </w:r>
      <w:r>
        <w:rPr>
          <w:rFonts w:ascii="仿宋" w:eastAsia="仿宋" w:hAnsi="仿宋"/>
          <w:sz w:val="32"/>
          <w:szCs w:val="32"/>
        </w:rPr>
        <w:br/>
      </w:r>
      <w:r>
        <w:rPr>
          <w:rFonts w:ascii="仿宋" w:eastAsia="仿宋" w:hAnsi="仿宋"/>
          <w:sz w:val="32"/>
          <w:szCs w:val="32"/>
        </w:rPr>
        <w:t>　　五、老师的语言要准确、简练、具有明确的引导性。</w:t>
      </w:r>
      <w:r>
        <w:rPr>
          <w:rFonts w:ascii="仿宋" w:eastAsia="仿宋" w:hAnsi="仿宋"/>
          <w:sz w:val="32"/>
          <w:szCs w:val="32"/>
        </w:rPr>
        <w:br/>
      </w:r>
      <w:r>
        <w:rPr>
          <w:rFonts w:ascii="仿宋" w:eastAsia="仿宋" w:hAnsi="仿宋"/>
          <w:sz w:val="32"/>
          <w:szCs w:val="32"/>
        </w:rPr>
        <w:t>　　一是指提要求的时候，语言要明确，指向清楚，要让学生通过你的话知道自己要干嘛；二是在评价或引导的时候，你的语言要有引导性或激励性。</w:t>
      </w:r>
      <w:r>
        <w:rPr>
          <w:rFonts w:ascii="仿宋" w:eastAsia="仿宋" w:hAnsi="仿宋"/>
          <w:sz w:val="32"/>
          <w:szCs w:val="32"/>
        </w:rPr>
        <w:br/>
      </w:r>
      <w:r>
        <w:rPr>
          <w:rFonts w:ascii="仿宋" w:eastAsia="仿宋" w:hAnsi="仿宋"/>
          <w:sz w:val="32"/>
          <w:szCs w:val="32"/>
        </w:rPr>
        <w:t>　　比如：“告诉我，你是怎么想的？”就具有名确的指向性——说说思维过程让学生在说的过程中达到自省、修正方向的目的。</w:t>
      </w:r>
      <w:r>
        <w:rPr>
          <w:rFonts w:ascii="仿宋" w:eastAsia="仿宋" w:hAnsi="仿宋"/>
          <w:sz w:val="32"/>
          <w:szCs w:val="32"/>
        </w:rPr>
        <w:br/>
      </w:r>
      <w:r>
        <w:rPr>
          <w:rFonts w:ascii="仿宋" w:eastAsia="仿宋" w:hAnsi="仿宋"/>
          <w:sz w:val="32"/>
          <w:szCs w:val="32"/>
        </w:rPr>
        <w:t>　　六、注意对学生学习兴趣的培养，让学生学轻松的`数学，学有兴趣的数学。在这八节课当中，有的课学生的兴趣没有被完全激发出来，课堂气氛比较平，缺乏亮点。</w:t>
      </w:r>
      <w:r>
        <w:rPr>
          <w:rFonts w:ascii="仿宋" w:eastAsia="仿宋" w:hAnsi="仿宋"/>
          <w:sz w:val="32"/>
          <w:szCs w:val="32"/>
        </w:rPr>
        <w:br/>
      </w:r>
      <w:r>
        <w:rPr>
          <w:rFonts w:ascii="仿宋" w:eastAsia="仿宋" w:hAnsi="仿宋"/>
          <w:sz w:val="32"/>
          <w:szCs w:val="32"/>
        </w:rPr>
        <w:t>　　兴趣的来源一是来自外部感官刺激（例如动画、声音等等），二是老师引发了发自学生内心的探究欲望。要想调动孩子兴趣，还要从这两方面多下功夫。</w:t>
      </w:r>
      <w:r>
        <w:rPr>
          <w:rFonts w:ascii="仿宋" w:eastAsia="仿宋" w:hAnsi="仿宋"/>
          <w:sz w:val="32"/>
          <w:szCs w:val="32"/>
        </w:rPr>
        <w:br/>
      </w:r>
      <w:r>
        <w:rPr>
          <w:rFonts w:ascii="仿宋" w:eastAsia="仿宋" w:hAnsi="仿宋"/>
          <w:sz w:val="32"/>
          <w:szCs w:val="32"/>
        </w:rPr>
        <w:t>　　缺乏亮点——和课堂生成有关系。</w:t>
      </w:r>
      <w:r>
        <w:rPr>
          <w:rFonts w:ascii="仿宋" w:eastAsia="仿宋" w:hAnsi="仿宋"/>
          <w:sz w:val="32"/>
          <w:szCs w:val="32"/>
        </w:rPr>
        <w:br/>
      </w:r>
      <w:r>
        <w:rPr>
          <w:rFonts w:ascii="仿宋" w:eastAsia="仿宋" w:hAnsi="仿宋"/>
          <w:sz w:val="32"/>
          <w:szCs w:val="32"/>
        </w:rPr>
        <w:t>　　七、老师不能强势，他只是引导者。</w:t>
      </w:r>
      <w:r>
        <w:rPr>
          <w:rFonts w:ascii="仿宋" w:eastAsia="仿宋" w:hAnsi="仿宋"/>
          <w:sz w:val="32"/>
          <w:szCs w:val="32"/>
        </w:rPr>
        <w:br/>
      </w:r>
      <w:r>
        <w:rPr>
          <w:rFonts w:ascii="仿宋" w:eastAsia="仿宋" w:hAnsi="仿宋"/>
          <w:sz w:val="32"/>
          <w:szCs w:val="32"/>
        </w:rPr>
        <w:t>　　八、说说复习课</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9"/>
          <w:type w:val="nextPage"/>
          <w:pgSz w:w="11906" w:h="16838"/>
          <w:pgMar w:top="2098" w:right="1304" w:bottom="1928" w:left="1588" w:header="851" w:footer="992" w:gutter="0"/>
          <w:pgNumType w:start="16"/>
          <w:cols w:space="720"/>
          <w:titlePg w:val="0"/>
          <w:docGrid w:type="lines" w:linePitch="312"/>
        </w:sectPr>
      </w:pPr>
      <w:r>
        <w:rPr>
          <w:rFonts w:ascii="仿宋" w:eastAsia="仿宋" w:hAnsi="仿宋"/>
          <w:sz w:val="32"/>
          <w:szCs w:val="32"/>
        </w:rPr>
        <w:t>　　因为这次活动中有两节整理复习的课，而且现在有的老师已经把课讲完了，快要进入复习阶段了，所以借此机会说说复习课：</w:t>
      </w:r>
      <w:r>
        <w:rPr>
          <w:rFonts w:ascii="仿宋" w:eastAsia="仿宋" w:hAnsi="仿宋"/>
          <w:sz w:val="32"/>
          <w:szCs w:val="32"/>
        </w:rPr>
        <w:br/>
      </w:r>
      <w:r>
        <w:rPr>
          <w:rFonts w:ascii="仿宋" w:eastAsia="仿宋" w:hAnsi="仿宋"/>
          <w:sz w:val="32"/>
          <w:szCs w:val="32"/>
        </w:rPr>
        <w:t>　　复习课是小学数学教学的重要课型之一。复习课的三个功能：</w:t>
      </w:r>
      <w:r>
        <w:rPr>
          <w:rFonts w:ascii="仿宋" w:eastAsia="仿宋" w:hAnsi="仿宋"/>
          <w:sz w:val="32"/>
          <w:szCs w:val="32"/>
        </w:rPr>
        <w:br/>
      </w:r>
      <w:r>
        <w:rPr>
          <w:rFonts w:ascii="仿宋" w:eastAsia="仿宋" w:hAnsi="仿宋"/>
          <w:sz w:val="32"/>
          <w:szCs w:val="32"/>
        </w:rPr>
        <w:t>　　一、查漏补缺，巩固深化基础知识，提高学生的学习能力；</w:t>
      </w:r>
      <w:r>
        <w:rPr>
          <w:rFonts w:ascii="仿宋" w:eastAsia="仿宋" w:hAnsi="仿宋"/>
          <w:sz w:val="32"/>
          <w:szCs w:val="32"/>
        </w:rPr>
        <w:br/>
      </w:r>
      <w:r>
        <w:rPr>
          <w:rFonts w:ascii="仿宋" w:eastAsia="仿宋" w:hAnsi="仿宋"/>
          <w:sz w:val="32"/>
          <w:szCs w:val="32"/>
        </w:rPr>
        <w:t>　　二、对某一部分的知识进行归纳，整理知识网络，使之条理化、系统化；</w:t>
      </w:r>
      <w:r>
        <w:rPr>
          <w:rFonts w:ascii="仿宋" w:eastAsia="仿宋" w:hAnsi="仿宋"/>
          <w:sz w:val="32"/>
          <w:szCs w:val="32"/>
        </w:rPr>
        <w:br/>
      </w:r>
      <w:r>
        <w:rPr>
          <w:rFonts w:ascii="仿宋" w:eastAsia="仿宋" w:hAnsi="仿宋"/>
          <w:sz w:val="32"/>
          <w:szCs w:val="32"/>
        </w:rPr>
        <w:t>　　三、逐步养成学生归纳整理的习惯，培养归纳整理的能力，为以后的学习奠定基础。</w:t>
      </w:r>
      <w:r>
        <w:rPr>
          <w:rFonts w:ascii="仿宋" w:eastAsia="仿宋" w:hAnsi="仿宋"/>
          <w:sz w:val="32"/>
          <w:szCs w:val="32"/>
        </w:rPr>
        <w:br/>
      </w:r>
      <w:r>
        <w:rPr>
          <w:rFonts w:ascii="仿宋" w:eastAsia="仿宋" w:hAnsi="仿宋"/>
          <w:sz w:val="32"/>
          <w:szCs w:val="32"/>
        </w:rPr>
        <w:t>　　九、注重在平时培养自己的综合素质和教学实践的能力,主动成长。</w:t>
      </w:r>
      <w:r>
        <w:rPr>
          <w:rFonts w:ascii="仿宋" w:eastAsia="仿宋" w:hAnsi="仿宋"/>
          <w:sz w:val="32"/>
          <w:szCs w:val="32"/>
        </w:rPr>
        <w:br/>
      </w:r>
      <w:r>
        <w:rPr>
          <w:rFonts w:ascii="仿宋" w:eastAsia="仿宋" w:hAnsi="仿宋"/>
          <w:sz w:val="32"/>
          <w:szCs w:val="32"/>
        </w:rPr>
        <w:t>　　课堂实践能力提高的途径只能是课堂实践，即使是从理论学习中得来的东西也要在实践中去试一试。大家肯定都有这方面的体会。</w:t>
      </w:r>
      <w:r>
        <w:rPr>
          <w:rFonts w:ascii="仿宋" w:eastAsia="仿宋" w:hAnsi="仿宋"/>
          <w:sz w:val="32"/>
          <w:szCs w:val="32"/>
        </w:rPr>
        <w:br/>
      </w:r>
      <w:r>
        <w:rPr>
          <w:rFonts w:ascii="仿宋" w:eastAsia="仿宋" w:hAnsi="仿宋"/>
          <w:sz w:val="32"/>
          <w:szCs w:val="32"/>
        </w:rPr>
        <w:t>　　比如老师要想在公开课上，平时就要，你在公开课上展示的绝大多数还是你自己的平时的状态多一点，学生也一样。</w:t>
      </w:r>
      <w:r>
        <w:rPr>
          <w:rFonts w:ascii="仿宋" w:eastAsia="仿宋" w:hAnsi="仿宋"/>
          <w:sz w:val="32"/>
          <w:szCs w:val="32"/>
        </w:rPr>
        <w:br/>
      </w:r>
      <w:r>
        <w:rPr>
          <w:rFonts w:ascii="仿宋" w:eastAsia="仿宋" w:hAnsi="仿宋"/>
          <w:sz w:val="32"/>
          <w:szCs w:val="32"/>
        </w:rPr>
        <w:t>　　人总是要成长的，不管你是否愿意，与其被别人逼着被动成长，不如自己选择方向主动成长。</w:t>
      </w:r>
      <w:r>
        <w:rPr>
          <w:rFonts w:ascii="仿宋" w:eastAsia="仿宋" w:hAnsi="仿宋"/>
          <w:sz w:val="32"/>
          <w:szCs w:val="32"/>
        </w:rPr>
        <w:br/>
      </w:r>
      <w:r>
        <w:rPr>
          <w:rFonts w:ascii="仿宋" w:eastAsia="仿宋" w:hAnsi="仿宋"/>
          <w:sz w:val="32"/>
          <w:szCs w:val="32"/>
        </w:rPr>
        <w:t>　　十、最后一个建议是多听听其他学科的课，比如优秀教师的语文课。</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0"/>
          <w:type w:val="nextPage"/>
          <w:pgSz w:w="11906" w:h="16838"/>
          <w:pgMar w:top="2098" w:right="1304" w:bottom="1928" w:left="1588" w:header="851" w:footer="992" w:gutter="0"/>
          <w:pgNumType w:start="17"/>
          <w:cols w:space="720"/>
          <w:titlePg w:val="0"/>
          <w:docGrid w:type="lines" w:linePitch="312"/>
        </w:sectPr>
      </w:pPr>
      <w:r>
        <w:rPr>
          <w:rFonts w:ascii="仿宋" w:eastAsia="仿宋" w:hAnsi="仿宋"/>
          <w:sz w:val="32"/>
          <w:szCs w:val="32"/>
        </w:rPr>
        <w:t>　　我们学校年轻老师比较多，希望老师们在日常教学中多学习，积极参加各种教研活动，让自己的教育教学水平再上一个新台阶，也推动学校的整体教育教学水平有更大的提高。</w:t>
      </w:r>
      <w:r>
        <w:rPr>
          <w:rFonts w:ascii="仿宋" w:eastAsia="仿宋" w:hAnsi="仿宋"/>
          <w:sz w:val="32"/>
          <w:szCs w:val="32"/>
        </w:rPr>
        <w:br/>
      </w:r>
      <w:r>
        <w:rPr>
          <w:rFonts w:ascii="仿宋" w:eastAsia="仿宋" w:hAnsi="仿宋"/>
          <w:sz w:val="32"/>
          <w:szCs w:val="32"/>
        </w:rPr>
        <w:t xml:space="preserve">    最新同课异构活动总结 篇4 </w:t>
      </w:r>
      <w:r>
        <w:rPr>
          <w:rFonts w:ascii="仿宋" w:eastAsia="仿宋" w:hAnsi="仿宋"/>
          <w:sz w:val="32"/>
          <w:szCs w:val="32"/>
        </w:rPr>
        <w:br/>
      </w:r>
      <w:r>
        <w:rPr>
          <w:rFonts w:ascii="仿宋" w:eastAsia="仿宋" w:hAnsi="仿宋"/>
          <w:sz w:val="32"/>
          <w:szCs w:val="32"/>
        </w:rPr>
        <w:t>　　20__年5月13日上午，__市直八年级历史学科同课异构教研活动在市普教室组长黎老师主持下三中如期举行。__市直及__区八年级历史老师全员出席。</w:t>
      </w:r>
      <w:r>
        <w:rPr>
          <w:rFonts w:ascii="仿宋" w:eastAsia="仿宋" w:hAnsi="仿宋"/>
          <w:sz w:val="32"/>
          <w:szCs w:val="32"/>
        </w:rPr>
        <w:br/>
      </w:r>
      <w:r>
        <w:rPr>
          <w:rFonts w:ascii="仿宋" w:eastAsia="仿宋" w:hAnsi="仿宋"/>
          <w:sz w:val="32"/>
          <w:szCs w:val="32"/>
        </w:rPr>
        <w:t>　　此次开课的是三中曾令狮老师和厦大附中的林雅婷老师，开课课题为八下历史《第15课 新中国的外交》。两位老师课堂风格迥然不同，各擅胜场，但殊途同归：均能突出重点，详略取舍得当，史实脉络清晰，课堂条理清楚。两位老师都投入巨大精力，准备大量新颖精当的素材，巧妙设计教学环节，使课堂精彩纷呈，学习目标明确。其中，曾老师教风稳健，紧扣中考考纲，与时政紧密结合，取材精确妥帖，突破重点，习题直击中考，课堂实效性强。林老师则温婉活泼，善于激发学生的学习积极性，亲和力强。语言富于魅力，措辞优雅精练，注重细节描述，漫画史料穿插独具匠心，练习小结趣味盎然，具有很强的教学设计技巧和娴熟的课堂驾驭能力。</w:t>
      </w:r>
      <w:r>
        <w:rPr>
          <w:rFonts w:ascii="仿宋" w:eastAsia="仿宋" w:hAnsi="仿宋"/>
          <w:sz w:val="32"/>
          <w:szCs w:val="32"/>
        </w:rPr>
        <w:br/>
      </w:r>
      <w:r>
        <w:rPr>
          <w:rFonts w:ascii="仿宋" w:eastAsia="仿宋" w:hAnsi="仿宋"/>
          <w:sz w:val="32"/>
          <w:szCs w:val="32"/>
        </w:rPr>
        <w:t>　　诚如黎老师所言，本次教研活动不是比赛，而是给老师们提供一个交流互动的平台，拓宽教学视野，拓展教学思路，使老师们在今后的教学工作中更好地提高教育教学质量。</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1"/>
          <w:type w:val="nextPage"/>
          <w:pgSz w:w="11906" w:h="16838"/>
          <w:pgMar w:top="2098" w:right="1304" w:bottom="1928" w:left="1588" w:header="851" w:footer="992" w:gutter="0"/>
          <w:pgNumType w:start="18"/>
          <w:cols w:space="720"/>
          <w:titlePg w:val="0"/>
          <w:docGrid w:type="lines" w:linePitch="312"/>
        </w:sectPr>
      </w:pPr>
      <w:r>
        <w:rPr>
          <w:rFonts w:ascii="仿宋" w:eastAsia="仿宋" w:hAnsi="仿宋"/>
          <w:sz w:val="32"/>
          <w:szCs w:val="32"/>
        </w:rPr>
        <w:t xml:space="preserve">    最新同课异构活动总结 篇5 </w:t>
      </w:r>
      <w:r>
        <w:rPr>
          <w:rFonts w:ascii="仿宋" w:eastAsia="仿宋" w:hAnsi="仿宋"/>
          <w:sz w:val="32"/>
          <w:szCs w:val="32"/>
        </w:rPr>
        <w:br/>
      </w:r>
      <w:r>
        <w:rPr>
          <w:rFonts w:ascii="仿宋" w:eastAsia="仿宋" w:hAnsi="仿宋"/>
          <w:sz w:val="32"/>
          <w:szCs w:val="32"/>
        </w:rPr>
        <w:t>　　经过一个学期的同课异构教研活动，我校教师在教学中取得了一些成绩，教师之间、学科之间形成了相互学习的氛围，现将上段活动总结如下：</w:t>
      </w:r>
      <w:r>
        <w:rPr>
          <w:rFonts w:ascii="仿宋" w:eastAsia="仿宋" w:hAnsi="仿宋"/>
          <w:sz w:val="32"/>
          <w:szCs w:val="32"/>
        </w:rPr>
        <w:br/>
      </w:r>
      <w:r>
        <w:rPr>
          <w:rFonts w:ascii="仿宋" w:eastAsia="仿宋" w:hAnsi="仿宋"/>
          <w:sz w:val="32"/>
          <w:szCs w:val="32"/>
        </w:rPr>
        <w:t>　　值得欣赏的是：</w:t>
      </w:r>
      <w:r>
        <w:rPr>
          <w:rFonts w:ascii="仿宋" w:eastAsia="仿宋" w:hAnsi="仿宋"/>
          <w:sz w:val="32"/>
          <w:szCs w:val="32"/>
        </w:rPr>
        <w:br/>
      </w:r>
      <w:r>
        <w:rPr>
          <w:rFonts w:ascii="仿宋" w:eastAsia="仿宋" w:hAnsi="仿宋"/>
          <w:sz w:val="32"/>
          <w:szCs w:val="32"/>
        </w:rPr>
        <w:t>　　1、授课者的教育观念，都在转变，不同程度的在向新课标的要求靠近，有意识的树立起创新型教师的理念并在积极实践。从知识的传授看，由一言堂到指导学生学习方法并主动获取知识。</w:t>
      </w:r>
      <w:r>
        <w:rPr>
          <w:rFonts w:ascii="仿宋" w:eastAsia="仿宋" w:hAnsi="仿宋"/>
          <w:sz w:val="32"/>
          <w:szCs w:val="32"/>
        </w:rPr>
        <w:br/>
      </w:r>
      <w:r>
        <w:rPr>
          <w:rFonts w:ascii="仿宋" w:eastAsia="仿宋" w:hAnsi="仿宋"/>
          <w:sz w:val="32"/>
          <w:szCs w:val="32"/>
        </w:rPr>
        <w:t>　　2、参与者态度端正，每位教师对所讲的课都做了充分的准备，收集、查找了很多资料，并能精心制做各种教学课件，达到了更理想的效果。</w:t>
      </w:r>
      <w:r>
        <w:rPr>
          <w:rFonts w:ascii="仿宋" w:eastAsia="仿宋" w:hAnsi="仿宋"/>
          <w:sz w:val="32"/>
          <w:szCs w:val="32"/>
        </w:rPr>
        <w:br/>
      </w:r>
      <w:r>
        <w:rPr>
          <w:rFonts w:ascii="仿宋" w:eastAsia="仿宋" w:hAnsi="仿宋"/>
          <w:sz w:val="32"/>
          <w:szCs w:val="32"/>
        </w:rPr>
        <w:t>　　3、课堂上体现了新课标提倡的面向学生的生活世界和社会实践的特点，大部分教师都能立足生活，将学生熟悉的情境和感兴趣的事物作为教学活动的切入点，调动学习热情。</w:t>
      </w:r>
      <w:r>
        <w:rPr>
          <w:rFonts w:ascii="仿宋" w:eastAsia="仿宋" w:hAnsi="仿宋"/>
          <w:sz w:val="32"/>
          <w:szCs w:val="32"/>
        </w:rPr>
        <w:br/>
      </w:r>
      <w:r>
        <w:rPr>
          <w:rFonts w:ascii="仿宋" w:eastAsia="仿宋" w:hAnsi="仿宋"/>
          <w:sz w:val="32"/>
          <w:szCs w:val="32"/>
        </w:rPr>
        <w:t>　　4、注重材料的积累、收集、知识的拓宽、延深，不是就知识讲知识而是把知识融于生活、融于社会，让学生有充分发展思维的空间。</w:t>
      </w:r>
      <w:r>
        <w:rPr>
          <w:rFonts w:ascii="仿宋" w:eastAsia="仿宋" w:hAnsi="仿宋"/>
          <w:sz w:val="32"/>
          <w:szCs w:val="32"/>
        </w:rPr>
        <w:br/>
      </w:r>
      <w:r>
        <w:rPr>
          <w:rFonts w:ascii="仿宋" w:eastAsia="仿宋" w:hAnsi="仿宋"/>
          <w:sz w:val="32"/>
          <w:szCs w:val="32"/>
        </w:rPr>
        <w:t>　　5、课型丰富、导入丰富、内容丰富、气氛特别活跃，这都是为调动学生学习兴趣的必要方式。</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2"/>
          <w:type w:val="nextPage"/>
          <w:pgSz w:w="11906" w:h="16838"/>
          <w:pgMar w:top="2098" w:right="1304" w:bottom="1928" w:left="1588" w:header="851" w:footer="992" w:gutter="0"/>
          <w:pgNumType w:start="19"/>
          <w:cols w:space="720"/>
          <w:titlePg w:val="0"/>
          <w:docGrid w:type="lines" w:linePitch="312"/>
        </w:sectPr>
      </w:pPr>
      <w:r>
        <w:rPr>
          <w:rFonts w:ascii="仿宋" w:eastAsia="仿宋" w:hAnsi="仿宋"/>
          <w:sz w:val="32"/>
          <w:szCs w:val="32"/>
        </w:rPr>
        <w:t>　　6、体现了教师的主导作用和以学生为主体的教学原则，从培养学生的综合素质出发，注重了学科间的相互联系和相互渗透。</w:t>
      </w:r>
      <w:r>
        <w:rPr>
          <w:rFonts w:ascii="仿宋" w:eastAsia="仿宋" w:hAnsi="仿宋"/>
          <w:sz w:val="32"/>
          <w:szCs w:val="32"/>
        </w:rPr>
        <w:br/>
      </w:r>
      <w:r>
        <w:rPr>
          <w:rFonts w:ascii="仿宋" w:eastAsia="仿宋" w:hAnsi="仿宋"/>
          <w:sz w:val="32"/>
          <w:szCs w:val="32"/>
        </w:rPr>
        <w:t>　　7、大都注重了教学方式的改变，让学生放开嘴巴大胆地说放开思维大胆地想，放开手脚大胆的做。</w:t>
      </w:r>
      <w:r>
        <w:rPr>
          <w:rFonts w:ascii="仿宋" w:eastAsia="仿宋" w:hAnsi="仿宋"/>
          <w:sz w:val="32"/>
          <w:szCs w:val="32"/>
        </w:rPr>
        <w:br/>
      </w:r>
      <w:r>
        <w:rPr>
          <w:rFonts w:ascii="仿宋" w:eastAsia="仿宋" w:hAnsi="仿宋"/>
          <w:sz w:val="32"/>
          <w:szCs w:val="32"/>
        </w:rPr>
        <w:t>　　值得反思的一些问题</w:t>
      </w:r>
      <w:r>
        <w:rPr>
          <w:rFonts w:ascii="仿宋" w:eastAsia="仿宋" w:hAnsi="仿宋"/>
          <w:sz w:val="32"/>
          <w:szCs w:val="32"/>
        </w:rPr>
        <w:br/>
      </w:r>
      <w:r>
        <w:rPr>
          <w:rFonts w:ascii="仿宋" w:eastAsia="仿宋" w:hAnsi="仿宋"/>
          <w:sz w:val="32"/>
          <w:szCs w:val="32"/>
        </w:rPr>
        <w:t>　　1、个别教师的参入不足。固步自封，不善于向别人学习。</w:t>
      </w:r>
      <w:r>
        <w:rPr>
          <w:rFonts w:ascii="仿宋" w:eastAsia="仿宋" w:hAnsi="仿宋"/>
          <w:sz w:val="32"/>
          <w:szCs w:val="32"/>
        </w:rPr>
        <w:br/>
      </w:r>
      <w:r>
        <w:rPr>
          <w:rFonts w:ascii="仿宋" w:eastAsia="仿宋" w:hAnsi="仿宋"/>
          <w:sz w:val="32"/>
          <w:szCs w:val="32"/>
        </w:rPr>
        <w:t>　　2、有的还在走昔日陈路，没能把握课改的新动向，这样势必影响学科的整体水平的提高。</w:t>
      </w:r>
      <w:r>
        <w:rPr>
          <w:rFonts w:ascii="仿宋" w:eastAsia="仿宋" w:hAnsi="仿宋"/>
          <w:sz w:val="32"/>
          <w:szCs w:val="32"/>
        </w:rPr>
        <w:br/>
      </w:r>
      <w:r>
        <w:rPr>
          <w:rFonts w:ascii="仿宋" w:eastAsia="仿宋" w:hAnsi="仿宋"/>
          <w:sz w:val="32"/>
          <w:szCs w:val="32"/>
        </w:rPr>
        <w:t>　　3、机械照搬的现象较严重，没有自己的独创精神和风格。</w:t>
      </w:r>
      <w:r>
        <w:rPr>
          <w:rFonts w:ascii="仿宋" w:eastAsia="仿宋" w:hAnsi="仿宋"/>
          <w:sz w:val="32"/>
          <w:szCs w:val="32"/>
        </w:rPr>
        <w:br/>
      </w:r>
      <w:r>
        <w:rPr>
          <w:rFonts w:ascii="仿宋" w:eastAsia="仿宋" w:hAnsi="仿宋"/>
          <w:sz w:val="32"/>
          <w:szCs w:val="32"/>
        </w:rPr>
        <w:t>　　4、个别课也有些作秀的影子，因为同学对老师全新的课型感到惊讶、木讷，回答问题好象是背下来的固定答案。</w:t>
      </w:r>
      <w:r>
        <w:rPr>
          <w:rFonts w:ascii="仿宋" w:eastAsia="仿宋" w:hAnsi="仿宋"/>
          <w:sz w:val="32"/>
          <w:szCs w:val="32"/>
        </w:rPr>
        <w:br/>
      </w:r>
      <w:r>
        <w:rPr>
          <w:rFonts w:ascii="仿宋" w:eastAsia="仿宋" w:hAnsi="仿宋"/>
          <w:sz w:val="32"/>
          <w:szCs w:val="32"/>
        </w:rPr>
        <w:t>　　5、鼓励学生发言，肯定学生成绩极其必要，但对知识的正确客观的评价也同样重要，有的老师对学生回答中的偏差甚至是错误的知识没有指导，这样容易使全班同学迷惑不解。</w:t>
      </w:r>
      <w:r>
        <w:rPr>
          <w:rFonts w:ascii="仿宋" w:eastAsia="仿宋" w:hAnsi="仿宋"/>
          <w:sz w:val="32"/>
          <w:szCs w:val="32"/>
        </w:rPr>
        <w:br/>
      </w:r>
      <w:r>
        <w:rPr>
          <w:rFonts w:ascii="仿宋" w:eastAsia="仿宋" w:hAnsi="仿宋"/>
          <w:sz w:val="32"/>
          <w:szCs w:val="32"/>
        </w:rPr>
        <w:t xml:space="preserve">    最新同课异构活动总结 篇6 </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3"/>
          <w:type w:val="nextPage"/>
          <w:pgSz w:w="11906" w:h="16838"/>
          <w:pgMar w:top="2098" w:right="1304" w:bottom="1928" w:left="1588" w:header="851" w:footer="992" w:gutter="0"/>
          <w:pgNumType w:start="20"/>
          <w:cols w:space="720"/>
          <w:titlePg w:val="0"/>
          <w:docGrid w:type="lines" w:linePitch="312"/>
        </w:sectPr>
      </w:pPr>
      <w:r>
        <w:rPr>
          <w:rFonts w:ascii="仿宋" w:eastAsia="仿宋" w:hAnsi="仿宋"/>
          <w:sz w:val="32"/>
          <w:szCs w:val="32"/>
        </w:rPr>
        <w:t>　　这几天，我们一起目睹了15位教师的课堂教学展示。他们无论是观念的转变，还是方法、手段的`更新，我们都欣喜地看到，小学语文教学在进步！我们从他们身上散发出的蓬勃向上的朝气，他们表现出来的驾驭课堂的能力和自信心，让我们看到了语文教学的美好明天！我们相信，在“生本理念”的引领下，在三环节的实施中，在教研人员和广大老师们的共同探索、共同努力下，“博采众长”“为我所有”，一定会让我校的小学语文教学更加辉煌灿烂！</w:t>
      </w:r>
      <w:r>
        <w:rPr>
          <w:rFonts w:ascii="仿宋" w:eastAsia="仿宋" w:hAnsi="仿宋"/>
          <w:sz w:val="32"/>
          <w:szCs w:val="32"/>
        </w:rPr>
        <w:br/>
      </w:r>
      <w:r>
        <w:rPr>
          <w:rFonts w:ascii="仿宋" w:eastAsia="仿宋" w:hAnsi="仿宋"/>
          <w:sz w:val="32"/>
          <w:szCs w:val="32"/>
        </w:rPr>
        <w:t>　　通过本次活动，我们在讲课和评课的交流中，我谈谈我个人的一些体会。成功之处表现在以下几个方面：</w:t>
      </w:r>
      <w:r>
        <w:rPr>
          <w:rFonts w:ascii="仿宋" w:eastAsia="仿宋" w:hAnsi="仿宋"/>
          <w:sz w:val="32"/>
          <w:szCs w:val="32"/>
        </w:rPr>
        <w:br/>
      </w:r>
      <w:r>
        <w:rPr>
          <w:rFonts w:ascii="仿宋" w:eastAsia="仿宋" w:hAnsi="仿宋"/>
          <w:sz w:val="32"/>
          <w:szCs w:val="32"/>
        </w:rPr>
        <w:t>　　一、教师的基本素养良好。</w:t>
      </w:r>
      <w:r>
        <w:rPr>
          <w:rFonts w:ascii="仿宋" w:eastAsia="仿宋" w:hAnsi="仿宋"/>
          <w:sz w:val="32"/>
          <w:szCs w:val="32"/>
        </w:rPr>
        <w:br/>
      </w:r>
      <w:r>
        <w:rPr>
          <w:rFonts w:ascii="仿宋" w:eastAsia="仿宋" w:hAnsi="仿宋"/>
          <w:sz w:val="32"/>
          <w:szCs w:val="32"/>
        </w:rPr>
        <w:t>　　1、教师都能写一手漂亮的粉笔字。老师边一笔一画的板书课题，还让学生书空，让学生养成动手的好习惯。</w:t>
      </w:r>
      <w:r>
        <w:rPr>
          <w:rFonts w:ascii="仿宋" w:eastAsia="仿宋" w:hAnsi="仿宋"/>
          <w:sz w:val="32"/>
          <w:szCs w:val="32"/>
        </w:rPr>
        <w:br/>
      </w:r>
      <w:r>
        <w:rPr>
          <w:rFonts w:ascii="仿宋" w:eastAsia="仿宋" w:hAnsi="仿宋"/>
          <w:sz w:val="32"/>
          <w:szCs w:val="32"/>
        </w:rPr>
        <w:t>　　2、大部分教师处理教材的能力较强，能抓住文本中的关键句段来理解文章的内容，其中杨老师的《鹅》抓住文本中的关键句，通过故事性的语言引导学生理解课文内容。龚老师的《孔子拜师》抓住文本中的重点词句，让学生在朗读中揣摩人物的内心活动。孙艳在表演中对话，并达到了背诵。</w:t>
      </w:r>
      <w:r>
        <w:rPr>
          <w:rFonts w:ascii="仿宋" w:eastAsia="仿宋" w:hAnsi="仿宋"/>
          <w:sz w:val="32"/>
          <w:szCs w:val="32"/>
        </w:rPr>
        <w:br/>
      </w:r>
      <w:r>
        <w:rPr>
          <w:rFonts w:ascii="仿宋" w:eastAsia="仿宋" w:hAnsi="仿宋"/>
          <w:sz w:val="32"/>
          <w:szCs w:val="32"/>
        </w:rPr>
        <w:t>　　3、部分教师驾驭课堂的能力较强。能做到灵活处理。</w:t>
      </w:r>
      <w:r>
        <w:rPr>
          <w:rFonts w:ascii="仿宋" w:eastAsia="仿宋" w:hAnsi="仿宋"/>
          <w:sz w:val="32"/>
          <w:szCs w:val="32"/>
        </w:rPr>
        <w:br/>
      </w:r>
      <w:r>
        <w:rPr>
          <w:rFonts w:ascii="仿宋" w:eastAsia="仿宋" w:hAnsi="仿宋"/>
          <w:sz w:val="32"/>
          <w:szCs w:val="32"/>
        </w:rPr>
        <w:t>　　4、一些教师多才多艺，表演能力强。感动了学生，也打动了所有听课的老师。</w:t>
      </w:r>
      <w:r>
        <w:rPr>
          <w:rFonts w:ascii="仿宋" w:eastAsia="仿宋" w:hAnsi="仿宋"/>
          <w:sz w:val="32"/>
          <w:szCs w:val="32"/>
        </w:rPr>
        <w:br/>
      </w:r>
      <w:r>
        <w:rPr>
          <w:rFonts w:ascii="仿宋" w:eastAsia="仿宋" w:hAnsi="仿宋"/>
          <w:sz w:val="32"/>
          <w:szCs w:val="32"/>
        </w:rPr>
        <w:t>　　二、能正确把握课堂教学目标。</w:t>
      </w:r>
      <w:r>
        <w:rPr>
          <w:rFonts w:ascii="仿宋" w:eastAsia="仿宋" w:hAnsi="仿宋"/>
          <w:sz w:val="32"/>
          <w:szCs w:val="32"/>
        </w:rPr>
        <w:br/>
      </w:r>
      <w:r>
        <w:rPr>
          <w:rFonts w:ascii="仿宋" w:eastAsia="仿宋" w:hAnsi="仿宋"/>
          <w:sz w:val="32"/>
          <w:szCs w:val="32"/>
        </w:rPr>
        <w:t>　　目标就是想达到的境界和目的，没有目标，也就谈不上效率。只有明确正确的教学目标，才能为学生的有效学习导航。</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4"/>
          <w:type w:val="nextPage"/>
          <w:pgSz w:w="11906" w:h="16838"/>
          <w:pgMar w:top="2098" w:right="1304" w:bottom="1928" w:left="1588" w:header="851" w:footer="992" w:gutter="0"/>
          <w:pgNumType w:start="21"/>
          <w:cols w:space="720"/>
          <w:titlePg w:val="0"/>
          <w:docGrid w:type="lines" w:linePitch="312"/>
        </w:sectPr>
      </w:pPr>
      <w:r>
        <w:rPr>
          <w:rFonts w:ascii="仿宋" w:eastAsia="仿宋" w:hAnsi="仿宋"/>
          <w:sz w:val="32"/>
          <w:szCs w:val="32"/>
        </w:rPr>
        <w:t>　　1、本次的14堂课大多能按照《语文课程标准》的基本理念，其中重要的一条就“正确流利又感情的朗读课文”，依据低中年级学生语文学习的特点，充分利用文本，采用“读读、说说、背背”和“认认、记记、写写”的基本教学策略，落实语言文字的学习，同时渗透人文精神的教育。像金焰老师让学生动笔、动口、动脑，闫玲老师对古诗朗读的节奏指导，这样把语言文字落到了实处。</w:t>
      </w:r>
      <w:r>
        <w:rPr>
          <w:rFonts w:ascii="仿宋" w:eastAsia="仿宋" w:hAnsi="仿宋"/>
          <w:sz w:val="32"/>
          <w:szCs w:val="32"/>
        </w:rPr>
        <w:br/>
      </w:r>
      <w:r>
        <w:rPr>
          <w:rFonts w:ascii="仿宋" w:eastAsia="仿宋" w:hAnsi="仿宋"/>
          <w:sz w:val="32"/>
          <w:szCs w:val="32"/>
        </w:rPr>
        <w:t>　　2、能紧扣单元提示和课后练习题确定教学目标。可以这样说，紧扣课后练习题确定教学目标，并让自己的教学始终瞄准目标的教师，是聪明的教师。因为，《语文课程标准》要求，年段特点的体现，都浓缩于课文后面的练习中。这次的绝大部分课在这方面下了功夫。</w:t>
      </w:r>
      <w:r>
        <w:rPr>
          <w:rFonts w:ascii="仿宋" w:eastAsia="仿宋" w:hAnsi="仿宋"/>
          <w:sz w:val="32"/>
          <w:szCs w:val="32"/>
        </w:rPr>
        <w:br/>
      </w:r>
      <w:r>
        <w:rPr>
          <w:rFonts w:ascii="仿宋" w:eastAsia="仿宋" w:hAnsi="仿宋"/>
          <w:sz w:val="32"/>
          <w:szCs w:val="32"/>
        </w:rPr>
        <w:t>　　三、注重工具性和人文性的统一。</w:t>
      </w:r>
      <w:r>
        <w:rPr>
          <w:rFonts w:ascii="仿宋" w:eastAsia="仿宋" w:hAnsi="仿宋"/>
          <w:sz w:val="32"/>
          <w:szCs w:val="32"/>
        </w:rPr>
        <w:br/>
      </w:r>
      <w:r>
        <w:rPr>
          <w:rFonts w:ascii="仿宋" w:eastAsia="仿宋" w:hAnsi="仿宋"/>
          <w:sz w:val="32"/>
          <w:szCs w:val="32"/>
        </w:rPr>
        <w:t>　　1、许多教师能关注文本，引导学生同文本对话。一方面，在对话中培育学生的语文素养，另一方面，在对话中引领学生的正确的情感、态度、价值观，培养学生爱祖国，关心他人，团结合作，做事要亲自实践体验，对所有人要有爱心等等美好的品质。同时，在训练掌握知识的过程中揭示规律方法，从而整合三维目标。</w:t>
      </w:r>
      <w:r>
        <w:rPr>
          <w:rFonts w:ascii="仿宋" w:eastAsia="仿宋" w:hAnsi="仿宋"/>
          <w:sz w:val="32"/>
          <w:szCs w:val="32"/>
        </w:rPr>
        <w:br/>
      </w:r>
      <w:r>
        <w:rPr>
          <w:rFonts w:ascii="仿宋" w:eastAsia="仿宋" w:hAnsi="仿宋"/>
          <w:sz w:val="32"/>
          <w:szCs w:val="32"/>
        </w:rPr>
        <w:t>　　2、注重语言的理解、积累和运用。</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5"/>
          <w:type w:val="nextPage"/>
          <w:pgSz w:w="11906" w:h="16838"/>
          <w:pgMar w:top="2098" w:right="1304" w:bottom="1928" w:left="1588" w:header="851" w:footer="992" w:gutter="0"/>
          <w:pgNumType w:start="22"/>
          <w:cols w:space="720"/>
          <w:titlePg w:val="0"/>
          <w:docGrid w:type="lines" w:linePitch="312"/>
        </w:sectPr>
      </w:pPr>
      <w:r>
        <w:rPr>
          <w:rFonts w:ascii="仿宋" w:eastAsia="仿宋" w:hAnsi="仿宋"/>
          <w:sz w:val="32"/>
          <w:szCs w:val="32"/>
        </w:rPr>
        <w:t>　　四、在朴实、扎实、真实上下功夫，注重语文教学的实效性。</w:t>
      </w:r>
      <w:r>
        <w:rPr>
          <w:rFonts w:ascii="仿宋" w:eastAsia="仿宋" w:hAnsi="仿宋"/>
          <w:sz w:val="32"/>
          <w:szCs w:val="32"/>
        </w:rPr>
        <w:br/>
      </w:r>
      <w:r>
        <w:rPr>
          <w:rFonts w:ascii="仿宋" w:eastAsia="仿宋" w:hAnsi="仿宋"/>
          <w:sz w:val="32"/>
          <w:szCs w:val="32"/>
        </w:rPr>
        <w:t>　　1、真实。自不必说，特别是这次4堂抽签课文就是要努力追求真实。</w:t>
      </w:r>
      <w:r>
        <w:rPr>
          <w:rFonts w:ascii="仿宋" w:eastAsia="仿宋" w:hAnsi="仿宋"/>
          <w:sz w:val="32"/>
          <w:szCs w:val="32"/>
        </w:rPr>
        <w:br/>
      </w:r>
      <w:r>
        <w:rPr>
          <w:rFonts w:ascii="仿宋" w:eastAsia="仿宋" w:hAnsi="仿宋"/>
          <w:sz w:val="32"/>
          <w:szCs w:val="32"/>
        </w:rPr>
        <w:t>　　2、朴实。主要表现在多数课件使用得体，为教学服务，不哗众取宠。如像赵琳老师用自己女儿的雪景照片，让学生感动感染。还有一些课都是自己亲自拍摄现实生活中的真实画面，给人以亲切、真实感。</w:t>
      </w:r>
      <w:r>
        <w:rPr>
          <w:rFonts w:ascii="仿宋" w:eastAsia="仿宋" w:hAnsi="仿宋"/>
          <w:sz w:val="32"/>
          <w:szCs w:val="32"/>
        </w:rPr>
        <w:br/>
      </w:r>
      <w:r>
        <w:rPr>
          <w:rFonts w:ascii="仿宋" w:eastAsia="仿宋" w:hAnsi="仿宋"/>
          <w:sz w:val="32"/>
          <w:szCs w:val="32"/>
        </w:rPr>
        <w:t>　　3、扎实。主要表现在以下两个方面：①读的训练，有数量、有层次、也有质量，并落到了实处。通过创设情景，让学生入情入景，进而揣摩人物的内心世界，对学生朗读的指导很到位，并落到了实处。②词句理解到位，在理解的过程中，渗透学习方法的强化揭示，为学生的迁移，形成自学能力打下了基础。</w:t>
      </w:r>
      <w:r>
        <w:rPr>
          <w:rFonts w:ascii="仿宋" w:eastAsia="仿宋" w:hAnsi="仿宋"/>
          <w:sz w:val="32"/>
          <w:szCs w:val="32"/>
        </w:rPr>
        <w:br/>
      </w:r>
      <w:r>
        <w:rPr>
          <w:rFonts w:ascii="仿宋" w:eastAsia="仿宋" w:hAnsi="仿宋"/>
          <w:sz w:val="32"/>
          <w:szCs w:val="32"/>
        </w:rPr>
        <w:t>　　我们的活动，只是途径，只是手段，教学的进步贵在反思。通过反思，提升教师的专业品质，打造一批又一批的优秀骨干教师，推动小学语文教学的发展，才是我们所追求的。</w:t>
      </w:r>
      <w:r>
        <w:rPr>
          <w:rFonts w:ascii="仿宋" w:eastAsia="仿宋" w:hAnsi="仿宋"/>
          <w:sz w:val="32"/>
          <w:szCs w:val="32"/>
        </w:rPr>
        <w:br/>
      </w:r>
      <w:r>
        <w:rPr>
          <w:rFonts w:ascii="仿宋" w:eastAsia="仿宋" w:hAnsi="仿宋"/>
          <w:sz w:val="32"/>
          <w:szCs w:val="32"/>
        </w:rPr>
        <w:t>　　这次教学活动中，还存在以下不足：</w:t>
      </w:r>
      <w:r>
        <w:rPr>
          <w:rFonts w:ascii="仿宋" w:eastAsia="仿宋" w:hAnsi="仿宋"/>
          <w:sz w:val="32"/>
          <w:szCs w:val="32"/>
        </w:rPr>
        <w:br/>
      </w:r>
      <w:r>
        <w:rPr>
          <w:rFonts w:ascii="仿宋" w:eastAsia="仿宋" w:hAnsi="仿宋"/>
          <w:sz w:val="32"/>
          <w:szCs w:val="32"/>
        </w:rPr>
        <w:t>　　一、对教材的深入钻研，教师对文本的解读不到位，而忽视教学内容的价值取向。</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6"/>
          <w:type w:val="nextPage"/>
          <w:pgSz w:w="11906" w:h="16838"/>
          <w:pgMar w:top="2098" w:right="1304" w:bottom="1928" w:left="1588" w:header="851" w:footer="992" w:gutter="0"/>
          <w:pgNumType w:start="23"/>
          <w:cols w:space="720"/>
          <w:titlePg w:val="0"/>
          <w:docGrid w:type="lines" w:linePitch="312"/>
        </w:sectPr>
      </w:pPr>
      <w:r>
        <w:rPr>
          <w:rFonts w:ascii="仿宋" w:eastAsia="仿宋" w:hAnsi="仿宋"/>
          <w:sz w:val="32"/>
          <w:szCs w:val="32"/>
        </w:rPr>
        <w:t>　　关于词句的理解，《语文课程标准》上有几个重要的词，一是理解，二是推敲，三是揣摩，四是领会。课标要求在语境中推敲词语的意思。</w:t>
      </w:r>
      <w:r>
        <w:rPr>
          <w:rFonts w:ascii="仿宋" w:eastAsia="仿宋" w:hAnsi="仿宋"/>
          <w:sz w:val="32"/>
          <w:szCs w:val="32"/>
        </w:rPr>
        <w:br/>
      </w:r>
      <w:r>
        <w:rPr>
          <w:rFonts w:ascii="仿宋" w:eastAsia="仿宋" w:hAnsi="仿宋"/>
          <w:sz w:val="32"/>
          <w:szCs w:val="32"/>
        </w:rPr>
        <w:t>　　我们的教师要认真钻研教材，与文本对话，与作者对话，与编者对话，读懂文本，弄懂作者和编者的意图，在教学中对学生进行价值引导，调整学生的体验，在对话、交流、碰撞中提高认识，形成正确的价值观。</w:t>
      </w:r>
      <w:r>
        <w:rPr>
          <w:rFonts w:ascii="仿宋" w:eastAsia="仿宋" w:hAnsi="仿宋"/>
          <w:sz w:val="32"/>
          <w:szCs w:val="32"/>
        </w:rPr>
        <w:br/>
      </w:r>
      <w:r>
        <w:rPr>
          <w:rFonts w:ascii="仿宋" w:eastAsia="仿宋" w:hAnsi="仿宋"/>
          <w:sz w:val="32"/>
          <w:szCs w:val="32"/>
        </w:rPr>
        <w:t>　　二、教师的指导不到位，对学生的评价语单调，甚至偏离了正常的价值取向。</w:t>
      </w:r>
      <w:r>
        <w:rPr>
          <w:rFonts w:ascii="仿宋" w:eastAsia="仿宋" w:hAnsi="仿宋"/>
          <w:sz w:val="32"/>
          <w:szCs w:val="32"/>
        </w:rPr>
        <w:br/>
      </w:r>
      <w:r>
        <w:rPr>
          <w:rFonts w:ascii="仿宋" w:eastAsia="仿宋" w:hAnsi="仿宋"/>
          <w:sz w:val="32"/>
          <w:szCs w:val="32"/>
        </w:rPr>
        <w:t>　　1、教师指导读不到位。注重了小组交流，但对于朗读忽略了一些。</w:t>
      </w:r>
      <w:r>
        <w:rPr>
          <w:rFonts w:ascii="仿宋" w:eastAsia="仿宋" w:hAnsi="仿宋"/>
          <w:sz w:val="32"/>
          <w:szCs w:val="32"/>
        </w:rPr>
        <w:br/>
      </w:r>
      <w:r>
        <w:rPr>
          <w:rFonts w:ascii="仿宋" w:eastAsia="仿宋" w:hAnsi="仿宋"/>
          <w:sz w:val="32"/>
          <w:szCs w:val="32"/>
        </w:rPr>
        <w:t>　　2、对学生的评价语就是“真对”“很好”“真棒”，甚至偏离了正常的价值取向也是“真对”“很好”“真棒”，</w:t>
      </w:r>
      <w:r>
        <w:rPr>
          <w:rFonts w:ascii="仿宋" w:eastAsia="仿宋" w:hAnsi="仿宋"/>
          <w:sz w:val="32"/>
          <w:szCs w:val="32"/>
        </w:rPr>
        <w:br/>
      </w:r>
      <w:r>
        <w:rPr>
          <w:rFonts w:ascii="仿宋" w:eastAsia="仿宋" w:hAnsi="仿宋"/>
          <w:sz w:val="32"/>
          <w:szCs w:val="32"/>
        </w:rPr>
        <w:t>　　三、关注学生不够。</w:t>
      </w:r>
      <w:r>
        <w:rPr>
          <w:rFonts w:ascii="仿宋" w:eastAsia="仿宋" w:hAnsi="仿宋"/>
          <w:sz w:val="32"/>
          <w:szCs w:val="32"/>
        </w:rPr>
        <w:br/>
      </w:r>
      <w:r>
        <w:rPr>
          <w:rFonts w:ascii="仿宋" w:eastAsia="仿宋" w:hAnsi="仿宋"/>
          <w:sz w:val="32"/>
          <w:szCs w:val="32"/>
        </w:rPr>
        <w:t>　　首先是关注全体不够。有的学生多次回答问题，而许多学生成了“陪客”“看客”，甚至一些学生在那儿无所事事，不知所云。</w:t>
      </w:r>
      <w:r>
        <w:rPr>
          <w:rFonts w:ascii="仿宋" w:eastAsia="仿宋" w:hAnsi="仿宋"/>
          <w:sz w:val="32"/>
          <w:szCs w:val="32"/>
        </w:rPr>
        <w:br/>
      </w:r>
      <w:r>
        <w:rPr>
          <w:rFonts w:ascii="仿宋" w:eastAsia="仿宋" w:hAnsi="仿宋"/>
          <w:sz w:val="32"/>
          <w:szCs w:val="32"/>
        </w:rPr>
        <w:t>　　其次是对在课堂教学中学生的语言实践活动关注不够。学生的语病不纠正，学生说的话不完整也不让他补充完整，而对课堂上随机生成的妙言妙语，不抓住，不深化，这是十分可惜的。</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7"/>
          <w:type w:val="nextPage"/>
          <w:pgSz w:w="11906" w:h="16838"/>
          <w:pgMar w:top="2098" w:right="1304" w:bottom="1928" w:left="1588" w:header="851" w:footer="992" w:gutter="0"/>
          <w:pgNumType w:start="24"/>
          <w:cols w:space="720"/>
          <w:titlePg w:val="0"/>
          <w:docGrid w:type="lines" w:linePitch="312"/>
        </w:sectPr>
      </w:pPr>
      <w:r>
        <w:rPr>
          <w:rFonts w:ascii="仿宋" w:eastAsia="仿宋" w:hAnsi="仿宋"/>
          <w:sz w:val="32"/>
          <w:szCs w:val="32"/>
        </w:rPr>
        <w:t>　　在教学中我们要真正的面向全体学生，在教师的眼中，不能有死角。我们看到了一些学生在课堂上被冷落，我们在课堂教学中要特别关注边、远、差的学生，给他们表现的机会。</w:t>
      </w:r>
      <w:r>
        <w:rPr>
          <w:rFonts w:ascii="仿宋" w:eastAsia="仿宋" w:hAnsi="仿宋"/>
          <w:sz w:val="32"/>
          <w:szCs w:val="32"/>
        </w:rPr>
        <w:br/>
      </w:r>
      <w:r>
        <w:rPr>
          <w:rFonts w:ascii="仿宋" w:eastAsia="仿宋" w:hAnsi="仿宋"/>
          <w:sz w:val="32"/>
          <w:szCs w:val="32"/>
        </w:rPr>
        <w:t>　　四、部分教师的课，教师表演多、学生动手机会少，学生悟得少。</w:t>
      </w:r>
      <w:r>
        <w:rPr>
          <w:rFonts w:ascii="仿宋" w:eastAsia="仿宋" w:hAnsi="仿宋"/>
          <w:sz w:val="32"/>
          <w:szCs w:val="32"/>
        </w:rPr>
        <w:br/>
      </w:r>
      <w:r>
        <w:rPr>
          <w:rFonts w:ascii="仿宋" w:eastAsia="仿宋" w:hAnsi="仿宋"/>
          <w:sz w:val="32"/>
          <w:szCs w:val="32"/>
        </w:rPr>
        <w:t>　　教师设计的问题多，学生提出自己的问题机会少，学生自己解决问题的机会少。教师的提问要讲究艺术，有的提的问题太大，或者表述不清，学生摸不着边际，不知道怎么回答，造成尴尬的场面，还有的教师是填空式的提问，一问一答，选择问的提问，是不是，对不对等等。</w:t>
      </w:r>
      <w:r>
        <w:rPr>
          <w:rFonts w:ascii="仿宋" w:eastAsia="仿宋" w:hAnsi="仿宋"/>
          <w:sz w:val="32"/>
          <w:szCs w:val="32"/>
        </w:rPr>
        <w:br/>
      </w:r>
      <w:r>
        <w:rPr>
          <w:rFonts w:ascii="仿宋" w:eastAsia="仿宋" w:hAnsi="仿宋"/>
          <w:sz w:val="32"/>
          <w:szCs w:val="32"/>
        </w:rPr>
        <w:t>　　我对今后小学语文教学的几点建议和思考：</w:t>
      </w:r>
      <w:r>
        <w:rPr>
          <w:rFonts w:ascii="仿宋" w:eastAsia="仿宋" w:hAnsi="仿宋"/>
          <w:sz w:val="32"/>
          <w:szCs w:val="32"/>
        </w:rPr>
        <w:br/>
      </w:r>
      <w:r>
        <w:rPr>
          <w:rFonts w:ascii="仿宋" w:eastAsia="仿宋" w:hAnsi="仿宋"/>
          <w:sz w:val="32"/>
          <w:szCs w:val="32"/>
        </w:rPr>
        <w:t>　　一、潜心文本，做文本、作者的知音。</w:t>
      </w:r>
      <w:r>
        <w:rPr>
          <w:rFonts w:ascii="仿宋" w:eastAsia="仿宋" w:hAnsi="仿宋"/>
          <w:sz w:val="32"/>
          <w:szCs w:val="32"/>
        </w:rPr>
        <w:br/>
      </w:r>
      <w:r>
        <w:rPr>
          <w:rFonts w:ascii="仿宋" w:eastAsia="仿宋" w:hAnsi="仿宋"/>
          <w:sz w:val="32"/>
          <w:szCs w:val="32"/>
        </w:rPr>
        <w:t>　　走进文本，解读文本，是我们必须解决的首要任务。未深入钻研教材，是教学无效、微效的关键症结，许多教学中的偏差与失误无不与此关联，必须引起我们的高度重视。</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8"/>
          <w:type w:val="nextPage"/>
          <w:pgSz w:w="11906" w:h="16838"/>
          <w:pgMar w:top="2098" w:right="1304" w:bottom="1928" w:left="1588" w:header="851" w:footer="992" w:gutter="0"/>
          <w:pgNumType w:start="25"/>
          <w:cols w:space="720"/>
          <w:titlePg w:val="0"/>
          <w:docGrid w:type="lines" w:linePitch="312"/>
        </w:sectPr>
      </w:pPr>
      <w:r>
        <w:rPr>
          <w:rFonts w:ascii="仿宋" w:eastAsia="仿宋" w:hAnsi="仿宋"/>
          <w:sz w:val="32"/>
          <w:szCs w:val="32"/>
        </w:rPr>
        <w:t>　　教师在接触一篇课文时，首先要抛开教辅教参，潜心全文，反复诵读，读得朗朗上口，读懂文章的内容，读出文章的感情。有些教师自己都没把文章的感情读出来，能指导学生吗？对文本要细察深思，形成自己对教材，对一篇课文独到的认识。新课程强调由封闭走向开放，强调活性资源的利用，但是课本仍是教学的首要凭借，文本文本，教学之本。所以无论教学观念如何更新，对教学来说，深入钻研教材是永恒的要求。</w:t>
      </w:r>
      <w:r>
        <w:rPr>
          <w:rFonts w:ascii="仿宋" w:eastAsia="仿宋" w:hAnsi="仿宋"/>
          <w:sz w:val="32"/>
          <w:szCs w:val="32"/>
        </w:rPr>
        <w:br/>
      </w:r>
      <w:r>
        <w:rPr>
          <w:rFonts w:ascii="仿宋" w:eastAsia="仿宋" w:hAnsi="仿宋"/>
          <w:sz w:val="32"/>
          <w:szCs w:val="32"/>
        </w:rPr>
        <w:t>　　二、对教学中小组讨论问题的思考。</w:t>
      </w:r>
      <w:r>
        <w:rPr>
          <w:rFonts w:ascii="仿宋" w:eastAsia="仿宋" w:hAnsi="仿宋"/>
          <w:sz w:val="32"/>
          <w:szCs w:val="32"/>
        </w:rPr>
        <w:br/>
      </w:r>
      <w:r>
        <w:rPr>
          <w:rFonts w:ascii="仿宋" w:eastAsia="仿宋" w:hAnsi="仿宋"/>
          <w:sz w:val="32"/>
          <w:szCs w:val="32"/>
        </w:rPr>
        <w:t>　　在观摩课、比赛课中，许多教师喜欢用小组讨论来体现合作学习的理念。小组讨论、同桌交流，似乎成了课堂教学必不可少的环节，似乎没有小组讨论或同桌交流的课堂就不是新课程改革的课堂。实际上这是一种误区。</w:t>
      </w:r>
      <w:r>
        <w:rPr>
          <w:rFonts w:ascii="仿宋" w:eastAsia="仿宋" w:hAnsi="仿宋"/>
          <w:sz w:val="32"/>
          <w:szCs w:val="32"/>
        </w:rPr>
        <w:br/>
      </w:r>
      <w:r>
        <w:rPr>
          <w:rFonts w:ascii="仿宋" w:eastAsia="仿宋" w:hAnsi="仿宋"/>
          <w:sz w:val="32"/>
          <w:szCs w:val="32"/>
        </w:rPr>
        <w:t>　　需要明确的是，合作学习首先是一种理念，它应该渗透、贯穿于整个学习过程。合作学习不仅包括学生之间合作，还包括学生和老师之间的合作，而小组讨论主要是学生与学生之间的合作。在这次课堂教学展评中，有的小组讨论流于形式，讨论不到3分钟，能有什么效果吗？能体现合作学习的理念吗？</w:t>
      </w:r>
      <w:r>
        <w:rPr>
          <w:rFonts w:ascii="仿宋" w:eastAsia="仿宋" w:hAnsi="仿宋"/>
          <w:sz w:val="32"/>
          <w:szCs w:val="32"/>
        </w:rPr>
        <w:br/>
      </w:r>
      <w:r>
        <w:rPr>
          <w:rFonts w:ascii="仿宋" w:eastAsia="仿宋" w:hAnsi="仿宋"/>
          <w:sz w:val="32"/>
          <w:szCs w:val="32"/>
        </w:rPr>
        <w:t>　　我认为课堂教学中学生之间的合作，特别是小组讨论要注意以下几个问题：</w:t>
      </w:r>
      <w:r>
        <w:rPr>
          <w:rFonts w:ascii="仿宋" w:eastAsia="仿宋" w:hAnsi="仿宋"/>
          <w:sz w:val="32"/>
          <w:szCs w:val="32"/>
        </w:rPr>
        <w:br/>
      </w:r>
      <w:r>
        <w:rPr>
          <w:rFonts w:ascii="仿宋" w:eastAsia="仿宋" w:hAnsi="仿宋"/>
          <w:sz w:val="32"/>
          <w:szCs w:val="32"/>
        </w:rPr>
        <w:t>　　1、采取小组合作学习的前提条件应该是某种任务需要多人的合作才可能完成，或多人合作确实比一个人独立完成效果好。</w:t>
      </w:r>
      <w:r>
        <w:rPr>
          <w:rFonts w:ascii="仿宋" w:eastAsia="仿宋" w:hAnsi="仿宋"/>
          <w:sz w:val="32"/>
          <w:szCs w:val="32"/>
        </w:rPr>
        <w:br/>
      </w:r>
      <w:r>
        <w:rPr>
          <w:rFonts w:ascii="仿宋" w:eastAsia="仿宋" w:hAnsi="仿宋"/>
          <w:sz w:val="32"/>
          <w:szCs w:val="32"/>
        </w:rPr>
        <w:t>　　2、要给学生留出独立思考的时间，让他们做好合作或讨论的准备。有些教师刚刚提出问题就要去分组讨论，结果学生叽叽喳喳，胡闹一同。实际上，教师刚刚提出问题的时候，学生还没有自己的思考，要求他们立刻形成自己的观点和看法，难免仓促。</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9"/>
          <w:type w:val="nextPage"/>
          <w:pgSz w:w="11906" w:h="16838"/>
          <w:pgMar w:top="2098" w:right="1304" w:bottom="1928" w:left="1588" w:header="851" w:footer="992" w:gutter="0"/>
          <w:pgNumType w:start="26"/>
          <w:cols w:space="720"/>
          <w:titlePg w:val="0"/>
          <w:docGrid w:type="lines" w:linePitch="312"/>
        </w:sectPr>
      </w:pPr>
      <w:r>
        <w:rPr>
          <w:rFonts w:ascii="仿宋" w:eastAsia="仿宋" w:hAnsi="仿宋"/>
          <w:sz w:val="32"/>
          <w:szCs w:val="32"/>
        </w:rPr>
        <w:t>　　3、小组讨论要避免成为少数“优生”的对话，要防止讨论时间控制不当。在讨论时间的控制上，教师一方面要预先设计好讨论的时间、同时也要根据课堂讨论的实际情况做出及时调整。有的讨论已经到了规定的时间，但学生仍处于一种积极的状态，讨论的问题还没有充分深入和展开，这时可以让学生继续讨论，以达到最佳效果。相反，如果学生已经没什么话可说了，即使没有达到规定的时间，教师也应结束讨论。</w:t>
      </w:r>
      <w:r>
        <w:rPr>
          <w:rFonts w:ascii="仿宋" w:eastAsia="仿宋" w:hAnsi="仿宋"/>
          <w:sz w:val="32"/>
          <w:szCs w:val="32"/>
        </w:rPr>
        <w:br/>
      </w:r>
      <w:r>
        <w:rPr>
          <w:rFonts w:ascii="仿宋" w:eastAsia="仿宋" w:hAnsi="仿宋"/>
          <w:sz w:val="32"/>
          <w:szCs w:val="32"/>
        </w:rPr>
        <w:t>　　4、教师要随时关注学生的讨论，并引导学生总结，概括小组讨论的结果，让小组形成交流和碰撞。</w:t>
      </w:r>
      <w:r>
        <w:rPr>
          <w:rFonts w:ascii="仿宋" w:eastAsia="仿宋" w:hAnsi="仿宋"/>
          <w:sz w:val="32"/>
          <w:szCs w:val="32"/>
        </w:rPr>
        <w:br/>
      </w:r>
      <w:r>
        <w:rPr>
          <w:rFonts w:ascii="仿宋" w:eastAsia="仿宋" w:hAnsi="仿宋"/>
          <w:sz w:val="32"/>
          <w:szCs w:val="32"/>
        </w:rPr>
        <w:t>　　三、要正确处理阅读教学中的若干关系。</w:t>
      </w:r>
      <w:r>
        <w:rPr>
          <w:rFonts w:ascii="仿宋" w:eastAsia="仿宋" w:hAnsi="仿宋"/>
          <w:sz w:val="32"/>
          <w:szCs w:val="32"/>
        </w:rPr>
        <w:br/>
      </w:r>
      <w:r>
        <w:rPr>
          <w:rFonts w:ascii="仿宋" w:eastAsia="仿宋" w:hAnsi="仿宋"/>
          <w:sz w:val="32"/>
          <w:szCs w:val="32"/>
        </w:rPr>
        <w:t>　　1、理解内容和学习语言的关系</w:t>
      </w:r>
      <w:r>
        <w:rPr>
          <w:rFonts w:ascii="仿宋" w:eastAsia="仿宋" w:hAnsi="仿宋"/>
          <w:sz w:val="32"/>
          <w:szCs w:val="32"/>
        </w:rPr>
        <w:br/>
      </w:r>
      <w:r>
        <w:rPr>
          <w:rFonts w:ascii="仿宋" w:eastAsia="仿宋" w:hAnsi="仿宋"/>
          <w:sz w:val="32"/>
          <w:szCs w:val="32"/>
        </w:rPr>
        <w:t>　　学习课文当然要理解内容，从学习语言来讲，应在理解内容同时要引导学生理解这一内容怎样通过语言表达出来的，引导学生领悟课文在表达方面的突出特点。</w:t>
      </w:r>
      <w:r>
        <w:rPr>
          <w:rFonts w:ascii="仿宋" w:eastAsia="仿宋" w:hAnsi="仿宋"/>
          <w:sz w:val="32"/>
          <w:szCs w:val="32"/>
        </w:rPr>
        <w:br/>
      </w:r>
      <w:r>
        <w:rPr>
          <w:rFonts w:ascii="仿宋" w:eastAsia="仿宋" w:hAnsi="仿宋"/>
          <w:sz w:val="32"/>
          <w:szCs w:val="32"/>
        </w:rPr>
        <w:t>　　2、探究性学习与接受性学习的关系</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0"/>
          <w:type w:val="nextPage"/>
          <w:pgSz w:w="11906" w:h="16838"/>
          <w:pgMar w:top="2098" w:right="1304" w:bottom="1928" w:left="1588" w:header="851" w:footer="992" w:gutter="0"/>
          <w:pgNumType w:start="27"/>
          <w:cols w:space="720"/>
          <w:titlePg w:val="0"/>
          <w:docGrid w:type="lines" w:linePitch="312"/>
        </w:sectPr>
      </w:pPr>
      <w:r>
        <w:rPr>
          <w:rFonts w:ascii="仿宋" w:eastAsia="仿宋" w:hAnsi="仿宋"/>
          <w:sz w:val="32"/>
          <w:szCs w:val="32"/>
        </w:rPr>
        <w:t>　　我们指导研究性学习，但也并不完全非否定和排斥必要情况下的接受性学习。我们要激发学生探究的兴趣，强化学生探究的精神，培养学生探究的习惯。但同时必须明确，并不是所有的知识都有必要进行探究，比如，一个字怎么读，照着拼音读下来就行了，还有必要探究吗？当然，我们说的接受性学习，不是指那种完全被动的学习，而是指积极主动的接受性学习。</w:t>
      </w:r>
      <w:r>
        <w:rPr>
          <w:rFonts w:ascii="仿宋" w:eastAsia="仿宋" w:hAnsi="仿宋"/>
          <w:sz w:val="32"/>
          <w:szCs w:val="32"/>
        </w:rPr>
        <w:br/>
      </w:r>
      <w:r>
        <w:rPr>
          <w:rFonts w:ascii="仿宋" w:eastAsia="仿宋" w:hAnsi="仿宋"/>
          <w:sz w:val="32"/>
          <w:szCs w:val="32"/>
        </w:rPr>
        <w:t>　　3、尊重学生的主观感受和正确价值取向的关系</w:t>
      </w:r>
      <w:r>
        <w:rPr>
          <w:rFonts w:ascii="仿宋" w:eastAsia="仿宋" w:hAnsi="仿宋"/>
          <w:sz w:val="32"/>
          <w:szCs w:val="32"/>
        </w:rPr>
        <w:br/>
      </w:r>
      <w:r>
        <w:rPr>
          <w:rFonts w:ascii="仿宋" w:eastAsia="仿宋" w:hAnsi="仿宋"/>
          <w:sz w:val="32"/>
          <w:szCs w:val="32"/>
        </w:rPr>
        <w:t>　　课程标准要求“尊重学生在学习过程中的独特体验”，是完全正确的。因为，人们对作品的理解既有共同点，也有不同之处，特别是文学作品，人们的感受往往因人因时因地而宜，所以有“一千个读者心目中有一千个哈姆雷特”的说法。但是，如果因为强调“尊重学生的独特体验”就连学生学习中的一些明显的错误也不予指出那恐怕就是教师的“失职”。</w:t>
      </w:r>
      <w:r>
        <w:rPr>
          <w:rFonts w:ascii="仿宋" w:eastAsia="仿宋" w:hAnsi="仿宋"/>
          <w:sz w:val="32"/>
          <w:szCs w:val="32"/>
        </w:rPr>
        <w:br/>
      </w:r>
      <w:r>
        <w:rPr>
          <w:rFonts w:ascii="仿宋" w:eastAsia="仿宋" w:hAnsi="仿宋"/>
          <w:sz w:val="32"/>
          <w:szCs w:val="32"/>
        </w:rPr>
        <w:t>　　四、让我们的语文课堂更加实在。</w:t>
      </w:r>
      <w:r>
        <w:rPr>
          <w:rFonts w:ascii="仿宋" w:eastAsia="仿宋" w:hAnsi="仿宋"/>
          <w:sz w:val="32"/>
          <w:szCs w:val="32"/>
        </w:rPr>
        <w:br/>
      </w:r>
      <w:r>
        <w:rPr>
          <w:rFonts w:ascii="仿宋" w:eastAsia="仿宋" w:hAnsi="仿宋"/>
          <w:sz w:val="32"/>
          <w:szCs w:val="32"/>
        </w:rPr>
        <w:t>　　这次的教学展评，一个教师上课，忙坏了一大批的人。制课件的老师，还要在上课时随时关注电脑，一旦操作出了问题，上课的教师不能处理，只有电脑老师来处理，还有几个递话筒的，我们上课的教师可不可以走下讲台自己递给学生话筒呢？这样既节约了时间，又和学生拉近了距离。有的上课时，配音的音量太大了，把音量调小，这个问题多简单啊，也不能。</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1"/>
          <w:type w:val="nextPage"/>
          <w:pgSz w:w="11906" w:h="16838"/>
          <w:pgMar w:top="2098" w:right="1304" w:bottom="1928" w:left="1588" w:header="851" w:footer="992" w:gutter="0"/>
          <w:pgNumType w:start="28"/>
          <w:cols w:space="720"/>
          <w:titlePg w:val="0"/>
          <w:docGrid w:type="lines" w:linePitch="312"/>
        </w:sectPr>
      </w:pPr>
      <w:r>
        <w:rPr>
          <w:rFonts w:ascii="仿宋" w:eastAsia="仿宋" w:hAnsi="仿宋"/>
          <w:sz w:val="32"/>
          <w:szCs w:val="32"/>
        </w:rPr>
        <w:t>　　我们的课堂，一节课40分钟老是让孩子一次又一次地大声的吼，不够响亮，就多来几次，这就是课堂活跃吗？其实我们一堂好课应该给人以美的享受，教师的书写美、语言美，教师讲的轻松、学生学得轻松愉快，并让学生学到一两点真东西，让学生听我们的课觉得是一种享受，这就是好课！有的课让我们听课的老师都觉得累，听起来觉得难受。像这样教孩子，恐怕没几个孩子喜欢你的课，当然他也就不喜欢学习语文这门学科了。我们的目标是让学生喜欢你的课，让学生喜欢你任教的语文学科，让学生有终身学习的意识。</w:t>
      </w:r>
      <w:r>
        <w:rPr>
          <w:rFonts w:ascii="仿宋" w:eastAsia="仿宋" w:hAnsi="仿宋"/>
          <w:sz w:val="32"/>
          <w:szCs w:val="32"/>
        </w:rPr>
        <w:br/>
      </w:r>
      <w:r>
        <w:rPr>
          <w:rFonts w:ascii="仿宋" w:eastAsia="仿宋" w:hAnsi="仿宋"/>
          <w:sz w:val="32"/>
          <w:szCs w:val="32"/>
        </w:rPr>
        <w:t xml:space="preserve">    最新同课异构活动总结 篇7 </w:t>
      </w:r>
      <w:r>
        <w:rPr>
          <w:rFonts w:ascii="仿宋" w:eastAsia="仿宋" w:hAnsi="仿宋"/>
          <w:sz w:val="32"/>
          <w:szCs w:val="32"/>
        </w:rPr>
        <w:br/>
      </w:r>
      <w:r>
        <w:rPr>
          <w:rFonts w:ascii="仿宋" w:eastAsia="仿宋" w:hAnsi="仿宋"/>
          <w:sz w:val="32"/>
          <w:szCs w:val="32"/>
        </w:rPr>
        <w:t>　　20__年__月__日，在教科室和教研组的组织下，高一政治备课组三位老师即孔老师、文老师和孙老师，就《人民代表大会：国家权力机关》开展了同课异构活动。</w:t>
      </w:r>
      <w:r>
        <w:rPr>
          <w:rFonts w:ascii="仿宋" w:eastAsia="仿宋" w:hAnsi="仿宋"/>
          <w:sz w:val="32"/>
          <w:szCs w:val="32"/>
        </w:rPr>
        <w:br/>
      </w:r>
      <w:r>
        <w:rPr>
          <w:rFonts w:ascii="仿宋" w:eastAsia="仿宋" w:hAnsi="仿宋"/>
          <w:sz w:val="32"/>
          <w:szCs w:val="32"/>
        </w:rPr>
        <w:t>　　同课异构就根据学生实际、现有的教学条件和教师自身的特点，进行不同的教学设计。由于老师的不同，所备所上的课的结构、风格，所采取的教学方法和策略各有不同，这就构成了不同内容的课。</w:t>
      </w:r>
      <w:r>
        <w:rPr>
          <w:rFonts w:ascii="仿宋" w:eastAsia="仿宋" w:hAnsi="仿宋"/>
          <w:sz w:val="32"/>
          <w:szCs w:val="32"/>
        </w:rPr>
        <w:br/>
      </w:r>
      <w:r>
        <w:rPr>
          <w:rFonts w:ascii="仿宋" w:eastAsia="仿宋" w:hAnsi="仿宋"/>
          <w:sz w:val="32"/>
          <w:szCs w:val="32"/>
        </w:rPr>
        <w:t>　　从三位老师课堂上可以看出：</w:t>
      </w:r>
      <w:r>
        <w:rPr>
          <w:rFonts w:ascii="仿宋" w:eastAsia="仿宋" w:hAnsi="仿宋"/>
          <w:sz w:val="32"/>
          <w:szCs w:val="32"/>
        </w:rPr>
        <w:br/>
      </w:r>
      <w:r>
        <w:rPr>
          <w:rFonts w:ascii="仿宋" w:eastAsia="仿宋" w:hAnsi="仿宋"/>
          <w:sz w:val="32"/>
          <w:szCs w:val="32"/>
        </w:rPr>
        <w:t>　　在课堂上，学生在老师引导下自主学习；课堂活动都是以学生为主，具体在课中学生学习的自由度、能动度、时间度和创新度都有所差异。虽然他们课堂结构有着很大的差异，但他们所进行的教学设计和教学过程，都体现了新课程理念和新课标的要求，体现出在新课程背景下教师教学行为的转变和学生学习行为的变化。</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2"/>
          <w:type w:val="nextPage"/>
          <w:pgSz w:w="11906" w:h="16838"/>
          <w:pgMar w:top="2098" w:right="1304" w:bottom="1928" w:left="1588" w:header="851" w:footer="992" w:gutter="0"/>
          <w:pgNumType w:start="29"/>
          <w:cols w:space="720"/>
          <w:titlePg w:val="0"/>
          <w:docGrid w:type="lines" w:linePitch="312"/>
        </w:sectPr>
      </w:pPr>
      <w:r>
        <w:rPr>
          <w:rFonts w:ascii="仿宋" w:eastAsia="仿宋" w:hAnsi="仿宋"/>
          <w:sz w:val="32"/>
          <w:szCs w:val="32"/>
        </w:rPr>
        <w:t>　　具体来说，文老师的课紧紧抓住了学生学习的注意力，突破了重点和难点，形成本课的一个亮点。孙老师的课，构思上，是传统教学与现代新课程理念的巧妙结合，他以声情并茂的课堂点拨，彰显了青年教师熟练驾驭课堂的能力。孔老师的课，很好地运用了新课程理念的教学方法，既有学生的自主探究，也有老师精心的引导和精彩的点拨，充分调动了学生的学习热情，这样的课堂是一种探究学习、发现学习，具有深刻的问题性、广泛的参与性、丰富的实践性和开放性，很好地达到了学习目标，值得学习。</w:t>
      </w:r>
      <w:r>
        <w:rPr>
          <w:rFonts w:ascii="仿宋" w:eastAsia="仿宋" w:hAnsi="仿宋"/>
          <w:sz w:val="32"/>
          <w:szCs w:val="32"/>
        </w:rPr>
        <w:br/>
      </w:r>
      <w:r>
        <w:rPr>
          <w:rFonts w:ascii="仿宋" w:eastAsia="仿宋" w:hAnsi="仿宋"/>
          <w:sz w:val="32"/>
          <w:szCs w:val="32"/>
        </w:rPr>
        <w:t>　　通过这三节课和组内的点评总结，引出一些我们对新课程课堂教学的思考：</w:t>
      </w:r>
      <w:r>
        <w:rPr>
          <w:rFonts w:ascii="仿宋" w:eastAsia="仿宋" w:hAnsi="仿宋"/>
          <w:sz w:val="32"/>
          <w:szCs w:val="32"/>
        </w:rPr>
        <w:br/>
      </w:r>
      <w:r>
        <w:rPr>
          <w:rFonts w:ascii="仿宋" w:eastAsia="仿宋" w:hAnsi="仿宋"/>
          <w:sz w:val="32"/>
          <w:szCs w:val="32"/>
        </w:rPr>
        <w:t>　　1.教师如何变演员为导演。要使自己的课堂教学适应新课程的要求，必须树立以人为本的现代教育思想。要面向全体学生，促进学生全面发展，发展学生的个性特长，开发学生的智慧潜能，培养学生的创新意识和创新精神。</w:t>
      </w:r>
      <w:r>
        <w:rPr>
          <w:rFonts w:ascii="仿宋" w:eastAsia="仿宋" w:hAnsi="仿宋"/>
          <w:sz w:val="32"/>
          <w:szCs w:val="32"/>
        </w:rPr>
        <w:br/>
      </w:r>
      <w:r>
        <w:rPr>
          <w:rFonts w:ascii="仿宋" w:eastAsia="仿宋" w:hAnsi="仿宋"/>
          <w:sz w:val="32"/>
          <w:szCs w:val="32"/>
        </w:rPr>
        <w:t>　　2.教师如何变单一为互动。在课堂教学中，要真正体现以学生为中心，把课堂还给学生，教师与学生要交流、对话、沟通，要师生互动、共同参与教学过程，逐步培养学生独立发现问题的能力，培养学生的自学能力，帮助学生学会学习。让学生想说就说，说心里话；想做就做，做的最好，教师帮助引导，师生合作，相互促进。</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3"/>
          <w:type w:val="nextPage"/>
          <w:pgSz w:w="11906" w:h="16838"/>
          <w:pgMar w:top="2098" w:right="1304" w:bottom="1928" w:left="1588" w:header="851" w:footer="992" w:gutter="0"/>
          <w:pgNumType w:start="30"/>
          <w:cols w:space="720"/>
          <w:titlePg w:val="0"/>
          <w:docGrid w:type="lines" w:linePitch="312"/>
        </w:sectPr>
      </w:pPr>
      <w:r>
        <w:rPr>
          <w:rFonts w:ascii="仿宋" w:eastAsia="仿宋" w:hAnsi="仿宋"/>
          <w:sz w:val="32"/>
          <w:szCs w:val="32"/>
        </w:rPr>
        <w:t>　　3.教师如何变牵引为放手。教学中，要创设宽松和谐的环境，教师要学会关心学生、尊重学生、信任学生，把爱的目光投向每一个学生，在教学中不替学生说自己能说的话，不替学生做自己能做的事，并为不同的学生创设自我表现和成功的机会，提供施展才华和张扬个性的舞台和空间，使学生获得充分自由地发展。</w:t>
      </w:r>
      <w:r>
        <w:rPr>
          <w:rFonts w:ascii="仿宋" w:eastAsia="仿宋" w:hAnsi="仿宋"/>
          <w:sz w:val="32"/>
          <w:szCs w:val="32"/>
        </w:rPr>
        <w:br/>
      </w:r>
      <w:r>
        <w:rPr>
          <w:rFonts w:ascii="仿宋" w:eastAsia="仿宋" w:hAnsi="仿宋"/>
          <w:sz w:val="32"/>
          <w:szCs w:val="32"/>
        </w:rPr>
        <w:t>　　总之，通过这三节成功的同课异构活动，使我组教师的教学观念受到了冲击和震撼！使大家对新课堂高效课堂的构建有了新的认知，对今后的课堂教学改革有了更加清醒的认识。</w:t>
      </w:r>
      <w:r>
        <w:rPr>
          <w:rFonts w:ascii="仿宋" w:eastAsia="仿宋" w:hAnsi="仿宋"/>
          <w:sz w:val="32"/>
          <w:szCs w:val="32"/>
        </w:rPr>
        <w:br/>
      </w:r>
      <w:r>
        <w:rPr>
          <w:rFonts w:ascii="仿宋" w:eastAsia="仿宋" w:hAnsi="仿宋"/>
          <w:sz w:val="32"/>
          <w:szCs w:val="32"/>
        </w:rPr>
        <w:t xml:space="preserve">    最新同课异构活动总结 篇8 </w:t>
      </w:r>
      <w:r>
        <w:rPr>
          <w:rFonts w:ascii="仿宋" w:eastAsia="仿宋" w:hAnsi="仿宋"/>
          <w:sz w:val="32"/>
          <w:szCs w:val="32"/>
        </w:rPr>
        <w:br/>
      </w:r>
      <w:r>
        <w:rPr>
          <w:rFonts w:ascii="仿宋" w:eastAsia="仿宋" w:hAnsi="仿宋"/>
          <w:sz w:val="32"/>
          <w:szCs w:val="32"/>
        </w:rPr>
        <w:t>　　为了交流和展示我县小学数学学科课程改革的经验，探讨提高课堂教学效益的有效途径和策略，提升教师教育教学能力，促进青年教师专业成长，近日，县教科组在渠口学区太阳梁二小举行了小学数学“同课异构”教学研讨活动。我学区全体数学教师参加了此次活动。我学区小学全体数学老师齐聚一堂，共同参与了此次活动。</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4"/>
          <w:type w:val="nextPage"/>
          <w:pgSz w:w="11906" w:h="16838"/>
          <w:pgMar w:top="2098" w:right="1304" w:bottom="1928" w:left="1588" w:header="851" w:footer="992" w:gutter="0"/>
          <w:pgNumType w:start="31"/>
          <w:cols w:space="720"/>
          <w:titlePg w:val="0"/>
          <w:docGrid w:type="lines" w:linePitch="312"/>
        </w:sectPr>
      </w:pPr>
      <w:r>
        <w:rPr>
          <w:rFonts w:ascii="仿宋" w:eastAsia="仿宋" w:hAnsi="仿宋"/>
          <w:sz w:val="32"/>
          <w:szCs w:val="32"/>
        </w:rPr>
        <w:t>　　活动中，我校马丹鹤，还有中宁一小的杨艳芳和中宁三小的胡淑霞三位教师分别对《平行四边形的认识》这一教学内容进行了精彩的课堂教学展示。面对同样的教学内容，执教老师各显其能，从不同的角度入手，运用不同的教学手段和不同的学习方法进行教学，展示了不同的教学风格，尽显不同的精彩。教学构思异中存同，同中求异，引发了听课者的研究和思考，体现了同课异构的价值。</w:t>
      </w:r>
      <w:r>
        <w:rPr>
          <w:rFonts w:ascii="仿宋" w:eastAsia="仿宋" w:hAnsi="仿宋"/>
          <w:sz w:val="32"/>
          <w:szCs w:val="32"/>
        </w:rPr>
        <w:br/>
      </w:r>
      <w:r>
        <w:rPr>
          <w:rFonts w:ascii="仿宋" w:eastAsia="仿宋" w:hAnsi="仿宋"/>
          <w:sz w:val="32"/>
          <w:szCs w:val="32"/>
        </w:rPr>
        <w:t>　　在本次教研活动中，总校领导精心组织， 学校领导高度重视，数学教研组成员都积极参与，执教老师精心备课， 充分发挥了集体备课的作用。</w:t>
      </w:r>
      <w:r>
        <w:rPr>
          <w:rFonts w:ascii="仿宋" w:eastAsia="仿宋" w:hAnsi="仿宋"/>
          <w:sz w:val="32"/>
          <w:szCs w:val="32"/>
        </w:rPr>
        <w:br/>
      </w:r>
      <w:r>
        <w:rPr>
          <w:rFonts w:ascii="仿宋" w:eastAsia="仿宋" w:hAnsi="仿宋"/>
          <w:sz w:val="32"/>
          <w:szCs w:val="32"/>
        </w:rPr>
        <w:t>　　一、纵观这次教学活动，我们组进行了以下三个方面总结：</w:t>
      </w:r>
      <w:r>
        <w:rPr>
          <w:rFonts w:ascii="仿宋" w:eastAsia="仿宋" w:hAnsi="仿宋"/>
          <w:sz w:val="32"/>
          <w:szCs w:val="32"/>
        </w:rPr>
        <w:br/>
      </w:r>
      <w:r>
        <w:rPr>
          <w:rFonts w:ascii="仿宋" w:eastAsia="仿宋" w:hAnsi="仿宋"/>
          <w:sz w:val="32"/>
          <w:szCs w:val="32"/>
        </w:rPr>
        <w:t>　　1、方法、策略层面——教无定法。同样一节教学内容，从教学方法上来说是多样的，无论是环节安排，还是细节处理都有一定的差异。</w:t>
      </w:r>
      <w:r>
        <w:rPr>
          <w:rFonts w:ascii="仿宋" w:eastAsia="仿宋" w:hAnsi="仿宋"/>
          <w:sz w:val="32"/>
          <w:szCs w:val="32"/>
        </w:rPr>
        <w:br/>
      </w:r>
      <w:r>
        <w:rPr>
          <w:rFonts w:ascii="仿宋" w:eastAsia="仿宋" w:hAnsi="仿宋"/>
          <w:sz w:val="32"/>
          <w:szCs w:val="32"/>
        </w:rPr>
        <w:t>　　2、风格、个性层面——扬长避短。教师的个性不同，上课时的表现也有所不同，或粗犷、或细腻，或简略直接，或曲折婉转。</w:t>
      </w:r>
      <w:r>
        <w:rPr>
          <w:rFonts w:ascii="仿宋" w:eastAsia="仿宋" w:hAnsi="仿宋"/>
          <w:sz w:val="32"/>
          <w:szCs w:val="32"/>
        </w:rPr>
        <w:br/>
      </w:r>
      <w:r>
        <w:rPr>
          <w:rFonts w:ascii="仿宋" w:eastAsia="仿宋" w:hAnsi="仿宋"/>
          <w:sz w:val="32"/>
          <w:szCs w:val="32"/>
        </w:rPr>
        <w:t>　　3、目标、内容层面——因材施教。教师除了吃透了解文本内涵之外，还要了解文本所处的学业阶段，教学单元，并以此作为确定教学目标的重要依据，再根据学生的特点来确定教学设计、取舍教学内容，可谓“因材施教”。</w:t>
      </w:r>
      <w:r>
        <w:rPr>
          <w:rFonts w:ascii="仿宋" w:eastAsia="仿宋" w:hAnsi="仿宋"/>
          <w:sz w:val="32"/>
          <w:szCs w:val="32"/>
        </w:rPr>
        <w:br/>
      </w:r>
      <w:r>
        <w:rPr>
          <w:rFonts w:ascii="仿宋" w:eastAsia="仿宋" w:hAnsi="仿宋"/>
          <w:sz w:val="32"/>
          <w:szCs w:val="32"/>
        </w:rPr>
        <w:t>　　二、活动中发现的问题和产生的困惑：</w:t>
      </w:r>
      <w:r>
        <w:rPr>
          <w:rFonts w:ascii="仿宋" w:eastAsia="仿宋" w:hAnsi="仿宋"/>
          <w:sz w:val="32"/>
          <w:szCs w:val="32"/>
        </w:rPr>
        <w:br/>
      </w:r>
      <w:r>
        <w:rPr>
          <w:rFonts w:ascii="仿宋" w:eastAsia="仿宋" w:hAnsi="仿宋"/>
          <w:sz w:val="32"/>
          <w:szCs w:val="32"/>
        </w:rPr>
        <w:t>　　当然，有收获也遇到了一些困惑，在这次活动中，也有一些方面值得我们反思，例如：</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5"/>
          <w:type w:val="nextPage"/>
          <w:pgSz w:w="11906" w:h="16838"/>
          <w:pgMar w:top="2098" w:right="1304" w:bottom="1928" w:left="1588" w:header="851" w:footer="992" w:gutter="0"/>
          <w:pgNumType w:start="32"/>
          <w:cols w:space="720"/>
          <w:titlePg w:val="0"/>
          <w:docGrid w:type="lines" w:linePitch="312"/>
        </w:sectPr>
      </w:pPr>
      <w:r>
        <w:rPr>
          <w:rFonts w:ascii="仿宋" w:eastAsia="仿宋" w:hAnsi="仿宋"/>
          <w:sz w:val="32"/>
          <w:szCs w:val="32"/>
        </w:rPr>
        <w:t>　　1、 学习型小组的教学方式，是否适用于低段的教学，尤其是一、二年级的学生。</w:t>
      </w:r>
      <w:r>
        <w:rPr>
          <w:rFonts w:ascii="仿宋" w:eastAsia="仿宋" w:hAnsi="仿宋"/>
          <w:sz w:val="32"/>
          <w:szCs w:val="32"/>
        </w:rPr>
        <w:br/>
      </w:r>
      <w:r>
        <w:rPr>
          <w:rFonts w:ascii="仿宋" w:eastAsia="仿宋" w:hAnsi="仿宋"/>
          <w:sz w:val="32"/>
          <w:szCs w:val="32"/>
        </w:rPr>
        <w:t>　　2、 习题的设计上，怎样设计更能体现学生个体的差异性。</w:t>
      </w:r>
      <w:r>
        <w:rPr>
          <w:rFonts w:ascii="仿宋" w:eastAsia="仿宋" w:hAnsi="仿宋"/>
          <w:sz w:val="32"/>
          <w:szCs w:val="32"/>
        </w:rPr>
        <w:br/>
      </w:r>
      <w:r>
        <w:rPr>
          <w:rFonts w:ascii="仿宋" w:eastAsia="仿宋" w:hAnsi="仿宋"/>
          <w:sz w:val="32"/>
          <w:szCs w:val="32"/>
        </w:rPr>
        <w:t>　　3、 数学教学语言如何锻炼得更准确精炼，更生动，生更易听懂。</w:t>
      </w:r>
      <w:r>
        <w:rPr>
          <w:rFonts w:ascii="仿宋" w:eastAsia="仿宋" w:hAnsi="仿宋"/>
          <w:sz w:val="32"/>
          <w:szCs w:val="32"/>
        </w:rPr>
        <w:br/>
      </w:r>
      <w:r>
        <w:rPr>
          <w:rFonts w:ascii="仿宋" w:eastAsia="仿宋" w:hAnsi="仿宋"/>
          <w:sz w:val="32"/>
          <w:szCs w:val="32"/>
        </w:rPr>
        <w:t>　　4、 如何鼓励学生发现更有意义的问题，提出更有意义的问题。</w:t>
      </w:r>
      <w:r>
        <w:rPr>
          <w:rFonts w:ascii="仿宋" w:eastAsia="仿宋" w:hAnsi="仿宋"/>
          <w:sz w:val="32"/>
          <w:szCs w:val="32"/>
        </w:rPr>
        <w:br/>
      </w:r>
      <w:r>
        <w:rPr>
          <w:rFonts w:ascii="仿宋" w:eastAsia="仿宋" w:hAnsi="仿宋"/>
          <w:sz w:val="32"/>
          <w:szCs w:val="32"/>
        </w:rPr>
        <w:t>　　5、 教师应该提什么样的问题，才会让学生通过合作、探讨获得知识，以达到教学目标，突破难点知识。</w:t>
      </w:r>
      <w:r>
        <w:rPr>
          <w:rFonts w:ascii="仿宋" w:eastAsia="仿宋" w:hAnsi="仿宋"/>
          <w:sz w:val="32"/>
          <w:szCs w:val="32"/>
        </w:rPr>
        <w:br/>
      </w:r>
      <w:r>
        <w:rPr>
          <w:rFonts w:ascii="仿宋" w:eastAsia="仿宋" w:hAnsi="仿宋"/>
          <w:sz w:val="32"/>
          <w:szCs w:val="32"/>
        </w:rPr>
        <w:t>　　三、通过这次教研活动，我们学到的：</w:t>
      </w:r>
      <w:r>
        <w:rPr>
          <w:rFonts w:ascii="仿宋" w:eastAsia="仿宋" w:hAnsi="仿宋"/>
          <w:sz w:val="32"/>
          <w:szCs w:val="32"/>
        </w:rPr>
        <w:br/>
      </w:r>
      <w:r>
        <w:rPr>
          <w:rFonts w:ascii="仿宋" w:eastAsia="仿宋" w:hAnsi="仿宋"/>
          <w:sz w:val="32"/>
          <w:szCs w:val="32"/>
        </w:rPr>
        <w:t>　　通过这次活动，我们教研组进行了认真的研讨和分析，对今后的教学工作达成了如下的共识。</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6"/>
          <w:type w:val="nextPage"/>
          <w:pgSz w:w="11906" w:h="16838"/>
          <w:pgMar w:top="2098" w:right="1304" w:bottom="1928" w:left="1588" w:header="851" w:footer="992" w:gutter="0"/>
          <w:pgNumType w:start="33"/>
          <w:cols w:space="720"/>
          <w:titlePg w:val="0"/>
          <w:docGrid w:type="lines" w:linePitch="312"/>
        </w:sectPr>
      </w:pPr>
      <w:r>
        <w:rPr>
          <w:rFonts w:ascii="仿宋" w:eastAsia="仿宋" w:hAnsi="仿宋"/>
          <w:sz w:val="32"/>
          <w:szCs w:val="32"/>
        </w:rPr>
        <w:t>　　教学是以学生为主体，学生要“会疑”，学生不仅要会回答问题，更重要的是要自己发现问题，提出问题。因为思维总是从问题开始的，有问题才会激发学生主动探究、主动学习，在这种不断解决问题的过程中，知识得到了掌握，能力得到了提升，情感得到了体验。还要“会说”，在课堂中，不仅要学生说解题思路，说方法，还要说体验和感悟，培养学生的语言表达能力和逻辑分析能力。更要“会议”，要努力培养学生主动参与课堂的意识，与同学合作、探究、实验，用集体的智慧，协同解决问题，在互动中学习，在学习中不断提高自己各方面的能力。今后，我们的课堂教学设计应更加关注学生的参与、关注学生的情感体验、关注课堂的有效性和高效性。</w:t>
      </w:r>
      <w:r>
        <w:rPr>
          <w:rFonts w:ascii="仿宋" w:eastAsia="仿宋" w:hAnsi="仿宋"/>
          <w:sz w:val="32"/>
          <w:szCs w:val="32"/>
        </w:rPr>
        <w:br/>
      </w:r>
      <w:r>
        <w:rPr>
          <w:rFonts w:ascii="仿宋" w:eastAsia="仿宋" w:hAnsi="仿宋"/>
          <w:sz w:val="32"/>
          <w:szCs w:val="32"/>
        </w:rPr>
        <w:t>　　上完课后，开展了主题教研听评课活动，评课、议课环节由学区教研员李玉宝主持。首先，教研员李玉宝谈本次同课异构活动的目的要求，接着三位教师各自针对执教篇目的教学目标和教学方法、设计等方面做了反思， 三位教师们反思的都很到位，接下来是听课老师进行评课，并围绕“如何有效的上好一堂课”的主题进行研讨， 参与听课的各位老师和数学教研组长白老师对这三节课进行了精彩点评，研讨的教师发言积极、热烈，评价中肯、实在，参会教师不但了解了“同课异构”这种教研模式，而且从中得到了解决问题的经验，可以说这是一次非常有效果性的、扎扎实实的教研活动。尤其是最后县数学教研员白老师非常负责任的发言，更让老师们有遇君一席话，胜读十年书的感觉。</w:t>
      </w:r>
      <w:r>
        <w:rPr>
          <w:rFonts w:ascii="仿宋" w:eastAsia="仿宋" w:hAnsi="仿宋"/>
          <w:sz w:val="32"/>
          <w:szCs w:val="32"/>
        </w:rPr>
        <w:br/>
      </w:r>
      <w:r>
        <w:rPr>
          <w:rFonts w:ascii="仿宋" w:eastAsia="仿宋" w:hAnsi="仿宋"/>
          <w:sz w:val="32"/>
          <w:szCs w:val="32"/>
        </w:rPr>
        <w:t>　　此次教研经历，使教师们深刻地体会到：“同课异构”</w:t>
      </w:r>
    </w:p>
    <w:p w:rsidR="00B65ABA" w:rsidRPr="00184D29" w:rsidP="00A34832" w14:textId="77777777">
      <w:pPr>
        <w:spacing w:line="360" w:lineRule="auto"/>
        <w:jc w:val="left"/>
        <w:rPr>
          <w:rFonts w:ascii="仿宋" w:eastAsia="仿宋" w:hAnsi="仿宋"/>
          <w:sz w:val="32"/>
          <w:szCs w:val="32"/>
        </w:rPr>
        <w:sectPr w:rsidSect="00761177">
          <w:footerReference w:type="default" r:id="rId37"/>
          <w:type w:val="nextPage"/>
          <w:pgSz w:w="11906" w:h="16838"/>
          <w:pgMar w:top="2098" w:right="1304" w:bottom="1928" w:left="1588" w:header="851" w:footer="992" w:gutter="0"/>
          <w:pgNumType w:start="34"/>
          <w:cols w:space="720"/>
          <w:titlePg w:val="0"/>
          <w:docGrid w:type="lines" w:linePitch="312"/>
        </w:sectPr>
      </w:pPr>
      <w:r>
        <w:rPr>
          <w:rFonts w:ascii="仿宋" w:eastAsia="仿宋" w:hAnsi="仿宋"/>
          <w:sz w:val="32"/>
          <w:szCs w:val="32"/>
        </w:rPr>
        <w:t xml:space="preserve"> 作为一种教学研讨形式，为我们广大教师搭建了一个畅谈教学思想、交流教学设计和展示教学风格的平台，是一种有效的教研方式。在活动中，无论是对于执教者还是听课者，都受益匪浅。作为执教者，不但能在课堂教学的大舞台上尽显所能，而且还可以在相互的比较和学习中，充分认识到自己对教材的理解和处理等方面与他人的差异，从而达到优势互补、相互切磋与共同提高的目的。而作为听课者，不但能从各位老师智慧火花的迸射中有了对教学活动多角度、全方位的思考，而且还能结合自身教学实践进行教学反思，从而有效地促进了教师专业化成长。当然每次活动都不可能做到“踏雪无痕”，只要我们在以后的活动中，能扬长避短，相信我们就会越走越远。</w:t>
      </w:r>
      <w:r>
        <w:rPr>
          <w:rFonts w:ascii="仿宋" w:eastAsia="仿宋" w:hAnsi="仿宋"/>
          <w:sz w:val="32"/>
          <w:szCs w:val="32"/>
        </w:rPr>
        <w:br/>
      </w:r>
      <w:r>
        <w:rPr>
          <w:rFonts w:ascii="仿宋" w:eastAsia="仿宋" w:hAnsi="仿宋"/>
          <w:sz w:val="32"/>
          <w:szCs w:val="32"/>
        </w:rPr>
        <w:t>　　小学数学教研组“同课异构”活动的开展，不仅让老师们看到不同的处理教材的方式，更主要的是给老师们提供了思考的空间和思索的机会。使老师们经历了比较、反思、研讨的过程，思维在交流中碰撞，一定程度上达到了优势互补、相互切磋与共同提高的目的，有效地促进了教师的专业化成长。老师们普遍反映参加这次活动受益匪浅，大家在这样的互动中进行比较，在比较中积极反思，在反思中得以提高。</w:t>
      </w:r>
      <w:r>
        <w:rPr>
          <w:rFonts w:ascii="仿宋" w:eastAsia="仿宋" w:hAnsi="仿宋"/>
          <w:sz w:val="32"/>
          <w:szCs w:val="32"/>
        </w:rPr>
        <w:br/>
      </w:r>
      <w:r>
        <w:rPr>
          <w:rFonts w:ascii="仿宋" w:eastAsia="仿宋" w:hAnsi="仿宋"/>
          <w:sz w:val="32"/>
          <w:szCs w:val="32"/>
        </w:rPr>
        <w:t xml:space="preserve">    最新同课异构活动总结 篇9 </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8"/>
          <w:type w:val="nextPage"/>
          <w:pgSz w:w="11906" w:h="16838"/>
          <w:pgMar w:top="2098" w:right="1304" w:bottom="1928" w:left="1588" w:header="851" w:footer="992" w:gutter="0"/>
          <w:pgNumType w:start="35"/>
          <w:cols w:space="720"/>
          <w:titlePg w:val="0"/>
          <w:docGrid w:type="lines" w:linePitch="312"/>
        </w:sectPr>
      </w:pPr>
      <w:r>
        <w:rPr>
          <w:rFonts w:ascii="仿宋" w:eastAsia="仿宋" w:hAnsi="仿宋"/>
          <w:sz w:val="32"/>
          <w:szCs w:val="32"/>
        </w:rPr>
        <w:t>　　这几天，我们一起目睹了15位教师的课堂教学展示。他们无论是观念的转变，还是方法、手段的更新，我们都欣喜地看到，小学语文教学在进步！我们从他们身上散发出的蓬勃向上的朝气，他们表现出来的驾驭课堂的能力和自信心，让我们看到了语文教学的美好明天！我们相信，在“生本理念”的引领下，在三环节的实施中，在教研人员和广大老师们的共同探索、共同努力下，“博采众长”“为我所有”，一定会让我校的小学语文教学更加辉煌灿烂！</w:t>
      </w:r>
      <w:r>
        <w:rPr>
          <w:rFonts w:ascii="仿宋" w:eastAsia="仿宋" w:hAnsi="仿宋"/>
          <w:sz w:val="32"/>
          <w:szCs w:val="32"/>
        </w:rPr>
        <w:br/>
      </w:r>
      <w:r>
        <w:rPr>
          <w:rFonts w:ascii="仿宋" w:eastAsia="仿宋" w:hAnsi="仿宋"/>
          <w:sz w:val="32"/>
          <w:szCs w:val="32"/>
        </w:rPr>
        <w:t>　　通过本次活动，我们在讲课和评课的交流中，我谈谈我个人的一些体会。成功之处表现在以下几个方面：</w:t>
      </w:r>
      <w:r>
        <w:rPr>
          <w:rFonts w:ascii="仿宋" w:eastAsia="仿宋" w:hAnsi="仿宋"/>
          <w:sz w:val="32"/>
          <w:szCs w:val="32"/>
        </w:rPr>
        <w:br/>
      </w:r>
      <w:r>
        <w:rPr>
          <w:rFonts w:ascii="仿宋" w:eastAsia="仿宋" w:hAnsi="仿宋"/>
          <w:sz w:val="32"/>
          <w:szCs w:val="32"/>
        </w:rPr>
        <w:t>　　一、教师的基本素养良好。</w:t>
      </w:r>
      <w:r>
        <w:rPr>
          <w:rFonts w:ascii="仿宋" w:eastAsia="仿宋" w:hAnsi="仿宋"/>
          <w:sz w:val="32"/>
          <w:szCs w:val="32"/>
        </w:rPr>
        <w:br/>
      </w:r>
      <w:r>
        <w:rPr>
          <w:rFonts w:ascii="仿宋" w:eastAsia="仿宋" w:hAnsi="仿宋"/>
          <w:sz w:val="32"/>
          <w:szCs w:val="32"/>
        </w:rPr>
        <w:t>　　1、教师都能写一手漂亮的粉笔字。老师边一笔一画的板书课题，还让学生书空，让学生养成动手的好习惯。</w:t>
      </w:r>
      <w:r>
        <w:rPr>
          <w:rFonts w:ascii="仿宋" w:eastAsia="仿宋" w:hAnsi="仿宋"/>
          <w:sz w:val="32"/>
          <w:szCs w:val="32"/>
        </w:rPr>
        <w:br/>
      </w:r>
      <w:r>
        <w:rPr>
          <w:rFonts w:ascii="仿宋" w:eastAsia="仿宋" w:hAnsi="仿宋"/>
          <w:sz w:val="32"/>
          <w:szCs w:val="32"/>
        </w:rPr>
        <w:t>　　2、大部分教师处理教材的能力较强，能抓住文本中的关键句段来理解文章的内容，其中杨老师的《鹅》抓住文本中的关键句，通过故事性的语言引导学生理解课文内容。龚老师的《孔子拜师》抓住文本中的重点词句，让学生在朗读中揣摩人物的内心活动。孙艳在表演中对话，并达到了背诵。</w:t>
      </w:r>
      <w:r>
        <w:rPr>
          <w:rFonts w:ascii="仿宋" w:eastAsia="仿宋" w:hAnsi="仿宋"/>
          <w:sz w:val="32"/>
          <w:szCs w:val="32"/>
        </w:rPr>
        <w:br/>
      </w:r>
      <w:r>
        <w:rPr>
          <w:rFonts w:ascii="仿宋" w:eastAsia="仿宋" w:hAnsi="仿宋"/>
          <w:sz w:val="32"/>
          <w:szCs w:val="32"/>
        </w:rPr>
        <w:t>　　3、部分教师驾驭课堂的能力较强。能做到灵活处理。</w:t>
      </w:r>
      <w:r>
        <w:rPr>
          <w:rFonts w:ascii="仿宋" w:eastAsia="仿宋" w:hAnsi="仿宋"/>
          <w:sz w:val="32"/>
          <w:szCs w:val="32"/>
        </w:rPr>
        <w:br/>
      </w:r>
      <w:r>
        <w:rPr>
          <w:rFonts w:ascii="仿宋" w:eastAsia="仿宋" w:hAnsi="仿宋"/>
          <w:sz w:val="32"/>
          <w:szCs w:val="32"/>
        </w:rPr>
        <w:t>　　4、一些教师多才多艺，表演能力强。感动了学生，也打动了所有听课的老师。</w:t>
      </w:r>
      <w:r>
        <w:rPr>
          <w:rFonts w:ascii="仿宋" w:eastAsia="仿宋" w:hAnsi="仿宋"/>
          <w:sz w:val="32"/>
          <w:szCs w:val="32"/>
        </w:rPr>
        <w:br/>
      </w:r>
      <w:r>
        <w:rPr>
          <w:rFonts w:ascii="仿宋" w:eastAsia="仿宋" w:hAnsi="仿宋"/>
          <w:sz w:val="32"/>
          <w:szCs w:val="32"/>
        </w:rPr>
        <w:t>　　二、能正确把握课堂教学目标。</w:t>
      </w:r>
      <w:r>
        <w:rPr>
          <w:rFonts w:ascii="仿宋" w:eastAsia="仿宋" w:hAnsi="仿宋"/>
          <w:sz w:val="32"/>
          <w:szCs w:val="32"/>
        </w:rPr>
        <w:br/>
      </w:r>
      <w:r>
        <w:rPr>
          <w:rFonts w:ascii="仿宋" w:eastAsia="仿宋" w:hAnsi="仿宋"/>
          <w:sz w:val="32"/>
          <w:szCs w:val="32"/>
        </w:rPr>
        <w:t>　　目标就是想达到的境界和目的，没有目标，也就谈不上效率。只有明确正确的教学目标，才能为学生的有效学习导航。</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pPr>
      <w:r>
        <w:rPr>
          <w:rFonts w:ascii="仿宋" w:eastAsia="仿宋" w:hAnsi="仿宋"/>
          <w:sz w:val="32"/>
          <w:szCs w:val="32"/>
        </w:rPr>
        <w:t>　　1、本次的14堂课大多能按照《语文课程标准》的基本理念，其中重要的一条就“正确流利又感情的朗读课文”，依据低中年级学生语文学习的特点，充分利用文本，采用“读读、说说、背背”和“认认、记记、写写”的基本教学策略，落实语言文字的学习，同时渗透人文精神的教育。像金焰老师让学生动笔、动口、动脑，闫玲老师对古诗朗读的节奏指导，这样把语言文字落到了实处。</w:t>
      </w:r>
      <w:r>
        <w:rPr>
          <w:rFonts w:ascii="仿宋" w:eastAsia="仿宋" w:hAnsi="仿宋"/>
          <w:sz w:val="32"/>
          <w:szCs w:val="32"/>
        </w:rPr>
        <w:br/>
      </w:r>
      <w:r>
        <w:rPr>
          <w:rFonts w:ascii="仿宋" w:eastAsia="仿宋" w:hAnsi="仿宋"/>
          <w:sz w:val="32"/>
          <w:szCs w:val="32"/>
        </w:rPr>
        <w:t>　　2、能紧扣单元提示和课后练习题确定教学目标。可以这样说，紧扣课后练习题确定教学目标，并让自己的教学始终瞄准目标的教师，是聪明的教师。因为，《语文课程标准》要求，年段特点的体现，都浓缩于课文后面的练习中。这次的绝大部分课在这方面下了功夫。</w:t>
      </w:r>
      <w:r>
        <w:rPr>
          <w:rFonts w:ascii="仿宋" w:eastAsia="仿宋" w:hAnsi="仿宋"/>
          <w:sz w:val="32"/>
          <w:szCs w:val="32"/>
        </w:rPr>
        <w:br/>
      </w:r>
      <w:r>
        <w:rPr>
          <w:rFonts w:ascii="仿宋" w:eastAsia="仿宋" w:hAnsi="仿宋"/>
          <w:sz w:val="32"/>
          <w:szCs w:val="32"/>
        </w:rPr>
        <w:t>　　三、注重工具性和人文性的统一。</w:t>
      </w:r>
      <w:r>
        <w:rPr>
          <w:rFonts w:ascii="仿宋" w:eastAsia="仿宋" w:hAnsi="仿宋"/>
          <w:sz w:val="32"/>
          <w:szCs w:val="32"/>
        </w:rPr>
        <w:br/>
      </w:r>
      <w:r>
        <w:rPr>
          <w:rFonts w:ascii="仿宋" w:eastAsia="仿宋" w:hAnsi="仿宋"/>
          <w:sz w:val="32"/>
          <w:szCs w:val="32"/>
        </w:rPr>
        <w:t>　　1、许多教师能关注文本，引导学生同文本对话。一方面，在对话中培育学生的语文素养，另一方面，在对话中引领学生的正确的情感、态度、价值观，培养学生爱祖国，关心他人，团结合作，做事要亲自实践体验，对所有人要有爱心等等美好的品质。同时，在训练掌握知识的过程中揭示规律方法，从而整合三维目标。</w:t>
      </w:r>
      <w:r>
        <w:rPr>
          <w:rFonts w:ascii="仿宋" w:eastAsia="仿宋" w:hAnsi="仿宋"/>
          <w:sz w:val="32"/>
          <w:szCs w:val="32"/>
        </w:rPr>
        <w:br/>
      </w:r>
      <w:r>
        <w:rPr>
          <w:rFonts w:ascii="仿宋" w:eastAsia="仿宋" w:hAnsi="仿宋"/>
          <w:sz w:val="32"/>
          <w:szCs w:val="32"/>
        </w:rPr>
        <w:t>　　2、注重语言的理解、积累和运用。</w:t>
      </w:r>
      <w:r>
        <w:rPr>
          <w:rFonts w:ascii="仿宋" w:eastAsia="仿宋" w:hAnsi="仿宋"/>
          <w:sz w:val="32"/>
          <w:szCs w:val="32"/>
        </w:rPr>
        <w:br/>
      </w:r>
      <w:r>
        <w:rPr>
          <w:rFonts w:ascii="仿宋" w:eastAsia="仿宋" w:hAnsi="仿宋"/>
          <w:sz w:val="32"/>
          <w:szCs w:val="32"/>
        </w:rPr>
        <w:t>　　四、在朴实、扎实、真实上下功夫，注重语文教学的实效性。</w:t>
      </w:r>
      <w:r>
        <w:rPr>
          <w:rFonts w:ascii="仿宋" w:eastAsia="仿宋" w:hAnsi="仿宋"/>
          <w:sz w:val="32"/>
          <w:szCs w:val="32"/>
        </w:rPr>
        <w:br/>
      </w:r>
      <w:r w:rsidRPr="00184D29">
        <w:rPr>
          <w:rFonts w:ascii="仿宋" w:eastAsia="仿宋" w:hAnsi="仿宋"/>
          <w:sz w:val="32"/>
          <w:szCs w:val="32"/>
        </w:rPr>
        <w:br/>
      </w:r>
      <w:r w:rsidRPr="00184D29">
        <w:rPr>
          <w:rFonts w:ascii="仿宋" w:eastAsia="仿宋" w:hAnsi="仿宋"/>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9" w:history="1">
        <w:r>
          <w:rPr>
            <w:rFonts w:ascii="SimSun" w:eastAsia="SimSun" w:hAnsi="SimSun" w:cs="SimSun"/>
            <w:b/>
            <w:bCs/>
            <w:color w:val="0000EE"/>
            <w:kern w:val="0"/>
            <w:sz w:val="30"/>
            <w:szCs w:val="30"/>
            <w:u w:val="single" w:color="0000EE"/>
          </w:rPr>
          <w:t>https://d.book118.com/708100127044006046</w:t>
        </w:r>
      </w:hyperlink>
    </w:p>
    <w:p w:rsidR="00B65ABA" w:rsidRPr="00184D29" w:rsidP="00A34832">
      <w:pPr>
        <w:spacing w:line="360" w:lineRule="auto"/>
        <w:jc w:val="left"/>
        <w:rPr>
          <w:rFonts w:ascii="仿宋" w:eastAsia="仿宋" w:hAnsi="仿宋"/>
          <w:sz w:val="32"/>
          <w:szCs w:val="32"/>
        </w:rPr>
      </w:pPr>
    </w:p>
    <w:sectPr w:rsidSect="00761177">
      <w:footerReference w:type="default" r:id="rId40"/>
      <w:type w:val="nextPage"/>
      <w:pgSz w:w="11906" w:h="16838"/>
      <w:pgMar w:top="2098" w:right="1304" w:bottom="1928" w:left="1588" w:header="851" w:footer="992" w:gutter="0"/>
      <w:pgNumType w:start="36"/>
      <w:cols w:space="720"/>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paraId="0CD6FA0F" w14:textId="45285260">
    <w:pPr>
      <w:pStyle w:val="Footer"/>
      <w:jc w:val="center"/>
    </w:pPr>
    <w:r>
      <w:rPr>
        <w:rFonts w:hint="eastAsia"/>
      </w:rPr>
      <w:t>第</w:t>
    </w:r>
    <w:sdt>
      <w:sdtPr>
        <w:rPr>
          <w:lang w:val="zh-CN"/>
        </w:rPr>
        <w:id w:val="-1590151927"/>
        <w:docPartObj>
          <w:docPartGallery w:val="Page Numbers (Bottom of Page)"/>
          <w:docPartUnique/>
        </w:docPartObj>
      </w:sdtPr>
      <w:sdtContent>
        <w:r>
          <w:fldChar w:fldCharType="begin"/>
        </w:r>
        <w:r>
          <w:instrText>PAGE   \* MERGEFORMAT</w:instrText>
        </w:r>
        <w:r>
          <w:fldChar w:fldCharType="separate"/>
        </w:r>
        <w:r>
          <w:rPr>
            <w:lang w:val="zh-CN"/>
          </w:rPr>
          <w:t>1</w:t>
        </w:r>
        <w:r>
          <w:fldChar w:fldCharType="end"/>
        </w:r>
        <w:r>
          <w:rPr>
            <w:rFonts w:hint="eastAsia"/>
          </w:rPr>
          <w:t>页</w:t>
        </w:r>
      </w:sdtContent>
    </w:sdt>
  </w:p>
  <w:p w:rsidR="004659BE" w:rsidRPr="001C7184" w:rsidP="001C7184" w14:paraId="19D20788" w14:textId="283B7A7E">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623091618"/>
        <w:docPartObj>
          <w:docPartGallery w:val="Page Numbers (Bottom of Page)"/>
          <w:docPartUnique/>
        </w:docPartObj>
      </w:sdtPr>
      <w:sdtContent>
        <w:r>
          <w:fldChar w:fldCharType="begin"/>
        </w:r>
        <w:r>
          <w:instrText>PAGE   \* MERGEFORMAT</w:instrText>
        </w:r>
        <w:r>
          <w:fldChar w:fldCharType="separate"/>
        </w:r>
        <w:r>
          <w:rPr>
            <w:lang w:val="zh-CN"/>
          </w:rPr>
          <w:t>3</w:t>
        </w:r>
        <w:r>
          <w:fldChar w:fldCharType="end"/>
        </w:r>
        <w:r>
          <w:rPr>
            <w:rFonts w:hint="eastAsia"/>
          </w:rPr>
          <w:t>页</w:t>
        </w:r>
      </w:sdtContent>
    </w:sdt>
  </w:p>
  <w:p w:rsidR="004659BE" w:rsidRPr="001C7184" w:rsidP="001C7184" w14:textId="283B7A7E">
    <w:pPr>
      <w:pStyle w:val="Foo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09478695"/>
        <w:docPartObj>
          <w:docPartGallery w:val="Page Numbers (Bottom of Page)"/>
          <w:docPartUnique/>
        </w:docPartObj>
      </w:sdtPr>
      <w:sdtContent>
        <w:r>
          <w:fldChar w:fldCharType="begin"/>
        </w:r>
        <w:r>
          <w:instrText>PAGE   \* MERGEFORMAT</w:instrText>
        </w:r>
        <w:r>
          <w:fldChar w:fldCharType="separate"/>
        </w:r>
        <w:r>
          <w:rPr>
            <w:lang w:val="zh-CN"/>
          </w:rPr>
          <w:t>3</w:t>
        </w:r>
        <w:r>
          <w:fldChar w:fldCharType="end"/>
        </w:r>
        <w:r>
          <w:rPr>
            <w:rFonts w:hint="eastAsia"/>
          </w:rPr>
          <w:t>页</w:t>
        </w:r>
      </w:sdtContent>
    </w:sdt>
  </w:p>
  <w:p w:rsidR="004659BE" w:rsidRPr="001C7184" w:rsidP="001C7184" w14:textId="283B7A7E">
    <w:pPr>
      <w:pStyle w:val="Footer"/>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376416906"/>
        <w:docPartObj>
          <w:docPartGallery w:val="Page Numbers (Bottom of Page)"/>
          <w:docPartUnique/>
        </w:docPartObj>
      </w:sdtPr>
      <w:sdtContent>
        <w:r>
          <w:fldChar w:fldCharType="begin"/>
        </w:r>
        <w:r>
          <w:instrText>PAGE   \* MERGEFORMAT</w:instrText>
        </w:r>
        <w:r>
          <w:fldChar w:fldCharType="separate"/>
        </w:r>
        <w:r>
          <w:rPr>
            <w:lang w:val="zh-CN"/>
          </w:rPr>
          <w:t>4</w:t>
        </w:r>
        <w:r>
          <w:fldChar w:fldCharType="end"/>
        </w:r>
        <w:r>
          <w:rPr>
            <w:rFonts w:hint="eastAsia"/>
          </w:rPr>
          <w:t>页</w:t>
        </w:r>
      </w:sdtContent>
    </w:sdt>
  </w:p>
  <w:p w:rsidR="004659BE" w:rsidRPr="001C7184" w:rsidP="001C7184" w14:textId="283B7A7E">
    <w:pPr>
      <w:pStyle w:val="Footer"/>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318275723"/>
        <w:docPartObj>
          <w:docPartGallery w:val="Page Numbers (Bottom of Page)"/>
          <w:docPartUnique/>
        </w:docPartObj>
      </w:sdtPr>
      <w:sdtContent>
        <w:r>
          <w:fldChar w:fldCharType="begin"/>
        </w:r>
        <w:r>
          <w:instrText>PAGE   \* MERGEFORMAT</w:instrText>
        </w:r>
        <w:r>
          <w:fldChar w:fldCharType="separate"/>
        </w:r>
        <w:r>
          <w:rPr>
            <w:lang w:val="zh-CN"/>
          </w:rPr>
          <w:t>5</w:t>
        </w:r>
        <w:r>
          <w:fldChar w:fldCharType="end"/>
        </w:r>
        <w:r>
          <w:rPr>
            <w:rFonts w:hint="eastAsia"/>
          </w:rPr>
          <w:t>页</w:t>
        </w:r>
      </w:sdtContent>
    </w:sdt>
  </w:p>
  <w:p w:rsidR="004659BE" w:rsidRPr="001C7184" w:rsidP="001C7184" w14:textId="283B7A7E">
    <w:pPr>
      <w:pStyle w:val="Footer"/>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45095026"/>
        <w:docPartObj>
          <w:docPartGallery w:val="Page Numbers (Bottom of Page)"/>
          <w:docPartUnique/>
        </w:docPartObj>
      </w:sdtPr>
      <w:sdtContent>
        <w:r>
          <w:fldChar w:fldCharType="begin"/>
        </w:r>
        <w:r>
          <w:instrText>PAGE   \* MERGEFORMAT</w:instrText>
        </w:r>
        <w:r>
          <w:fldChar w:fldCharType="separate"/>
        </w:r>
        <w:r>
          <w:rPr>
            <w:lang w:val="zh-CN"/>
          </w:rPr>
          <w:t>6</w:t>
        </w:r>
        <w:r>
          <w:fldChar w:fldCharType="end"/>
        </w:r>
        <w:r>
          <w:rPr>
            <w:rFonts w:hint="eastAsia"/>
          </w:rPr>
          <w:t>页</w:t>
        </w:r>
      </w:sdtContent>
    </w:sdt>
  </w:p>
  <w:p w:rsidR="004659BE" w:rsidRPr="001C7184" w:rsidP="001C7184" w14:textId="283B7A7E">
    <w:pPr>
      <w:pStyle w:val="Footer"/>
      <w:rPr>
        <w:rFonts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904732773"/>
        <w:docPartObj>
          <w:docPartGallery w:val="Page Numbers (Bottom of Page)"/>
          <w:docPartUnique/>
        </w:docPartObj>
      </w:sdtPr>
      <w:sdtContent>
        <w:r>
          <w:fldChar w:fldCharType="begin"/>
        </w:r>
        <w:r>
          <w:instrText>PAGE   \* MERGEFORMAT</w:instrText>
        </w:r>
        <w:r>
          <w:fldChar w:fldCharType="separate"/>
        </w:r>
        <w:r>
          <w:rPr>
            <w:lang w:val="zh-CN"/>
          </w:rPr>
          <w:t>8</w:t>
        </w:r>
        <w:r>
          <w:fldChar w:fldCharType="end"/>
        </w:r>
        <w:r>
          <w:rPr>
            <w:rFonts w:hint="eastAsia"/>
          </w:rPr>
          <w:t>页</w:t>
        </w:r>
      </w:sdtContent>
    </w:sdt>
  </w:p>
  <w:p w:rsidR="004659BE" w:rsidRPr="001C7184" w:rsidP="001C7184" w14:textId="283B7A7E">
    <w:pPr>
      <w:pStyle w:val="Footer"/>
      <w:rPr>
        <w:rFonts w:hint="eastAsia"/>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33906151"/>
        <w:docPartObj>
          <w:docPartGallery w:val="Page Numbers (Bottom of Page)"/>
          <w:docPartUnique/>
        </w:docPartObj>
      </w:sdtPr>
      <w:sdtContent>
        <w:r>
          <w:fldChar w:fldCharType="begin"/>
        </w:r>
        <w:r>
          <w:instrText>PAGE   \* MERGEFORMAT</w:instrText>
        </w:r>
        <w:r>
          <w:fldChar w:fldCharType="separate"/>
        </w:r>
        <w:r>
          <w:rPr>
            <w:lang w:val="zh-CN"/>
          </w:rPr>
          <w:t>8</w:t>
        </w:r>
        <w:r>
          <w:fldChar w:fldCharType="end"/>
        </w:r>
        <w:r>
          <w:rPr>
            <w:rFonts w:hint="eastAsia"/>
          </w:rPr>
          <w:t>页</w:t>
        </w:r>
      </w:sdtContent>
    </w:sdt>
  </w:p>
  <w:p w:rsidR="004659BE" w:rsidRPr="001C7184" w:rsidP="001C7184" w14:textId="283B7A7E">
    <w:pPr>
      <w:pStyle w:val="Footer"/>
      <w:rPr>
        <w:rFonts w:hint="eastAsia"/>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616656745"/>
        <w:docPartObj>
          <w:docPartGallery w:val="Page Numbers (Bottom of Page)"/>
          <w:docPartUnique/>
        </w:docPartObj>
      </w:sdtPr>
      <w:sdtContent>
        <w:r>
          <w:fldChar w:fldCharType="begin"/>
        </w:r>
        <w:r>
          <w:instrText>PAGE   \* MERGEFORMAT</w:instrText>
        </w:r>
        <w:r>
          <w:fldChar w:fldCharType="separate"/>
        </w:r>
        <w:r>
          <w:rPr>
            <w:lang w:val="zh-CN"/>
          </w:rPr>
          <w:t>9</w:t>
        </w:r>
        <w:r>
          <w:fldChar w:fldCharType="end"/>
        </w:r>
        <w:r>
          <w:rPr>
            <w:rFonts w:hint="eastAsia"/>
          </w:rPr>
          <w:t>页</w:t>
        </w:r>
      </w:sdtContent>
    </w:sdt>
  </w:p>
  <w:p w:rsidR="004659BE" w:rsidRPr="001C7184" w:rsidP="001C7184" w14:textId="283B7A7E">
    <w:pPr>
      <w:pStyle w:val="Footer"/>
      <w:rPr>
        <w:rFonts w:hint="eastAsia"/>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060105341"/>
        <w:docPartObj>
          <w:docPartGallery w:val="Page Numbers (Bottom of Page)"/>
          <w:docPartUnique/>
        </w:docPartObj>
      </w:sdtPr>
      <w:sdtContent>
        <w:r>
          <w:fldChar w:fldCharType="begin"/>
        </w:r>
        <w:r>
          <w:instrText>PAGE   \* MERGEFORMAT</w:instrText>
        </w:r>
        <w:r>
          <w:fldChar w:fldCharType="separate"/>
        </w:r>
        <w:r>
          <w:rPr>
            <w:lang w:val="zh-CN"/>
          </w:rPr>
          <w:t>10</w:t>
        </w:r>
        <w:r>
          <w:fldChar w:fldCharType="end"/>
        </w:r>
        <w:r>
          <w:rPr>
            <w:rFonts w:hint="eastAsia"/>
          </w:rPr>
          <w:t>页</w:t>
        </w:r>
      </w:sdtContent>
    </w:sdt>
  </w:p>
  <w:p w:rsidR="004659BE" w:rsidRPr="001C7184" w:rsidP="001C7184" w14:textId="283B7A7E">
    <w:pPr>
      <w:pStyle w:val="Footer"/>
      <w:rPr>
        <w:rFonts w:hint="eastAsia"/>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600474424"/>
        <w:docPartObj>
          <w:docPartGallery w:val="Page Numbers (Bottom of Page)"/>
          <w:docPartUnique/>
        </w:docPartObj>
      </w:sdtPr>
      <w:sdtContent>
        <w:r>
          <w:fldChar w:fldCharType="begin"/>
        </w:r>
        <w:r>
          <w:instrText>PAGE   \* MERGEFORMAT</w:instrText>
        </w:r>
        <w:r>
          <w:fldChar w:fldCharType="separate"/>
        </w:r>
        <w:r>
          <w:rPr>
            <w:lang w:val="zh-CN"/>
          </w:rPr>
          <w:t>11</w:t>
        </w:r>
        <w:r>
          <w:fldChar w:fldCharType="end"/>
        </w:r>
        <w:r>
          <w:rPr>
            <w:rFonts w:hint="eastAsia"/>
          </w:rPr>
          <w:t>页</w:t>
        </w:r>
      </w:sdtContent>
    </w:sdt>
  </w:p>
  <w:p w:rsidR="004659BE" w:rsidRPr="001C7184" w:rsidP="001C7184" w14:textId="283B7A7E">
    <w:pPr>
      <w:pStyle w:val="Footer"/>
      <w:rPr>
        <w:rFonts w:hint="eastAsia"/>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488457953"/>
        <w:docPartObj>
          <w:docPartGallery w:val="Page Numbers (Bottom of Page)"/>
          <w:docPartUnique/>
        </w:docPartObj>
      </w:sdtPr>
      <w:sdtContent>
        <w:r>
          <w:fldChar w:fldCharType="begin"/>
        </w:r>
        <w:r>
          <w:instrText>PAGE   \* MERGEFORMAT</w:instrText>
        </w:r>
        <w:r>
          <w:fldChar w:fldCharType="separate"/>
        </w:r>
        <w:r>
          <w:rPr>
            <w:lang w:val="zh-CN"/>
          </w:rPr>
          <w:t>13</w:t>
        </w:r>
        <w:r>
          <w:fldChar w:fldCharType="end"/>
        </w:r>
        <w:r>
          <w:rPr>
            <w:rFonts w:hint="eastAsia"/>
          </w:rPr>
          <w:t>页</w:t>
        </w:r>
      </w:sdtContent>
    </w:sdt>
  </w:p>
  <w:p w:rsidR="004659BE" w:rsidRPr="001C7184" w:rsidP="001C7184" w14:textId="283B7A7E">
    <w:pPr>
      <w:pStyle w:val="Footer"/>
      <w:rPr>
        <w:rFonts w:hint="eastAsia"/>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342813704"/>
        <w:docPartObj>
          <w:docPartGallery w:val="Page Numbers (Bottom of Page)"/>
          <w:docPartUnique/>
        </w:docPartObj>
      </w:sdtPr>
      <w:sdtContent>
        <w:r>
          <w:fldChar w:fldCharType="begin"/>
        </w:r>
        <w:r>
          <w:instrText>PAGE   \* MERGEFORMAT</w:instrText>
        </w:r>
        <w:r>
          <w:fldChar w:fldCharType="separate"/>
        </w:r>
        <w:r>
          <w:rPr>
            <w:lang w:val="zh-CN"/>
          </w:rPr>
          <w:t>13</w:t>
        </w:r>
        <w:r>
          <w:fldChar w:fldCharType="end"/>
        </w:r>
        <w:r>
          <w:rPr>
            <w:rFonts w:hint="eastAsia"/>
          </w:rPr>
          <w:t>页</w:t>
        </w:r>
      </w:sdtContent>
    </w:sdt>
  </w:p>
  <w:p w:rsidR="004659BE" w:rsidRPr="001C7184" w:rsidP="001C7184" w14:textId="283B7A7E">
    <w:pPr>
      <w:pStyle w:val="Footer"/>
      <w:rPr>
        <w:rFonts w:hint="eastAsia"/>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450255657"/>
        <w:docPartObj>
          <w:docPartGallery w:val="Page Numbers (Bottom of Page)"/>
          <w:docPartUnique/>
        </w:docPartObj>
      </w:sdtPr>
      <w:sdtContent>
        <w:r>
          <w:fldChar w:fldCharType="begin"/>
        </w:r>
        <w:r>
          <w:instrText>PAGE   \* MERGEFORMAT</w:instrText>
        </w:r>
        <w:r>
          <w:fldChar w:fldCharType="separate"/>
        </w:r>
        <w:r>
          <w:rPr>
            <w:lang w:val="zh-CN"/>
          </w:rPr>
          <w:t>14</w:t>
        </w:r>
        <w:r>
          <w:fldChar w:fldCharType="end"/>
        </w:r>
        <w:r>
          <w:rPr>
            <w:rFonts w:hint="eastAsia"/>
          </w:rPr>
          <w:t>页</w:t>
        </w:r>
      </w:sdtContent>
    </w:sdt>
  </w:p>
  <w:p w:rsidR="004659BE" w:rsidRPr="001C7184" w:rsidP="001C7184" w14:textId="283B7A7E">
    <w:pPr>
      <w:pStyle w:val="Footer"/>
      <w:rPr>
        <w:rFonts w:hint="eastAsia"/>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85520170"/>
        <w:docPartObj>
          <w:docPartGallery w:val="Page Numbers (Bottom of Page)"/>
          <w:docPartUnique/>
        </w:docPartObj>
      </w:sdtPr>
      <w:sdtContent>
        <w:r>
          <w:fldChar w:fldCharType="begin"/>
        </w:r>
        <w:r>
          <w:instrText>PAGE   \* MERGEFORMAT</w:instrText>
        </w:r>
        <w:r>
          <w:fldChar w:fldCharType="separate"/>
        </w:r>
        <w:r>
          <w:rPr>
            <w:lang w:val="zh-CN"/>
          </w:rPr>
          <w:t>15</w:t>
        </w:r>
        <w:r>
          <w:fldChar w:fldCharType="end"/>
        </w:r>
        <w:r>
          <w:rPr>
            <w:rFonts w:hint="eastAsia"/>
          </w:rPr>
          <w:t>页</w:t>
        </w:r>
      </w:sdtContent>
    </w:sdt>
  </w:p>
  <w:p w:rsidR="004659BE" w:rsidRPr="001C7184" w:rsidP="001C7184" w14:textId="283B7A7E">
    <w:pPr>
      <w:pStyle w:val="Footer"/>
      <w:rPr>
        <w:rFonts w:hint="eastAsia"/>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787917321"/>
        <w:docPartObj>
          <w:docPartGallery w:val="Page Numbers (Bottom of Page)"/>
          <w:docPartUnique/>
        </w:docPartObj>
      </w:sdtPr>
      <w:sdtContent>
        <w:r>
          <w:fldChar w:fldCharType="begin"/>
        </w:r>
        <w:r>
          <w:instrText>PAGE   \* MERGEFORMAT</w:instrText>
        </w:r>
        <w:r>
          <w:fldChar w:fldCharType="separate"/>
        </w:r>
        <w:r>
          <w:rPr>
            <w:lang w:val="zh-CN"/>
          </w:rPr>
          <w:t>17</w:t>
        </w:r>
        <w:r>
          <w:fldChar w:fldCharType="end"/>
        </w:r>
        <w:r>
          <w:rPr>
            <w:rFonts w:hint="eastAsia"/>
          </w:rPr>
          <w:t>页</w:t>
        </w:r>
      </w:sdtContent>
    </w:sdt>
  </w:p>
  <w:p w:rsidR="004659BE" w:rsidRPr="001C7184" w:rsidP="001C7184" w14:textId="283B7A7E">
    <w:pPr>
      <w:pStyle w:val="Footer"/>
      <w:rPr>
        <w:rFonts w:hint="eastAsia"/>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343348352"/>
        <w:docPartObj>
          <w:docPartGallery w:val="Page Numbers (Bottom of Page)"/>
          <w:docPartUnique/>
        </w:docPartObj>
      </w:sdtPr>
      <w:sdtContent>
        <w:r>
          <w:fldChar w:fldCharType="begin"/>
        </w:r>
        <w:r>
          <w:instrText>PAGE   \* MERGEFORMAT</w:instrText>
        </w:r>
        <w:r>
          <w:fldChar w:fldCharType="separate"/>
        </w:r>
        <w:r>
          <w:rPr>
            <w:lang w:val="zh-CN"/>
          </w:rPr>
          <w:t>18</w:t>
        </w:r>
        <w:r>
          <w:fldChar w:fldCharType="end"/>
        </w:r>
        <w:r>
          <w:rPr>
            <w:rFonts w:hint="eastAsia"/>
          </w:rPr>
          <w:t>页</w:t>
        </w:r>
      </w:sdtContent>
    </w:sdt>
  </w:p>
  <w:p w:rsidR="004659BE" w:rsidRPr="001C7184" w:rsidP="001C7184" w14:textId="283B7A7E">
    <w:pPr>
      <w:pStyle w:val="Footer"/>
      <w:rPr>
        <w:rFonts w:hint="eastAsia"/>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908222341"/>
        <w:docPartObj>
          <w:docPartGallery w:val="Page Numbers (Bottom of Page)"/>
          <w:docPartUnique/>
        </w:docPartObj>
      </w:sdtPr>
      <w:sdtContent>
        <w:r>
          <w:fldChar w:fldCharType="begin"/>
        </w:r>
        <w:r>
          <w:instrText>PAGE   \* MERGEFORMAT</w:instrText>
        </w:r>
        <w:r>
          <w:fldChar w:fldCharType="separate"/>
        </w:r>
        <w:r>
          <w:rPr>
            <w:lang w:val="zh-CN"/>
          </w:rPr>
          <w:t>18</w:t>
        </w:r>
        <w:r>
          <w:fldChar w:fldCharType="end"/>
        </w:r>
        <w:r>
          <w:rPr>
            <w:rFonts w:hint="eastAsia"/>
          </w:rPr>
          <w:t>页</w:t>
        </w:r>
      </w:sdtContent>
    </w:sdt>
  </w:p>
  <w:p w:rsidR="004659BE" w:rsidRPr="001C7184" w:rsidP="001C7184" w14:textId="283B7A7E">
    <w:pPr>
      <w:pStyle w:val="Footer"/>
      <w:rPr>
        <w:rFonts w:hint="eastAsia"/>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410553001"/>
        <w:docPartObj>
          <w:docPartGallery w:val="Page Numbers (Bottom of Page)"/>
          <w:docPartUnique/>
        </w:docPartObj>
      </w:sdtPr>
      <w:sdtContent>
        <w:r>
          <w:fldChar w:fldCharType="begin"/>
        </w:r>
        <w:r>
          <w:instrText>PAGE   \* MERGEFORMAT</w:instrText>
        </w:r>
        <w:r>
          <w:fldChar w:fldCharType="separate"/>
        </w:r>
        <w:r>
          <w:rPr>
            <w:lang w:val="zh-CN"/>
          </w:rPr>
          <w:t>19</w:t>
        </w:r>
        <w:r>
          <w:fldChar w:fldCharType="end"/>
        </w:r>
        <w:r>
          <w:rPr>
            <w:rFonts w:hint="eastAsia"/>
          </w:rPr>
          <w:t>页</w:t>
        </w:r>
      </w:sdtContent>
    </w:sdt>
  </w:p>
  <w:p w:rsidR="004659BE" w:rsidRPr="001C7184" w:rsidP="001C7184" w14:textId="283B7A7E">
    <w:pPr>
      <w:pStyle w:val="Footer"/>
      <w:rPr>
        <w:rFonts w:hint="eastAsia"/>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63819729"/>
        <w:docPartObj>
          <w:docPartGallery w:val="Page Numbers (Bottom of Page)"/>
          <w:docPartUnique/>
        </w:docPartObj>
      </w:sdtPr>
      <w:sdtContent>
        <w:r>
          <w:fldChar w:fldCharType="begin"/>
        </w:r>
        <w:r>
          <w:instrText>PAGE   \* MERGEFORMAT</w:instrText>
        </w:r>
        <w:r>
          <w:fldChar w:fldCharType="separate"/>
        </w:r>
        <w:r>
          <w:rPr>
            <w:lang w:val="zh-CN"/>
          </w:rPr>
          <w:t>21</w:t>
        </w:r>
        <w:r>
          <w:fldChar w:fldCharType="end"/>
        </w:r>
        <w:r>
          <w:rPr>
            <w:rFonts w:hint="eastAsia"/>
          </w:rPr>
          <w:t>页</w:t>
        </w:r>
      </w:sdtContent>
    </w:sdt>
  </w:p>
  <w:p w:rsidR="004659BE" w:rsidRPr="001C7184" w:rsidP="001C7184" w14:textId="283B7A7E">
    <w:pPr>
      <w:pStyle w:val="Footer"/>
      <w:rPr>
        <w:rFonts w:hint="eastAsia"/>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42064892"/>
        <w:docPartObj>
          <w:docPartGallery w:val="Page Numbers (Bottom of Page)"/>
          <w:docPartUnique/>
        </w:docPartObj>
      </w:sdtPr>
      <w:sdtContent>
        <w:r>
          <w:fldChar w:fldCharType="begin"/>
        </w:r>
        <w:r>
          <w:instrText>PAGE   \* MERGEFORMAT</w:instrText>
        </w:r>
        <w:r>
          <w:fldChar w:fldCharType="separate"/>
        </w:r>
        <w:r>
          <w:rPr>
            <w:lang w:val="zh-CN"/>
          </w:rPr>
          <w:t>21</w:t>
        </w:r>
        <w:r>
          <w:fldChar w:fldCharType="end"/>
        </w:r>
        <w:r>
          <w:rPr>
            <w:rFonts w:hint="eastAsia"/>
          </w:rPr>
          <w:t>页</w:t>
        </w:r>
      </w:sdtContent>
    </w:sdt>
  </w:p>
  <w:p w:rsidR="004659BE" w:rsidRPr="001C7184" w:rsidP="001C7184" w14:textId="283B7A7E">
    <w:pPr>
      <w:pStyle w:val="Footer"/>
      <w:rPr>
        <w:rFonts w:hint="eastAsia"/>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410357419"/>
        <w:docPartObj>
          <w:docPartGallery w:val="Page Numbers (Bottom of Page)"/>
          <w:docPartUnique/>
        </w:docPartObj>
      </w:sdtPr>
      <w:sdtContent>
        <w:r>
          <w:fldChar w:fldCharType="begin"/>
        </w:r>
        <w:r>
          <w:instrText>PAGE   \* MERGEFORMAT</w:instrText>
        </w:r>
        <w:r>
          <w:fldChar w:fldCharType="separate"/>
        </w:r>
        <w:r>
          <w:rPr>
            <w:lang w:val="zh-CN"/>
          </w:rPr>
          <w:t>22</w:t>
        </w:r>
        <w:r>
          <w:fldChar w:fldCharType="end"/>
        </w:r>
        <w:r>
          <w:rPr>
            <w:rFonts w:hint="eastAsia"/>
          </w:rPr>
          <w:t>页</w:t>
        </w:r>
      </w:sdtContent>
    </w:sdt>
  </w:p>
  <w:p w:rsidR="004659BE" w:rsidRPr="001C7184" w:rsidP="001C7184" w14:textId="283B7A7E">
    <w:pPr>
      <w:pStyle w:val="Footer"/>
      <w:rPr>
        <w:rFonts w:hint="eastAsia"/>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947179832"/>
        <w:docPartObj>
          <w:docPartGallery w:val="Page Numbers (Bottom of Page)"/>
          <w:docPartUnique/>
        </w:docPartObj>
      </w:sdtPr>
      <w:sdtContent>
        <w:r>
          <w:fldChar w:fldCharType="begin"/>
        </w:r>
        <w:r>
          <w:instrText>PAGE   \* MERGEFORMAT</w:instrText>
        </w:r>
        <w:r>
          <w:fldChar w:fldCharType="separate"/>
        </w:r>
        <w:r>
          <w:rPr>
            <w:lang w:val="zh-CN"/>
          </w:rPr>
          <w:t>23</w:t>
        </w:r>
        <w:r>
          <w:fldChar w:fldCharType="end"/>
        </w:r>
        <w:r>
          <w:rPr>
            <w:rFonts w:hint="eastAsia"/>
          </w:rPr>
          <w:t>页</w:t>
        </w:r>
      </w:sdtContent>
    </w:sdt>
  </w:p>
  <w:p w:rsidR="004659BE" w:rsidRPr="001C7184" w:rsidP="001C7184" w14:textId="283B7A7E">
    <w:pPr>
      <w:pStyle w:val="Footer"/>
      <w:rPr>
        <w:rFonts w:hint="eastAsia"/>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57516079"/>
        <w:docPartObj>
          <w:docPartGallery w:val="Page Numbers (Bottom of Page)"/>
          <w:docPartUnique/>
        </w:docPartObj>
      </w:sdtPr>
      <w:sdtContent>
        <w:r>
          <w:fldChar w:fldCharType="begin"/>
        </w:r>
        <w:r>
          <w:instrText>PAGE   \* MERGEFORMAT</w:instrText>
        </w:r>
        <w:r>
          <w:fldChar w:fldCharType="separate"/>
        </w:r>
        <w:r>
          <w:rPr>
            <w:lang w:val="zh-CN"/>
          </w:rPr>
          <w:t>24</w:t>
        </w:r>
        <w:r>
          <w:fldChar w:fldCharType="end"/>
        </w:r>
        <w:r>
          <w:rPr>
            <w:rFonts w:hint="eastAsia"/>
          </w:rPr>
          <w:t>页</w:t>
        </w:r>
      </w:sdtContent>
    </w:sdt>
  </w:p>
  <w:p w:rsidR="004659BE" w:rsidRPr="001C7184" w:rsidP="001C7184" w14:textId="283B7A7E">
    <w:pPr>
      <w:pStyle w:val="Footer"/>
      <w:rPr>
        <w:rFonts w:hint="eastAsia"/>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416598441"/>
        <w:docPartObj>
          <w:docPartGallery w:val="Page Numbers (Bottom of Page)"/>
          <w:docPartUnique/>
        </w:docPartObj>
      </w:sdtPr>
      <w:sdtContent>
        <w:r>
          <w:fldChar w:fldCharType="begin"/>
        </w:r>
        <w:r>
          <w:instrText>PAGE   \* MERGEFORMAT</w:instrText>
        </w:r>
        <w:r>
          <w:fldChar w:fldCharType="separate"/>
        </w:r>
        <w:r>
          <w:rPr>
            <w:lang w:val="zh-CN"/>
          </w:rPr>
          <w:t>26</w:t>
        </w:r>
        <w:r>
          <w:fldChar w:fldCharType="end"/>
        </w:r>
        <w:r>
          <w:rPr>
            <w:rFonts w:hint="eastAsia"/>
          </w:rPr>
          <w:t>页</w:t>
        </w:r>
      </w:sdtContent>
    </w:sdt>
  </w:p>
  <w:p w:rsidR="004659BE" w:rsidRPr="001C7184" w:rsidP="001C7184" w14:textId="283B7A7E">
    <w:pPr>
      <w:pStyle w:val="Footer"/>
      <w:rPr>
        <w:rFonts w:hint="eastAsia"/>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528762323"/>
        <w:docPartObj>
          <w:docPartGallery w:val="Page Numbers (Bottom of Page)"/>
          <w:docPartUnique/>
        </w:docPartObj>
      </w:sdtPr>
      <w:sdtContent>
        <w:r>
          <w:fldChar w:fldCharType="begin"/>
        </w:r>
        <w:r>
          <w:instrText>PAGE   \* MERGEFORMAT</w:instrText>
        </w:r>
        <w:r>
          <w:fldChar w:fldCharType="separate"/>
        </w:r>
        <w:r>
          <w:rPr>
            <w:lang w:val="zh-CN"/>
          </w:rPr>
          <w:t>26</w:t>
        </w:r>
        <w:r>
          <w:fldChar w:fldCharType="end"/>
        </w:r>
        <w:r>
          <w:rPr>
            <w:rFonts w:hint="eastAsia"/>
          </w:rPr>
          <w:t>页</w:t>
        </w:r>
      </w:sdtContent>
    </w:sdt>
  </w:p>
  <w:p w:rsidR="004659BE" w:rsidRPr="001C7184" w:rsidP="001C7184" w14:textId="283B7A7E">
    <w:pPr>
      <w:pStyle w:val="Footer"/>
      <w:rPr>
        <w:rFonts w:hint="eastAsia"/>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657434420"/>
        <w:docPartObj>
          <w:docPartGallery w:val="Page Numbers (Bottom of Page)"/>
          <w:docPartUnique/>
        </w:docPartObj>
      </w:sdtPr>
      <w:sdtContent>
        <w:r>
          <w:fldChar w:fldCharType="begin"/>
        </w:r>
        <w:r>
          <w:instrText>PAGE   \* MERGEFORMAT</w:instrText>
        </w:r>
        <w:r>
          <w:fldChar w:fldCharType="separate"/>
        </w:r>
        <w:r>
          <w:rPr>
            <w:lang w:val="zh-CN"/>
          </w:rPr>
          <w:t>27</w:t>
        </w:r>
        <w:r>
          <w:fldChar w:fldCharType="end"/>
        </w:r>
        <w:r>
          <w:rPr>
            <w:rFonts w:hint="eastAsia"/>
          </w:rPr>
          <w:t>页</w:t>
        </w:r>
      </w:sdtContent>
    </w:sdt>
  </w:p>
  <w:p w:rsidR="004659BE" w:rsidRPr="001C7184" w:rsidP="001C7184" w14:textId="283B7A7E">
    <w:pPr>
      <w:pStyle w:val="Footer"/>
      <w:rPr>
        <w:rFonts w:hint="eastAsia"/>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98121111"/>
        <w:docPartObj>
          <w:docPartGallery w:val="Page Numbers (Bottom of Page)"/>
          <w:docPartUnique/>
        </w:docPartObj>
      </w:sdtPr>
      <w:sdtContent>
        <w:r>
          <w:fldChar w:fldCharType="begin"/>
        </w:r>
        <w:r>
          <w:instrText>PAGE   \* MERGEFORMAT</w:instrText>
        </w:r>
        <w:r>
          <w:fldChar w:fldCharType="separate"/>
        </w:r>
        <w:r>
          <w:rPr>
            <w:lang w:val="zh-CN"/>
          </w:rPr>
          <w:t>29</w:t>
        </w:r>
        <w:r>
          <w:fldChar w:fldCharType="end"/>
        </w:r>
        <w:r>
          <w:rPr>
            <w:rFonts w:hint="eastAsia"/>
          </w:rPr>
          <w:t>页</w:t>
        </w:r>
      </w:sdtContent>
    </w:sdt>
  </w:p>
  <w:p w:rsidR="004659BE" w:rsidRPr="001C7184" w:rsidP="001C7184" w14:textId="283B7A7E">
    <w:pPr>
      <w:pStyle w:val="Footer"/>
      <w:rPr>
        <w:rFonts w:hint="eastAsia"/>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850822701"/>
        <w:docPartObj>
          <w:docPartGallery w:val="Page Numbers (Bottom of Page)"/>
          <w:docPartUnique/>
        </w:docPartObj>
      </w:sdtPr>
      <w:sdtContent>
        <w:r>
          <w:fldChar w:fldCharType="begin"/>
        </w:r>
        <w:r>
          <w:instrText>PAGE   \* MERGEFORMAT</w:instrText>
        </w:r>
        <w:r>
          <w:fldChar w:fldCharType="separate"/>
        </w:r>
        <w:r>
          <w:rPr>
            <w:lang w:val="zh-CN"/>
          </w:rPr>
          <w:t>30</w:t>
        </w:r>
        <w:r>
          <w:fldChar w:fldCharType="end"/>
        </w:r>
        <w:r>
          <w:rPr>
            <w:rFonts w:hint="eastAsia"/>
          </w:rPr>
          <w:t>页</w:t>
        </w:r>
      </w:sdtContent>
    </w:sdt>
  </w:p>
  <w:p w:rsidR="004659BE" w:rsidRPr="001C7184" w:rsidP="001C7184" w14:textId="283B7A7E">
    <w:pPr>
      <w:pStyle w:val="Footer"/>
      <w:rPr>
        <w:rFonts w:hint="eastAsia"/>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948553172"/>
        <w:docPartObj>
          <w:docPartGallery w:val="Page Numbers (Bottom of Page)"/>
          <w:docPartUnique/>
        </w:docPartObj>
      </w:sdtPr>
      <w:sdtContent>
        <w:r>
          <w:fldChar w:fldCharType="begin"/>
        </w:r>
        <w:r>
          <w:instrText>PAGE   \* MERGEFORMAT</w:instrText>
        </w:r>
        <w:r>
          <w:fldChar w:fldCharType="separate"/>
        </w:r>
        <w:r>
          <w:rPr>
            <w:lang w:val="zh-CN"/>
          </w:rPr>
          <w:t>30</w:t>
        </w:r>
        <w:r>
          <w:fldChar w:fldCharType="end"/>
        </w:r>
        <w:r>
          <w:rPr>
            <w:rFonts w:hint="eastAsia"/>
          </w:rPr>
          <w:t>页</w:t>
        </w:r>
      </w:sdtContent>
    </w:sdt>
  </w:p>
  <w:p w:rsidR="004659BE" w:rsidRPr="001C7184" w:rsidP="001C7184" w14:textId="283B7A7E">
    <w:pPr>
      <w:pStyle w:val="Footer"/>
      <w:rPr>
        <w:rFonts w:hint="eastAsia"/>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94550231"/>
        <w:docPartObj>
          <w:docPartGallery w:val="Page Numbers (Bottom of Page)"/>
          <w:docPartUnique/>
        </w:docPartObj>
      </w:sdtPr>
      <w:sdtContent>
        <w:r>
          <w:fldChar w:fldCharType="begin"/>
        </w:r>
        <w:r>
          <w:instrText>PAGE   \* MERGEFORMAT</w:instrText>
        </w:r>
        <w:r>
          <w:fldChar w:fldCharType="separate"/>
        </w:r>
        <w:r>
          <w:rPr>
            <w:lang w:val="zh-CN"/>
          </w:rPr>
          <w:t>32</w:t>
        </w:r>
        <w:r>
          <w:fldChar w:fldCharType="end"/>
        </w:r>
        <w:r>
          <w:rPr>
            <w:rFonts w:hint="eastAsia"/>
          </w:rPr>
          <w:t>页</w:t>
        </w:r>
      </w:sdtContent>
    </w:sdt>
  </w:p>
  <w:p w:rsidR="004659BE" w:rsidRPr="001C7184" w:rsidP="001C7184" w14:textId="283B7A7E">
    <w:pPr>
      <w:pStyle w:val="Footer"/>
      <w:rPr>
        <w:rFonts w:hint="eastAsia"/>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138119290"/>
        <w:docPartObj>
          <w:docPartGallery w:val="Page Numbers (Bottom of Page)"/>
          <w:docPartUnique/>
        </w:docPartObj>
      </w:sdtPr>
      <w:sdtContent>
        <w:r>
          <w:fldChar w:fldCharType="begin"/>
        </w:r>
        <w:r>
          <w:instrText>PAGE   \* MERGEFORMAT</w:instrText>
        </w:r>
        <w:r>
          <w:fldChar w:fldCharType="separate"/>
        </w:r>
        <w:r>
          <w:rPr>
            <w:lang w:val="zh-CN"/>
          </w:rPr>
          <w:t>32</w:t>
        </w:r>
        <w:r>
          <w:fldChar w:fldCharType="end"/>
        </w:r>
        <w:r>
          <w:rPr>
            <w:rFonts w:hint="eastAsia"/>
          </w:rPr>
          <w:t>页</w:t>
        </w:r>
      </w:sdtContent>
    </w:sdt>
  </w:p>
  <w:p w:rsidR="004659BE" w:rsidRPr="001C7184" w:rsidP="001C7184" w14:textId="283B7A7E">
    <w:pPr>
      <w:pStyle w:val="Footer"/>
      <w:rPr>
        <w:rFonts w:hint="eastAsia"/>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414446308"/>
        <w:docPartObj>
          <w:docPartGallery w:val="Page Numbers (Bottom of Page)"/>
          <w:docPartUnique/>
        </w:docPartObj>
      </w:sdtPr>
      <w:sdtContent>
        <w:r>
          <w:fldChar w:fldCharType="begin"/>
        </w:r>
        <w:r>
          <w:instrText>PAGE   \* MERGEFORMAT</w:instrText>
        </w:r>
        <w:r>
          <w:fldChar w:fldCharType="separate"/>
        </w:r>
        <w:r>
          <w:rPr>
            <w:lang w:val="zh-CN"/>
          </w:rPr>
          <w:t>34</w:t>
        </w:r>
        <w:r>
          <w:fldChar w:fldCharType="end"/>
        </w:r>
        <w:r>
          <w:rPr>
            <w:rFonts w:hint="eastAsia"/>
          </w:rPr>
          <w:t>页</w:t>
        </w:r>
      </w:sdtContent>
    </w:sdt>
  </w:p>
  <w:p w:rsidR="004659BE" w:rsidRPr="001C7184" w:rsidP="001C7184" w14:textId="283B7A7E">
    <w:pPr>
      <w:pStyle w:val="Footer"/>
      <w:rPr>
        <w:rFonts w:hint="eastAsia"/>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927959383"/>
        <w:docPartObj>
          <w:docPartGallery w:val="Page Numbers (Bottom of Page)"/>
          <w:docPartUnique/>
        </w:docPartObj>
      </w:sdtPr>
      <w:sdtContent>
        <w:r>
          <w:fldChar w:fldCharType="begin"/>
        </w:r>
        <w:r>
          <w:instrText>PAGE   \* MERGEFORMAT</w:instrText>
        </w:r>
        <w:r>
          <w:fldChar w:fldCharType="separate"/>
        </w:r>
        <w:r>
          <w:rPr>
            <w:lang w:val="zh-CN"/>
          </w:rPr>
          <w:t>34</w:t>
        </w:r>
        <w:r>
          <w:fldChar w:fldCharType="end"/>
        </w:r>
        <w:r>
          <w:rPr>
            <w:rFonts w:hint="eastAsia"/>
          </w:rPr>
          <w:t>页</w:t>
        </w:r>
      </w:sdtContent>
    </w:sdt>
  </w:p>
  <w:p w:rsidR="004659BE" w:rsidRPr="001C7184" w:rsidP="001C7184" w14:textId="283B7A7E">
    <w:pPr>
      <w:pStyle w:val="Footer"/>
      <w:rPr>
        <w:rFonts w:hint="eastAsia"/>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96131795"/>
        <w:docPartObj>
          <w:docPartGallery w:val="Page Numbers (Bottom of Page)"/>
          <w:docPartUnique/>
        </w:docPartObj>
      </w:sdtPr>
      <w:sdtContent>
        <w:r>
          <w:fldChar w:fldCharType="begin"/>
        </w:r>
        <w:r>
          <w:instrText>PAGE   \* MERGEFORMAT</w:instrText>
        </w:r>
        <w:r>
          <w:fldChar w:fldCharType="separate"/>
        </w:r>
        <w:r>
          <w:rPr>
            <w:lang w:val="zh-CN"/>
          </w:rPr>
          <w:t>36</w:t>
        </w:r>
        <w:r>
          <w:fldChar w:fldCharType="end"/>
        </w:r>
        <w:r>
          <w:rPr>
            <w:rFonts w:hint="eastAsia"/>
          </w:rPr>
          <w:t>页</w:t>
        </w:r>
      </w:sdtContent>
    </w:sdt>
  </w:p>
  <w:p w:rsidR="004659BE" w:rsidRPr="001C7184" w:rsidP="001C7184" w14:textId="283B7A7E">
    <w:pPr>
      <w:pStyle w:val="Footer"/>
      <w:rPr>
        <w:rFonts w:hint="eastAsia"/>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965882207"/>
        <w:docPartObj>
          <w:docPartGallery w:val="Page Numbers (Bottom of Page)"/>
          <w:docPartUnique/>
        </w:docPartObj>
      </w:sdtPr>
      <w:sdtContent>
        <w:r>
          <w:fldChar w:fldCharType="begin"/>
        </w:r>
        <w:r>
          <w:instrText>PAGE   \* MERGEFORMAT</w:instrText>
        </w:r>
        <w:r>
          <w:fldChar w:fldCharType="separate"/>
        </w:r>
        <w:r>
          <w:rPr>
            <w:lang w:val="zh-CN"/>
          </w:rPr>
          <w:t>37</w:t>
        </w:r>
        <w:r>
          <w:fldChar w:fldCharType="end"/>
        </w:r>
        <w:r>
          <w:rPr>
            <w:rFonts w:hint="eastAsia"/>
          </w:rPr>
          <w:t>页</w:t>
        </w:r>
      </w:sdtContent>
    </w:sdt>
  </w:p>
  <w:p w:rsidR="004659BE" w:rsidRPr="001C7184" w:rsidP="001C7184" w14:textId="283B7A7E">
    <w:pPr>
      <w:pStyle w:val="Footer"/>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0018"/>
    <w:rsid w:val="000051CC"/>
    <w:rsid w:val="00010F74"/>
    <w:rsid w:val="00016DFE"/>
    <w:rsid w:val="00056321"/>
    <w:rsid w:val="000607ED"/>
    <w:rsid w:val="00083220"/>
    <w:rsid w:val="000A0887"/>
    <w:rsid w:val="000A7745"/>
    <w:rsid w:val="000B3EC3"/>
    <w:rsid w:val="000C3956"/>
    <w:rsid w:val="0012173C"/>
    <w:rsid w:val="001311BC"/>
    <w:rsid w:val="0014785E"/>
    <w:rsid w:val="00172A27"/>
    <w:rsid w:val="00184ADD"/>
    <w:rsid w:val="00184D29"/>
    <w:rsid w:val="00194948"/>
    <w:rsid w:val="001C7184"/>
    <w:rsid w:val="002459F7"/>
    <w:rsid w:val="002D6852"/>
    <w:rsid w:val="00331FE1"/>
    <w:rsid w:val="00335AC4"/>
    <w:rsid w:val="00353B49"/>
    <w:rsid w:val="0037632E"/>
    <w:rsid w:val="0041376B"/>
    <w:rsid w:val="00414122"/>
    <w:rsid w:val="004300E0"/>
    <w:rsid w:val="004659BE"/>
    <w:rsid w:val="00470FB5"/>
    <w:rsid w:val="00557BA6"/>
    <w:rsid w:val="005858B1"/>
    <w:rsid w:val="005F00E4"/>
    <w:rsid w:val="00600D16"/>
    <w:rsid w:val="00617F30"/>
    <w:rsid w:val="0064751E"/>
    <w:rsid w:val="006864F1"/>
    <w:rsid w:val="006935F5"/>
    <w:rsid w:val="006D541F"/>
    <w:rsid w:val="006E1DC8"/>
    <w:rsid w:val="00761177"/>
    <w:rsid w:val="007F6F43"/>
    <w:rsid w:val="00832810"/>
    <w:rsid w:val="00863ECE"/>
    <w:rsid w:val="008A1BC7"/>
    <w:rsid w:val="008F0279"/>
    <w:rsid w:val="00917EBE"/>
    <w:rsid w:val="00927F78"/>
    <w:rsid w:val="00A305E6"/>
    <w:rsid w:val="00A34832"/>
    <w:rsid w:val="00AD3ECD"/>
    <w:rsid w:val="00B0582D"/>
    <w:rsid w:val="00B25819"/>
    <w:rsid w:val="00B65ABA"/>
    <w:rsid w:val="00B74FA5"/>
    <w:rsid w:val="00C3443F"/>
    <w:rsid w:val="00C673EE"/>
    <w:rsid w:val="00C70875"/>
    <w:rsid w:val="00C91ED0"/>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18A12CA8"/>
  <w15:chartTrackingRefBased/>
  <w15:docId w15:val="{36DD6FE5-CB31-419F-8ADC-81C1B24B9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hyperlink" Target="https://d.book118.com/708100127044006046" TargetMode="External" /><Relationship Id="rId4" Type="http://schemas.openxmlformats.org/officeDocument/2006/relationships/footer" Target="footer1.xml" /><Relationship Id="rId40" Type="http://schemas.openxmlformats.org/officeDocument/2006/relationships/footer" Target="footer36.xml" /><Relationship Id="rId41" Type="http://schemas.openxmlformats.org/officeDocument/2006/relationships/theme" Target="theme/theme1.xml" /><Relationship Id="rId42"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49</Pages>
  <Words>2</Words>
  <Characters>14</Characters>
  <Application>Microsoft Office Word</Application>
  <DocSecurity>0</DocSecurity>
  <Lines>1</Lines>
  <Paragraphs>1</Paragraphs>
  <ScaleCrop>false</ScaleCrop>
  <Manager>Max</Manager>
  <Company>Max</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Max</dc:title>
  <dc:subject>Max</dc:subject>
  <dc:creator>Max</dc:creator>
  <cp:keywords>Max</cp:keywords>
  <dc:description>Max</dc:description>
  <cp:lastModifiedBy>Leslie Kang</cp:lastModifiedBy>
  <cp:revision>46</cp:revision>
  <cp:lastPrinted>2021-04-05T16:00:00Z</cp:lastPrinted>
  <dcterms:created xsi:type="dcterms:W3CDTF">2021-04-05T16:00:00Z</dcterms:created>
  <dcterms:modified xsi:type="dcterms:W3CDTF">2023-12-01T13:21:00Z</dcterms:modified>
  <cp:category>Max</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