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接地产品项目规划设计纲要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3" w:history="1">
        <w:r>
          <w:rPr>
            <w:rFonts w:ascii="仿宋" w:eastAsia="仿宋" w:hAnsi="仿宋" w:cs="仿宋" w:hint="eastAsia"/>
            <w:lang w:eastAsia="zh-CN"/>
          </w:rPr>
          <w:t>前言</w:t>
        </w:r>
        <w:r>
          <w:tab/>
        </w:r>
        <w:r>
          <w:fldChar w:fldCharType="begin"/>
        </w:r>
        <w:r>
          <w:instrText xml:space="preserve"> PAGEREF _Toc643 \h </w:instrText>
        </w:r>
        <w:r>
          <w:fldChar w:fldCharType="separate"/>
        </w:r>
        <w:r>
          <w:t>3</w:t>
        </w:r>
        <w:r>
          <w:fldChar w:fldCharType="end"/>
        </w:r>
      </w:hyperlink>
    </w:p>
    <w:p>
      <w:pPr>
        <w:pStyle w:val="TOC1"/>
        <w:tabs>
          <w:tab w:val="right" w:leader="dot" w:pos="8306"/>
        </w:tabs>
      </w:pPr>
      <w:hyperlink w:anchor="_Toc3218" w:history="1">
        <w:r>
          <w:rPr>
            <w:rFonts w:ascii="仿宋" w:eastAsia="仿宋" w:hAnsi="仿宋" w:cs="仿宋" w:hint="eastAsia"/>
            <w:lang w:eastAsia="zh-CN"/>
          </w:rPr>
          <w:t>一、接地产品项目概论</w:t>
        </w:r>
        <w:r>
          <w:tab/>
        </w:r>
        <w:r>
          <w:fldChar w:fldCharType="begin"/>
        </w:r>
        <w:r>
          <w:instrText xml:space="preserve"> PAGEREF _Toc3218 \h </w:instrText>
        </w:r>
        <w:r>
          <w:fldChar w:fldCharType="separate"/>
        </w:r>
        <w:r>
          <w:t>3</w:t>
        </w:r>
        <w:r>
          <w:fldChar w:fldCharType="end"/>
        </w:r>
      </w:hyperlink>
    </w:p>
    <w:p>
      <w:pPr>
        <w:pStyle w:val="TOC2"/>
        <w:tabs>
          <w:tab w:val="right" w:leader="dot" w:pos="8306"/>
        </w:tabs>
      </w:pPr>
      <w:hyperlink w:anchor="_Toc14080" w:history="1">
        <w:r>
          <w:rPr>
            <w:rFonts w:ascii="仿宋" w:eastAsia="仿宋" w:hAnsi="仿宋" w:cs="仿宋" w:hint="eastAsia"/>
            <w:lang w:eastAsia="zh-CN"/>
          </w:rPr>
          <w:t>(一)、接地产品项目概况</w:t>
        </w:r>
        <w:r>
          <w:tab/>
        </w:r>
        <w:r>
          <w:fldChar w:fldCharType="begin"/>
        </w:r>
        <w:r>
          <w:instrText xml:space="preserve"> PAGEREF _Toc14080 \h </w:instrText>
        </w:r>
        <w:r>
          <w:fldChar w:fldCharType="separate"/>
        </w:r>
        <w:r>
          <w:t>3</w:t>
        </w:r>
        <w:r>
          <w:fldChar w:fldCharType="end"/>
        </w:r>
      </w:hyperlink>
    </w:p>
    <w:p>
      <w:pPr>
        <w:pStyle w:val="TOC2"/>
        <w:tabs>
          <w:tab w:val="right" w:leader="dot" w:pos="8306"/>
        </w:tabs>
      </w:pPr>
      <w:hyperlink w:anchor="_Toc24598" w:history="1">
        <w:r>
          <w:rPr>
            <w:rFonts w:ascii="仿宋" w:eastAsia="仿宋" w:hAnsi="仿宋" w:cs="仿宋" w:hint="eastAsia"/>
            <w:lang w:eastAsia="zh-CN"/>
          </w:rPr>
          <w:t>(二)、接地产品项目目标</w:t>
        </w:r>
        <w:r>
          <w:tab/>
        </w:r>
        <w:r>
          <w:fldChar w:fldCharType="begin"/>
        </w:r>
        <w:r>
          <w:instrText xml:space="preserve"> PAGEREF _Toc24598 \h </w:instrText>
        </w:r>
        <w:r>
          <w:fldChar w:fldCharType="separate"/>
        </w:r>
        <w:r>
          <w:t>5</w:t>
        </w:r>
        <w:r>
          <w:fldChar w:fldCharType="end"/>
        </w:r>
      </w:hyperlink>
    </w:p>
    <w:p>
      <w:pPr>
        <w:pStyle w:val="TOC2"/>
        <w:tabs>
          <w:tab w:val="right" w:leader="dot" w:pos="8306"/>
        </w:tabs>
      </w:pPr>
      <w:hyperlink w:anchor="_Toc9510" w:history="1">
        <w:r>
          <w:rPr>
            <w:rFonts w:ascii="仿宋" w:eastAsia="仿宋" w:hAnsi="仿宋" w:cs="仿宋" w:hint="eastAsia"/>
            <w:lang w:eastAsia="zh-CN"/>
          </w:rPr>
          <w:t>(三)、接地产品项目提出的理由</w:t>
        </w:r>
        <w:r>
          <w:tab/>
        </w:r>
        <w:r>
          <w:fldChar w:fldCharType="begin"/>
        </w:r>
        <w:r>
          <w:instrText xml:space="preserve"> PAGEREF _Toc9510 \h </w:instrText>
        </w:r>
        <w:r>
          <w:fldChar w:fldCharType="separate"/>
        </w:r>
        <w:r>
          <w:t>6</w:t>
        </w:r>
        <w:r>
          <w:fldChar w:fldCharType="end"/>
        </w:r>
      </w:hyperlink>
    </w:p>
    <w:p>
      <w:pPr>
        <w:pStyle w:val="TOC2"/>
        <w:tabs>
          <w:tab w:val="right" w:leader="dot" w:pos="8306"/>
        </w:tabs>
      </w:pPr>
      <w:hyperlink w:anchor="_Toc10418" w:history="1">
        <w:r>
          <w:rPr>
            <w:rFonts w:ascii="仿宋" w:eastAsia="仿宋" w:hAnsi="仿宋" w:cs="仿宋" w:hint="eastAsia"/>
            <w:lang w:eastAsia="zh-CN"/>
          </w:rPr>
          <w:t>(四)、接地产品项目意义</w:t>
        </w:r>
        <w:r>
          <w:tab/>
        </w:r>
        <w:r>
          <w:fldChar w:fldCharType="begin"/>
        </w:r>
        <w:r>
          <w:instrText xml:space="preserve"> PAGEREF _Toc10418 \h </w:instrText>
        </w:r>
        <w:r>
          <w:fldChar w:fldCharType="separate"/>
        </w:r>
        <w:r>
          <w:t>8</w:t>
        </w:r>
        <w:r>
          <w:fldChar w:fldCharType="end"/>
        </w:r>
      </w:hyperlink>
    </w:p>
    <w:p>
      <w:pPr>
        <w:pStyle w:val="TOC2"/>
        <w:tabs>
          <w:tab w:val="right" w:leader="dot" w:pos="8306"/>
        </w:tabs>
      </w:pPr>
      <w:hyperlink w:anchor="_Toc10952" w:history="1">
        <w:r>
          <w:rPr>
            <w:rFonts w:ascii="仿宋" w:eastAsia="仿宋" w:hAnsi="仿宋" w:cs="仿宋" w:hint="eastAsia"/>
            <w:lang w:eastAsia="zh-CN"/>
          </w:rPr>
          <w:t>(五)、接地产品项目背景</w:t>
        </w:r>
        <w:r>
          <w:tab/>
        </w:r>
        <w:r>
          <w:fldChar w:fldCharType="begin"/>
        </w:r>
        <w:r>
          <w:instrText xml:space="preserve"> PAGEREF _Toc10952 \h </w:instrText>
        </w:r>
        <w:r>
          <w:fldChar w:fldCharType="separate"/>
        </w:r>
        <w:r>
          <w:t>9</w:t>
        </w:r>
        <w:r>
          <w:fldChar w:fldCharType="end"/>
        </w:r>
      </w:hyperlink>
    </w:p>
    <w:p>
      <w:pPr>
        <w:pStyle w:val="TOC1"/>
        <w:tabs>
          <w:tab w:val="right" w:leader="dot" w:pos="8306"/>
        </w:tabs>
      </w:pPr>
      <w:hyperlink w:anchor="_Toc12165" w:history="1">
        <w:r>
          <w:rPr>
            <w:rFonts w:ascii="仿宋" w:eastAsia="仿宋" w:hAnsi="仿宋" w:cs="仿宋" w:hint="eastAsia"/>
            <w:lang w:eastAsia="zh-CN"/>
          </w:rPr>
          <w:t>二、接地产品项目危机管理</w:t>
        </w:r>
        <w:r>
          <w:tab/>
        </w:r>
        <w:r>
          <w:fldChar w:fldCharType="begin"/>
        </w:r>
        <w:r>
          <w:instrText xml:space="preserve"> PAGEREF _Toc12165 \h </w:instrText>
        </w:r>
        <w:r>
          <w:fldChar w:fldCharType="separate"/>
        </w:r>
        <w:r>
          <w:t>9</w:t>
        </w:r>
        <w:r>
          <w:fldChar w:fldCharType="end"/>
        </w:r>
      </w:hyperlink>
    </w:p>
    <w:p>
      <w:pPr>
        <w:pStyle w:val="TOC2"/>
        <w:tabs>
          <w:tab w:val="right" w:leader="dot" w:pos="8306"/>
        </w:tabs>
      </w:pPr>
      <w:hyperlink w:anchor="_Toc11455" w:history="1">
        <w:r>
          <w:rPr>
            <w:rFonts w:ascii="仿宋" w:eastAsia="仿宋" w:hAnsi="仿宋" w:cs="仿宋" w:hint="eastAsia"/>
            <w:lang w:eastAsia="zh-CN"/>
          </w:rPr>
          <w:t>(一)、危机预警与识别</w:t>
        </w:r>
        <w:r>
          <w:tab/>
        </w:r>
        <w:r>
          <w:fldChar w:fldCharType="begin"/>
        </w:r>
        <w:r>
          <w:instrText xml:space="preserve"> PAGEREF _Toc11455 \h </w:instrText>
        </w:r>
        <w:r>
          <w:fldChar w:fldCharType="separate"/>
        </w:r>
        <w:r>
          <w:t>9</w:t>
        </w:r>
        <w:r>
          <w:fldChar w:fldCharType="end"/>
        </w:r>
      </w:hyperlink>
    </w:p>
    <w:p>
      <w:pPr>
        <w:pStyle w:val="TOC2"/>
        <w:tabs>
          <w:tab w:val="right" w:leader="dot" w:pos="8306"/>
        </w:tabs>
      </w:pPr>
      <w:hyperlink w:anchor="_Toc19828" w:history="1">
        <w:r>
          <w:rPr>
            <w:rFonts w:ascii="仿宋" w:eastAsia="仿宋" w:hAnsi="仿宋" w:cs="仿宋" w:hint="eastAsia"/>
            <w:lang w:eastAsia="zh-CN"/>
          </w:rPr>
          <w:t>(二)、危机应对与恢复</w:t>
        </w:r>
        <w:r>
          <w:tab/>
        </w:r>
        <w:r>
          <w:fldChar w:fldCharType="begin"/>
        </w:r>
        <w:r>
          <w:instrText xml:space="preserve"> PAGEREF _Toc19828 \h </w:instrText>
        </w:r>
        <w:r>
          <w:fldChar w:fldCharType="separate"/>
        </w:r>
        <w:r>
          <w:t>10</w:t>
        </w:r>
        <w:r>
          <w:fldChar w:fldCharType="end"/>
        </w:r>
      </w:hyperlink>
    </w:p>
    <w:p>
      <w:pPr>
        <w:pStyle w:val="TOC1"/>
        <w:tabs>
          <w:tab w:val="right" w:leader="dot" w:pos="8306"/>
        </w:tabs>
      </w:pPr>
      <w:hyperlink w:anchor="_Toc12826" w:history="1">
        <w:r>
          <w:rPr>
            <w:rFonts w:ascii="仿宋" w:eastAsia="仿宋" w:hAnsi="仿宋" w:cs="仿宋" w:hint="eastAsia"/>
            <w:lang w:eastAsia="zh-CN"/>
          </w:rPr>
          <w:t>三、市场分析、调研</w:t>
        </w:r>
        <w:r>
          <w:tab/>
        </w:r>
        <w:r>
          <w:fldChar w:fldCharType="begin"/>
        </w:r>
        <w:r>
          <w:instrText xml:space="preserve"> PAGEREF _Toc12826 \h </w:instrText>
        </w:r>
        <w:r>
          <w:fldChar w:fldCharType="separate"/>
        </w:r>
        <w:r>
          <w:t>12</w:t>
        </w:r>
        <w:r>
          <w:fldChar w:fldCharType="end"/>
        </w:r>
      </w:hyperlink>
    </w:p>
    <w:p>
      <w:pPr>
        <w:pStyle w:val="TOC2"/>
        <w:tabs>
          <w:tab w:val="right" w:leader="dot" w:pos="8306"/>
        </w:tabs>
      </w:pPr>
      <w:hyperlink w:anchor="_Toc16390" w:history="1">
        <w:r>
          <w:rPr>
            <w:rFonts w:ascii="仿宋" w:eastAsia="仿宋" w:hAnsi="仿宋" w:cs="仿宋" w:hint="eastAsia"/>
            <w:lang w:eastAsia="zh-CN"/>
          </w:rPr>
          <w:t>(一)、接地产品行业分析</w:t>
        </w:r>
        <w:r>
          <w:tab/>
        </w:r>
        <w:r>
          <w:fldChar w:fldCharType="begin"/>
        </w:r>
        <w:r>
          <w:instrText xml:space="preserve"> PAGEREF _Toc16390 \h </w:instrText>
        </w:r>
        <w:r>
          <w:fldChar w:fldCharType="separate"/>
        </w:r>
        <w:r>
          <w:t>12</w:t>
        </w:r>
        <w:r>
          <w:fldChar w:fldCharType="end"/>
        </w:r>
      </w:hyperlink>
    </w:p>
    <w:p>
      <w:pPr>
        <w:pStyle w:val="TOC2"/>
        <w:tabs>
          <w:tab w:val="right" w:leader="dot" w:pos="8306"/>
        </w:tabs>
      </w:pPr>
      <w:hyperlink w:anchor="_Toc29211" w:history="1">
        <w:r>
          <w:rPr>
            <w:rFonts w:ascii="仿宋" w:eastAsia="仿宋" w:hAnsi="仿宋" w:cs="仿宋" w:hint="eastAsia"/>
            <w:lang w:eastAsia="zh-CN"/>
          </w:rPr>
          <w:t>(二)、接地产品市场分析预测</w:t>
        </w:r>
        <w:r>
          <w:tab/>
        </w:r>
        <w:r>
          <w:fldChar w:fldCharType="begin"/>
        </w:r>
        <w:r>
          <w:instrText xml:space="preserve"> PAGEREF _Toc29211 \h </w:instrText>
        </w:r>
        <w:r>
          <w:fldChar w:fldCharType="separate"/>
        </w:r>
        <w:r>
          <w:t>13</w:t>
        </w:r>
        <w:r>
          <w:fldChar w:fldCharType="end"/>
        </w:r>
      </w:hyperlink>
    </w:p>
    <w:p>
      <w:pPr>
        <w:pStyle w:val="TOC1"/>
        <w:tabs>
          <w:tab w:val="right" w:leader="dot" w:pos="8306"/>
        </w:tabs>
      </w:pPr>
      <w:hyperlink w:anchor="_Toc23042" w:history="1">
        <w:r>
          <w:rPr>
            <w:rFonts w:ascii="仿宋" w:eastAsia="仿宋" w:hAnsi="仿宋" w:cs="仿宋" w:hint="eastAsia"/>
            <w:lang w:eastAsia="zh-CN"/>
          </w:rPr>
          <w:t>四、接地产品项目建设单位说明</w:t>
        </w:r>
        <w:r>
          <w:tab/>
        </w:r>
        <w:r>
          <w:fldChar w:fldCharType="begin"/>
        </w:r>
        <w:r>
          <w:instrText xml:space="preserve"> PAGEREF _Toc23042 \h </w:instrText>
        </w:r>
        <w:r>
          <w:fldChar w:fldCharType="separate"/>
        </w:r>
        <w:r>
          <w:t>13</w:t>
        </w:r>
        <w:r>
          <w:fldChar w:fldCharType="end"/>
        </w:r>
      </w:hyperlink>
    </w:p>
    <w:p>
      <w:pPr>
        <w:pStyle w:val="TOC2"/>
        <w:tabs>
          <w:tab w:val="right" w:leader="dot" w:pos="8306"/>
        </w:tabs>
      </w:pPr>
      <w:hyperlink w:anchor="_Toc13003" w:history="1">
        <w:r>
          <w:rPr>
            <w:rFonts w:ascii="仿宋" w:eastAsia="仿宋" w:hAnsi="仿宋" w:cs="仿宋" w:hint="eastAsia"/>
            <w:lang w:eastAsia="zh-CN"/>
          </w:rPr>
          <w:t>(一)、接地产品项目承办单位基本情况</w:t>
        </w:r>
        <w:r>
          <w:tab/>
        </w:r>
        <w:r>
          <w:fldChar w:fldCharType="begin"/>
        </w:r>
        <w:r>
          <w:instrText xml:space="preserve"> PAGEREF _Toc13003 \h </w:instrText>
        </w:r>
        <w:r>
          <w:fldChar w:fldCharType="separate"/>
        </w:r>
        <w:r>
          <w:t>13</w:t>
        </w:r>
        <w:r>
          <w:fldChar w:fldCharType="end"/>
        </w:r>
      </w:hyperlink>
    </w:p>
    <w:p>
      <w:pPr>
        <w:pStyle w:val="TOC2"/>
        <w:tabs>
          <w:tab w:val="right" w:leader="dot" w:pos="8306"/>
        </w:tabs>
      </w:pPr>
      <w:hyperlink w:anchor="_Toc5670" w:history="1">
        <w:r>
          <w:rPr>
            <w:rFonts w:ascii="仿宋" w:eastAsia="仿宋" w:hAnsi="仿宋" w:cs="仿宋" w:hint="eastAsia"/>
            <w:lang w:eastAsia="zh-CN"/>
          </w:rPr>
          <w:t>(二)、公司经济效益分析</w:t>
        </w:r>
        <w:r>
          <w:tab/>
        </w:r>
        <w:r>
          <w:fldChar w:fldCharType="begin"/>
        </w:r>
        <w:r>
          <w:instrText xml:space="preserve"> PAGEREF _Toc5670 \h </w:instrText>
        </w:r>
        <w:r>
          <w:fldChar w:fldCharType="separate"/>
        </w:r>
        <w:r>
          <w:t>14</w:t>
        </w:r>
        <w:r>
          <w:fldChar w:fldCharType="end"/>
        </w:r>
      </w:hyperlink>
    </w:p>
    <w:p>
      <w:pPr>
        <w:pStyle w:val="TOC1"/>
        <w:tabs>
          <w:tab w:val="right" w:leader="dot" w:pos="8306"/>
        </w:tabs>
      </w:pPr>
      <w:hyperlink w:anchor="_Toc1379" w:history="1">
        <w:r>
          <w:rPr>
            <w:rFonts w:ascii="仿宋" w:eastAsia="仿宋" w:hAnsi="仿宋" w:cs="仿宋" w:hint="eastAsia"/>
            <w:lang w:eastAsia="zh-CN"/>
          </w:rPr>
          <w:t>五、工艺说明</w:t>
        </w:r>
        <w:r>
          <w:tab/>
        </w:r>
        <w:r>
          <w:fldChar w:fldCharType="begin"/>
        </w:r>
        <w:r>
          <w:instrText xml:space="preserve"> PAGEREF _Toc1379 \h </w:instrText>
        </w:r>
        <w:r>
          <w:fldChar w:fldCharType="separate"/>
        </w:r>
        <w:r>
          <w:t>15</w:t>
        </w:r>
        <w:r>
          <w:fldChar w:fldCharType="end"/>
        </w:r>
      </w:hyperlink>
    </w:p>
    <w:p>
      <w:pPr>
        <w:pStyle w:val="TOC2"/>
        <w:tabs>
          <w:tab w:val="right" w:leader="dot" w:pos="8306"/>
        </w:tabs>
      </w:pPr>
      <w:hyperlink w:anchor="_Toc1138" w:history="1">
        <w:r>
          <w:rPr>
            <w:rFonts w:ascii="仿宋" w:eastAsia="仿宋" w:hAnsi="仿宋" w:cs="仿宋" w:hint="eastAsia"/>
            <w:lang w:eastAsia="zh-CN"/>
          </w:rPr>
          <w:t>(一)、技术管理特点</w:t>
        </w:r>
        <w:r>
          <w:tab/>
        </w:r>
        <w:r>
          <w:fldChar w:fldCharType="begin"/>
        </w:r>
        <w:r>
          <w:instrText xml:space="preserve"> PAGEREF _Toc1138 \h </w:instrText>
        </w:r>
        <w:r>
          <w:fldChar w:fldCharType="separate"/>
        </w:r>
        <w:r>
          <w:t>15</w:t>
        </w:r>
        <w:r>
          <w:fldChar w:fldCharType="end"/>
        </w:r>
      </w:hyperlink>
    </w:p>
    <w:p>
      <w:pPr>
        <w:pStyle w:val="TOC2"/>
        <w:tabs>
          <w:tab w:val="right" w:leader="dot" w:pos="8306"/>
        </w:tabs>
      </w:pPr>
      <w:hyperlink w:anchor="_Toc5862" w:history="1">
        <w:r>
          <w:rPr>
            <w:rFonts w:ascii="仿宋" w:eastAsia="仿宋" w:hAnsi="仿宋" w:cs="仿宋" w:hint="eastAsia"/>
            <w:lang w:eastAsia="zh-CN"/>
          </w:rPr>
          <w:t>(二)、接地产品项目工艺技术设计方案</w:t>
        </w:r>
        <w:r>
          <w:tab/>
        </w:r>
        <w:r>
          <w:fldChar w:fldCharType="begin"/>
        </w:r>
        <w:r>
          <w:instrText xml:space="preserve"> PAGEREF _Toc5862 \h </w:instrText>
        </w:r>
        <w:r>
          <w:fldChar w:fldCharType="separate"/>
        </w:r>
        <w:r>
          <w:t>16</w:t>
        </w:r>
        <w:r>
          <w:fldChar w:fldCharType="end"/>
        </w:r>
      </w:hyperlink>
    </w:p>
    <w:p>
      <w:pPr>
        <w:pStyle w:val="TOC2"/>
        <w:tabs>
          <w:tab w:val="right" w:leader="dot" w:pos="8306"/>
        </w:tabs>
      </w:pPr>
      <w:hyperlink w:anchor="_Toc3795" w:history="1">
        <w:r>
          <w:rPr>
            <w:rFonts w:ascii="仿宋" w:eastAsia="仿宋" w:hAnsi="仿宋" w:cs="仿宋" w:hint="eastAsia"/>
            <w:lang w:eastAsia="zh-CN"/>
          </w:rPr>
          <w:t>(三)、设备选型方案</w:t>
        </w:r>
        <w:r>
          <w:tab/>
        </w:r>
        <w:r>
          <w:fldChar w:fldCharType="begin"/>
        </w:r>
        <w:r>
          <w:instrText xml:space="preserve"> PAGEREF _Toc3795 \h </w:instrText>
        </w:r>
        <w:r>
          <w:fldChar w:fldCharType="separate"/>
        </w:r>
        <w:r>
          <w:t>17</w:t>
        </w:r>
        <w:r>
          <w:fldChar w:fldCharType="end"/>
        </w:r>
      </w:hyperlink>
    </w:p>
    <w:p>
      <w:pPr>
        <w:pStyle w:val="TOC1"/>
        <w:tabs>
          <w:tab w:val="right" w:leader="dot" w:pos="8306"/>
        </w:tabs>
      </w:pPr>
      <w:hyperlink w:anchor="_Toc16030" w:history="1">
        <w:r>
          <w:rPr>
            <w:rFonts w:ascii="仿宋" w:eastAsia="仿宋" w:hAnsi="仿宋" w:cs="仿宋" w:hint="eastAsia"/>
            <w:lang w:eastAsia="zh-CN"/>
          </w:rPr>
          <w:t>六、接地产品项目土建工程</w:t>
        </w:r>
        <w:r>
          <w:tab/>
        </w:r>
        <w:r>
          <w:fldChar w:fldCharType="begin"/>
        </w:r>
        <w:r>
          <w:instrText xml:space="preserve"> PAGEREF _Toc16030 \h </w:instrText>
        </w:r>
        <w:r>
          <w:fldChar w:fldCharType="separate"/>
        </w:r>
        <w:r>
          <w:t>19</w:t>
        </w:r>
        <w:r>
          <w:fldChar w:fldCharType="end"/>
        </w:r>
      </w:hyperlink>
    </w:p>
    <w:p>
      <w:pPr>
        <w:pStyle w:val="TOC2"/>
        <w:tabs>
          <w:tab w:val="right" w:leader="dot" w:pos="8306"/>
        </w:tabs>
      </w:pPr>
      <w:hyperlink w:anchor="_Toc14396" w:history="1">
        <w:r>
          <w:rPr>
            <w:rFonts w:ascii="仿宋" w:eastAsia="仿宋" w:hAnsi="仿宋" w:cs="仿宋" w:hint="eastAsia"/>
            <w:lang w:eastAsia="zh-CN"/>
          </w:rPr>
          <w:t>(一)、建筑工程设计原则</w:t>
        </w:r>
        <w:r>
          <w:tab/>
        </w:r>
        <w:r>
          <w:fldChar w:fldCharType="begin"/>
        </w:r>
        <w:r>
          <w:instrText xml:space="preserve"> PAGEREF _Toc14396 \h </w:instrText>
        </w:r>
        <w:r>
          <w:fldChar w:fldCharType="separate"/>
        </w:r>
        <w:r>
          <w:t>19</w:t>
        </w:r>
        <w:r>
          <w:fldChar w:fldCharType="end"/>
        </w:r>
      </w:hyperlink>
    </w:p>
    <w:p>
      <w:pPr>
        <w:pStyle w:val="TOC2"/>
        <w:tabs>
          <w:tab w:val="right" w:leader="dot" w:pos="8306"/>
        </w:tabs>
      </w:pPr>
      <w:hyperlink w:anchor="_Toc338" w:history="1">
        <w:r>
          <w:rPr>
            <w:rFonts w:ascii="仿宋" w:eastAsia="仿宋" w:hAnsi="仿宋" w:cs="仿宋" w:hint="eastAsia"/>
            <w:lang w:eastAsia="zh-CN"/>
          </w:rPr>
          <w:t>(二)、土建工程设计年限及安全等级</w:t>
        </w:r>
        <w:r>
          <w:tab/>
        </w:r>
        <w:r>
          <w:fldChar w:fldCharType="begin"/>
        </w:r>
        <w:r>
          <w:instrText xml:space="preserve"> PAGEREF _Toc338 \h </w:instrText>
        </w:r>
        <w:r>
          <w:fldChar w:fldCharType="separate"/>
        </w:r>
        <w:r>
          <w:t>20</w:t>
        </w:r>
        <w:r>
          <w:fldChar w:fldCharType="end"/>
        </w:r>
      </w:hyperlink>
    </w:p>
    <w:p>
      <w:pPr>
        <w:pStyle w:val="TOC2"/>
        <w:tabs>
          <w:tab w:val="right" w:leader="dot" w:pos="8306"/>
        </w:tabs>
      </w:pPr>
      <w:hyperlink w:anchor="_Toc20846" w:history="1">
        <w:r>
          <w:rPr>
            <w:rFonts w:ascii="仿宋" w:eastAsia="仿宋" w:hAnsi="仿宋" w:cs="仿宋" w:hint="eastAsia"/>
            <w:lang w:eastAsia="zh-CN"/>
          </w:rPr>
          <w:t>(三)、建筑工程设计总体要求</w:t>
        </w:r>
        <w:r>
          <w:tab/>
        </w:r>
        <w:r>
          <w:fldChar w:fldCharType="begin"/>
        </w:r>
        <w:r>
          <w:instrText xml:space="preserve"> PAGEREF _Toc20846 \h </w:instrText>
        </w:r>
        <w:r>
          <w:fldChar w:fldCharType="separate"/>
        </w:r>
        <w:r>
          <w:t>21</w:t>
        </w:r>
        <w:r>
          <w:fldChar w:fldCharType="end"/>
        </w:r>
      </w:hyperlink>
    </w:p>
    <w:p>
      <w:pPr>
        <w:pStyle w:val="TOC2"/>
        <w:tabs>
          <w:tab w:val="right" w:leader="dot" w:pos="8306"/>
        </w:tabs>
      </w:pPr>
      <w:hyperlink w:anchor="_Toc14199" w:history="1">
        <w:r>
          <w:rPr>
            <w:rFonts w:ascii="仿宋" w:eastAsia="仿宋" w:hAnsi="仿宋" w:cs="仿宋" w:hint="eastAsia"/>
            <w:lang w:eastAsia="zh-CN"/>
          </w:rPr>
          <w:t>(四)、土建工程建设指标</w:t>
        </w:r>
        <w:r>
          <w:tab/>
        </w:r>
        <w:r>
          <w:fldChar w:fldCharType="begin"/>
        </w:r>
        <w:r>
          <w:instrText xml:space="preserve"> PAGEREF _Toc14199 \h </w:instrText>
        </w:r>
        <w:r>
          <w:fldChar w:fldCharType="separate"/>
        </w:r>
        <w:r>
          <w:t>22</w:t>
        </w:r>
        <w:r>
          <w:fldChar w:fldCharType="end"/>
        </w:r>
      </w:hyperlink>
    </w:p>
    <w:p>
      <w:pPr>
        <w:pStyle w:val="TOC1"/>
        <w:tabs>
          <w:tab w:val="right" w:leader="dot" w:pos="8306"/>
        </w:tabs>
      </w:pPr>
      <w:hyperlink w:anchor="_Toc14578" w:history="1">
        <w:r>
          <w:rPr>
            <w:rFonts w:ascii="仿宋" w:eastAsia="仿宋" w:hAnsi="仿宋" w:cs="仿宋" w:hint="eastAsia"/>
            <w:lang w:eastAsia="zh-CN"/>
          </w:rPr>
          <w:t>七、接地产品项目财务管理</w:t>
        </w:r>
        <w:r>
          <w:tab/>
        </w:r>
        <w:r>
          <w:fldChar w:fldCharType="begin"/>
        </w:r>
        <w:r>
          <w:instrText xml:space="preserve"> PAGEREF _Toc14578 \h </w:instrText>
        </w:r>
        <w:r>
          <w:fldChar w:fldCharType="separate"/>
        </w:r>
        <w:r>
          <w:t>22</w:t>
        </w:r>
        <w:r>
          <w:fldChar w:fldCharType="end"/>
        </w:r>
      </w:hyperlink>
    </w:p>
    <w:p>
      <w:pPr>
        <w:pStyle w:val="TOC2"/>
        <w:tabs>
          <w:tab w:val="right" w:leader="dot" w:pos="8306"/>
        </w:tabs>
      </w:pPr>
      <w:hyperlink w:anchor="_Toc13742" w:history="1">
        <w:r>
          <w:rPr>
            <w:rFonts w:ascii="仿宋" w:eastAsia="仿宋" w:hAnsi="仿宋" w:cs="仿宋" w:hint="eastAsia"/>
            <w:lang w:eastAsia="zh-CN"/>
          </w:rPr>
          <w:t>(一)、资金需求大</w:t>
        </w:r>
        <w:r>
          <w:tab/>
        </w:r>
        <w:r>
          <w:fldChar w:fldCharType="begin"/>
        </w:r>
        <w:r>
          <w:instrText xml:space="preserve"> PAGEREF _Toc13742 \h </w:instrText>
        </w:r>
        <w:r>
          <w:fldChar w:fldCharType="separate"/>
        </w:r>
        <w:r>
          <w:t>22</w:t>
        </w:r>
        <w:r>
          <w:fldChar w:fldCharType="end"/>
        </w:r>
      </w:hyperlink>
    </w:p>
    <w:p>
      <w:pPr>
        <w:pStyle w:val="TOC2"/>
        <w:tabs>
          <w:tab w:val="right" w:leader="dot" w:pos="8306"/>
        </w:tabs>
      </w:pPr>
      <w:hyperlink w:anchor="_Toc10273" w:history="1">
        <w:r>
          <w:rPr>
            <w:rFonts w:ascii="仿宋" w:eastAsia="仿宋" w:hAnsi="仿宋" w:cs="仿宋" w:hint="eastAsia"/>
            <w:lang w:eastAsia="zh-CN"/>
          </w:rPr>
          <w:t>(二)、研发周期长</w:t>
        </w:r>
        <w:r>
          <w:tab/>
        </w:r>
        <w:r>
          <w:fldChar w:fldCharType="begin"/>
        </w:r>
        <w:r>
          <w:instrText xml:space="preserve"> PAGEREF _Toc10273 \h </w:instrText>
        </w:r>
        <w:r>
          <w:fldChar w:fldCharType="separate"/>
        </w:r>
        <w:r>
          <w:t>23</w:t>
        </w:r>
        <w:r>
          <w:fldChar w:fldCharType="end"/>
        </w:r>
      </w:hyperlink>
    </w:p>
    <w:p>
      <w:pPr>
        <w:pStyle w:val="TOC2"/>
        <w:tabs>
          <w:tab w:val="right" w:leader="dot" w:pos="8306"/>
        </w:tabs>
      </w:pPr>
      <w:hyperlink w:anchor="_Toc4672" w:history="1">
        <w:r>
          <w:rPr>
            <w:rFonts w:ascii="仿宋" w:eastAsia="仿宋" w:hAnsi="仿宋" w:cs="仿宋" w:hint="eastAsia"/>
            <w:lang w:eastAsia="zh-CN"/>
          </w:rPr>
          <w:t>(三)、市场风险大</w:t>
        </w:r>
        <w:r>
          <w:tab/>
        </w:r>
        <w:r>
          <w:fldChar w:fldCharType="begin"/>
        </w:r>
        <w:r>
          <w:instrText xml:space="preserve"> PAGEREF _Toc4672 \h </w:instrText>
        </w:r>
        <w:r>
          <w:fldChar w:fldCharType="separate"/>
        </w:r>
        <w:r>
          <w:t>24</w:t>
        </w:r>
        <w:r>
          <w:fldChar w:fldCharType="end"/>
        </w:r>
      </w:hyperlink>
    </w:p>
    <w:p>
      <w:pPr>
        <w:pStyle w:val="TOC2"/>
        <w:tabs>
          <w:tab w:val="right" w:leader="dot" w:pos="8306"/>
        </w:tabs>
      </w:pPr>
      <w:hyperlink w:anchor="_Toc23851" w:history="1">
        <w:r>
          <w:rPr>
            <w:rFonts w:ascii="仿宋" w:eastAsia="仿宋" w:hAnsi="仿宋" w:cs="仿宋" w:hint="eastAsia"/>
            <w:lang w:eastAsia="zh-CN"/>
          </w:rPr>
          <w:t>(四)、利润率高</w:t>
        </w:r>
        <w:r>
          <w:tab/>
        </w:r>
        <w:r>
          <w:fldChar w:fldCharType="begin"/>
        </w:r>
        <w:r>
          <w:instrText xml:space="preserve"> PAGEREF _Toc23851 \h </w:instrText>
        </w:r>
        <w:r>
          <w:fldChar w:fldCharType="separate"/>
        </w:r>
        <w:r>
          <w:t>27</w:t>
        </w:r>
        <w:r>
          <w:fldChar w:fldCharType="end"/>
        </w:r>
      </w:hyperlink>
    </w:p>
    <w:p>
      <w:pPr>
        <w:pStyle w:val="TOC1"/>
        <w:tabs>
          <w:tab w:val="right" w:leader="dot" w:pos="8306"/>
        </w:tabs>
      </w:pPr>
      <w:hyperlink w:anchor="_Toc14208" w:history="1">
        <w:r>
          <w:rPr>
            <w:rFonts w:ascii="仿宋" w:eastAsia="仿宋" w:hAnsi="仿宋" w:cs="仿宋" w:hint="eastAsia"/>
            <w:lang w:eastAsia="zh-CN"/>
          </w:rPr>
          <w:t>八、接地产品项目创新与研发</w:t>
        </w:r>
        <w:r>
          <w:tab/>
        </w:r>
        <w:r>
          <w:fldChar w:fldCharType="begin"/>
        </w:r>
        <w:r>
          <w:instrText xml:space="preserve"> PAGEREF _Toc14208 \h </w:instrText>
        </w:r>
        <w:r>
          <w:fldChar w:fldCharType="separate"/>
        </w:r>
        <w:r>
          <w:t>29</w:t>
        </w:r>
        <w:r>
          <w:fldChar w:fldCharType="end"/>
        </w:r>
      </w:hyperlink>
    </w:p>
    <w:p>
      <w:pPr>
        <w:pStyle w:val="TOC2"/>
        <w:tabs>
          <w:tab w:val="right" w:leader="dot" w:pos="8306"/>
        </w:tabs>
      </w:pPr>
      <w:hyperlink w:anchor="_Toc12915" w:history="1">
        <w:r>
          <w:rPr>
            <w:rFonts w:ascii="仿宋" w:eastAsia="仿宋" w:hAnsi="仿宋" w:cs="仿宋" w:hint="eastAsia"/>
            <w:lang w:eastAsia="zh-CN"/>
          </w:rPr>
          <w:t>(一)、创新策略与方向</w:t>
        </w:r>
        <w:r>
          <w:tab/>
        </w:r>
        <w:r>
          <w:fldChar w:fldCharType="begin"/>
        </w:r>
        <w:r>
          <w:instrText xml:space="preserve"> PAGEREF _Toc12915 \h </w:instrText>
        </w:r>
        <w:r>
          <w:fldChar w:fldCharType="separate"/>
        </w:r>
        <w:r>
          <w:t>29</w:t>
        </w:r>
        <w:r>
          <w:fldChar w:fldCharType="end"/>
        </w:r>
      </w:hyperlink>
    </w:p>
    <w:p>
      <w:pPr>
        <w:pStyle w:val="TOC2"/>
        <w:tabs>
          <w:tab w:val="right" w:leader="dot" w:pos="8306"/>
        </w:tabs>
      </w:pPr>
      <w:hyperlink w:anchor="_Toc12856" w:history="1">
        <w:r>
          <w:rPr>
            <w:rFonts w:ascii="仿宋" w:eastAsia="仿宋" w:hAnsi="仿宋" w:cs="仿宋" w:hint="eastAsia"/>
            <w:lang w:eastAsia="zh-CN"/>
          </w:rPr>
          <w:t>(二)、研发规划与投入</w:t>
        </w:r>
        <w:r>
          <w:tab/>
        </w:r>
        <w:r>
          <w:fldChar w:fldCharType="begin"/>
        </w:r>
        <w:r>
          <w:instrText xml:space="preserve"> PAGEREF _Toc12856 \h </w:instrText>
        </w:r>
        <w:r>
          <w:fldChar w:fldCharType="separate"/>
        </w:r>
        <w:r>
          <w:t>30</w:t>
        </w:r>
        <w:r>
          <w:fldChar w:fldCharType="end"/>
        </w:r>
      </w:hyperlink>
    </w:p>
    <w:p>
      <w:pPr>
        <w:pStyle w:val="TOC1"/>
        <w:tabs>
          <w:tab w:val="right" w:leader="dot" w:pos="8306"/>
        </w:tabs>
      </w:pPr>
      <w:hyperlink w:anchor="_Toc30145" w:history="1">
        <w:r>
          <w:rPr>
            <w:rFonts w:ascii="仿宋" w:eastAsia="仿宋" w:hAnsi="仿宋" w:cs="仿宋" w:hint="eastAsia"/>
            <w:lang w:eastAsia="zh-CN"/>
          </w:rPr>
          <w:t>九、接地产品项目风险管理</w:t>
        </w:r>
        <w:r>
          <w:tab/>
        </w:r>
        <w:r>
          <w:fldChar w:fldCharType="begin"/>
        </w:r>
        <w:r>
          <w:instrText xml:space="preserve"> PAGEREF _Toc30145 \h </w:instrText>
        </w:r>
        <w:r>
          <w:fldChar w:fldCharType="separate"/>
        </w:r>
        <w:r>
          <w:t>32</w:t>
        </w:r>
        <w:r>
          <w:fldChar w:fldCharType="end"/>
        </w:r>
      </w:hyperlink>
    </w:p>
    <w:p>
      <w:pPr>
        <w:pStyle w:val="TOC2"/>
        <w:tabs>
          <w:tab w:val="right" w:leader="dot" w:pos="8306"/>
        </w:tabs>
      </w:pPr>
      <w:hyperlink w:anchor="_Toc25743" w:history="1">
        <w:r>
          <w:rPr>
            <w:rFonts w:ascii="仿宋" w:eastAsia="仿宋" w:hAnsi="仿宋" w:cs="仿宋" w:hint="eastAsia"/>
            <w:lang w:eastAsia="zh-CN"/>
          </w:rPr>
          <w:t>(一)、风险识别与评估</w:t>
        </w:r>
        <w:r>
          <w:tab/>
        </w:r>
        <w:r>
          <w:fldChar w:fldCharType="begin"/>
        </w:r>
        <w:r>
          <w:instrText xml:space="preserve"> PAGEREF _Toc25743 \h </w:instrText>
        </w:r>
        <w:r>
          <w:fldChar w:fldCharType="separate"/>
        </w:r>
        <w:r>
          <w:t>32</w:t>
        </w:r>
        <w:r>
          <w:fldChar w:fldCharType="end"/>
        </w:r>
      </w:hyperlink>
    </w:p>
    <w:p>
      <w:pPr>
        <w:pStyle w:val="TOC2"/>
        <w:tabs>
          <w:tab w:val="right" w:leader="dot" w:pos="8306"/>
        </w:tabs>
      </w:pPr>
      <w:hyperlink w:anchor="_Toc9753" w:history="1">
        <w:r>
          <w:rPr>
            <w:rFonts w:ascii="仿宋" w:eastAsia="仿宋" w:hAnsi="仿宋" w:cs="仿宋" w:hint="eastAsia"/>
            <w:lang w:eastAsia="zh-CN"/>
          </w:rPr>
          <w:t>(二)、风险应对策略</w:t>
        </w:r>
        <w:r>
          <w:tab/>
        </w:r>
        <w:r>
          <w:fldChar w:fldCharType="begin"/>
        </w:r>
        <w:r>
          <w:instrText xml:space="preserve"> PAGEREF _Toc9753 \h </w:instrText>
        </w:r>
        <w:r>
          <w:fldChar w:fldCharType="separate"/>
        </w:r>
        <w:r>
          <w:t>33</w:t>
        </w:r>
        <w:r>
          <w:fldChar w:fldCharType="end"/>
        </w:r>
      </w:hyperlink>
    </w:p>
    <w:p>
      <w:pPr>
        <w:pStyle w:val="TOC2"/>
        <w:tabs>
          <w:tab w:val="right" w:leader="dot" w:pos="8306"/>
        </w:tabs>
      </w:pPr>
      <w:hyperlink w:anchor="_Toc18697" w:history="1">
        <w:r>
          <w:rPr>
            <w:rFonts w:ascii="仿宋" w:eastAsia="仿宋" w:hAnsi="仿宋" w:cs="仿宋" w:hint="eastAsia"/>
            <w:lang w:eastAsia="zh-CN"/>
          </w:rPr>
          <w:t>(三)、风险监控与控制</w:t>
        </w:r>
        <w:r>
          <w:tab/>
        </w:r>
        <w:r>
          <w:fldChar w:fldCharType="begin"/>
        </w:r>
        <w:r>
          <w:instrText xml:space="preserve"> PAGEREF _Toc18697 \h </w:instrText>
        </w:r>
        <w:r>
          <w:fldChar w:fldCharType="separate"/>
        </w:r>
        <w:r>
          <w:t>35</w:t>
        </w:r>
        <w:r>
          <w:fldChar w:fldCharType="end"/>
        </w:r>
      </w:hyperlink>
    </w:p>
    <w:p>
      <w:pPr>
        <w:pStyle w:val="TOC1"/>
        <w:tabs>
          <w:tab w:val="right" w:leader="dot" w:pos="8306"/>
        </w:tabs>
      </w:pPr>
      <w:hyperlink w:anchor="_Toc13628" w:history="1">
        <w:r>
          <w:rPr>
            <w:rFonts w:ascii="仿宋" w:eastAsia="仿宋" w:hAnsi="仿宋" w:cs="仿宋" w:hint="eastAsia"/>
            <w:lang w:eastAsia="zh-CN"/>
          </w:rPr>
          <w:t>十、接地产品项目社会影响</w:t>
        </w:r>
        <w:r>
          <w:tab/>
        </w:r>
        <w:r>
          <w:fldChar w:fldCharType="begin"/>
        </w:r>
        <w:r>
          <w:instrText xml:space="preserve"> PAGEREF _Toc13628 \h </w:instrText>
        </w:r>
        <w:r>
          <w:fldChar w:fldCharType="separate"/>
        </w:r>
        <w:r>
          <w:t>36</w:t>
        </w:r>
        <w:r>
          <w:fldChar w:fldCharType="end"/>
        </w:r>
      </w:hyperlink>
    </w:p>
    <w:p>
      <w:pPr>
        <w:pStyle w:val="TOC2"/>
        <w:tabs>
          <w:tab w:val="right" w:leader="dot" w:pos="8306"/>
        </w:tabs>
      </w:pPr>
      <w:hyperlink w:anchor="_Toc3725" w:history="1">
        <w:r>
          <w:rPr>
            <w:rFonts w:ascii="仿宋" w:eastAsia="仿宋" w:hAnsi="仿宋" w:cs="仿宋" w:hint="eastAsia"/>
            <w:lang w:eastAsia="zh-CN"/>
          </w:rPr>
          <w:t>(一)、社会责任与义务</w:t>
        </w:r>
        <w:r>
          <w:tab/>
        </w:r>
        <w:r>
          <w:fldChar w:fldCharType="begin"/>
        </w:r>
        <w:r>
          <w:instrText xml:space="preserve"> PAGEREF _Toc3725 \h </w:instrText>
        </w:r>
        <w:r>
          <w:fldChar w:fldCharType="separate"/>
        </w:r>
        <w:r>
          <w:t>36</w:t>
        </w:r>
        <w:r>
          <w:fldChar w:fldCharType="end"/>
        </w:r>
      </w:hyperlink>
    </w:p>
    <w:p>
      <w:pPr>
        <w:pStyle w:val="TOC2"/>
        <w:tabs>
          <w:tab w:val="right" w:leader="dot" w:pos="8306"/>
        </w:tabs>
      </w:pPr>
      <w:hyperlink w:anchor="_Toc4623" w:history="1">
        <w:r>
          <w:rPr>
            <w:rFonts w:ascii="仿宋" w:eastAsia="仿宋" w:hAnsi="仿宋" w:cs="仿宋" w:hint="eastAsia"/>
            <w:lang w:eastAsia="zh-CN"/>
          </w:rPr>
          <w:t>(二)、社会参与与沟通</w:t>
        </w:r>
        <w:r>
          <w:tab/>
        </w:r>
        <w:r>
          <w:fldChar w:fldCharType="begin"/>
        </w:r>
        <w:r>
          <w:instrText xml:space="preserve"> PAGEREF _Toc4623 \h </w:instrText>
        </w:r>
        <w:r>
          <w:fldChar w:fldCharType="separate"/>
        </w:r>
        <w:r>
          <w:t>37</w:t>
        </w:r>
        <w:r>
          <w:fldChar w:fldCharType="end"/>
        </w:r>
      </w:hyperlink>
    </w:p>
    <w:p>
      <w:pPr>
        <w:pStyle w:val="TOC1"/>
        <w:tabs>
          <w:tab w:val="right" w:leader="dot" w:pos="8306"/>
        </w:tabs>
      </w:pPr>
      <w:hyperlink w:anchor="_Toc23957" w:history="1">
        <w:r>
          <w:rPr>
            <w:rFonts w:ascii="仿宋" w:eastAsia="仿宋" w:hAnsi="仿宋" w:cs="仿宋" w:hint="eastAsia"/>
            <w:lang w:eastAsia="zh-CN"/>
          </w:rPr>
          <w:t>十一、接地产品项目技术管理</w:t>
        </w:r>
        <w:r>
          <w:tab/>
        </w:r>
        <w:r>
          <w:fldChar w:fldCharType="begin"/>
        </w:r>
        <w:r>
          <w:instrText xml:space="preserve"> PAGEREF _Toc23957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49" w:history="1">
        <w:r>
          <w:rPr>
            <w:rFonts w:ascii="仿宋" w:eastAsia="仿宋" w:hAnsi="仿宋" w:cs="仿宋" w:hint="eastAsia"/>
            <w:lang w:eastAsia="zh-CN"/>
          </w:rPr>
          <w:t>(一)、技术方案选用方向</w:t>
        </w:r>
        <w:r>
          <w:tab/>
        </w:r>
        <w:r>
          <w:fldChar w:fldCharType="begin"/>
        </w:r>
        <w:r>
          <w:instrText xml:space="preserve"> PAGEREF _Toc11149 \h </w:instrText>
        </w:r>
        <w:r>
          <w:fldChar w:fldCharType="separate"/>
        </w:r>
        <w:r>
          <w:t>38</w:t>
        </w:r>
        <w:r>
          <w:fldChar w:fldCharType="end"/>
        </w:r>
      </w:hyperlink>
    </w:p>
    <w:p>
      <w:pPr>
        <w:pStyle w:val="TOC2"/>
        <w:tabs>
          <w:tab w:val="right" w:leader="dot" w:pos="8306"/>
        </w:tabs>
      </w:pPr>
      <w:hyperlink w:anchor="_Toc22521" w:history="1">
        <w:r>
          <w:rPr>
            <w:rFonts w:ascii="仿宋" w:eastAsia="仿宋" w:hAnsi="仿宋" w:cs="仿宋" w:hint="eastAsia"/>
            <w:lang w:eastAsia="zh-CN"/>
          </w:rPr>
          <w:t>(二)、工艺技术方案选用原则</w:t>
        </w:r>
        <w:r>
          <w:tab/>
        </w:r>
        <w:r>
          <w:fldChar w:fldCharType="begin"/>
        </w:r>
        <w:r>
          <w:instrText xml:space="preserve"> PAGEREF _Toc22521 \h </w:instrText>
        </w:r>
        <w:r>
          <w:fldChar w:fldCharType="separate"/>
        </w:r>
        <w:r>
          <w:t>39</w:t>
        </w:r>
        <w:r>
          <w:fldChar w:fldCharType="end"/>
        </w:r>
      </w:hyperlink>
    </w:p>
    <w:p>
      <w:pPr>
        <w:pStyle w:val="TOC2"/>
        <w:tabs>
          <w:tab w:val="right" w:leader="dot" w:pos="8306"/>
        </w:tabs>
      </w:pPr>
      <w:hyperlink w:anchor="_Toc22504" w:history="1">
        <w:r>
          <w:rPr>
            <w:rFonts w:ascii="仿宋" w:eastAsia="仿宋" w:hAnsi="仿宋" w:cs="仿宋" w:hint="eastAsia"/>
            <w:lang w:eastAsia="zh-CN"/>
          </w:rPr>
          <w:t>(三)、工艺技术方案要求</w:t>
        </w:r>
        <w:r>
          <w:tab/>
        </w:r>
        <w:r>
          <w:fldChar w:fldCharType="begin"/>
        </w:r>
        <w:r>
          <w:instrText xml:space="preserve"> PAGEREF _Toc22504 \h </w:instrText>
        </w:r>
        <w:r>
          <w:fldChar w:fldCharType="separate"/>
        </w:r>
        <w:r>
          <w:t>41</w:t>
        </w:r>
        <w:r>
          <w:fldChar w:fldCharType="end"/>
        </w:r>
      </w:hyperlink>
    </w:p>
    <w:p>
      <w:pPr>
        <w:pStyle w:val="TOC1"/>
        <w:tabs>
          <w:tab w:val="right" w:leader="dot" w:pos="8306"/>
        </w:tabs>
      </w:pPr>
      <w:hyperlink w:anchor="_Toc12274" w:history="1">
        <w:r>
          <w:rPr>
            <w:rFonts w:ascii="仿宋" w:eastAsia="仿宋" w:hAnsi="仿宋" w:cs="仿宋" w:hint="eastAsia"/>
            <w:lang w:eastAsia="zh-CN"/>
          </w:rPr>
          <w:t>十二、接地产品项目人力资源管理</w:t>
        </w:r>
        <w:r>
          <w:tab/>
        </w:r>
        <w:r>
          <w:fldChar w:fldCharType="begin"/>
        </w:r>
        <w:r>
          <w:instrText xml:space="preserve"> PAGEREF _Toc12274 \h </w:instrText>
        </w:r>
        <w:r>
          <w:fldChar w:fldCharType="separate"/>
        </w:r>
        <w:r>
          <w:t>44</w:t>
        </w:r>
        <w:r>
          <w:fldChar w:fldCharType="end"/>
        </w:r>
      </w:hyperlink>
    </w:p>
    <w:p>
      <w:pPr>
        <w:pStyle w:val="TOC2"/>
        <w:tabs>
          <w:tab w:val="right" w:leader="dot" w:pos="8306"/>
        </w:tabs>
      </w:pPr>
      <w:hyperlink w:anchor="_Toc10752" w:history="1">
        <w:r>
          <w:rPr>
            <w:rFonts w:ascii="仿宋" w:eastAsia="仿宋" w:hAnsi="仿宋" w:cs="仿宋" w:hint="eastAsia"/>
            <w:lang w:eastAsia="zh-CN"/>
          </w:rPr>
          <w:t>(一)、建立健全的预算管理制度</w:t>
        </w:r>
        <w:r>
          <w:tab/>
        </w:r>
        <w:r>
          <w:fldChar w:fldCharType="begin"/>
        </w:r>
        <w:r>
          <w:instrText xml:space="preserve"> PAGEREF _Toc10752 \h </w:instrText>
        </w:r>
        <w:r>
          <w:fldChar w:fldCharType="separate"/>
        </w:r>
        <w:r>
          <w:t>44</w:t>
        </w:r>
        <w:r>
          <w:fldChar w:fldCharType="end"/>
        </w:r>
      </w:hyperlink>
    </w:p>
    <w:p>
      <w:pPr>
        <w:pStyle w:val="TOC2"/>
        <w:tabs>
          <w:tab w:val="right" w:leader="dot" w:pos="8306"/>
        </w:tabs>
      </w:pPr>
      <w:hyperlink w:anchor="_Toc22596" w:history="1">
        <w:r>
          <w:rPr>
            <w:rFonts w:ascii="仿宋" w:eastAsia="仿宋" w:hAnsi="仿宋" w:cs="仿宋" w:hint="eastAsia"/>
            <w:lang w:eastAsia="zh-CN"/>
          </w:rPr>
          <w:t>(二)、加强资金流动监控</w:t>
        </w:r>
        <w:r>
          <w:tab/>
        </w:r>
        <w:r>
          <w:fldChar w:fldCharType="begin"/>
        </w:r>
        <w:r>
          <w:instrText xml:space="preserve"> PAGEREF _Toc22596 \h </w:instrText>
        </w:r>
        <w:r>
          <w:fldChar w:fldCharType="separate"/>
        </w:r>
        <w:r>
          <w:t>45</w:t>
        </w:r>
        <w:r>
          <w:fldChar w:fldCharType="end"/>
        </w:r>
      </w:hyperlink>
    </w:p>
    <w:p>
      <w:pPr>
        <w:pStyle w:val="TOC2"/>
        <w:tabs>
          <w:tab w:val="right" w:leader="dot" w:pos="8306"/>
        </w:tabs>
      </w:pPr>
      <w:hyperlink w:anchor="_Toc20323" w:history="1">
        <w:r>
          <w:rPr>
            <w:rFonts w:ascii="仿宋" w:eastAsia="仿宋" w:hAnsi="仿宋" w:cs="仿宋" w:hint="eastAsia"/>
            <w:lang w:eastAsia="zh-CN"/>
          </w:rPr>
          <w:t>(三)、制定完善的风险控制机制</w:t>
        </w:r>
        <w:r>
          <w:tab/>
        </w:r>
        <w:r>
          <w:fldChar w:fldCharType="begin"/>
        </w:r>
        <w:r>
          <w:instrText xml:space="preserve"> PAGEREF _Toc20323 \h </w:instrText>
        </w:r>
        <w:r>
          <w:fldChar w:fldCharType="separate"/>
        </w:r>
        <w:r>
          <w:t>46</w:t>
        </w:r>
        <w:r>
          <w:fldChar w:fldCharType="end"/>
        </w:r>
      </w:hyperlink>
    </w:p>
    <w:p>
      <w:pPr>
        <w:pStyle w:val="TOC2"/>
        <w:tabs>
          <w:tab w:val="right" w:leader="dot" w:pos="8306"/>
        </w:tabs>
      </w:pPr>
      <w:hyperlink w:anchor="_Toc7859" w:history="1">
        <w:r>
          <w:rPr>
            <w:rFonts w:ascii="仿宋" w:eastAsia="仿宋" w:hAnsi="仿宋" w:cs="仿宋" w:hint="eastAsia"/>
            <w:lang w:eastAsia="zh-CN"/>
          </w:rPr>
          <w:t>(四)、优化成本管理</w:t>
        </w:r>
        <w:r>
          <w:tab/>
        </w:r>
        <w:r>
          <w:fldChar w:fldCharType="begin"/>
        </w:r>
        <w:r>
          <w:instrText xml:space="preserve"> PAGEREF _Toc7859 \h </w:instrText>
        </w:r>
        <w:r>
          <w:fldChar w:fldCharType="separate"/>
        </w:r>
        <w:r>
          <w:t>48</w:t>
        </w:r>
        <w:r>
          <w:fldChar w:fldCharType="end"/>
        </w:r>
      </w:hyperlink>
    </w:p>
    <w:p>
      <w:pPr>
        <w:pStyle w:val="TOC1"/>
        <w:tabs>
          <w:tab w:val="right" w:leader="dot" w:pos="8306"/>
        </w:tabs>
      </w:pPr>
      <w:hyperlink w:anchor="_Toc9068" w:history="1">
        <w:r>
          <w:rPr>
            <w:rFonts w:ascii="仿宋" w:eastAsia="仿宋" w:hAnsi="仿宋" w:cs="仿宋" w:hint="eastAsia"/>
            <w:lang w:eastAsia="zh-CN"/>
          </w:rPr>
          <w:t>十三、供应链管理</w:t>
        </w:r>
        <w:r>
          <w:tab/>
        </w:r>
        <w:r>
          <w:fldChar w:fldCharType="begin"/>
        </w:r>
        <w:r>
          <w:instrText xml:space="preserve"> PAGEREF _Toc9068 \h </w:instrText>
        </w:r>
        <w:r>
          <w:fldChar w:fldCharType="separate"/>
        </w:r>
        <w:r>
          <w:t>49</w:t>
        </w:r>
        <w:r>
          <w:fldChar w:fldCharType="end"/>
        </w:r>
      </w:hyperlink>
    </w:p>
    <w:p>
      <w:pPr>
        <w:pStyle w:val="TOC2"/>
        <w:tabs>
          <w:tab w:val="right" w:leader="dot" w:pos="8306"/>
        </w:tabs>
      </w:pPr>
      <w:hyperlink w:anchor="_Toc19251" w:history="1">
        <w:r>
          <w:rPr>
            <w:rFonts w:ascii="仿宋" w:eastAsia="仿宋" w:hAnsi="仿宋" w:cs="仿宋" w:hint="eastAsia"/>
            <w:lang w:eastAsia="zh-CN"/>
          </w:rPr>
          <w:t>(一)、供应链战略规划</w:t>
        </w:r>
        <w:r>
          <w:tab/>
        </w:r>
        <w:r>
          <w:fldChar w:fldCharType="begin"/>
        </w:r>
        <w:r>
          <w:instrText xml:space="preserve"> PAGEREF _Toc19251 \h </w:instrText>
        </w:r>
        <w:r>
          <w:fldChar w:fldCharType="separate"/>
        </w:r>
        <w:r>
          <w:t>49</w:t>
        </w:r>
        <w:r>
          <w:fldChar w:fldCharType="end"/>
        </w:r>
      </w:hyperlink>
    </w:p>
    <w:p>
      <w:pPr>
        <w:pStyle w:val="TOC2"/>
        <w:tabs>
          <w:tab w:val="right" w:leader="dot" w:pos="8306"/>
        </w:tabs>
      </w:pPr>
      <w:hyperlink w:anchor="_Toc18494" w:history="1">
        <w:r>
          <w:rPr>
            <w:rFonts w:ascii="仿宋" w:eastAsia="仿宋" w:hAnsi="仿宋" w:cs="仿宋" w:hint="eastAsia"/>
            <w:lang w:eastAsia="zh-CN"/>
          </w:rPr>
          <w:t>(二)、供应商选择与合作</w:t>
        </w:r>
        <w:r>
          <w:tab/>
        </w:r>
        <w:r>
          <w:fldChar w:fldCharType="begin"/>
        </w:r>
        <w:r>
          <w:instrText xml:space="preserve"> PAGEREF _Toc18494 \h </w:instrText>
        </w:r>
        <w:r>
          <w:fldChar w:fldCharType="separate"/>
        </w:r>
        <w:r>
          <w:t>51</w:t>
        </w:r>
        <w:r>
          <w:fldChar w:fldCharType="end"/>
        </w:r>
      </w:hyperlink>
    </w:p>
    <w:p>
      <w:pPr>
        <w:pStyle w:val="TOC2"/>
        <w:tabs>
          <w:tab w:val="right" w:leader="dot" w:pos="8306"/>
        </w:tabs>
      </w:pPr>
      <w:hyperlink w:anchor="_Toc29034" w:history="1">
        <w:r>
          <w:rPr>
            <w:rFonts w:ascii="仿宋" w:eastAsia="仿宋" w:hAnsi="仿宋" w:cs="仿宋" w:hint="eastAsia"/>
            <w:lang w:eastAsia="zh-CN"/>
          </w:rPr>
          <w:t>(三)、物流与库存管理</w:t>
        </w:r>
        <w:r>
          <w:tab/>
        </w:r>
        <w:r>
          <w:fldChar w:fldCharType="begin"/>
        </w:r>
        <w:r>
          <w:instrText xml:space="preserve"> PAGEREF _Toc29034 \h </w:instrText>
        </w:r>
        <w:r>
          <w:fldChar w:fldCharType="separate"/>
        </w:r>
        <w:r>
          <w:t>52</w:t>
        </w:r>
        <w:r>
          <w:fldChar w:fldCharType="end"/>
        </w:r>
      </w:hyperlink>
    </w:p>
    <w:p>
      <w:pPr>
        <w:pStyle w:val="TOC1"/>
        <w:tabs>
          <w:tab w:val="right" w:leader="dot" w:pos="8306"/>
        </w:tabs>
      </w:pPr>
      <w:hyperlink w:anchor="_Toc23724" w:history="1">
        <w:r>
          <w:rPr>
            <w:rFonts w:ascii="仿宋" w:eastAsia="仿宋" w:hAnsi="仿宋" w:cs="仿宋" w:hint="eastAsia"/>
            <w:lang w:eastAsia="zh-CN"/>
          </w:rPr>
          <w:t>十四、营销与推广策略</w:t>
        </w:r>
        <w:r>
          <w:tab/>
        </w:r>
        <w:r>
          <w:fldChar w:fldCharType="begin"/>
        </w:r>
        <w:r>
          <w:instrText xml:space="preserve"> PAGEREF _Toc23724 \h </w:instrText>
        </w:r>
        <w:r>
          <w:fldChar w:fldCharType="separate"/>
        </w:r>
        <w:r>
          <w:t>53</w:t>
        </w:r>
        <w:r>
          <w:fldChar w:fldCharType="end"/>
        </w:r>
      </w:hyperlink>
    </w:p>
    <w:p>
      <w:pPr>
        <w:pStyle w:val="TOC2"/>
        <w:tabs>
          <w:tab w:val="right" w:leader="dot" w:pos="8306"/>
        </w:tabs>
      </w:pPr>
      <w:hyperlink w:anchor="_Toc20356" w:history="1">
        <w:r>
          <w:rPr>
            <w:rFonts w:ascii="仿宋" w:eastAsia="仿宋" w:hAnsi="仿宋" w:cs="仿宋" w:hint="eastAsia"/>
            <w:lang w:eastAsia="zh-CN"/>
          </w:rPr>
          <w:t>(一)、产品/服务定位与特点</w:t>
        </w:r>
        <w:r>
          <w:tab/>
        </w:r>
        <w:r>
          <w:fldChar w:fldCharType="begin"/>
        </w:r>
        <w:r>
          <w:instrText xml:space="preserve"> PAGEREF _Toc20356 \h </w:instrText>
        </w:r>
        <w:r>
          <w:fldChar w:fldCharType="separate"/>
        </w:r>
        <w:r>
          <w:t>53</w:t>
        </w:r>
        <w:r>
          <w:fldChar w:fldCharType="end"/>
        </w:r>
      </w:hyperlink>
    </w:p>
    <w:p>
      <w:pPr>
        <w:pStyle w:val="TOC2"/>
        <w:tabs>
          <w:tab w:val="right" w:leader="dot" w:pos="8306"/>
        </w:tabs>
      </w:pPr>
      <w:hyperlink w:anchor="_Toc24143" w:history="1">
        <w:r>
          <w:rPr>
            <w:rFonts w:ascii="仿宋" w:eastAsia="仿宋" w:hAnsi="仿宋" w:cs="仿宋" w:hint="eastAsia"/>
            <w:lang w:eastAsia="zh-CN"/>
          </w:rPr>
          <w:t>(二)、市场定位与竞争分析</w:t>
        </w:r>
        <w:r>
          <w:tab/>
        </w:r>
        <w:r>
          <w:fldChar w:fldCharType="begin"/>
        </w:r>
        <w:r>
          <w:instrText xml:space="preserve"> PAGEREF _Toc24143 \h </w:instrText>
        </w:r>
        <w:r>
          <w:fldChar w:fldCharType="separate"/>
        </w:r>
        <w:r>
          <w:t>54</w:t>
        </w:r>
        <w:r>
          <w:fldChar w:fldCharType="end"/>
        </w:r>
      </w:hyperlink>
    </w:p>
    <w:p>
      <w:pPr>
        <w:pStyle w:val="TOC2"/>
        <w:tabs>
          <w:tab w:val="right" w:leader="dot" w:pos="8306"/>
        </w:tabs>
      </w:pPr>
      <w:hyperlink w:anchor="_Toc11371" w:history="1">
        <w:r>
          <w:rPr>
            <w:rFonts w:ascii="仿宋" w:eastAsia="仿宋" w:hAnsi="仿宋" w:cs="仿宋" w:hint="eastAsia"/>
            <w:lang w:eastAsia="zh-CN"/>
          </w:rPr>
          <w:t>(三)、营销渠道与策略</w:t>
        </w:r>
        <w:r>
          <w:tab/>
        </w:r>
        <w:r>
          <w:fldChar w:fldCharType="begin"/>
        </w:r>
        <w:r>
          <w:instrText xml:space="preserve"> PAGEREF _Toc11371 \h </w:instrText>
        </w:r>
        <w:r>
          <w:fldChar w:fldCharType="separate"/>
        </w:r>
        <w:r>
          <w:t>56</w:t>
        </w:r>
        <w:r>
          <w:fldChar w:fldCharType="end"/>
        </w:r>
      </w:hyperlink>
    </w:p>
    <w:p>
      <w:pPr>
        <w:pStyle w:val="TOC2"/>
        <w:tabs>
          <w:tab w:val="right" w:leader="dot" w:pos="8306"/>
        </w:tabs>
      </w:pPr>
      <w:hyperlink w:anchor="_Toc339" w:history="1">
        <w:r>
          <w:rPr>
            <w:rFonts w:ascii="仿宋" w:eastAsia="仿宋" w:hAnsi="仿宋" w:cs="仿宋" w:hint="eastAsia"/>
            <w:lang w:eastAsia="zh-CN"/>
          </w:rPr>
          <w:t>(四)、推广与宣传活动</w:t>
        </w:r>
        <w:r>
          <w:tab/>
        </w:r>
        <w:r>
          <w:fldChar w:fldCharType="begin"/>
        </w:r>
        <w:r>
          <w:instrText xml:space="preserve"> PAGEREF _Toc339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8"/>
      <w:r>
        <w:rPr>
          <w:rFonts w:ascii="仿宋" w:eastAsia="仿宋" w:hAnsi="仿宋" w:cs="仿宋" w:hint="eastAsia"/>
          <w:sz w:val="28"/>
          <w:lang w:eastAsia="zh-CN"/>
        </w:rPr>
        <w:t>一、接地产品项目概论</w:t>
      </w:r>
      <w:bookmarkEnd w:id="2"/>
    </w:p>
    <w:p>
      <w:pPr>
        <w:pStyle w:val="Heading2"/>
        <w:rPr>
          <w:rFonts w:ascii="仿宋" w:eastAsia="仿宋" w:hAnsi="仿宋" w:cs="仿宋" w:hint="eastAsia"/>
          <w:lang w:eastAsia="zh-CN"/>
        </w:rPr>
      </w:pPr>
      <w:bookmarkStart w:id="3" w:name="_Toc14080"/>
      <w:r>
        <w:rPr>
          <w:rFonts w:ascii="仿宋" w:eastAsia="仿宋" w:hAnsi="仿宋" w:cs="仿宋" w:hint="eastAsia"/>
          <w:lang w:eastAsia="zh-CN"/>
        </w:rPr>
        <w:t>(一)、接地产品项目概况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起源追溯至对市场的深入洞察。市场的不断演变与变革为接地产品项目提供了难得的机遇。当前市场存在的需求缺口和变革的大环境共同构成了接地产品项目的背景。这个接地产品项目旨在充分利用市场机遇，填补行业中尚未满足的需求，为客户提供全新的解决方案。市场的变革和需求的增长使得这个接地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接地产品项目名称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接地产品项目正式命名为接地产品。这个名称不仅仅是一个标识，更代表了接地产品项目的核心理念和愿景。它蕴含着接地产品项目所要解决问题的关键字，具有强烈的表达和辨识度，为接地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接地产品项目目标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核心目标是提供一种全新、高效的解决方案，满足客户日益增长的需求。接地产品项目追求的不仅仅是满足市场需求，更是在市场中获得卓越的竞争优势。通过不断提升产品或服务的质量和创新水平，接地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接地产品项目范围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全面涵盖了产品研发、制造、市场推广和售后服务，确保从产品设计到最终用户体验的全方位关注。这一全面的接地产品项目范围是为了确保接地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接地产品项目时间表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接地产品项目计划在未来18个月内完成，包括研发、测试、市场试点和正式推出等不同阶段。这个时间表的合理设计是为了确保接地产品项目各个阶段的顺利推进，以便按时交付高质量的成果。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接地产品项目预算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接地产品项目总预算估算为XX百万美元，主要分配在研发、市场推广、人员培训和运营等方面。这一充足的预算为接地产品项目提供了充足的资源，确保接地产品项目在各个方面都能取得优异的表现。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接地产品项目风险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接地产品项目可能面临的风险包括市场接受度低、技术难题、竞争激烈等。接地产品项目团队已经制定了相应的风险应对计划，通过前瞻性的风险管理，确保接地产品项目在面对不确定性时能够迅速做出应对。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接地产品项目团队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接地产品项目汇聚了一支经验丰富、多领域专业素养的核心团队，确保接地产品项目在各个方面都能拥有高水平的执行力。团队的协同作战是接地产品项目成功的关键因素之一。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接地产品项目背景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接地产品项目的背景根植于市场对更高效、创新产品的渴望，同时也受到科技发展对行业格局的深刻改变的影响。这为接地产品项目提供了广阔的发展空间和市场需求。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接地产品项目现状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截至目前，接地产品项目已完成市场调研和技术验证，取得了初步的成功。这为接地产品项目在未来的发展奠定了坚实的基础，为更远大的目标打下了坚实的基石。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598"/>
      <w:r>
        <w:rPr>
          <w:rFonts w:ascii="仿宋" w:eastAsia="仿宋" w:hAnsi="仿宋" w:cs="仿宋" w:hint="eastAsia"/>
          <w:sz w:val="28"/>
          <w:lang w:eastAsia="zh-CN"/>
        </w:rPr>
        <w:t>(二)、接地产品项目目标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keyword》接地产品项目首要业务目标是在市场中占据有利地位，实现产品/服务的成功推广和销售。通过不断提升产品质量、创新性，接地产品项目追求成为行业中的领导者，赢得更多客户的青睐。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在科技迅速发展的时代，接地产品项目着眼于技术创新。通过持续的研发和技术升级，接地产品项目旨在推出更具创新性的产品或服务，以满足市场对新鲜、先进解决方案的需求。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为了建立可持续的客户关系，接地产品项目设定了客户满意度目标。通过提供卓越的产品质量和优质的客户服务，接地产品项目追求赢得客户的信任和忠诚度，确保他们的满意度达到行业领先水平。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接地产品项目注重社会责任和可持续发展。通过实施环保、社会责任接地产品项目，接地产品项目致力于在经济发展的同时保护环境，促进社会公平，实现可持续经营。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接地产品项目的团队是实现目标的核心驱动力。因此，接地产品项目设定了团队发展目标，包括提升团队成员的专业技能、培养领导力，以及搭建协同高效的团队工作氛围。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510"/>
      <w:r>
        <w:rPr>
          <w:rFonts w:ascii="仿宋" w:eastAsia="仿宋" w:hAnsi="仿宋" w:cs="仿宋" w:hint="eastAsia"/>
          <w:sz w:val="28"/>
          <w:lang w:eastAsia="zh-CN"/>
        </w:rPr>
        <w:t>(三)、接地产品项目提出的理由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接地产品项目提出的理由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提出源于对市场机遇的深刻洞察。当前市场中存在的需求缺口和行业发展趋势表明，有巨大的商业机会等待被开发。通过准确捕捉市场机遇，接地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理念基于对技术创新的信仰。通过持续的研发和技术投入，接地产品项目有望推出更具创新性的产品或服务。在科技飞速发展的当下，接地产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提出是为了增强企业的行业竞争力。通过提升产品或服务的质量和独特性，接地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响应了消费者需求的变化。随着社会和科技的不断发展，消费者对产品和服务的需求也在发生变化。通过深入了解并及时回应消费者的新需求，接地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接地产品项目的提出是企业战略发展规划的一部分。在面对日益激烈的市场竞争和不断变化的商业环境中，接地产品项目作为企业战略的一环，旨在为企业开辟新的增长领域，巩固企业在行业中的地位。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提出不仅仅是基于商业考量，还注重社会责任。通过推出环保、社会责任等方面的接地产品项目，接地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接地产品项目的提出反映了对利益相关者期望的关注。包括客户、员工、投资者等利益相关者在企业发展中都有着各自的期望，接地产品项目力求在满足这些期望的同时，取得更大的共赢。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418"/>
      <w:r>
        <w:rPr>
          <w:rFonts w:ascii="仿宋" w:eastAsia="仿宋" w:hAnsi="仿宋" w:cs="仿宋" w:hint="eastAsia"/>
          <w:sz w:val="28"/>
          <w:lang w:eastAsia="zh-CN"/>
        </w:rPr>
        <w:t>(四)、接地产品项目意义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在实施接地产品项目的过程中，我们不仅仅是在追逐商业成功，更是为企业和社会的多个层面创造了深远的意义。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首要意义在于提升企业的市场竞争力。通过持续的创新和对产品质量的高标准要求，接地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接地产品项目的推进将促使行业技术水平的提升。通过引入先进技术和创新性解决方案，接地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接地产品项目不仅创造了大量就业机会，提高了就业水平，还注重社会责任和环保。通过参与社会公益事业和推动环保接地产品项目，接地产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综合而言，接地产品项目意义重大，不仅推动了企业的发展，也为行业和社会的进步贡献了积极力量。这是一个全面而深刻的影响，将在未来产生可持续的正面效应。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952"/>
      <w:r>
        <w:rPr>
          <w:rFonts w:ascii="仿宋" w:eastAsia="仿宋" w:hAnsi="仿宋" w:cs="仿宋" w:hint="eastAsia"/>
          <w:sz w:val="28"/>
          <w:lang w:eastAsia="zh-CN"/>
        </w:rPr>
        <w:t>(五)、接地产品项目背景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在当今迅猛发展的商业环境中，接地产品项目的动因根植于对多方面因素的审慎考量。这个接地产品项目的提出并非孤立的决策，而是对企业所处背景深入思考的产物。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市场的不断演变是接地产品项目背后的首要原因。科技的迅速发展和全球市场的快速变化使得企业必须灵活应对。接地产品项目应运而生，旨在通过创新性的解决方案迎合市场的多变需求，赢得竞争中的先机。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竞争的激烈程度也是接地产品项目背景中不可忽视的一环。企业需要在激烈竞争中脱颖而出，为此，接地产品项目致力于打破常规，提供独特的价值主张，以吸引客户并确保市场份额的增长。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技术的迅速发展为企业带来了机遇与挑战。作为接地产品项目启动的背景之一，对新兴技术的应用将有助于提升企业的技术水平，使其在不断演进的商业环境中保持竞争优势。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此外，社会对企业责任的期望也在逐渐升高。接地产品项目充分融入了社会责任的理念，通过可持续经营和社会公益接地产品项目，企图为社会贡献一份力量，在商业成功的同时关注社会价值。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165"/>
      <w:r>
        <w:rPr>
          <w:rFonts w:ascii="仿宋" w:eastAsia="仿宋" w:hAnsi="仿宋" w:cs="仿宋" w:hint="eastAsia"/>
          <w:sz w:val="28"/>
          <w:lang w:eastAsia="zh-CN"/>
        </w:rPr>
        <w:t>二、接地产品项目危机管理</w:t>
      </w:r>
      <w:bookmarkEnd w:id="8"/>
    </w:p>
    <w:p>
      <w:pPr>
        <w:pStyle w:val="Heading2"/>
        <w:rPr>
          <w:rFonts w:ascii="仿宋" w:eastAsia="仿宋" w:hAnsi="仿宋" w:cs="仿宋" w:hint="eastAsia"/>
          <w:lang w:eastAsia="zh-CN"/>
        </w:rPr>
      </w:pPr>
      <w:bookmarkStart w:id="9" w:name="_Toc1145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危机管理中，危机预警与识别是确保接地产品项目稳健运行的核心步骤。通过建立全面的监测机制，接地产品项目团队旨在及时发现和理解潜在的风险和危机因素，以便采取及时的预防和应对措施，确保接地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首先，通过深入的风险评估，接地产品项目团队全面分析了整个接地产品项目和各个阶段可能存在的威胁。这包括准确评估每个潜在风险的发生概率和可能影响的程度，为后续危机预警提供了有力支持。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接地产品项目团队着重于明确定义接地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接地产品项目进展的持续监控，团队能够及时发现潜在问题并作出迅速反应。接地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在这一阶段，团队的专业素养和反应速度将发挥至关重要的作用，以确保潜在危机能够在初期得到有效的处理，最大程度地减轻负面影响。通过危机预警与识别，接地产品项目得以更有序、可控地推进。</w:t>
      </w:r>
    </w:p>
    <w:p>
      <w:pPr>
        <w:pStyle w:val="Heading2"/>
        <w:ind w:firstLine="560" w:firstLineChars="200"/>
        <w:rPr>
          <w:rFonts w:ascii="仿宋" w:eastAsia="仿宋" w:hAnsi="仿宋" w:cs="仿宋" w:hint="eastAsia"/>
          <w:sz w:val="28"/>
          <w:lang w:eastAsia="zh-CN"/>
        </w:rPr>
      </w:pPr>
      <w:bookmarkStart w:id="10" w:name="_Toc1982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在危机发生时，接地产品项目团队立即行动，成立了应急小组。该小组的任务是迅速制定并实施紧急应对措施，以最小化潜在损失。以下是采取的主要措施：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暂停接地产品项目进度：为遏制危机蔓延，接地产品项目暂时停止进行，以便全面评估当前状况。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资源重新分配：重新评估接地产品项目资源的分配，确保最大限度地减小损失。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实时沟通：与关键利益相关者建立实时沟通机制，向他们传递接地产品项目危机的实际状况，保障接地产品项目核心利益。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在紧急应对的同时，接地产品项目团队强调了团队协作和有效沟通的重要性。以下是团队协作的关键举措：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信息共享机制：建立了信息共享平台，确保团队成员能够及时获取接地产品项目危机的实时信息。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领导者沟通：接地产品项目领导者通过定期会议和即时沟通工具，指导团队应对危机，保持团队稳定运行。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随着危机得到初步控制，接地产品项目团队转向制定恢复计划，以确保接地产品项目能够从中迅速恢复。主要恢复计划包括：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修复受损的进度计划：重新评估接地产品项目进度，制定修复计划，确保接地产品项目尽快回归正常进程。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重新调整资源分配：优化资源分配，确保接地产品项目在有限资源下高效运转。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风险管理机制加强：对接地产品项目风险进行全面评估，制定更强化的风险管理策略，以预防未来可能的危机。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82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390"/>
      <w:r>
        <w:rPr>
          <w:rFonts w:ascii="仿宋" w:eastAsia="仿宋" w:hAnsi="仿宋" w:cs="仿宋" w:hint="eastAsia"/>
          <w:lang w:eastAsia="zh-CN"/>
        </w:rPr>
        <w:t>(一)、接地产品行业分析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行业一直以来都是市场的关注焦点。行业内的发展趋势、竞争态势以及潜在机会都对接地产品项目的推进产生深远的影响。通过深入研究行业的整体概貌，我们将更好地理解行业的核心特征，为接地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行业，技术一直是推动创新和发展的关键因素。我们将对当前技术趋势进行详尽分析，包括但不限于人工智能、大数据应用、先进制造技术等。这有助于接地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接地产品项目成功的基础。我们将对主要竞争对手进行深入研究，包括其市场份额、产品特点、市场定位等。通过全面了解竞争对手的优势和劣势，接地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211"/>
      <w:r>
        <w:rPr>
          <w:rFonts w:ascii="仿宋" w:eastAsia="仿宋" w:hAnsi="仿宋" w:cs="仿宋" w:hint="eastAsia"/>
          <w:sz w:val="28"/>
          <w:lang w:eastAsia="zh-CN"/>
        </w:rPr>
        <w:t>(二)、接地产品市场分析预测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通过对市场规模的深入调研，我们将预测接地产品市场未来的增长趋势。这包括市场的整体规模、各细分领域的发展趋势等。接地产品项目可以根据市场的扩张速度和潜在机会，制定更符合市场需求的发展策略。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接地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接地产品项目实施过程中需要充分考虑的因素。我们将对市场风险进行全面评估，包括但不限于政策法规风险、市场竞争风险、技术变革风险等。通过对潜在风险的深入分析，接地产品项目可以制定相应的风险缓解策略，降低不确定性对接地产品项目的影响。</w:t>
      </w:r>
    </w:p>
    <w:p>
      <w:pPr>
        <w:pStyle w:val="Heading1"/>
        <w:ind w:firstLine="560" w:firstLineChars="200"/>
        <w:rPr>
          <w:rFonts w:ascii="仿宋" w:eastAsia="仿宋" w:hAnsi="仿宋" w:cs="仿宋" w:hint="eastAsia"/>
          <w:sz w:val="28"/>
          <w:lang w:eastAsia="zh-CN"/>
        </w:rPr>
      </w:pPr>
      <w:bookmarkStart w:id="14" w:name="_Toc23042"/>
      <w:r>
        <w:rPr>
          <w:rFonts w:ascii="仿宋" w:eastAsia="仿宋" w:hAnsi="仿宋" w:cs="仿宋" w:hint="eastAsia"/>
          <w:sz w:val="28"/>
          <w:lang w:eastAsia="zh-CN"/>
        </w:rPr>
        <w:t>四、接地产品项目建设单位说明</w:t>
      </w:r>
      <w:bookmarkEnd w:id="14"/>
    </w:p>
    <w:p>
      <w:pPr>
        <w:pStyle w:val="Heading2"/>
        <w:rPr>
          <w:rFonts w:ascii="仿宋" w:eastAsia="仿宋" w:hAnsi="仿宋" w:cs="仿宋" w:hint="eastAsia"/>
          <w:lang w:eastAsia="zh-CN"/>
        </w:rPr>
      </w:pPr>
      <w:bookmarkStart w:id="15" w:name="_Toc13003"/>
      <w:r>
        <w:rPr>
          <w:rFonts w:ascii="仿宋" w:eastAsia="仿宋" w:hAnsi="仿宋" w:cs="仿宋" w:hint="eastAsia"/>
          <w:lang w:eastAsia="zh-CN"/>
        </w:rPr>
        <w:t>(一)、接地产品项目承办单位基本情况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67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接地产品项目承办单位的XXXX，我们着眼于实现可持续的经济效益。通过技术创新和解决方案的提供，公司预计在接地产品项目执行期间将获得可观的收入增长。这一收入来源主要包括接地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同时，我们注重成本控制和效率提升，以确保接地产品项目的可持续盈利。透过精细的管理和资源优化，公司期望实现接地产品项目利润最大化。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接地产品项目实施进行全面的投资评估，包括接地产品项目启动阶段的资金投入和后续运营成本。通过对接地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接地产品项目实施过程中具备足够的资金流动性，公司将进行详尽的现金流分析。这包括资金需求的合理预测、接地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7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3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技术管理特点体现在其创新导向。通过引入最先进的技术趋势和解决方案，接地产品项目致力于提升科技含量、提高质量和效率水平。这意味着我们将采用最新的工具和方法，确保接地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接地产品项目技术管理的显著特征。通过整合不同领域的技术资源，我们实现了跨学科的协同工作。这有助于优化技术架构，提高整体效能。此外，整合性策略还促进了不同技术团队之间的紧密沟通和高效合作，确保接地产品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接地产品项目所采用的技术。通过不断优化技术方案，接地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接地产品项目团队将在接地产品项目初期识别可能的技术风险，并采取相应的预防和应对措施。通过建立健全的风险评估机制，接地产品项目能够在实施过程中及时发现并解决潜在的技术问题，保障接地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接地产品项目中，技术将成为接地产品项目成功的有力支持。这一深度剖析揭示了技术管理在接地产品项目实施中的关键作用，为接地产品项目的技术基础奠定了坚实的基础。</w:t>
      </w:r>
    </w:p>
    <w:p>
      <w:pPr>
        <w:pStyle w:val="Heading2"/>
        <w:ind w:firstLine="560" w:firstLineChars="200"/>
        <w:rPr>
          <w:rFonts w:ascii="仿宋" w:eastAsia="仿宋" w:hAnsi="仿宋" w:cs="仿宋" w:hint="eastAsia"/>
          <w:sz w:val="28"/>
          <w:lang w:eastAsia="zh-CN"/>
        </w:rPr>
      </w:pPr>
      <w:bookmarkStart w:id="19" w:name="_Toc5862"/>
      <w:r>
        <w:rPr>
          <w:rFonts w:ascii="仿宋" w:eastAsia="仿宋" w:hAnsi="仿宋" w:cs="仿宋" w:hint="eastAsia"/>
          <w:sz w:val="28"/>
          <w:lang w:eastAsia="zh-CN"/>
        </w:rPr>
        <w:t>(二)、接地产品项目工艺技术设计方案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接地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https://d.book118.com/708104110000006033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9B6574"/>
    <w:rsid w:val="289B65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0411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2024-01-29T18:45:00Z</dcterms:created>
  <dcterms:modified xsi:type="dcterms:W3CDTF">2024-01-29T18:46:08Z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EA95838BDB5044F29FF2F75DA23F8438_11</vt:lpwstr>
  </property>
  <property fmtid="{D5CDD505-2E9C-101B-9397-08002B2CF9AE}" pid="3" name="KSOProductBuildVer">
    <vt:lpwstr>2052-12.1.0.16250</vt:lpwstr>
  </property>
</Properties>
</file>