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籽仁类产品项目计划设计方案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61" w:history="1">
        <w:r>
          <w:rPr>
            <w:rFonts w:ascii="仿宋" w:eastAsia="仿宋" w:hAnsi="仿宋" w:cs="仿宋" w:hint="eastAsia"/>
            <w:lang w:eastAsia="zh-CN"/>
          </w:rPr>
          <w:t>前言</w:t>
        </w:r>
        <w:r>
          <w:tab/>
        </w:r>
        <w:r>
          <w:fldChar w:fldCharType="begin"/>
        </w:r>
        <w:r>
          <w:instrText xml:space="preserve"> PAGEREF _Toc31961 \h </w:instrText>
        </w:r>
        <w:r>
          <w:fldChar w:fldCharType="separate"/>
        </w:r>
        <w:r>
          <w:t>3</w:t>
        </w:r>
        <w:r>
          <w:fldChar w:fldCharType="end"/>
        </w:r>
      </w:hyperlink>
    </w:p>
    <w:p>
      <w:pPr>
        <w:pStyle w:val="TOC1"/>
        <w:tabs>
          <w:tab w:val="right" w:leader="dot" w:pos="8306"/>
        </w:tabs>
      </w:pPr>
      <w:hyperlink w:anchor="_Toc25661" w:history="1">
        <w:r>
          <w:rPr>
            <w:rFonts w:ascii="仿宋" w:eastAsia="仿宋" w:hAnsi="仿宋" w:cs="仿宋" w:hint="eastAsia"/>
            <w:lang w:eastAsia="zh-CN"/>
          </w:rPr>
          <w:t>一、籽仁类产品项目建设背景及必要性分析</w:t>
        </w:r>
        <w:r>
          <w:tab/>
        </w:r>
        <w:r>
          <w:fldChar w:fldCharType="begin"/>
        </w:r>
        <w:r>
          <w:instrText xml:space="preserve"> PAGEREF _Toc25661 \h </w:instrText>
        </w:r>
        <w:r>
          <w:fldChar w:fldCharType="separate"/>
        </w:r>
        <w:r>
          <w:t>3</w:t>
        </w:r>
        <w:r>
          <w:fldChar w:fldCharType="end"/>
        </w:r>
      </w:hyperlink>
    </w:p>
    <w:p>
      <w:pPr>
        <w:pStyle w:val="TOC2"/>
        <w:tabs>
          <w:tab w:val="right" w:leader="dot" w:pos="8306"/>
        </w:tabs>
      </w:pPr>
      <w:hyperlink w:anchor="_Toc15126" w:history="1">
        <w:r>
          <w:rPr>
            <w:rFonts w:ascii="仿宋" w:eastAsia="仿宋" w:hAnsi="仿宋" w:cs="仿宋" w:hint="eastAsia"/>
            <w:lang w:eastAsia="zh-CN"/>
          </w:rPr>
          <w:t>(一)、籽仁类产品项目背景分析</w:t>
        </w:r>
        <w:r>
          <w:tab/>
        </w:r>
        <w:r>
          <w:fldChar w:fldCharType="begin"/>
        </w:r>
        <w:r>
          <w:instrText xml:space="preserve"> PAGEREF _Toc15126 \h </w:instrText>
        </w:r>
        <w:r>
          <w:fldChar w:fldCharType="separate"/>
        </w:r>
        <w:r>
          <w:t>3</w:t>
        </w:r>
        <w:r>
          <w:fldChar w:fldCharType="end"/>
        </w:r>
      </w:hyperlink>
    </w:p>
    <w:p>
      <w:pPr>
        <w:pStyle w:val="TOC2"/>
        <w:tabs>
          <w:tab w:val="right" w:leader="dot" w:pos="8306"/>
        </w:tabs>
      </w:pPr>
      <w:hyperlink w:anchor="_Toc5419" w:history="1">
        <w:r>
          <w:rPr>
            <w:rFonts w:ascii="仿宋" w:eastAsia="仿宋" w:hAnsi="仿宋" w:cs="仿宋" w:hint="eastAsia"/>
            <w:lang w:eastAsia="zh-CN"/>
          </w:rPr>
          <w:t>(二)、籽仁类产品项目建设必要性分析</w:t>
        </w:r>
        <w:r>
          <w:tab/>
        </w:r>
        <w:r>
          <w:fldChar w:fldCharType="begin"/>
        </w:r>
        <w:r>
          <w:instrText xml:space="preserve"> PAGEREF _Toc5419 \h </w:instrText>
        </w:r>
        <w:r>
          <w:fldChar w:fldCharType="separate"/>
        </w:r>
        <w:r>
          <w:t>5</w:t>
        </w:r>
        <w:r>
          <w:fldChar w:fldCharType="end"/>
        </w:r>
      </w:hyperlink>
    </w:p>
    <w:p>
      <w:pPr>
        <w:pStyle w:val="TOC1"/>
        <w:tabs>
          <w:tab w:val="right" w:leader="dot" w:pos="8306"/>
        </w:tabs>
      </w:pPr>
      <w:hyperlink w:anchor="_Toc6656" w:history="1">
        <w:r>
          <w:rPr>
            <w:rFonts w:ascii="仿宋" w:eastAsia="仿宋" w:hAnsi="仿宋" w:cs="仿宋" w:hint="eastAsia"/>
            <w:lang w:eastAsia="zh-CN"/>
          </w:rPr>
          <w:t>二、籽仁类产品项目概论</w:t>
        </w:r>
        <w:r>
          <w:tab/>
        </w:r>
        <w:r>
          <w:fldChar w:fldCharType="begin"/>
        </w:r>
        <w:r>
          <w:instrText xml:space="preserve"> PAGEREF _Toc6656 \h </w:instrText>
        </w:r>
        <w:r>
          <w:fldChar w:fldCharType="separate"/>
        </w:r>
        <w:r>
          <w:t>6</w:t>
        </w:r>
        <w:r>
          <w:fldChar w:fldCharType="end"/>
        </w:r>
      </w:hyperlink>
    </w:p>
    <w:p>
      <w:pPr>
        <w:pStyle w:val="TOC2"/>
        <w:tabs>
          <w:tab w:val="right" w:leader="dot" w:pos="8306"/>
        </w:tabs>
      </w:pPr>
      <w:hyperlink w:anchor="_Toc1400" w:history="1">
        <w:r>
          <w:rPr>
            <w:rFonts w:ascii="仿宋" w:eastAsia="仿宋" w:hAnsi="仿宋" w:cs="仿宋" w:hint="eastAsia"/>
            <w:lang w:eastAsia="zh-CN"/>
          </w:rPr>
          <w:t>(一)、籽仁类产品项目概况</w:t>
        </w:r>
        <w:r>
          <w:tab/>
        </w:r>
        <w:r>
          <w:fldChar w:fldCharType="begin"/>
        </w:r>
        <w:r>
          <w:instrText xml:space="preserve"> PAGEREF _Toc1400 \h </w:instrText>
        </w:r>
        <w:r>
          <w:fldChar w:fldCharType="separate"/>
        </w:r>
        <w:r>
          <w:t>6</w:t>
        </w:r>
        <w:r>
          <w:fldChar w:fldCharType="end"/>
        </w:r>
      </w:hyperlink>
    </w:p>
    <w:p>
      <w:pPr>
        <w:pStyle w:val="TOC2"/>
        <w:tabs>
          <w:tab w:val="right" w:leader="dot" w:pos="8306"/>
        </w:tabs>
      </w:pPr>
      <w:hyperlink w:anchor="_Toc31643" w:history="1">
        <w:r>
          <w:rPr>
            <w:rFonts w:ascii="仿宋" w:eastAsia="仿宋" w:hAnsi="仿宋" w:cs="仿宋" w:hint="eastAsia"/>
            <w:lang w:eastAsia="zh-CN"/>
          </w:rPr>
          <w:t>(二)、籽仁类产品项目目标</w:t>
        </w:r>
        <w:r>
          <w:tab/>
        </w:r>
        <w:r>
          <w:fldChar w:fldCharType="begin"/>
        </w:r>
        <w:r>
          <w:instrText xml:space="preserve"> PAGEREF _Toc31643 \h </w:instrText>
        </w:r>
        <w:r>
          <w:fldChar w:fldCharType="separate"/>
        </w:r>
        <w:r>
          <w:t>8</w:t>
        </w:r>
        <w:r>
          <w:fldChar w:fldCharType="end"/>
        </w:r>
      </w:hyperlink>
    </w:p>
    <w:p>
      <w:pPr>
        <w:pStyle w:val="TOC2"/>
        <w:tabs>
          <w:tab w:val="right" w:leader="dot" w:pos="8306"/>
        </w:tabs>
      </w:pPr>
      <w:hyperlink w:anchor="_Toc15422" w:history="1">
        <w:r>
          <w:rPr>
            <w:rFonts w:ascii="仿宋" w:eastAsia="仿宋" w:hAnsi="仿宋" w:cs="仿宋" w:hint="eastAsia"/>
            <w:lang w:eastAsia="zh-CN"/>
          </w:rPr>
          <w:t>(三)、籽仁类产品项目提出的理由</w:t>
        </w:r>
        <w:r>
          <w:tab/>
        </w:r>
        <w:r>
          <w:fldChar w:fldCharType="begin"/>
        </w:r>
        <w:r>
          <w:instrText xml:space="preserve"> PAGEREF _Toc15422 \h </w:instrText>
        </w:r>
        <w:r>
          <w:fldChar w:fldCharType="separate"/>
        </w:r>
        <w:r>
          <w:t>9</w:t>
        </w:r>
        <w:r>
          <w:fldChar w:fldCharType="end"/>
        </w:r>
      </w:hyperlink>
    </w:p>
    <w:p>
      <w:pPr>
        <w:pStyle w:val="TOC2"/>
        <w:tabs>
          <w:tab w:val="right" w:leader="dot" w:pos="8306"/>
        </w:tabs>
      </w:pPr>
      <w:hyperlink w:anchor="_Toc27420" w:history="1">
        <w:r>
          <w:rPr>
            <w:rFonts w:ascii="仿宋" w:eastAsia="仿宋" w:hAnsi="仿宋" w:cs="仿宋" w:hint="eastAsia"/>
            <w:lang w:eastAsia="zh-CN"/>
          </w:rPr>
          <w:t>(四)、籽仁类产品项目意义</w:t>
        </w:r>
        <w:r>
          <w:tab/>
        </w:r>
        <w:r>
          <w:fldChar w:fldCharType="begin"/>
        </w:r>
        <w:r>
          <w:instrText xml:space="preserve"> PAGEREF _Toc27420 \h </w:instrText>
        </w:r>
        <w:r>
          <w:fldChar w:fldCharType="separate"/>
        </w:r>
        <w:r>
          <w:t>11</w:t>
        </w:r>
        <w:r>
          <w:fldChar w:fldCharType="end"/>
        </w:r>
      </w:hyperlink>
    </w:p>
    <w:p>
      <w:pPr>
        <w:pStyle w:val="TOC2"/>
        <w:tabs>
          <w:tab w:val="right" w:leader="dot" w:pos="8306"/>
        </w:tabs>
      </w:pPr>
      <w:hyperlink w:anchor="_Toc15967" w:history="1">
        <w:r>
          <w:rPr>
            <w:rFonts w:ascii="仿宋" w:eastAsia="仿宋" w:hAnsi="仿宋" w:cs="仿宋" w:hint="eastAsia"/>
            <w:lang w:eastAsia="zh-CN"/>
          </w:rPr>
          <w:t>(五)、籽仁类产品项目背景</w:t>
        </w:r>
        <w:r>
          <w:tab/>
        </w:r>
        <w:r>
          <w:fldChar w:fldCharType="begin"/>
        </w:r>
        <w:r>
          <w:instrText xml:space="preserve"> PAGEREF _Toc15967 \h </w:instrText>
        </w:r>
        <w:r>
          <w:fldChar w:fldCharType="separate"/>
        </w:r>
        <w:r>
          <w:t>12</w:t>
        </w:r>
        <w:r>
          <w:fldChar w:fldCharType="end"/>
        </w:r>
      </w:hyperlink>
    </w:p>
    <w:p>
      <w:pPr>
        <w:pStyle w:val="TOC1"/>
        <w:tabs>
          <w:tab w:val="right" w:leader="dot" w:pos="8306"/>
        </w:tabs>
      </w:pPr>
      <w:hyperlink w:anchor="_Toc20084" w:history="1">
        <w:r>
          <w:rPr>
            <w:rFonts w:ascii="仿宋" w:eastAsia="仿宋" w:hAnsi="仿宋" w:cs="仿宋" w:hint="eastAsia"/>
            <w:lang w:eastAsia="zh-CN"/>
          </w:rPr>
          <w:t>三、籽仁类产品项目文档管理</w:t>
        </w:r>
        <w:r>
          <w:tab/>
        </w:r>
        <w:r>
          <w:fldChar w:fldCharType="begin"/>
        </w:r>
        <w:r>
          <w:instrText xml:space="preserve"> PAGEREF _Toc20084 \h </w:instrText>
        </w:r>
        <w:r>
          <w:fldChar w:fldCharType="separate"/>
        </w:r>
        <w:r>
          <w:t>13</w:t>
        </w:r>
        <w:r>
          <w:fldChar w:fldCharType="end"/>
        </w:r>
      </w:hyperlink>
    </w:p>
    <w:p>
      <w:pPr>
        <w:pStyle w:val="TOC2"/>
        <w:tabs>
          <w:tab w:val="right" w:leader="dot" w:pos="8306"/>
        </w:tabs>
      </w:pPr>
      <w:hyperlink w:anchor="_Toc17484" w:history="1">
        <w:r>
          <w:rPr>
            <w:rFonts w:ascii="仿宋" w:eastAsia="仿宋" w:hAnsi="仿宋" w:cs="仿宋" w:hint="eastAsia"/>
            <w:lang w:eastAsia="zh-CN"/>
          </w:rPr>
          <w:t>(一)、文档编制与审查</w:t>
        </w:r>
        <w:r>
          <w:tab/>
        </w:r>
        <w:r>
          <w:fldChar w:fldCharType="begin"/>
        </w:r>
        <w:r>
          <w:instrText xml:space="preserve"> PAGEREF _Toc17484 \h </w:instrText>
        </w:r>
        <w:r>
          <w:fldChar w:fldCharType="separate"/>
        </w:r>
        <w:r>
          <w:t>13</w:t>
        </w:r>
        <w:r>
          <w:fldChar w:fldCharType="end"/>
        </w:r>
      </w:hyperlink>
    </w:p>
    <w:p>
      <w:pPr>
        <w:pStyle w:val="TOC2"/>
        <w:tabs>
          <w:tab w:val="right" w:leader="dot" w:pos="8306"/>
        </w:tabs>
      </w:pPr>
      <w:hyperlink w:anchor="_Toc25961" w:history="1">
        <w:r>
          <w:rPr>
            <w:rFonts w:ascii="仿宋" w:eastAsia="仿宋" w:hAnsi="仿宋" w:cs="仿宋" w:hint="eastAsia"/>
            <w:lang w:eastAsia="zh-CN"/>
          </w:rPr>
          <w:t>(二)、文档发布与分发</w:t>
        </w:r>
        <w:r>
          <w:tab/>
        </w:r>
        <w:r>
          <w:fldChar w:fldCharType="begin"/>
        </w:r>
        <w:r>
          <w:instrText xml:space="preserve"> PAGEREF _Toc25961 \h </w:instrText>
        </w:r>
        <w:r>
          <w:fldChar w:fldCharType="separate"/>
        </w:r>
        <w:r>
          <w:t>14</w:t>
        </w:r>
        <w:r>
          <w:fldChar w:fldCharType="end"/>
        </w:r>
      </w:hyperlink>
    </w:p>
    <w:p>
      <w:pPr>
        <w:pStyle w:val="TOC2"/>
        <w:tabs>
          <w:tab w:val="right" w:leader="dot" w:pos="8306"/>
        </w:tabs>
      </w:pPr>
      <w:hyperlink w:anchor="_Toc23375" w:history="1">
        <w:r>
          <w:rPr>
            <w:rFonts w:ascii="仿宋" w:eastAsia="仿宋" w:hAnsi="仿宋" w:cs="仿宋" w:hint="eastAsia"/>
            <w:lang w:eastAsia="zh-CN"/>
          </w:rPr>
          <w:t>(三)、文档存档与归档</w:t>
        </w:r>
        <w:r>
          <w:tab/>
        </w:r>
        <w:r>
          <w:fldChar w:fldCharType="begin"/>
        </w:r>
        <w:r>
          <w:instrText xml:space="preserve"> PAGEREF _Toc23375 \h </w:instrText>
        </w:r>
        <w:r>
          <w:fldChar w:fldCharType="separate"/>
        </w:r>
        <w:r>
          <w:t>15</w:t>
        </w:r>
        <w:r>
          <w:fldChar w:fldCharType="end"/>
        </w:r>
      </w:hyperlink>
    </w:p>
    <w:p>
      <w:pPr>
        <w:pStyle w:val="TOC1"/>
        <w:tabs>
          <w:tab w:val="right" w:leader="dot" w:pos="8306"/>
        </w:tabs>
      </w:pPr>
      <w:hyperlink w:anchor="_Toc2650" w:history="1">
        <w:r>
          <w:rPr>
            <w:rFonts w:ascii="仿宋" w:eastAsia="仿宋" w:hAnsi="仿宋" w:cs="仿宋" w:hint="eastAsia"/>
            <w:lang w:eastAsia="zh-CN"/>
          </w:rPr>
          <w:t>四、籽仁类产品项目选址可行性分析</w:t>
        </w:r>
        <w:r>
          <w:tab/>
        </w:r>
        <w:r>
          <w:fldChar w:fldCharType="begin"/>
        </w:r>
        <w:r>
          <w:instrText xml:space="preserve"> PAGEREF _Toc2650 \h </w:instrText>
        </w:r>
        <w:r>
          <w:fldChar w:fldCharType="separate"/>
        </w:r>
        <w:r>
          <w:t>16</w:t>
        </w:r>
        <w:r>
          <w:fldChar w:fldCharType="end"/>
        </w:r>
      </w:hyperlink>
    </w:p>
    <w:p>
      <w:pPr>
        <w:pStyle w:val="TOC2"/>
        <w:tabs>
          <w:tab w:val="right" w:leader="dot" w:pos="8306"/>
        </w:tabs>
      </w:pPr>
      <w:hyperlink w:anchor="_Toc13751" w:history="1">
        <w:r>
          <w:rPr>
            <w:rFonts w:ascii="仿宋" w:eastAsia="仿宋" w:hAnsi="仿宋" w:cs="仿宋" w:hint="eastAsia"/>
            <w:lang w:eastAsia="zh-CN"/>
          </w:rPr>
          <w:t>(一)、籽仁类产品项目选址</w:t>
        </w:r>
        <w:r>
          <w:tab/>
        </w:r>
        <w:r>
          <w:fldChar w:fldCharType="begin"/>
        </w:r>
        <w:r>
          <w:instrText xml:space="preserve"> PAGEREF _Toc13751 \h </w:instrText>
        </w:r>
        <w:r>
          <w:fldChar w:fldCharType="separate"/>
        </w:r>
        <w:r>
          <w:t>16</w:t>
        </w:r>
        <w:r>
          <w:fldChar w:fldCharType="end"/>
        </w:r>
      </w:hyperlink>
    </w:p>
    <w:p>
      <w:pPr>
        <w:pStyle w:val="TOC2"/>
        <w:tabs>
          <w:tab w:val="right" w:leader="dot" w:pos="8306"/>
        </w:tabs>
      </w:pPr>
      <w:hyperlink w:anchor="_Toc2577" w:history="1">
        <w:r>
          <w:rPr>
            <w:rFonts w:ascii="仿宋" w:eastAsia="仿宋" w:hAnsi="仿宋" w:cs="仿宋" w:hint="eastAsia"/>
            <w:lang w:eastAsia="zh-CN"/>
          </w:rPr>
          <w:t>(二)、用地控制指标</w:t>
        </w:r>
        <w:r>
          <w:tab/>
        </w:r>
        <w:r>
          <w:fldChar w:fldCharType="begin"/>
        </w:r>
        <w:r>
          <w:instrText xml:space="preserve"> PAGEREF _Toc2577 \h </w:instrText>
        </w:r>
        <w:r>
          <w:fldChar w:fldCharType="separate"/>
        </w:r>
        <w:r>
          <w:t>16</w:t>
        </w:r>
        <w:r>
          <w:fldChar w:fldCharType="end"/>
        </w:r>
      </w:hyperlink>
    </w:p>
    <w:p>
      <w:pPr>
        <w:pStyle w:val="TOC2"/>
        <w:tabs>
          <w:tab w:val="right" w:leader="dot" w:pos="8306"/>
        </w:tabs>
      </w:pPr>
      <w:hyperlink w:anchor="_Toc18909" w:history="1">
        <w:r>
          <w:rPr>
            <w:rFonts w:ascii="仿宋" w:eastAsia="仿宋" w:hAnsi="仿宋" w:cs="仿宋" w:hint="eastAsia"/>
            <w:lang w:eastAsia="zh-CN"/>
          </w:rPr>
          <w:t>(三)、节约用地措施</w:t>
        </w:r>
        <w:r>
          <w:tab/>
        </w:r>
        <w:r>
          <w:fldChar w:fldCharType="begin"/>
        </w:r>
        <w:r>
          <w:instrText xml:space="preserve"> PAGEREF _Toc18909 \h </w:instrText>
        </w:r>
        <w:r>
          <w:fldChar w:fldCharType="separate"/>
        </w:r>
        <w:r>
          <w:t>18</w:t>
        </w:r>
        <w:r>
          <w:fldChar w:fldCharType="end"/>
        </w:r>
      </w:hyperlink>
    </w:p>
    <w:p>
      <w:pPr>
        <w:pStyle w:val="TOC2"/>
        <w:tabs>
          <w:tab w:val="right" w:leader="dot" w:pos="8306"/>
        </w:tabs>
      </w:pPr>
      <w:hyperlink w:anchor="_Toc21342" w:history="1">
        <w:r>
          <w:rPr>
            <w:rFonts w:ascii="仿宋" w:eastAsia="仿宋" w:hAnsi="仿宋" w:cs="仿宋" w:hint="eastAsia"/>
            <w:lang w:eastAsia="zh-CN"/>
          </w:rPr>
          <w:t>(四)、总图布置方案</w:t>
        </w:r>
        <w:r>
          <w:tab/>
        </w:r>
        <w:r>
          <w:fldChar w:fldCharType="begin"/>
        </w:r>
        <w:r>
          <w:instrText xml:space="preserve"> PAGEREF _Toc21342 \h </w:instrText>
        </w:r>
        <w:r>
          <w:fldChar w:fldCharType="separate"/>
        </w:r>
        <w:r>
          <w:t>19</w:t>
        </w:r>
        <w:r>
          <w:fldChar w:fldCharType="end"/>
        </w:r>
      </w:hyperlink>
    </w:p>
    <w:p>
      <w:pPr>
        <w:pStyle w:val="TOC2"/>
        <w:tabs>
          <w:tab w:val="right" w:leader="dot" w:pos="8306"/>
        </w:tabs>
      </w:pPr>
      <w:hyperlink w:anchor="_Toc7644" w:history="1">
        <w:r>
          <w:rPr>
            <w:rFonts w:ascii="仿宋" w:eastAsia="仿宋" w:hAnsi="仿宋" w:cs="仿宋" w:hint="eastAsia"/>
            <w:lang w:eastAsia="zh-CN"/>
          </w:rPr>
          <w:t>(五)、选址综合评价</w:t>
        </w:r>
        <w:r>
          <w:tab/>
        </w:r>
        <w:r>
          <w:fldChar w:fldCharType="begin"/>
        </w:r>
        <w:r>
          <w:instrText xml:space="preserve"> PAGEREF _Toc7644 \h </w:instrText>
        </w:r>
        <w:r>
          <w:fldChar w:fldCharType="separate"/>
        </w:r>
        <w:r>
          <w:t>20</w:t>
        </w:r>
        <w:r>
          <w:fldChar w:fldCharType="end"/>
        </w:r>
      </w:hyperlink>
    </w:p>
    <w:p>
      <w:pPr>
        <w:pStyle w:val="TOC1"/>
        <w:tabs>
          <w:tab w:val="right" w:leader="dot" w:pos="8306"/>
        </w:tabs>
      </w:pPr>
      <w:hyperlink w:anchor="_Toc1102" w:history="1">
        <w:r>
          <w:rPr>
            <w:rFonts w:ascii="仿宋" w:eastAsia="仿宋" w:hAnsi="仿宋" w:cs="仿宋" w:hint="eastAsia"/>
            <w:lang w:eastAsia="zh-CN"/>
          </w:rPr>
          <w:t>五、籽仁类产品项目可持续发展</w:t>
        </w:r>
        <w:r>
          <w:tab/>
        </w:r>
        <w:r>
          <w:fldChar w:fldCharType="begin"/>
        </w:r>
        <w:r>
          <w:instrText xml:space="preserve"> PAGEREF _Toc1102 \h </w:instrText>
        </w:r>
        <w:r>
          <w:fldChar w:fldCharType="separate"/>
        </w:r>
        <w:r>
          <w:t>21</w:t>
        </w:r>
        <w:r>
          <w:fldChar w:fldCharType="end"/>
        </w:r>
      </w:hyperlink>
    </w:p>
    <w:p>
      <w:pPr>
        <w:pStyle w:val="TOC2"/>
        <w:tabs>
          <w:tab w:val="right" w:leader="dot" w:pos="8306"/>
        </w:tabs>
      </w:pPr>
      <w:hyperlink w:anchor="_Toc20075" w:history="1">
        <w:r>
          <w:rPr>
            <w:rFonts w:ascii="仿宋" w:eastAsia="仿宋" w:hAnsi="仿宋" w:cs="仿宋" w:hint="eastAsia"/>
            <w:lang w:eastAsia="zh-CN"/>
          </w:rPr>
          <w:t>(一)、可持续战略与实践</w:t>
        </w:r>
        <w:r>
          <w:tab/>
        </w:r>
        <w:r>
          <w:fldChar w:fldCharType="begin"/>
        </w:r>
        <w:r>
          <w:instrText xml:space="preserve"> PAGEREF _Toc20075 \h </w:instrText>
        </w:r>
        <w:r>
          <w:fldChar w:fldCharType="separate"/>
        </w:r>
        <w:r>
          <w:t>21</w:t>
        </w:r>
        <w:r>
          <w:fldChar w:fldCharType="end"/>
        </w:r>
      </w:hyperlink>
    </w:p>
    <w:p>
      <w:pPr>
        <w:pStyle w:val="TOC2"/>
        <w:tabs>
          <w:tab w:val="right" w:leader="dot" w:pos="8306"/>
        </w:tabs>
      </w:pPr>
      <w:hyperlink w:anchor="_Toc18990" w:history="1">
        <w:r>
          <w:rPr>
            <w:rFonts w:ascii="仿宋" w:eastAsia="仿宋" w:hAnsi="仿宋" w:cs="仿宋" w:hint="eastAsia"/>
            <w:lang w:eastAsia="zh-CN"/>
          </w:rPr>
          <w:t>(二)、环保与社会责任</w:t>
        </w:r>
        <w:r>
          <w:tab/>
        </w:r>
        <w:r>
          <w:fldChar w:fldCharType="begin"/>
        </w:r>
        <w:r>
          <w:instrText xml:space="preserve"> PAGEREF _Toc18990 \h </w:instrText>
        </w:r>
        <w:r>
          <w:fldChar w:fldCharType="separate"/>
        </w:r>
        <w:r>
          <w:t>22</w:t>
        </w:r>
        <w:r>
          <w:fldChar w:fldCharType="end"/>
        </w:r>
      </w:hyperlink>
    </w:p>
    <w:p>
      <w:pPr>
        <w:pStyle w:val="TOC1"/>
        <w:tabs>
          <w:tab w:val="right" w:leader="dot" w:pos="8306"/>
        </w:tabs>
      </w:pPr>
      <w:hyperlink w:anchor="_Toc4421" w:history="1">
        <w:r>
          <w:rPr>
            <w:rFonts w:ascii="仿宋" w:eastAsia="仿宋" w:hAnsi="仿宋" w:cs="仿宋" w:hint="eastAsia"/>
            <w:lang w:eastAsia="zh-CN"/>
          </w:rPr>
          <w:t>六、籽仁类产品项目建设单位说明</w:t>
        </w:r>
        <w:r>
          <w:tab/>
        </w:r>
        <w:r>
          <w:fldChar w:fldCharType="begin"/>
        </w:r>
        <w:r>
          <w:instrText xml:space="preserve"> PAGEREF _Toc4421 \h </w:instrText>
        </w:r>
        <w:r>
          <w:fldChar w:fldCharType="separate"/>
        </w:r>
        <w:r>
          <w:t>23</w:t>
        </w:r>
        <w:r>
          <w:fldChar w:fldCharType="end"/>
        </w:r>
      </w:hyperlink>
    </w:p>
    <w:p>
      <w:pPr>
        <w:pStyle w:val="TOC2"/>
        <w:tabs>
          <w:tab w:val="right" w:leader="dot" w:pos="8306"/>
        </w:tabs>
      </w:pPr>
      <w:hyperlink w:anchor="_Toc29390" w:history="1">
        <w:r>
          <w:rPr>
            <w:rFonts w:ascii="仿宋" w:eastAsia="仿宋" w:hAnsi="仿宋" w:cs="仿宋" w:hint="eastAsia"/>
            <w:lang w:eastAsia="zh-CN"/>
          </w:rPr>
          <w:t>(一)、籽仁类产品项目承办单位基本情况</w:t>
        </w:r>
        <w:r>
          <w:tab/>
        </w:r>
        <w:r>
          <w:fldChar w:fldCharType="begin"/>
        </w:r>
        <w:r>
          <w:instrText xml:space="preserve"> PAGEREF _Toc29390 \h </w:instrText>
        </w:r>
        <w:r>
          <w:fldChar w:fldCharType="separate"/>
        </w:r>
        <w:r>
          <w:t>23</w:t>
        </w:r>
        <w:r>
          <w:fldChar w:fldCharType="end"/>
        </w:r>
      </w:hyperlink>
    </w:p>
    <w:p>
      <w:pPr>
        <w:pStyle w:val="TOC2"/>
        <w:tabs>
          <w:tab w:val="right" w:leader="dot" w:pos="8306"/>
        </w:tabs>
      </w:pPr>
      <w:hyperlink w:anchor="_Toc14329" w:history="1">
        <w:r>
          <w:rPr>
            <w:rFonts w:ascii="仿宋" w:eastAsia="仿宋" w:hAnsi="仿宋" w:cs="仿宋" w:hint="eastAsia"/>
            <w:lang w:eastAsia="zh-CN"/>
          </w:rPr>
          <w:t>(二)、公司经济效益分析</w:t>
        </w:r>
        <w:r>
          <w:tab/>
        </w:r>
        <w:r>
          <w:fldChar w:fldCharType="begin"/>
        </w:r>
        <w:r>
          <w:instrText xml:space="preserve"> PAGEREF _Toc14329 \h </w:instrText>
        </w:r>
        <w:r>
          <w:fldChar w:fldCharType="separate"/>
        </w:r>
        <w:r>
          <w:t>23</w:t>
        </w:r>
        <w:r>
          <w:fldChar w:fldCharType="end"/>
        </w:r>
      </w:hyperlink>
    </w:p>
    <w:p>
      <w:pPr>
        <w:pStyle w:val="TOC1"/>
        <w:tabs>
          <w:tab w:val="right" w:leader="dot" w:pos="8306"/>
        </w:tabs>
      </w:pPr>
      <w:hyperlink w:anchor="_Toc16532" w:history="1">
        <w:r>
          <w:rPr>
            <w:rFonts w:ascii="仿宋" w:eastAsia="仿宋" w:hAnsi="仿宋" w:cs="仿宋" w:hint="eastAsia"/>
            <w:lang w:eastAsia="zh-CN"/>
          </w:rPr>
          <w:t>七、籽仁类产品项目创新与研发</w:t>
        </w:r>
        <w:r>
          <w:tab/>
        </w:r>
        <w:r>
          <w:fldChar w:fldCharType="begin"/>
        </w:r>
        <w:r>
          <w:instrText xml:space="preserve"> PAGEREF _Toc16532 \h </w:instrText>
        </w:r>
        <w:r>
          <w:fldChar w:fldCharType="separate"/>
        </w:r>
        <w:r>
          <w:t>24</w:t>
        </w:r>
        <w:r>
          <w:fldChar w:fldCharType="end"/>
        </w:r>
      </w:hyperlink>
    </w:p>
    <w:p>
      <w:pPr>
        <w:pStyle w:val="TOC2"/>
        <w:tabs>
          <w:tab w:val="right" w:leader="dot" w:pos="8306"/>
        </w:tabs>
      </w:pPr>
      <w:hyperlink w:anchor="_Toc7711" w:history="1">
        <w:r>
          <w:rPr>
            <w:rFonts w:ascii="仿宋" w:eastAsia="仿宋" w:hAnsi="仿宋" w:cs="仿宋" w:hint="eastAsia"/>
            <w:lang w:eastAsia="zh-CN"/>
          </w:rPr>
          <w:t>(一)、创新策略与方向</w:t>
        </w:r>
        <w:r>
          <w:tab/>
        </w:r>
        <w:r>
          <w:fldChar w:fldCharType="begin"/>
        </w:r>
        <w:r>
          <w:instrText xml:space="preserve"> PAGEREF _Toc7711 \h </w:instrText>
        </w:r>
        <w:r>
          <w:fldChar w:fldCharType="separate"/>
        </w:r>
        <w:r>
          <w:t>24</w:t>
        </w:r>
        <w:r>
          <w:fldChar w:fldCharType="end"/>
        </w:r>
      </w:hyperlink>
    </w:p>
    <w:p>
      <w:pPr>
        <w:pStyle w:val="TOC2"/>
        <w:tabs>
          <w:tab w:val="right" w:leader="dot" w:pos="8306"/>
        </w:tabs>
      </w:pPr>
      <w:hyperlink w:anchor="_Toc24667" w:history="1">
        <w:r>
          <w:rPr>
            <w:rFonts w:ascii="仿宋" w:eastAsia="仿宋" w:hAnsi="仿宋" w:cs="仿宋" w:hint="eastAsia"/>
            <w:lang w:eastAsia="zh-CN"/>
          </w:rPr>
          <w:t>(二)、研发规划与投入</w:t>
        </w:r>
        <w:r>
          <w:tab/>
        </w:r>
        <w:r>
          <w:fldChar w:fldCharType="begin"/>
        </w:r>
        <w:r>
          <w:instrText xml:space="preserve"> PAGEREF _Toc24667 \h </w:instrText>
        </w:r>
        <w:r>
          <w:fldChar w:fldCharType="separate"/>
        </w:r>
        <w:r>
          <w:t>26</w:t>
        </w:r>
        <w:r>
          <w:fldChar w:fldCharType="end"/>
        </w:r>
      </w:hyperlink>
    </w:p>
    <w:p>
      <w:pPr>
        <w:pStyle w:val="TOC1"/>
        <w:tabs>
          <w:tab w:val="right" w:leader="dot" w:pos="8306"/>
        </w:tabs>
      </w:pPr>
      <w:hyperlink w:anchor="_Toc1598" w:history="1">
        <w:r>
          <w:rPr>
            <w:rFonts w:ascii="仿宋" w:eastAsia="仿宋" w:hAnsi="仿宋" w:cs="仿宋" w:hint="eastAsia"/>
            <w:lang w:eastAsia="zh-CN"/>
          </w:rPr>
          <w:t>八、生产安全保护</w:t>
        </w:r>
        <w:r>
          <w:tab/>
        </w:r>
        <w:r>
          <w:fldChar w:fldCharType="begin"/>
        </w:r>
        <w:r>
          <w:instrText xml:space="preserve"> PAGEREF _Toc1598 \h </w:instrText>
        </w:r>
        <w:r>
          <w:fldChar w:fldCharType="separate"/>
        </w:r>
        <w:r>
          <w:t>28</w:t>
        </w:r>
        <w:r>
          <w:fldChar w:fldCharType="end"/>
        </w:r>
      </w:hyperlink>
    </w:p>
    <w:p>
      <w:pPr>
        <w:pStyle w:val="TOC2"/>
        <w:tabs>
          <w:tab w:val="right" w:leader="dot" w:pos="8306"/>
        </w:tabs>
      </w:pPr>
      <w:hyperlink w:anchor="_Toc5951" w:history="1">
        <w:r>
          <w:rPr>
            <w:rFonts w:ascii="仿宋" w:eastAsia="仿宋" w:hAnsi="仿宋" w:cs="仿宋" w:hint="eastAsia"/>
            <w:lang w:eastAsia="zh-CN"/>
          </w:rPr>
          <w:t>(一)、消防安全</w:t>
        </w:r>
        <w:r>
          <w:tab/>
        </w:r>
        <w:r>
          <w:fldChar w:fldCharType="begin"/>
        </w:r>
        <w:r>
          <w:instrText xml:space="preserve"> PAGEREF _Toc5951 \h </w:instrText>
        </w:r>
        <w:r>
          <w:fldChar w:fldCharType="separate"/>
        </w:r>
        <w:r>
          <w:t>28</w:t>
        </w:r>
        <w:r>
          <w:fldChar w:fldCharType="end"/>
        </w:r>
      </w:hyperlink>
    </w:p>
    <w:p>
      <w:pPr>
        <w:pStyle w:val="TOC2"/>
        <w:tabs>
          <w:tab w:val="right" w:leader="dot" w:pos="8306"/>
        </w:tabs>
      </w:pPr>
      <w:hyperlink w:anchor="_Toc17134" w:history="1">
        <w:r>
          <w:rPr>
            <w:rFonts w:ascii="仿宋" w:eastAsia="仿宋" w:hAnsi="仿宋" w:cs="仿宋" w:hint="eastAsia"/>
            <w:lang w:eastAsia="zh-CN"/>
          </w:rPr>
          <w:t>(二)、防火防爆总图布置措施</w:t>
        </w:r>
        <w:r>
          <w:tab/>
        </w:r>
        <w:r>
          <w:fldChar w:fldCharType="begin"/>
        </w:r>
        <w:r>
          <w:instrText xml:space="preserve"> PAGEREF _Toc17134 \h </w:instrText>
        </w:r>
        <w:r>
          <w:fldChar w:fldCharType="separate"/>
        </w:r>
        <w:r>
          <w:t>29</w:t>
        </w:r>
        <w:r>
          <w:fldChar w:fldCharType="end"/>
        </w:r>
      </w:hyperlink>
    </w:p>
    <w:p>
      <w:pPr>
        <w:pStyle w:val="TOC2"/>
        <w:tabs>
          <w:tab w:val="right" w:leader="dot" w:pos="8306"/>
        </w:tabs>
      </w:pPr>
      <w:hyperlink w:anchor="_Toc12219" w:history="1">
        <w:r>
          <w:rPr>
            <w:rFonts w:ascii="仿宋" w:eastAsia="仿宋" w:hAnsi="仿宋" w:cs="仿宋" w:hint="eastAsia"/>
            <w:lang w:eastAsia="zh-CN"/>
          </w:rPr>
          <w:t>(三)、自然灾害防范措施</w:t>
        </w:r>
        <w:r>
          <w:tab/>
        </w:r>
        <w:r>
          <w:fldChar w:fldCharType="begin"/>
        </w:r>
        <w:r>
          <w:instrText xml:space="preserve"> PAGEREF _Toc12219 \h </w:instrText>
        </w:r>
        <w:r>
          <w:fldChar w:fldCharType="separate"/>
        </w:r>
        <w:r>
          <w:t>30</w:t>
        </w:r>
        <w:r>
          <w:fldChar w:fldCharType="end"/>
        </w:r>
      </w:hyperlink>
    </w:p>
    <w:p>
      <w:pPr>
        <w:pStyle w:val="TOC2"/>
        <w:tabs>
          <w:tab w:val="right" w:leader="dot" w:pos="8306"/>
        </w:tabs>
      </w:pPr>
      <w:hyperlink w:anchor="_Toc13815" w:history="1">
        <w:r>
          <w:rPr>
            <w:rFonts w:ascii="仿宋" w:eastAsia="仿宋" w:hAnsi="仿宋" w:cs="仿宋" w:hint="eastAsia"/>
            <w:lang w:eastAsia="zh-CN"/>
          </w:rPr>
          <w:t>(四)、安全色及安全标志使用要求</w:t>
        </w:r>
        <w:r>
          <w:tab/>
        </w:r>
        <w:r>
          <w:fldChar w:fldCharType="begin"/>
        </w:r>
        <w:r>
          <w:instrText xml:space="preserve"> PAGEREF _Toc13815 \h </w:instrText>
        </w:r>
        <w:r>
          <w:fldChar w:fldCharType="separate"/>
        </w:r>
        <w:r>
          <w:t>31</w:t>
        </w:r>
        <w:r>
          <w:fldChar w:fldCharType="end"/>
        </w:r>
      </w:hyperlink>
    </w:p>
    <w:p>
      <w:pPr>
        <w:pStyle w:val="TOC2"/>
        <w:tabs>
          <w:tab w:val="right" w:leader="dot" w:pos="8306"/>
        </w:tabs>
      </w:pPr>
      <w:hyperlink w:anchor="_Toc10438" w:history="1">
        <w:r>
          <w:rPr>
            <w:rFonts w:ascii="仿宋" w:eastAsia="仿宋" w:hAnsi="仿宋" w:cs="仿宋" w:hint="eastAsia"/>
            <w:lang w:eastAsia="zh-CN"/>
          </w:rPr>
          <w:t>(五)、防尘防毒措施</w:t>
        </w:r>
        <w:r>
          <w:tab/>
        </w:r>
        <w:r>
          <w:fldChar w:fldCharType="begin"/>
        </w:r>
        <w:r>
          <w:instrText xml:space="preserve"> PAGEREF _Toc10438 \h </w:instrText>
        </w:r>
        <w:r>
          <w:fldChar w:fldCharType="separate"/>
        </w:r>
        <w:r>
          <w:t>32</w:t>
        </w:r>
        <w:r>
          <w:fldChar w:fldCharType="end"/>
        </w:r>
      </w:hyperlink>
    </w:p>
    <w:p>
      <w:pPr>
        <w:pStyle w:val="TOC2"/>
        <w:tabs>
          <w:tab w:val="right" w:leader="dot" w:pos="8306"/>
        </w:tabs>
      </w:pPr>
      <w:hyperlink w:anchor="_Toc15743" w:history="1">
        <w:r>
          <w:rPr>
            <w:rFonts w:ascii="仿宋" w:eastAsia="仿宋" w:hAnsi="仿宋" w:cs="仿宋" w:hint="eastAsia"/>
            <w:lang w:eastAsia="zh-CN"/>
          </w:rPr>
          <w:t>(六)、防静电、触电防护及防雷措施</w:t>
        </w:r>
        <w:r>
          <w:tab/>
        </w:r>
        <w:r>
          <w:fldChar w:fldCharType="begin"/>
        </w:r>
        <w:r>
          <w:instrText xml:space="preserve"> PAGEREF _Toc15743 \h </w:instrText>
        </w:r>
        <w:r>
          <w:fldChar w:fldCharType="separate"/>
        </w:r>
        <w:r>
          <w:t>33</w:t>
        </w:r>
        <w:r>
          <w:fldChar w:fldCharType="end"/>
        </w:r>
      </w:hyperlink>
    </w:p>
    <w:p>
      <w:pPr>
        <w:pStyle w:val="TOC2"/>
        <w:tabs>
          <w:tab w:val="right" w:leader="dot" w:pos="8306"/>
        </w:tabs>
      </w:pPr>
      <w:hyperlink w:anchor="_Toc32469" w:history="1">
        <w:r>
          <w:rPr>
            <w:rFonts w:ascii="仿宋" w:eastAsia="仿宋" w:hAnsi="仿宋" w:cs="仿宋" w:hint="eastAsia"/>
            <w:lang w:eastAsia="zh-CN"/>
          </w:rPr>
          <w:t>(七)、机械设备安全保障措施</w:t>
        </w:r>
        <w:r>
          <w:tab/>
        </w:r>
        <w:r>
          <w:fldChar w:fldCharType="begin"/>
        </w:r>
        <w:r>
          <w:instrText xml:space="preserve"> PAGEREF _Toc32469 \h </w:instrText>
        </w:r>
        <w:r>
          <w:fldChar w:fldCharType="separate"/>
        </w:r>
        <w:r>
          <w:t>34</w:t>
        </w:r>
        <w:r>
          <w:fldChar w:fldCharType="end"/>
        </w:r>
      </w:hyperlink>
    </w:p>
    <w:p>
      <w:pPr>
        <w:pStyle w:val="TOC1"/>
        <w:tabs>
          <w:tab w:val="right" w:leader="dot" w:pos="8306"/>
        </w:tabs>
      </w:pPr>
      <w:hyperlink w:anchor="_Toc10112" w:history="1">
        <w:r>
          <w:rPr>
            <w:rFonts w:ascii="仿宋" w:eastAsia="仿宋" w:hAnsi="仿宋" w:cs="仿宋" w:hint="eastAsia"/>
            <w:lang w:eastAsia="zh-CN"/>
          </w:rPr>
          <w:t>九、籽仁类产品项目社会影响</w:t>
        </w:r>
        <w:r>
          <w:tab/>
        </w:r>
        <w:r>
          <w:fldChar w:fldCharType="begin"/>
        </w:r>
        <w:r>
          <w:instrText xml:space="preserve"> PAGEREF _Toc10112 \h </w:instrText>
        </w:r>
        <w:r>
          <w:fldChar w:fldCharType="separate"/>
        </w:r>
        <w:r>
          <w:t>36</w:t>
        </w:r>
        <w:r>
          <w:fldChar w:fldCharType="end"/>
        </w:r>
      </w:hyperlink>
    </w:p>
    <w:p>
      <w:pPr>
        <w:pStyle w:val="TOC2"/>
        <w:tabs>
          <w:tab w:val="right" w:leader="dot" w:pos="8306"/>
        </w:tabs>
      </w:pPr>
      <w:hyperlink w:anchor="_Toc26090" w:history="1">
        <w:r>
          <w:rPr>
            <w:rFonts w:ascii="仿宋" w:eastAsia="仿宋" w:hAnsi="仿宋" w:cs="仿宋" w:hint="eastAsia"/>
            <w:lang w:eastAsia="zh-CN"/>
          </w:rPr>
          <w:t>(一)、社会责任与义务</w:t>
        </w:r>
        <w:r>
          <w:tab/>
        </w:r>
        <w:r>
          <w:fldChar w:fldCharType="begin"/>
        </w:r>
        <w:r>
          <w:instrText xml:space="preserve"> PAGEREF _Toc26090 \h </w:instrText>
        </w:r>
        <w:r>
          <w:fldChar w:fldCharType="separate"/>
        </w:r>
        <w:r>
          <w:t>36</w:t>
        </w:r>
        <w:r>
          <w:fldChar w:fldCharType="end"/>
        </w:r>
      </w:hyperlink>
    </w:p>
    <w:p>
      <w:pPr>
        <w:pStyle w:val="TOC2"/>
        <w:tabs>
          <w:tab w:val="right" w:leader="dot" w:pos="8306"/>
        </w:tabs>
      </w:pPr>
      <w:hyperlink w:anchor="_Toc17950" w:history="1">
        <w:r>
          <w:rPr>
            <w:rFonts w:ascii="仿宋" w:eastAsia="仿宋" w:hAnsi="仿宋" w:cs="仿宋" w:hint="eastAsia"/>
            <w:lang w:eastAsia="zh-CN"/>
          </w:rPr>
          <w:t>(二)、社会参与与沟通</w:t>
        </w:r>
        <w:r>
          <w:tab/>
        </w:r>
        <w:r>
          <w:fldChar w:fldCharType="begin"/>
        </w:r>
        <w:r>
          <w:instrText xml:space="preserve"> PAGEREF _Toc17950 \h </w:instrText>
        </w:r>
        <w:r>
          <w:fldChar w:fldCharType="separate"/>
        </w:r>
        <w:r>
          <w:t>36</w:t>
        </w:r>
        <w:r>
          <w:fldChar w:fldCharType="end"/>
        </w:r>
      </w:hyperlink>
    </w:p>
    <w:p>
      <w:pPr>
        <w:pStyle w:val="TOC1"/>
        <w:tabs>
          <w:tab w:val="right" w:leader="dot" w:pos="8306"/>
        </w:tabs>
      </w:pPr>
      <w:hyperlink w:anchor="_Toc17686" w:history="1">
        <w:r>
          <w:rPr>
            <w:rFonts w:ascii="仿宋" w:eastAsia="仿宋" w:hAnsi="仿宋" w:cs="仿宋" w:hint="eastAsia"/>
            <w:lang w:eastAsia="zh-CN"/>
          </w:rPr>
          <w:t>十、籽仁类产品项目技术管理</w:t>
        </w:r>
        <w:r>
          <w:tab/>
        </w:r>
        <w:r>
          <w:fldChar w:fldCharType="begin"/>
        </w:r>
        <w:r>
          <w:instrText xml:space="preserve"> PAGEREF _Toc17686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09" w:history="1">
        <w:r>
          <w:rPr>
            <w:rFonts w:ascii="仿宋" w:eastAsia="仿宋" w:hAnsi="仿宋" w:cs="仿宋" w:hint="eastAsia"/>
            <w:lang w:eastAsia="zh-CN"/>
          </w:rPr>
          <w:t>(一)、技术方案选用方向</w:t>
        </w:r>
        <w:r>
          <w:tab/>
        </w:r>
        <w:r>
          <w:fldChar w:fldCharType="begin"/>
        </w:r>
        <w:r>
          <w:instrText xml:space="preserve"> PAGEREF _Toc21409 \h </w:instrText>
        </w:r>
        <w:r>
          <w:fldChar w:fldCharType="separate"/>
        </w:r>
        <w:r>
          <w:t>37</w:t>
        </w:r>
        <w:r>
          <w:fldChar w:fldCharType="end"/>
        </w:r>
      </w:hyperlink>
    </w:p>
    <w:p>
      <w:pPr>
        <w:pStyle w:val="TOC2"/>
        <w:tabs>
          <w:tab w:val="right" w:leader="dot" w:pos="8306"/>
        </w:tabs>
      </w:pPr>
      <w:hyperlink w:anchor="_Toc1820" w:history="1">
        <w:r>
          <w:rPr>
            <w:rFonts w:ascii="仿宋" w:eastAsia="仿宋" w:hAnsi="仿宋" w:cs="仿宋" w:hint="eastAsia"/>
            <w:lang w:eastAsia="zh-CN"/>
          </w:rPr>
          <w:t>(二)、工艺技术方案选用原则</w:t>
        </w:r>
        <w:r>
          <w:tab/>
        </w:r>
        <w:r>
          <w:fldChar w:fldCharType="begin"/>
        </w:r>
        <w:r>
          <w:instrText xml:space="preserve"> PAGEREF _Toc1820 \h </w:instrText>
        </w:r>
        <w:r>
          <w:fldChar w:fldCharType="separate"/>
        </w:r>
        <w:r>
          <w:t>39</w:t>
        </w:r>
        <w:r>
          <w:fldChar w:fldCharType="end"/>
        </w:r>
      </w:hyperlink>
    </w:p>
    <w:p>
      <w:pPr>
        <w:pStyle w:val="TOC2"/>
        <w:tabs>
          <w:tab w:val="right" w:leader="dot" w:pos="8306"/>
        </w:tabs>
      </w:pPr>
      <w:hyperlink w:anchor="_Toc2826" w:history="1">
        <w:r>
          <w:rPr>
            <w:rFonts w:ascii="仿宋" w:eastAsia="仿宋" w:hAnsi="仿宋" w:cs="仿宋" w:hint="eastAsia"/>
            <w:lang w:eastAsia="zh-CN"/>
          </w:rPr>
          <w:t>(三)、工艺技术方案要求</w:t>
        </w:r>
        <w:r>
          <w:tab/>
        </w:r>
        <w:r>
          <w:fldChar w:fldCharType="begin"/>
        </w:r>
        <w:r>
          <w:instrText xml:space="preserve"> PAGEREF _Toc2826 \h </w:instrText>
        </w:r>
        <w:r>
          <w:fldChar w:fldCharType="separate"/>
        </w:r>
        <w:r>
          <w:t>41</w:t>
        </w:r>
        <w:r>
          <w:fldChar w:fldCharType="end"/>
        </w:r>
      </w:hyperlink>
    </w:p>
    <w:p>
      <w:pPr>
        <w:pStyle w:val="TOC1"/>
        <w:tabs>
          <w:tab w:val="right" w:leader="dot" w:pos="8306"/>
        </w:tabs>
      </w:pPr>
      <w:hyperlink w:anchor="_Toc12563" w:history="1">
        <w:r>
          <w:rPr>
            <w:rFonts w:ascii="仿宋" w:eastAsia="仿宋" w:hAnsi="仿宋" w:cs="仿宋" w:hint="eastAsia"/>
            <w:lang w:eastAsia="zh-CN"/>
          </w:rPr>
          <w:t>十一、籽仁类产品项目投资规划</w:t>
        </w:r>
        <w:r>
          <w:tab/>
        </w:r>
        <w:r>
          <w:fldChar w:fldCharType="begin"/>
        </w:r>
        <w:r>
          <w:instrText xml:space="preserve"> PAGEREF _Toc12563 \h </w:instrText>
        </w:r>
        <w:r>
          <w:fldChar w:fldCharType="separate"/>
        </w:r>
        <w:r>
          <w:t>43</w:t>
        </w:r>
        <w:r>
          <w:fldChar w:fldCharType="end"/>
        </w:r>
      </w:hyperlink>
    </w:p>
    <w:p>
      <w:pPr>
        <w:pStyle w:val="TOC2"/>
        <w:tabs>
          <w:tab w:val="right" w:leader="dot" w:pos="8306"/>
        </w:tabs>
      </w:pPr>
      <w:hyperlink w:anchor="_Toc17066" w:history="1">
        <w:r>
          <w:rPr>
            <w:rFonts w:ascii="仿宋" w:eastAsia="仿宋" w:hAnsi="仿宋" w:cs="仿宋" w:hint="eastAsia"/>
            <w:lang w:eastAsia="zh-CN"/>
          </w:rPr>
          <w:t>(一)、籽仁类产品项目总投资估算</w:t>
        </w:r>
        <w:r>
          <w:tab/>
        </w:r>
        <w:r>
          <w:fldChar w:fldCharType="begin"/>
        </w:r>
        <w:r>
          <w:instrText xml:space="preserve"> PAGEREF _Toc17066 \h </w:instrText>
        </w:r>
        <w:r>
          <w:fldChar w:fldCharType="separate"/>
        </w:r>
        <w:r>
          <w:t>43</w:t>
        </w:r>
        <w:r>
          <w:fldChar w:fldCharType="end"/>
        </w:r>
      </w:hyperlink>
    </w:p>
    <w:p>
      <w:pPr>
        <w:pStyle w:val="TOC2"/>
        <w:tabs>
          <w:tab w:val="right" w:leader="dot" w:pos="8306"/>
        </w:tabs>
      </w:pPr>
      <w:hyperlink w:anchor="_Toc30527" w:history="1">
        <w:r>
          <w:rPr>
            <w:rFonts w:ascii="仿宋" w:eastAsia="仿宋" w:hAnsi="仿宋" w:cs="仿宋" w:hint="eastAsia"/>
            <w:lang w:eastAsia="zh-CN"/>
          </w:rPr>
          <w:t>(二)、资金筹措</w:t>
        </w:r>
        <w:r>
          <w:tab/>
        </w:r>
        <w:r>
          <w:fldChar w:fldCharType="begin"/>
        </w:r>
        <w:r>
          <w:instrText xml:space="preserve"> PAGEREF _Toc30527 \h </w:instrText>
        </w:r>
        <w:r>
          <w:fldChar w:fldCharType="separate"/>
        </w:r>
        <w:r>
          <w:t>45</w:t>
        </w:r>
        <w:r>
          <w:fldChar w:fldCharType="end"/>
        </w:r>
      </w:hyperlink>
    </w:p>
    <w:p>
      <w:pPr>
        <w:pStyle w:val="TOC1"/>
        <w:tabs>
          <w:tab w:val="right" w:leader="dot" w:pos="8306"/>
        </w:tabs>
      </w:pPr>
      <w:hyperlink w:anchor="_Toc38" w:history="1">
        <w:r>
          <w:rPr>
            <w:rFonts w:ascii="仿宋" w:eastAsia="仿宋" w:hAnsi="仿宋" w:cs="仿宋" w:hint="eastAsia"/>
            <w:lang w:eastAsia="zh-CN"/>
          </w:rPr>
          <w:t>十二、籽仁类产品项目人力资源管理</w:t>
        </w:r>
        <w:r>
          <w:tab/>
        </w:r>
        <w:r>
          <w:fldChar w:fldCharType="begin"/>
        </w:r>
        <w:r>
          <w:instrText xml:space="preserve"> PAGEREF _Toc38 \h </w:instrText>
        </w:r>
        <w:r>
          <w:fldChar w:fldCharType="separate"/>
        </w:r>
        <w:r>
          <w:t>45</w:t>
        </w:r>
        <w:r>
          <w:fldChar w:fldCharType="end"/>
        </w:r>
      </w:hyperlink>
    </w:p>
    <w:p>
      <w:pPr>
        <w:pStyle w:val="TOC2"/>
        <w:tabs>
          <w:tab w:val="right" w:leader="dot" w:pos="8306"/>
        </w:tabs>
      </w:pPr>
      <w:hyperlink w:anchor="_Toc2416" w:history="1">
        <w:r>
          <w:rPr>
            <w:rFonts w:ascii="仿宋" w:eastAsia="仿宋" w:hAnsi="仿宋" w:cs="仿宋" w:hint="eastAsia"/>
            <w:lang w:eastAsia="zh-CN"/>
          </w:rPr>
          <w:t>(一)、建立健全的预算管理制度</w:t>
        </w:r>
        <w:r>
          <w:tab/>
        </w:r>
        <w:r>
          <w:fldChar w:fldCharType="begin"/>
        </w:r>
        <w:r>
          <w:instrText xml:space="preserve"> PAGEREF _Toc2416 \h </w:instrText>
        </w:r>
        <w:r>
          <w:fldChar w:fldCharType="separate"/>
        </w:r>
        <w:r>
          <w:t>45</w:t>
        </w:r>
        <w:r>
          <w:fldChar w:fldCharType="end"/>
        </w:r>
      </w:hyperlink>
    </w:p>
    <w:p>
      <w:pPr>
        <w:pStyle w:val="TOC2"/>
        <w:tabs>
          <w:tab w:val="right" w:leader="dot" w:pos="8306"/>
        </w:tabs>
      </w:pPr>
      <w:hyperlink w:anchor="_Toc31170" w:history="1">
        <w:r>
          <w:rPr>
            <w:rFonts w:ascii="仿宋" w:eastAsia="仿宋" w:hAnsi="仿宋" w:cs="仿宋" w:hint="eastAsia"/>
            <w:lang w:eastAsia="zh-CN"/>
          </w:rPr>
          <w:t>(二)、加强资金流动监控</w:t>
        </w:r>
        <w:r>
          <w:tab/>
        </w:r>
        <w:r>
          <w:fldChar w:fldCharType="begin"/>
        </w:r>
        <w:r>
          <w:instrText xml:space="preserve"> PAGEREF _Toc31170 \h </w:instrText>
        </w:r>
        <w:r>
          <w:fldChar w:fldCharType="separate"/>
        </w:r>
        <w:r>
          <w:t>47</w:t>
        </w:r>
        <w:r>
          <w:fldChar w:fldCharType="end"/>
        </w:r>
      </w:hyperlink>
    </w:p>
    <w:p>
      <w:pPr>
        <w:pStyle w:val="TOC2"/>
        <w:tabs>
          <w:tab w:val="right" w:leader="dot" w:pos="8306"/>
        </w:tabs>
      </w:pPr>
      <w:hyperlink w:anchor="_Toc23470" w:history="1">
        <w:r>
          <w:rPr>
            <w:rFonts w:ascii="仿宋" w:eastAsia="仿宋" w:hAnsi="仿宋" w:cs="仿宋" w:hint="eastAsia"/>
            <w:lang w:eastAsia="zh-CN"/>
          </w:rPr>
          <w:t>(三)、制定完善的风险控制机制</w:t>
        </w:r>
        <w:r>
          <w:tab/>
        </w:r>
        <w:r>
          <w:fldChar w:fldCharType="begin"/>
        </w:r>
        <w:r>
          <w:instrText xml:space="preserve"> PAGEREF _Toc23470 \h </w:instrText>
        </w:r>
        <w:r>
          <w:fldChar w:fldCharType="separate"/>
        </w:r>
        <w:r>
          <w:t>48</w:t>
        </w:r>
        <w:r>
          <w:fldChar w:fldCharType="end"/>
        </w:r>
      </w:hyperlink>
    </w:p>
    <w:p>
      <w:pPr>
        <w:pStyle w:val="TOC2"/>
        <w:tabs>
          <w:tab w:val="right" w:leader="dot" w:pos="8306"/>
        </w:tabs>
      </w:pPr>
      <w:hyperlink w:anchor="_Toc22257" w:history="1">
        <w:r>
          <w:rPr>
            <w:rFonts w:ascii="仿宋" w:eastAsia="仿宋" w:hAnsi="仿宋" w:cs="仿宋" w:hint="eastAsia"/>
            <w:lang w:eastAsia="zh-CN"/>
          </w:rPr>
          <w:t>(四)、优化成本管理</w:t>
        </w:r>
        <w:r>
          <w:tab/>
        </w:r>
        <w:r>
          <w:fldChar w:fldCharType="begin"/>
        </w:r>
        <w:r>
          <w:instrText xml:space="preserve"> PAGEREF _Toc22257 \h </w:instrText>
        </w:r>
        <w:r>
          <w:fldChar w:fldCharType="separate"/>
        </w:r>
        <w:r>
          <w:t>49</w:t>
        </w:r>
        <w:r>
          <w:fldChar w:fldCharType="end"/>
        </w:r>
      </w:hyperlink>
    </w:p>
    <w:p>
      <w:pPr>
        <w:pStyle w:val="TOC1"/>
        <w:tabs>
          <w:tab w:val="right" w:leader="dot" w:pos="8306"/>
        </w:tabs>
      </w:pPr>
      <w:hyperlink w:anchor="_Toc5376" w:history="1">
        <w:r>
          <w:rPr>
            <w:rFonts w:ascii="仿宋" w:eastAsia="仿宋" w:hAnsi="仿宋" w:cs="仿宋" w:hint="eastAsia"/>
            <w:lang w:eastAsia="zh-CN"/>
          </w:rPr>
          <w:t>十三、供应链管理</w:t>
        </w:r>
        <w:r>
          <w:tab/>
        </w:r>
        <w:r>
          <w:fldChar w:fldCharType="begin"/>
        </w:r>
        <w:r>
          <w:instrText xml:space="preserve"> PAGEREF _Toc5376 \h </w:instrText>
        </w:r>
        <w:r>
          <w:fldChar w:fldCharType="separate"/>
        </w:r>
        <w:r>
          <w:t>51</w:t>
        </w:r>
        <w:r>
          <w:fldChar w:fldCharType="end"/>
        </w:r>
      </w:hyperlink>
    </w:p>
    <w:p>
      <w:pPr>
        <w:pStyle w:val="TOC2"/>
        <w:tabs>
          <w:tab w:val="right" w:leader="dot" w:pos="8306"/>
        </w:tabs>
      </w:pPr>
      <w:hyperlink w:anchor="_Toc21116" w:history="1">
        <w:r>
          <w:rPr>
            <w:rFonts w:ascii="仿宋" w:eastAsia="仿宋" w:hAnsi="仿宋" w:cs="仿宋" w:hint="eastAsia"/>
            <w:lang w:eastAsia="zh-CN"/>
          </w:rPr>
          <w:t>(一)、供应链战略规划</w:t>
        </w:r>
        <w:r>
          <w:tab/>
        </w:r>
        <w:r>
          <w:fldChar w:fldCharType="begin"/>
        </w:r>
        <w:r>
          <w:instrText xml:space="preserve"> PAGEREF _Toc21116 \h </w:instrText>
        </w:r>
        <w:r>
          <w:fldChar w:fldCharType="separate"/>
        </w:r>
        <w:r>
          <w:t>51</w:t>
        </w:r>
        <w:r>
          <w:fldChar w:fldCharType="end"/>
        </w:r>
      </w:hyperlink>
    </w:p>
    <w:p>
      <w:pPr>
        <w:pStyle w:val="TOC2"/>
        <w:tabs>
          <w:tab w:val="right" w:leader="dot" w:pos="8306"/>
        </w:tabs>
      </w:pPr>
      <w:hyperlink w:anchor="_Toc23937" w:history="1">
        <w:r>
          <w:rPr>
            <w:rFonts w:ascii="仿宋" w:eastAsia="仿宋" w:hAnsi="仿宋" w:cs="仿宋" w:hint="eastAsia"/>
            <w:lang w:eastAsia="zh-CN"/>
          </w:rPr>
          <w:t>(二)、供应商选择与合作</w:t>
        </w:r>
        <w:r>
          <w:tab/>
        </w:r>
        <w:r>
          <w:fldChar w:fldCharType="begin"/>
        </w:r>
        <w:r>
          <w:instrText xml:space="preserve"> PAGEREF _Toc23937 \h </w:instrText>
        </w:r>
        <w:r>
          <w:fldChar w:fldCharType="separate"/>
        </w:r>
        <w:r>
          <w:t>52</w:t>
        </w:r>
        <w:r>
          <w:fldChar w:fldCharType="end"/>
        </w:r>
      </w:hyperlink>
    </w:p>
    <w:p>
      <w:pPr>
        <w:pStyle w:val="TOC2"/>
        <w:tabs>
          <w:tab w:val="right" w:leader="dot" w:pos="8306"/>
        </w:tabs>
      </w:pPr>
      <w:hyperlink w:anchor="_Toc12984" w:history="1">
        <w:r>
          <w:rPr>
            <w:rFonts w:ascii="仿宋" w:eastAsia="仿宋" w:hAnsi="仿宋" w:cs="仿宋" w:hint="eastAsia"/>
            <w:lang w:eastAsia="zh-CN"/>
          </w:rPr>
          <w:t>(三)、物流与库存管理</w:t>
        </w:r>
        <w:r>
          <w:tab/>
        </w:r>
        <w:r>
          <w:fldChar w:fldCharType="begin"/>
        </w:r>
        <w:r>
          <w:instrText xml:space="preserve"> PAGEREF _Toc12984 \h </w:instrText>
        </w:r>
        <w:r>
          <w:fldChar w:fldCharType="separate"/>
        </w:r>
        <w:r>
          <w:t>54</w:t>
        </w:r>
        <w:r>
          <w:fldChar w:fldCharType="end"/>
        </w:r>
      </w:hyperlink>
    </w:p>
    <w:p>
      <w:pPr>
        <w:pStyle w:val="TOC1"/>
        <w:tabs>
          <w:tab w:val="right" w:leader="dot" w:pos="8306"/>
        </w:tabs>
      </w:pPr>
      <w:hyperlink w:anchor="_Toc20013" w:history="1">
        <w:r>
          <w:rPr>
            <w:rFonts w:ascii="仿宋" w:eastAsia="仿宋" w:hAnsi="仿宋" w:cs="仿宋" w:hint="eastAsia"/>
            <w:lang w:eastAsia="zh-CN"/>
          </w:rPr>
          <w:t>十四、籽仁类产品项目实施时间节点</w:t>
        </w:r>
        <w:r>
          <w:tab/>
        </w:r>
        <w:r>
          <w:fldChar w:fldCharType="begin"/>
        </w:r>
        <w:r>
          <w:instrText xml:space="preserve"> PAGEREF _Toc20013 \h </w:instrText>
        </w:r>
        <w:r>
          <w:fldChar w:fldCharType="separate"/>
        </w:r>
        <w:r>
          <w:t>55</w:t>
        </w:r>
        <w:r>
          <w:fldChar w:fldCharType="end"/>
        </w:r>
      </w:hyperlink>
    </w:p>
    <w:p>
      <w:pPr>
        <w:pStyle w:val="TOC2"/>
        <w:tabs>
          <w:tab w:val="right" w:leader="dot" w:pos="8306"/>
        </w:tabs>
      </w:pPr>
      <w:hyperlink w:anchor="_Toc28843" w:history="1">
        <w:r>
          <w:rPr>
            <w:rFonts w:ascii="仿宋" w:eastAsia="仿宋" w:hAnsi="仿宋" w:cs="仿宋" w:hint="eastAsia"/>
            <w:lang w:eastAsia="zh-CN"/>
          </w:rPr>
          <w:t>(一)、籽仁类产品项目启动阶段时间节点</w:t>
        </w:r>
        <w:r>
          <w:tab/>
        </w:r>
        <w:r>
          <w:fldChar w:fldCharType="begin"/>
        </w:r>
        <w:r>
          <w:instrText xml:space="preserve"> PAGEREF _Toc28843 \h </w:instrText>
        </w:r>
        <w:r>
          <w:fldChar w:fldCharType="separate"/>
        </w:r>
        <w:r>
          <w:t>55</w:t>
        </w:r>
        <w:r>
          <w:fldChar w:fldCharType="end"/>
        </w:r>
      </w:hyperlink>
    </w:p>
    <w:p>
      <w:pPr>
        <w:pStyle w:val="TOC2"/>
        <w:tabs>
          <w:tab w:val="right" w:leader="dot" w:pos="8306"/>
        </w:tabs>
      </w:pPr>
      <w:hyperlink w:anchor="_Toc6156" w:history="1">
        <w:r>
          <w:rPr>
            <w:rFonts w:ascii="仿宋" w:eastAsia="仿宋" w:hAnsi="仿宋" w:cs="仿宋" w:hint="eastAsia"/>
            <w:lang w:eastAsia="zh-CN"/>
          </w:rPr>
          <w:t>(二)、籽仁类产品项目执行阶段时间节点</w:t>
        </w:r>
        <w:r>
          <w:tab/>
        </w:r>
        <w:r>
          <w:fldChar w:fldCharType="begin"/>
        </w:r>
        <w:r>
          <w:instrText xml:space="preserve"> PAGEREF _Toc6156 \h </w:instrText>
        </w:r>
        <w:r>
          <w:fldChar w:fldCharType="separate"/>
        </w:r>
        <w:r>
          <w:t>56</w:t>
        </w:r>
        <w:r>
          <w:fldChar w:fldCharType="end"/>
        </w:r>
      </w:hyperlink>
    </w:p>
    <w:p>
      <w:pPr>
        <w:pStyle w:val="TOC2"/>
        <w:tabs>
          <w:tab w:val="right" w:leader="dot" w:pos="8306"/>
        </w:tabs>
      </w:pPr>
      <w:hyperlink w:anchor="_Toc27915" w:history="1">
        <w:r>
          <w:rPr>
            <w:rFonts w:ascii="仿宋" w:eastAsia="仿宋" w:hAnsi="仿宋" w:cs="仿宋" w:hint="eastAsia"/>
            <w:lang w:eastAsia="zh-CN"/>
          </w:rPr>
          <w:t>(三)、籽仁类产品项目完成阶段时间节点</w:t>
        </w:r>
        <w:r>
          <w:tab/>
        </w:r>
        <w:r>
          <w:fldChar w:fldCharType="begin"/>
        </w:r>
        <w:r>
          <w:instrText xml:space="preserve"> PAGEREF _Toc27915 \h </w:instrText>
        </w:r>
        <w:r>
          <w:fldChar w:fldCharType="separate"/>
        </w:r>
        <w:r>
          <w:t>57</w:t>
        </w:r>
        <w:r>
          <w:fldChar w:fldCharType="end"/>
        </w:r>
      </w:hyperlink>
    </w:p>
    <w:p>
      <w:pPr>
        <w:pStyle w:val="TOC1"/>
        <w:tabs>
          <w:tab w:val="right" w:leader="dot" w:pos="8306"/>
        </w:tabs>
      </w:pPr>
      <w:hyperlink w:anchor="_Toc26011" w:history="1">
        <w:r>
          <w:rPr>
            <w:rFonts w:ascii="仿宋" w:eastAsia="仿宋" w:hAnsi="仿宋" w:cs="仿宋" w:hint="eastAsia"/>
            <w:lang w:eastAsia="zh-CN"/>
          </w:rPr>
          <w:t>十五、籽仁类产品项目工程方案分析</w:t>
        </w:r>
        <w:r>
          <w:tab/>
        </w:r>
        <w:r>
          <w:fldChar w:fldCharType="begin"/>
        </w:r>
        <w:r>
          <w:instrText xml:space="preserve"> PAGEREF _Toc26011 \h </w:instrText>
        </w:r>
        <w:r>
          <w:fldChar w:fldCharType="separate"/>
        </w:r>
        <w:r>
          <w:t>58</w:t>
        </w:r>
        <w:r>
          <w:fldChar w:fldCharType="end"/>
        </w:r>
      </w:hyperlink>
    </w:p>
    <w:p>
      <w:pPr>
        <w:pStyle w:val="TOC2"/>
        <w:tabs>
          <w:tab w:val="right" w:leader="dot" w:pos="8306"/>
        </w:tabs>
      </w:pPr>
      <w:hyperlink w:anchor="_Toc19064" w:history="1">
        <w:r>
          <w:rPr>
            <w:rFonts w:ascii="仿宋" w:eastAsia="仿宋" w:hAnsi="仿宋" w:cs="仿宋" w:hint="eastAsia"/>
            <w:lang w:eastAsia="zh-CN"/>
          </w:rPr>
          <w:t>(一)、建筑工程设计原则</w:t>
        </w:r>
        <w:r>
          <w:tab/>
        </w:r>
        <w:r>
          <w:fldChar w:fldCharType="begin"/>
        </w:r>
        <w:r>
          <w:instrText xml:space="preserve"> PAGEREF _Toc19064 \h </w:instrText>
        </w:r>
        <w:r>
          <w:fldChar w:fldCharType="separate"/>
        </w:r>
        <w:r>
          <w:t>58</w:t>
        </w:r>
        <w:r>
          <w:fldChar w:fldCharType="end"/>
        </w:r>
      </w:hyperlink>
    </w:p>
    <w:p>
      <w:pPr>
        <w:pStyle w:val="TOC2"/>
        <w:tabs>
          <w:tab w:val="right" w:leader="dot" w:pos="8306"/>
        </w:tabs>
      </w:pPr>
      <w:hyperlink w:anchor="_Toc20649" w:history="1">
        <w:r>
          <w:rPr>
            <w:rFonts w:ascii="仿宋" w:eastAsia="仿宋" w:hAnsi="仿宋" w:cs="仿宋" w:hint="eastAsia"/>
            <w:lang w:eastAsia="zh-CN"/>
          </w:rPr>
          <w:t>(二)、土建工程建设指标</w:t>
        </w:r>
        <w:r>
          <w:tab/>
        </w:r>
        <w:r>
          <w:fldChar w:fldCharType="begin"/>
        </w:r>
        <w:r>
          <w:instrText xml:space="preserve"> PAGEREF _Toc20649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661"/>
      <w:r>
        <w:rPr>
          <w:rFonts w:ascii="仿宋" w:eastAsia="仿宋" w:hAnsi="仿宋" w:cs="仿宋" w:hint="eastAsia"/>
          <w:sz w:val="28"/>
          <w:lang w:eastAsia="zh-CN"/>
        </w:rPr>
        <w:t>一、籽仁类产品项目建设背景及必要性分析</w:t>
      </w:r>
      <w:bookmarkEnd w:id="2"/>
    </w:p>
    <w:p>
      <w:pPr>
        <w:pStyle w:val="Heading2"/>
        <w:rPr>
          <w:rFonts w:ascii="仿宋" w:eastAsia="仿宋" w:hAnsi="仿宋" w:cs="仿宋" w:hint="eastAsia"/>
          <w:lang w:eastAsia="zh-CN"/>
        </w:rPr>
      </w:pPr>
      <w:bookmarkStart w:id="3" w:name="_Toc15126"/>
      <w:r>
        <w:rPr>
          <w:rFonts w:ascii="仿宋" w:eastAsia="仿宋" w:hAnsi="仿宋" w:cs="仿宋" w:hint="eastAsia"/>
          <w:lang w:eastAsia="zh-CN"/>
        </w:rPr>
        <w:t>(一)、籽仁类产品项目背景分析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籽仁类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籽仁类产品项目在这个潮流中的定位。同时，我们将关注行业内涌现的新兴机遇，以便籽仁类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籽仁类产品项目提供了强大的发展动力。我们将聚焦于行业内最新的技术发展趋势，包括但不限于人工智能、大数据分析、物联网等领域。通过深度的技术研究，我们将确保籽仁类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籽仁类产品项目发展的源泉。我们将投入更多的精力对市场需求进行深入剖析，超越表面的需求，深入挖掘潜在的市场痛点和机遇。通过对市场需求的细致了解，籽仁类产品项目将更有针对性地设计解决方案，满足市场的多样化需求，从而更好地促进籽仁类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籽仁类产品项目战略至关重要。我们将对竞争态势进行更为深入的分析，包括但不限于市场份额、产品特点、客户满意度等多个维度。通过深度的竞争分析，籽仁类产品项目将能够更准确地把握市场脉搏，制定具有竞争力的籽仁类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籽仁类产品项目的发展具有直接的影响。我们将进行更为全面的法规和政策分析，了解行业发展中的潜在法律风险和合规挑战。通过充分了解和遵守相关法规，籽仁类产品项目将确保在法律框架内合法合规运营，为籽仁类产品项目的稳健发展提供有力支持。</w:t>
      </w:r>
    </w:p>
    <w:p>
      <w:pPr>
        <w:pStyle w:val="Heading2"/>
        <w:ind w:firstLine="560" w:firstLineChars="200"/>
        <w:rPr>
          <w:rFonts w:ascii="仿宋" w:eastAsia="仿宋" w:hAnsi="仿宋" w:cs="仿宋" w:hint="eastAsia"/>
          <w:sz w:val="28"/>
          <w:lang w:eastAsia="zh-CN"/>
        </w:rPr>
      </w:pPr>
      <w:bookmarkStart w:id="4" w:name="_Toc5419"/>
      <w:r>
        <w:rPr>
          <w:rFonts w:ascii="仿宋" w:eastAsia="仿宋" w:hAnsi="仿宋" w:cs="仿宋" w:hint="eastAsia"/>
          <w:sz w:val="28"/>
          <w:lang w:eastAsia="zh-CN"/>
        </w:rPr>
        <w:t>(二)、籽仁类产品项目建设必要性分析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建设的迫切性源于对行业发展趋势的深刻洞察。我们正处于一个行业变革的时代，科技创新、数字化转型成为企业发展的关键动力。籽仁类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建设不仅仅是为了跟上潮流，更是为了通过技术创新推动企业的持续发展。通过引入先进的技术和解决方案，籽仁类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籽仁类产品项目的建设成为必然选择，通过提高产品质量、拓展服务领域，从而在竞争中获得更多的机会。籽仁类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籽仁类产品项目建设的必要性体现在对客户需求更精准的满足。通过籽仁类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建设的背后是对企业持续创新的追求。只有通过不断创新，企业才能在竞争中立于不败之地。籽仁类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656"/>
      <w:r>
        <w:rPr>
          <w:rFonts w:ascii="仿宋" w:eastAsia="仿宋" w:hAnsi="仿宋" w:cs="仿宋" w:hint="eastAsia"/>
          <w:sz w:val="28"/>
          <w:lang w:eastAsia="zh-CN"/>
        </w:rPr>
        <w:t>二、籽仁类产品项目概论</w:t>
      </w:r>
      <w:bookmarkEnd w:id="5"/>
    </w:p>
    <w:p>
      <w:pPr>
        <w:pStyle w:val="Heading2"/>
        <w:rPr>
          <w:rFonts w:ascii="仿宋" w:eastAsia="仿宋" w:hAnsi="仿宋" w:cs="仿宋" w:hint="eastAsia"/>
          <w:lang w:eastAsia="zh-CN"/>
        </w:rPr>
      </w:pPr>
      <w:bookmarkStart w:id="6" w:name="_Toc1400"/>
      <w:r>
        <w:rPr>
          <w:rFonts w:ascii="仿宋" w:eastAsia="仿宋" w:hAnsi="仿宋" w:cs="仿宋" w:hint="eastAsia"/>
          <w:lang w:eastAsia="zh-CN"/>
        </w:rPr>
        <w:t>(一)、籽仁类产品项目概况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起源追溯至对市场的深入洞察。市场的不断演变与变革为籽仁类产品项目提供了难得的机遇。当前市场存在的需求缺口和变革的大环境共同构成了籽仁类产品项目的背景。这个籽仁类产品项目旨在充分利用市场机遇，填补行业中尚未满足的需求，为客户提供全新的解决方案。市场的变革和需求的增长使得这个籽仁类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籽仁类产品项目名称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籽仁类产品项目正式命名为籽仁类产品。这个名称不仅仅是一个标识，更代表了籽仁类产品项目的核心理念和愿景。它蕴含着籽仁类产品项目所要解决问题的关键字，具有强烈的表达和辨识度，为籽仁类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籽仁类产品项目目标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核心目标是提供一种全新、高效的解决方案，满足客户日益增长的需求。籽仁类产品项目追求的不仅仅是满足市场需求，更是在市场中获得卓越的竞争优势。通过不断提升产品或服务的质量和创新水平，籽仁类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籽仁类产品项目范围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全面涵盖了产品研发、制造、市场推广和售后服务，确保从产品设计到最终用户体验的全方位关注。这一全面的籽仁类产品项目范围是为了确保籽仁类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籽仁类产品项目时间表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籽仁类产品项目计划在未来18个月内完成，包括研发、测试、市场试点和正式推出等不同阶段。这个时间表的合理设计是为了确保籽仁类产品项目各个阶段的顺利推进，以便按时交付高质量的成果。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籽仁类产品项目预算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籽仁类产品项目总预算估算为XX百万美元，主要分配在研发、市场推广、人员培训和运营等方面。这一充足的预算为籽仁类产品项目提供了充足的资源，确保籽仁类产品项目在各个方面都能取得优异的表现。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籽仁类产品项目风险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可能面临的风险包括市场接受度低、技术难题、竞争激烈等。籽仁类产品项目团队已经制定了相应的风险应对计划，通过前瞻性的风险管理，确保籽仁类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籽仁类产品项目团队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籽仁类产品项目汇聚了一支经验丰富、多领域专业素养的核心团队，确保籽仁类产品项目在各个方面都能拥有高水平的执行力。团队的协同作战是籽仁类产品项目成功的关键因素之一。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籽仁类产品项目背景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籽仁类产品项目的背景根植于市场对更高效、创新产品的渴望，同时也受到科技发展对行业格局的深刻改变的影响。这为籽仁类产品项目提供了广阔的发展空间和市场需求。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籽仁类产品项目现状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截至目前，籽仁类产品项目已完成市场调研和技术验证，取得了初步的成功。这为籽仁类产品项目在未来的发展奠定了坚实的基础，为更远大的目标打下了坚实的基石。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643"/>
      <w:r>
        <w:rPr>
          <w:rFonts w:ascii="仿宋" w:eastAsia="仿宋" w:hAnsi="仿宋" w:cs="仿宋" w:hint="eastAsia"/>
          <w:sz w:val="28"/>
          <w:lang w:eastAsia="zh-CN"/>
        </w:rPr>
        <w:t>(二)、籽仁类产品项目目标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keyword》籽仁类产品项目首要业务目标是在市场中占据有利地位，实现产品/服务的成功推广和销售。通过不断提升产品质量、创新性，籽仁类产品项目追求成为行业中的领导者，赢得更多客户的青睐。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在科技迅速发展的时代，籽仁类产品项目着眼于技术创新。通过持续的研发和技术升级，籽仁类产品项目旨在推出更具创新性的产品或服务，以满足市场对新鲜、先进解决方案的需求。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为了建立可持续的客户关系，籽仁类产品项目设定了客户满意度目标。通过提供卓越的产品质量和优质的客户服务，籽仁类产品项目追求赢得客户的信任和忠诚度，确保他们的满意度达到行业领先水平。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籽仁类产品项目注重社会责任和可持续发展。通过实施环保、社会责任籽仁类产品项目，籽仁类产品项目致力于在经济发展的同时保护环境，促进社会公平，实现可持续经营。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籽仁类产品项目的团队是实现目标的核心驱动力。因此，籽仁类产品项目设定了团队发展目标，包括提升团队成员的专业技能、培养领导力，以及搭建协同高效的团队工作氛围。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5422"/>
      <w:r>
        <w:rPr>
          <w:rFonts w:ascii="仿宋" w:eastAsia="仿宋" w:hAnsi="仿宋" w:cs="仿宋" w:hint="eastAsia"/>
          <w:sz w:val="28"/>
          <w:lang w:eastAsia="zh-CN"/>
        </w:rPr>
        <w:t>(三)、籽仁类产品项目提出的理由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籽仁类产品项目提出的理由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提出源于对市场机遇的深刻洞察。当前市场中存在的需求缺口和行业发展趋势表明，有巨大的商业机会等待被开发。通过准确捕捉市场机遇，籽仁类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理念基于对技术创新的信仰。通过持续的研发和技术投入，籽仁类产品项目有望推出更具创新性的产品或服务。在科技飞速发展的当下，籽仁类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提出是为了增强企业的行业竞争力。通过提升产品或服务的质量和独特性，籽仁类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响应了消费者需求的变化。随着社会和科技的不断发展，消费者对产品和服务的需求也在发生变化。通过深入了解并及时回应消费者的新需求，籽仁类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籽仁类产品项目的提出是企业战略发展规划的一部分。在面对日益激烈的市场竞争和不断变化的商业环境中，籽仁类产品项目作为企业战略的一环，旨在为企业开辟新的增长领域，巩固企业在行业中的地位。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提出不仅仅是基于商业考量，还注重社会责任。通过推出环保、社会责任等方面的籽仁类产品项目，籽仁类产品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籽仁类产品项目的提出反映了对利益相关者期望的关注。包括客户、员工、投资者等利益相关者在企业发展中都有着各自的期望，籽仁类产品项目力求在满足这些期望的同时，取得更大的共赢。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7420"/>
      <w:r>
        <w:rPr>
          <w:rFonts w:ascii="仿宋" w:eastAsia="仿宋" w:hAnsi="仿宋" w:cs="仿宋" w:hint="eastAsia"/>
          <w:sz w:val="28"/>
          <w:lang w:eastAsia="zh-CN"/>
        </w:rPr>
        <w:t>(四)、籽仁类产品项目意义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在实施籽仁类产品项目的过程中，我们不仅仅是在追逐商业成功，更是为企业和社会的多个层面创造了深远的意义。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的首要意义在于提升企业的市场竞争力。通过持续的创新和对产品质量的高标准要求，籽仁类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籽仁类产品项目的推进将促使行业技术水平的提升。通过引入先进技术和创新性解决方案，籽仁类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籽仁类产品项目不仅创造了大量就业机会，提高了就业水平，还注重社会责任和环保。通过参与社会公益事业和推动环保籽仁类产品项目，籽仁类产品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综合而言，籽仁类产品项目意义重大，不仅推动了企业的发展，也为行业和社会的进步贡献了积极力量。这是一个全面而深刻的影响，将在未来产生可持续的正面效应。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5967"/>
      <w:r>
        <w:rPr>
          <w:rFonts w:ascii="仿宋" w:eastAsia="仿宋" w:hAnsi="仿宋" w:cs="仿宋" w:hint="eastAsia"/>
          <w:sz w:val="28"/>
          <w:lang w:eastAsia="zh-CN"/>
        </w:rPr>
        <w:t>(五)、籽仁类产品项目背景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在当今迅猛发展的商业环境中，籽仁类产品项目的动因根植于对多方面因素的审慎考量。这个籽仁类产品项目的提出并非孤立的决策，而是对企业所处背景深入思考的产物。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籽仁类产品项目背后的首要原因。科技的迅速发展和全球市场的快速变化使得企业必须灵活应对。籽仁类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竞争的激烈程度也是籽仁类产品项目背景中不可忽视的一环。企业需要在激烈竞争中脱颖而出，为此，籽仁类产品项目致力于打破常规，提供独特的价值主张，以吸引客户并确保市场份额的增长。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技术的迅速发展为企业带来了机遇与挑战。作为籽仁类产品项目启动的背景之一，对新兴技术的应用将有助于提升企业的技术水平，使其在不断演进的商业环境中保持竞争优势。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此外，社会对企业责任的期望也在逐渐升高。籽仁类产品项目充分融入了社会责任的理念，通过可持续经营和社会公益籽仁类产品项目，企图为社会贡献一份力量，在商业成功的同时关注社会价值。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084"/>
      <w:r>
        <w:rPr>
          <w:rFonts w:ascii="仿宋" w:eastAsia="仿宋" w:hAnsi="仿宋" w:cs="仿宋" w:hint="eastAsia"/>
          <w:sz w:val="28"/>
          <w:lang w:eastAsia="zh-CN"/>
        </w:rPr>
        <w:t>三、籽仁类产品项目文档管理</w:t>
      </w:r>
      <w:bookmarkEnd w:id="11"/>
    </w:p>
    <w:p>
      <w:pPr>
        <w:pStyle w:val="Heading2"/>
        <w:rPr>
          <w:rFonts w:ascii="仿宋" w:eastAsia="仿宋" w:hAnsi="仿宋" w:cs="仿宋" w:hint="eastAsia"/>
          <w:lang w:eastAsia="zh-CN"/>
        </w:rPr>
      </w:pPr>
      <w:bookmarkStart w:id="12" w:name="_Toc1748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籽仁类产品项目高度重视文档的质量和准确性，以支持籽仁类产品项目的各项活动和决策。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文档的编制始于籽仁类产品项目计划的初期，我们制定了详细的文档编制计划，明确了每个文档的内容、格式和编写责任人。在籽仁类产品项目启动阶段，我们首先编制了籽仁类产品项目章程，明确定义了籽仁类产品项目的目标、范围、风险等关键要素。随后，籽仁类产品项目团队根据计划陆续编制了需求文档、设计文档、测试文档等各类文档，确保籽仁类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籽仁类产品项目管理中的重要环节，旨在确保籽仁类产品项目文档符合质量标准和籽仁类产品项目需求。在籽仁类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籽仁类产品项目相关利益方和专业领域的专家对文档进行独立审查。这有助于获取更全面、客观的反馈，确保籽仁类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籽仁类产品项目在文档编制与审查方面建立了严格的管理机制，通过规范的流程和多维度的审查，确保籽仁类产品项目文档的质量、准确性和可靠性，为籽仁类产品项目的顺利推进提供了有力支持。</w:t>
      </w:r>
    </w:p>
    <w:p>
      <w:pPr>
        <w:pStyle w:val="Heading2"/>
        <w:ind w:firstLine="560" w:firstLineChars="200"/>
        <w:rPr>
          <w:rFonts w:ascii="仿宋" w:eastAsia="仿宋" w:hAnsi="仿宋" w:cs="仿宋" w:hint="eastAsia"/>
          <w:sz w:val="28"/>
          <w:lang w:eastAsia="zh-CN"/>
        </w:rPr>
      </w:pPr>
      <w:bookmarkStart w:id="13" w:name="_Toc2596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在籽仁类产品项目中，我们致力于优化文档发布与分发过程，以确保信息的高效传递和团队间协作的顺畅进行。以下是我们采取的关键优化策略：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我们通过多渠道发布文档，包括电子邮件、籽仁类产品项目管理平台、内部网站等，以满足不同团队成员的偏好和需求。多渠道发布确保了信息的全面覆盖。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我们采用了精细的权限控制，确保只有授权人员可以访问敏感信息。这种安全措施保护了籽仁类产品项目文档的机密性，防止了未经授权的信息泄露。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337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文档存档与归档是籽仁类产品项目生命周期中一个至关重要的环节，直接关系到籽仁类产品项目信息的长期保存和历史记录的完整性。在籽仁类产品项目中，我们实施了一系列有效的文档存档与归档管理策略：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650"/>
      <w:r>
        <w:rPr>
          <w:rFonts w:ascii="仿宋" w:eastAsia="仿宋" w:hAnsi="仿宋" w:cs="仿宋" w:hint="eastAsia"/>
          <w:sz w:val="28"/>
          <w:lang w:eastAsia="zh-CN"/>
        </w:rPr>
        <w:t>四、籽仁类产品项目选址可行性分析</w:t>
      </w:r>
      <w:bookmarkEnd w:id="15"/>
    </w:p>
    <w:p>
      <w:pPr>
        <w:pStyle w:val="Heading2"/>
        <w:rPr>
          <w:rFonts w:ascii="仿宋" w:eastAsia="仿宋" w:hAnsi="仿宋" w:cs="仿宋" w:hint="eastAsia"/>
          <w:lang w:eastAsia="zh-CN"/>
        </w:rPr>
      </w:pPr>
      <w:bookmarkStart w:id="16" w:name="_Toc13751"/>
      <w:r>
        <w:rPr>
          <w:rFonts w:ascii="仿宋" w:eastAsia="仿宋" w:hAnsi="仿宋" w:cs="仿宋" w:hint="eastAsia"/>
          <w:lang w:eastAsia="zh-CN"/>
        </w:rPr>
        <w:t>(一)、籽仁类产品项目选址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该籽仁类产品项目选址位于XX省XX市XX区XXX街道</w:t>
      </w:r>
    </w:p>
    <w:p>
      <w:pPr>
        <w:pStyle w:val="Heading2"/>
        <w:ind w:firstLine="560" w:firstLineChars="200"/>
        <w:rPr>
          <w:rFonts w:ascii="仿宋" w:eastAsia="仿宋" w:hAnsi="仿宋" w:cs="仿宋" w:hint="eastAsia"/>
          <w:sz w:val="28"/>
          <w:lang w:eastAsia="zh-CN"/>
        </w:rPr>
      </w:pPr>
      <w:bookmarkStart w:id="17" w:name="_Toc2577"/>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籽仁类产品项目的征地面积将根据籽仁类产品项目的实际规模和需求进行精确规划。具体面积XXX平方米，旨在确保籽仁类产品项目不仅能够满足当前的发展需求，还能够预留空间以适应未来的扩展。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净用地面积是在征地面积基础上去除不可利用面积后的实际可开发用地。具体面积XXX平方米，考虑到环保、交通、安全等多方面因素，以确保籽仁类产品项目在整体利用效率上达到最优。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https://d.book118.com/708107066055006032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C12472"/>
    <w:rsid w:val="0CC124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10706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2024-01-28T11:58:00Z</dcterms:created>
  <dcterms:modified xsi:type="dcterms:W3CDTF">2024-01-28T11:59:06Z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38BE50C58E7447949332410477D2863A_11</vt:lpwstr>
  </property>
  <property fmtid="{D5CDD505-2E9C-101B-9397-08002B2CF9AE}" pid="3" name="KSOProductBuildVer">
    <vt:lpwstr>2052-12.1.0.16120</vt:lpwstr>
  </property>
</Properties>
</file>