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色谱柱项目规划设计方案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87" w:history="1">
        <w:r>
          <w:rPr>
            <w:rFonts w:ascii="仿宋" w:eastAsia="仿宋" w:hAnsi="仿宋" w:cs="仿宋" w:hint="eastAsia"/>
            <w:lang w:eastAsia="zh-CN"/>
          </w:rPr>
          <w:t>概论</w:t>
        </w:r>
        <w:r>
          <w:tab/>
        </w:r>
        <w:r>
          <w:fldChar w:fldCharType="begin"/>
        </w:r>
        <w:r>
          <w:instrText xml:space="preserve"> PAGEREF _Toc21487 \h </w:instrText>
        </w:r>
        <w:r>
          <w:fldChar w:fldCharType="separate"/>
        </w:r>
        <w:r>
          <w:t>3</w:t>
        </w:r>
        <w:r>
          <w:fldChar w:fldCharType="end"/>
        </w:r>
      </w:hyperlink>
    </w:p>
    <w:p>
      <w:pPr>
        <w:pStyle w:val="TOC1"/>
        <w:tabs>
          <w:tab w:val="right" w:leader="dot" w:pos="8306"/>
        </w:tabs>
      </w:pPr>
      <w:hyperlink w:anchor="_Toc1519" w:history="1">
        <w:r>
          <w:rPr>
            <w:rFonts w:ascii="仿宋" w:eastAsia="仿宋" w:hAnsi="仿宋" w:cs="仿宋" w:hint="eastAsia"/>
            <w:lang w:eastAsia="zh-CN"/>
          </w:rPr>
          <w:t>一、色谱柱项目建设背景及必要性分析</w:t>
        </w:r>
        <w:r>
          <w:tab/>
        </w:r>
        <w:r>
          <w:fldChar w:fldCharType="begin"/>
        </w:r>
        <w:r>
          <w:instrText xml:space="preserve"> PAGEREF _Toc1519 \h </w:instrText>
        </w:r>
        <w:r>
          <w:fldChar w:fldCharType="separate"/>
        </w:r>
        <w:r>
          <w:t>3</w:t>
        </w:r>
        <w:r>
          <w:fldChar w:fldCharType="end"/>
        </w:r>
      </w:hyperlink>
    </w:p>
    <w:p>
      <w:pPr>
        <w:pStyle w:val="TOC2"/>
        <w:tabs>
          <w:tab w:val="right" w:leader="dot" w:pos="8306"/>
        </w:tabs>
      </w:pPr>
      <w:hyperlink w:anchor="_Toc7894" w:history="1">
        <w:r>
          <w:rPr>
            <w:rFonts w:ascii="仿宋" w:eastAsia="仿宋" w:hAnsi="仿宋" w:cs="仿宋" w:hint="eastAsia"/>
            <w:lang w:eastAsia="zh-CN"/>
          </w:rPr>
          <w:t>(一)、色谱柱项目背景分析</w:t>
        </w:r>
        <w:r>
          <w:tab/>
        </w:r>
        <w:r>
          <w:fldChar w:fldCharType="begin"/>
        </w:r>
        <w:r>
          <w:instrText xml:space="preserve"> PAGEREF _Toc7894 \h </w:instrText>
        </w:r>
        <w:r>
          <w:fldChar w:fldCharType="separate"/>
        </w:r>
        <w:r>
          <w:t>3</w:t>
        </w:r>
        <w:r>
          <w:fldChar w:fldCharType="end"/>
        </w:r>
      </w:hyperlink>
    </w:p>
    <w:p>
      <w:pPr>
        <w:pStyle w:val="TOC2"/>
        <w:tabs>
          <w:tab w:val="right" w:leader="dot" w:pos="8306"/>
        </w:tabs>
      </w:pPr>
      <w:hyperlink w:anchor="_Toc5726" w:history="1">
        <w:r>
          <w:rPr>
            <w:rFonts w:ascii="仿宋" w:eastAsia="仿宋" w:hAnsi="仿宋" w:cs="仿宋" w:hint="eastAsia"/>
            <w:lang w:eastAsia="zh-CN"/>
          </w:rPr>
          <w:t>(二)、色谱柱项目建设必要性分析</w:t>
        </w:r>
        <w:r>
          <w:tab/>
        </w:r>
        <w:r>
          <w:fldChar w:fldCharType="begin"/>
        </w:r>
        <w:r>
          <w:instrText xml:space="preserve"> PAGEREF _Toc5726 \h </w:instrText>
        </w:r>
        <w:r>
          <w:fldChar w:fldCharType="separate"/>
        </w:r>
        <w:r>
          <w:t>5</w:t>
        </w:r>
        <w:r>
          <w:fldChar w:fldCharType="end"/>
        </w:r>
      </w:hyperlink>
    </w:p>
    <w:p>
      <w:pPr>
        <w:pStyle w:val="TOC1"/>
        <w:tabs>
          <w:tab w:val="right" w:leader="dot" w:pos="8306"/>
        </w:tabs>
      </w:pPr>
      <w:hyperlink w:anchor="_Toc15428" w:history="1">
        <w:r>
          <w:rPr>
            <w:rFonts w:ascii="仿宋" w:eastAsia="仿宋" w:hAnsi="仿宋" w:cs="仿宋" w:hint="eastAsia"/>
            <w:lang w:eastAsia="zh-CN"/>
          </w:rPr>
          <w:t>二、色谱柱项目概论</w:t>
        </w:r>
        <w:r>
          <w:tab/>
        </w:r>
        <w:r>
          <w:fldChar w:fldCharType="begin"/>
        </w:r>
        <w:r>
          <w:instrText xml:space="preserve"> PAGEREF _Toc15428 \h </w:instrText>
        </w:r>
        <w:r>
          <w:fldChar w:fldCharType="separate"/>
        </w:r>
        <w:r>
          <w:t>6</w:t>
        </w:r>
        <w:r>
          <w:fldChar w:fldCharType="end"/>
        </w:r>
      </w:hyperlink>
    </w:p>
    <w:p>
      <w:pPr>
        <w:pStyle w:val="TOC2"/>
        <w:tabs>
          <w:tab w:val="right" w:leader="dot" w:pos="8306"/>
        </w:tabs>
      </w:pPr>
      <w:hyperlink w:anchor="_Toc27523" w:history="1">
        <w:r>
          <w:rPr>
            <w:rFonts w:ascii="仿宋" w:eastAsia="仿宋" w:hAnsi="仿宋" w:cs="仿宋" w:hint="eastAsia"/>
            <w:lang w:eastAsia="zh-CN"/>
          </w:rPr>
          <w:t>(一)、色谱柱项目概况</w:t>
        </w:r>
        <w:r>
          <w:tab/>
        </w:r>
        <w:r>
          <w:fldChar w:fldCharType="begin"/>
        </w:r>
        <w:r>
          <w:instrText xml:space="preserve"> PAGEREF _Toc27523 \h </w:instrText>
        </w:r>
        <w:r>
          <w:fldChar w:fldCharType="separate"/>
        </w:r>
        <w:r>
          <w:t>6</w:t>
        </w:r>
        <w:r>
          <w:fldChar w:fldCharType="end"/>
        </w:r>
      </w:hyperlink>
    </w:p>
    <w:p>
      <w:pPr>
        <w:pStyle w:val="TOC2"/>
        <w:tabs>
          <w:tab w:val="right" w:leader="dot" w:pos="8306"/>
        </w:tabs>
      </w:pPr>
      <w:hyperlink w:anchor="_Toc26525" w:history="1">
        <w:r>
          <w:rPr>
            <w:rFonts w:ascii="仿宋" w:eastAsia="仿宋" w:hAnsi="仿宋" w:cs="仿宋" w:hint="eastAsia"/>
            <w:lang w:eastAsia="zh-CN"/>
          </w:rPr>
          <w:t>(二)、色谱柱项目目标</w:t>
        </w:r>
        <w:r>
          <w:tab/>
        </w:r>
        <w:r>
          <w:fldChar w:fldCharType="begin"/>
        </w:r>
        <w:r>
          <w:instrText xml:space="preserve"> PAGEREF _Toc26525 \h </w:instrText>
        </w:r>
        <w:r>
          <w:fldChar w:fldCharType="separate"/>
        </w:r>
        <w:r>
          <w:t>8</w:t>
        </w:r>
        <w:r>
          <w:fldChar w:fldCharType="end"/>
        </w:r>
      </w:hyperlink>
    </w:p>
    <w:p>
      <w:pPr>
        <w:pStyle w:val="TOC2"/>
        <w:tabs>
          <w:tab w:val="right" w:leader="dot" w:pos="8306"/>
        </w:tabs>
      </w:pPr>
      <w:hyperlink w:anchor="_Toc20414" w:history="1">
        <w:r>
          <w:rPr>
            <w:rFonts w:ascii="仿宋" w:eastAsia="仿宋" w:hAnsi="仿宋" w:cs="仿宋" w:hint="eastAsia"/>
            <w:lang w:eastAsia="zh-CN"/>
          </w:rPr>
          <w:t>(三)、色谱柱项目提出的理由</w:t>
        </w:r>
        <w:r>
          <w:tab/>
        </w:r>
        <w:r>
          <w:fldChar w:fldCharType="begin"/>
        </w:r>
        <w:r>
          <w:instrText xml:space="preserve"> PAGEREF _Toc20414 \h </w:instrText>
        </w:r>
        <w:r>
          <w:fldChar w:fldCharType="separate"/>
        </w:r>
        <w:r>
          <w:t>9</w:t>
        </w:r>
        <w:r>
          <w:fldChar w:fldCharType="end"/>
        </w:r>
      </w:hyperlink>
    </w:p>
    <w:p>
      <w:pPr>
        <w:pStyle w:val="TOC2"/>
        <w:tabs>
          <w:tab w:val="right" w:leader="dot" w:pos="8306"/>
        </w:tabs>
      </w:pPr>
      <w:hyperlink w:anchor="_Toc21566" w:history="1">
        <w:r>
          <w:rPr>
            <w:rFonts w:ascii="仿宋" w:eastAsia="仿宋" w:hAnsi="仿宋" w:cs="仿宋" w:hint="eastAsia"/>
            <w:lang w:eastAsia="zh-CN"/>
          </w:rPr>
          <w:t>(四)、色谱柱项目意义</w:t>
        </w:r>
        <w:r>
          <w:tab/>
        </w:r>
        <w:r>
          <w:fldChar w:fldCharType="begin"/>
        </w:r>
        <w:r>
          <w:instrText xml:space="preserve"> PAGEREF _Toc21566 \h </w:instrText>
        </w:r>
        <w:r>
          <w:fldChar w:fldCharType="separate"/>
        </w:r>
        <w:r>
          <w:t>11</w:t>
        </w:r>
        <w:r>
          <w:fldChar w:fldCharType="end"/>
        </w:r>
      </w:hyperlink>
    </w:p>
    <w:p>
      <w:pPr>
        <w:pStyle w:val="TOC2"/>
        <w:tabs>
          <w:tab w:val="right" w:leader="dot" w:pos="8306"/>
        </w:tabs>
      </w:pPr>
      <w:hyperlink w:anchor="_Toc22916" w:history="1">
        <w:r>
          <w:rPr>
            <w:rFonts w:ascii="仿宋" w:eastAsia="仿宋" w:hAnsi="仿宋" w:cs="仿宋" w:hint="eastAsia"/>
            <w:lang w:eastAsia="zh-CN"/>
          </w:rPr>
          <w:t>(五)、色谱柱项目背景</w:t>
        </w:r>
        <w:r>
          <w:tab/>
        </w:r>
        <w:r>
          <w:fldChar w:fldCharType="begin"/>
        </w:r>
        <w:r>
          <w:instrText xml:space="preserve"> PAGEREF _Toc22916 \h </w:instrText>
        </w:r>
        <w:r>
          <w:fldChar w:fldCharType="separate"/>
        </w:r>
        <w:r>
          <w:t>11</w:t>
        </w:r>
        <w:r>
          <w:fldChar w:fldCharType="end"/>
        </w:r>
      </w:hyperlink>
    </w:p>
    <w:p>
      <w:pPr>
        <w:pStyle w:val="TOC1"/>
        <w:tabs>
          <w:tab w:val="right" w:leader="dot" w:pos="8306"/>
        </w:tabs>
      </w:pPr>
      <w:hyperlink w:anchor="_Toc29970" w:history="1">
        <w:r>
          <w:rPr>
            <w:rFonts w:ascii="仿宋" w:eastAsia="仿宋" w:hAnsi="仿宋" w:cs="仿宋" w:hint="eastAsia"/>
            <w:lang w:eastAsia="zh-CN"/>
          </w:rPr>
          <w:t>三、色谱柱项目绩效评估</w:t>
        </w:r>
        <w:r>
          <w:tab/>
        </w:r>
        <w:r>
          <w:fldChar w:fldCharType="begin"/>
        </w:r>
        <w:r>
          <w:instrText xml:space="preserve"> PAGEREF _Toc29970 \h </w:instrText>
        </w:r>
        <w:r>
          <w:fldChar w:fldCharType="separate"/>
        </w:r>
        <w:r>
          <w:t>12</w:t>
        </w:r>
        <w:r>
          <w:fldChar w:fldCharType="end"/>
        </w:r>
      </w:hyperlink>
    </w:p>
    <w:p>
      <w:pPr>
        <w:pStyle w:val="TOC2"/>
        <w:tabs>
          <w:tab w:val="right" w:leader="dot" w:pos="8306"/>
        </w:tabs>
      </w:pPr>
      <w:hyperlink w:anchor="_Toc13622" w:history="1">
        <w:r>
          <w:rPr>
            <w:rFonts w:ascii="仿宋" w:eastAsia="仿宋" w:hAnsi="仿宋" w:cs="仿宋" w:hint="eastAsia"/>
            <w:lang w:eastAsia="zh-CN"/>
          </w:rPr>
          <w:t>(一)、绩效评估指标</w:t>
        </w:r>
        <w:r>
          <w:tab/>
        </w:r>
        <w:r>
          <w:fldChar w:fldCharType="begin"/>
        </w:r>
        <w:r>
          <w:instrText xml:space="preserve"> PAGEREF _Toc13622 \h </w:instrText>
        </w:r>
        <w:r>
          <w:fldChar w:fldCharType="separate"/>
        </w:r>
        <w:r>
          <w:t>12</w:t>
        </w:r>
        <w:r>
          <w:fldChar w:fldCharType="end"/>
        </w:r>
      </w:hyperlink>
    </w:p>
    <w:p>
      <w:pPr>
        <w:pStyle w:val="TOC2"/>
        <w:tabs>
          <w:tab w:val="right" w:leader="dot" w:pos="8306"/>
        </w:tabs>
      </w:pPr>
      <w:hyperlink w:anchor="_Toc15760" w:history="1">
        <w:r>
          <w:rPr>
            <w:rFonts w:ascii="仿宋" w:eastAsia="仿宋" w:hAnsi="仿宋" w:cs="仿宋" w:hint="eastAsia"/>
            <w:lang w:eastAsia="zh-CN"/>
          </w:rPr>
          <w:t>(二)、绩效评估方法</w:t>
        </w:r>
        <w:r>
          <w:tab/>
        </w:r>
        <w:r>
          <w:fldChar w:fldCharType="begin"/>
        </w:r>
        <w:r>
          <w:instrText xml:space="preserve"> PAGEREF _Toc15760 \h </w:instrText>
        </w:r>
        <w:r>
          <w:fldChar w:fldCharType="separate"/>
        </w:r>
        <w:r>
          <w:t>13</w:t>
        </w:r>
        <w:r>
          <w:fldChar w:fldCharType="end"/>
        </w:r>
      </w:hyperlink>
    </w:p>
    <w:p>
      <w:pPr>
        <w:pStyle w:val="TOC2"/>
        <w:tabs>
          <w:tab w:val="right" w:leader="dot" w:pos="8306"/>
        </w:tabs>
      </w:pPr>
      <w:hyperlink w:anchor="_Toc1700" w:history="1">
        <w:r>
          <w:rPr>
            <w:rFonts w:ascii="仿宋" w:eastAsia="仿宋" w:hAnsi="仿宋" w:cs="仿宋" w:hint="eastAsia"/>
            <w:lang w:eastAsia="zh-CN"/>
          </w:rPr>
          <w:t>(三)、绩效评估周期</w:t>
        </w:r>
        <w:r>
          <w:tab/>
        </w:r>
        <w:r>
          <w:fldChar w:fldCharType="begin"/>
        </w:r>
        <w:r>
          <w:instrText xml:space="preserve"> PAGEREF _Toc1700 \h </w:instrText>
        </w:r>
        <w:r>
          <w:fldChar w:fldCharType="separate"/>
        </w:r>
        <w:r>
          <w:t>14</w:t>
        </w:r>
        <w:r>
          <w:fldChar w:fldCharType="end"/>
        </w:r>
      </w:hyperlink>
    </w:p>
    <w:p>
      <w:pPr>
        <w:pStyle w:val="TOC1"/>
        <w:tabs>
          <w:tab w:val="right" w:leader="dot" w:pos="8306"/>
        </w:tabs>
      </w:pPr>
      <w:hyperlink w:anchor="_Toc4016" w:history="1">
        <w:r>
          <w:rPr>
            <w:rFonts w:ascii="仿宋" w:eastAsia="仿宋" w:hAnsi="仿宋" w:cs="仿宋" w:hint="eastAsia"/>
            <w:lang w:eastAsia="zh-CN"/>
          </w:rPr>
          <w:t>四、色谱柱项目建设单位说明</w:t>
        </w:r>
        <w:r>
          <w:tab/>
        </w:r>
        <w:r>
          <w:fldChar w:fldCharType="begin"/>
        </w:r>
        <w:r>
          <w:instrText xml:space="preserve"> PAGEREF _Toc4016 \h </w:instrText>
        </w:r>
        <w:r>
          <w:fldChar w:fldCharType="separate"/>
        </w:r>
        <w:r>
          <w:t>15</w:t>
        </w:r>
        <w:r>
          <w:fldChar w:fldCharType="end"/>
        </w:r>
      </w:hyperlink>
    </w:p>
    <w:p>
      <w:pPr>
        <w:pStyle w:val="TOC2"/>
        <w:tabs>
          <w:tab w:val="right" w:leader="dot" w:pos="8306"/>
        </w:tabs>
      </w:pPr>
      <w:hyperlink w:anchor="_Toc26533" w:history="1">
        <w:r>
          <w:rPr>
            <w:rFonts w:ascii="仿宋" w:eastAsia="仿宋" w:hAnsi="仿宋" w:cs="仿宋" w:hint="eastAsia"/>
            <w:lang w:eastAsia="zh-CN"/>
          </w:rPr>
          <w:t>(一)、色谱柱项目承办单位基本情况</w:t>
        </w:r>
        <w:r>
          <w:tab/>
        </w:r>
        <w:r>
          <w:fldChar w:fldCharType="begin"/>
        </w:r>
        <w:r>
          <w:instrText xml:space="preserve"> PAGEREF _Toc26533 \h </w:instrText>
        </w:r>
        <w:r>
          <w:fldChar w:fldCharType="separate"/>
        </w:r>
        <w:r>
          <w:t>15</w:t>
        </w:r>
        <w:r>
          <w:fldChar w:fldCharType="end"/>
        </w:r>
      </w:hyperlink>
    </w:p>
    <w:p>
      <w:pPr>
        <w:pStyle w:val="TOC2"/>
        <w:tabs>
          <w:tab w:val="right" w:leader="dot" w:pos="8306"/>
        </w:tabs>
      </w:pPr>
      <w:hyperlink w:anchor="_Toc26280" w:history="1">
        <w:r>
          <w:rPr>
            <w:rFonts w:ascii="仿宋" w:eastAsia="仿宋" w:hAnsi="仿宋" w:cs="仿宋" w:hint="eastAsia"/>
            <w:lang w:eastAsia="zh-CN"/>
          </w:rPr>
          <w:t>(二)、公司经济效益分析</w:t>
        </w:r>
        <w:r>
          <w:tab/>
        </w:r>
        <w:r>
          <w:fldChar w:fldCharType="begin"/>
        </w:r>
        <w:r>
          <w:instrText xml:space="preserve"> PAGEREF _Toc26280 \h </w:instrText>
        </w:r>
        <w:r>
          <w:fldChar w:fldCharType="separate"/>
        </w:r>
        <w:r>
          <w:t>16</w:t>
        </w:r>
        <w:r>
          <w:fldChar w:fldCharType="end"/>
        </w:r>
      </w:hyperlink>
    </w:p>
    <w:p>
      <w:pPr>
        <w:pStyle w:val="TOC1"/>
        <w:tabs>
          <w:tab w:val="right" w:leader="dot" w:pos="8306"/>
        </w:tabs>
      </w:pPr>
      <w:hyperlink w:anchor="_Toc29803" w:history="1">
        <w:r>
          <w:rPr>
            <w:rFonts w:ascii="仿宋" w:eastAsia="仿宋" w:hAnsi="仿宋" w:cs="仿宋" w:hint="eastAsia"/>
            <w:lang w:eastAsia="zh-CN"/>
          </w:rPr>
          <w:t>五、色谱柱项目土建工程</w:t>
        </w:r>
        <w:r>
          <w:tab/>
        </w:r>
        <w:r>
          <w:fldChar w:fldCharType="begin"/>
        </w:r>
        <w:r>
          <w:instrText xml:space="preserve"> PAGEREF _Toc29803 \h </w:instrText>
        </w:r>
        <w:r>
          <w:fldChar w:fldCharType="separate"/>
        </w:r>
        <w:r>
          <w:t>17</w:t>
        </w:r>
        <w:r>
          <w:fldChar w:fldCharType="end"/>
        </w:r>
      </w:hyperlink>
    </w:p>
    <w:p>
      <w:pPr>
        <w:pStyle w:val="TOC2"/>
        <w:tabs>
          <w:tab w:val="right" w:leader="dot" w:pos="8306"/>
        </w:tabs>
      </w:pPr>
      <w:hyperlink w:anchor="_Toc3179" w:history="1">
        <w:r>
          <w:rPr>
            <w:rFonts w:ascii="仿宋" w:eastAsia="仿宋" w:hAnsi="仿宋" w:cs="仿宋" w:hint="eastAsia"/>
            <w:lang w:eastAsia="zh-CN"/>
          </w:rPr>
          <w:t>(一)、建筑工程设计原则</w:t>
        </w:r>
        <w:r>
          <w:tab/>
        </w:r>
        <w:r>
          <w:fldChar w:fldCharType="begin"/>
        </w:r>
        <w:r>
          <w:instrText xml:space="preserve"> PAGEREF _Toc3179 \h </w:instrText>
        </w:r>
        <w:r>
          <w:fldChar w:fldCharType="separate"/>
        </w:r>
        <w:r>
          <w:t>17</w:t>
        </w:r>
        <w:r>
          <w:fldChar w:fldCharType="end"/>
        </w:r>
      </w:hyperlink>
    </w:p>
    <w:p>
      <w:pPr>
        <w:pStyle w:val="TOC2"/>
        <w:tabs>
          <w:tab w:val="right" w:leader="dot" w:pos="8306"/>
        </w:tabs>
      </w:pPr>
      <w:hyperlink w:anchor="_Toc7038" w:history="1">
        <w:r>
          <w:rPr>
            <w:rFonts w:ascii="仿宋" w:eastAsia="仿宋" w:hAnsi="仿宋" w:cs="仿宋" w:hint="eastAsia"/>
            <w:lang w:eastAsia="zh-CN"/>
          </w:rPr>
          <w:t>(二)、土建工程设计年限及安全等级</w:t>
        </w:r>
        <w:r>
          <w:tab/>
        </w:r>
        <w:r>
          <w:fldChar w:fldCharType="begin"/>
        </w:r>
        <w:r>
          <w:instrText xml:space="preserve"> PAGEREF _Toc7038 \h </w:instrText>
        </w:r>
        <w:r>
          <w:fldChar w:fldCharType="separate"/>
        </w:r>
        <w:r>
          <w:t>18</w:t>
        </w:r>
        <w:r>
          <w:fldChar w:fldCharType="end"/>
        </w:r>
      </w:hyperlink>
    </w:p>
    <w:p>
      <w:pPr>
        <w:pStyle w:val="TOC2"/>
        <w:tabs>
          <w:tab w:val="right" w:leader="dot" w:pos="8306"/>
        </w:tabs>
      </w:pPr>
      <w:hyperlink w:anchor="_Toc22591" w:history="1">
        <w:r>
          <w:rPr>
            <w:rFonts w:ascii="仿宋" w:eastAsia="仿宋" w:hAnsi="仿宋" w:cs="仿宋" w:hint="eastAsia"/>
            <w:lang w:eastAsia="zh-CN"/>
          </w:rPr>
          <w:t>(三)、建筑工程设计总体要求</w:t>
        </w:r>
        <w:r>
          <w:tab/>
        </w:r>
        <w:r>
          <w:fldChar w:fldCharType="begin"/>
        </w:r>
        <w:r>
          <w:instrText xml:space="preserve"> PAGEREF _Toc22591 \h </w:instrText>
        </w:r>
        <w:r>
          <w:fldChar w:fldCharType="separate"/>
        </w:r>
        <w:r>
          <w:t>19</w:t>
        </w:r>
        <w:r>
          <w:fldChar w:fldCharType="end"/>
        </w:r>
      </w:hyperlink>
    </w:p>
    <w:p>
      <w:pPr>
        <w:pStyle w:val="TOC2"/>
        <w:tabs>
          <w:tab w:val="right" w:leader="dot" w:pos="8306"/>
        </w:tabs>
      </w:pPr>
      <w:hyperlink w:anchor="_Toc22144" w:history="1">
        <w:r>
          <w:rPr>
            <w:rFonts w:ascii="仿宋" w:eastAsia="仿宋" w:hAnsi="仿宋" w:cs="仿宋" w:hint="eastAsia"/>
            <w:lang w:eastAsia="zh-CN"/>
          </w:rPr>
          <w:t>(四)、土建工程建设指标</w:t>
        </w:r>
        <w:r>
          <w:tab/>
        </w:r>
        <w:r>
          <w:fldChar w:fldCharType="begin"/>
        </w:r>
        <w:r>
          <w:instrText xml:space="preserve"> PAGEREF _Toc22144 \h </w:instrText>
        </w:r>
        <w:r>
          <w:fldChar w:fldCharType="separate"/>
        </w:r>
        <w:r>
          <w:t>20</w:t>
        </w:r>
        <w:r>
          <w:fldChar w:fldCharType="end"/>
        </w:r>
      </w:hyperlink>
    </w:p>
    <w:p>
      <w:pPr>
        <w:pStyle w:val="TOC1"/>
        <w:tabs>
          <w:tab w:val="right" w:leader="dot" w:pos="8306"/>
        </w:tabs>
      </w:pPr>
      <w:hyperlink w:anchor="_Toc9958" w:history="1">
        <w:r>
          <w:rPr>
            <w:rFonts w:ascii="仿宋" w:eastAsia="仿宋" w:hAnsi="仿宋" w:cs="仿宋" w:hint="eastAsia"/>
            <w:lang w:eastAsia="zh-CN"/>
          </w:rPr>
          <w:t>六、工艺说明</w:t>
        </w:r>
        <w:r>
          <w:tab/>
        </w:r>
        <w:r>
          <w:fldChar w:fldCharType="begin"/>
        </w:r>
        <w:r>
          <w:instrText xml:space="preserve"> PAGEREF _Toc9958 \h </w:instrText>
        </w:r>
        <w:r>
          <w:fldChar w:fldCharType="separate"/>
        </w:r>
        <w:r>
          <w:t>20</w:t>
        </w:r>
        <w:r>
          <w:fldChar w:fldCharType="end"/>
        </w:r>
      </w:hyperlink>
    </w:p>
    <w:p>
      <w:pPr>
        <w:pStyle w:val="TOC2"/>
        <w:tabs>
          <w:tab w:val="right" w:leader="dot" w:pos="8306"/>
        </w:tabs>
      </w:pPr>
      <w:hyperlink w:anchor="_Toc23081" w:history="1">
        <w:r>
          <w:rPr>
            <w:rFonts w:ascii="仿宋" w:eastAsia="仿宋" w:hAnsi="仿宋" w:cs="仿宋" w:hint="eastAsia"/>
            <w:lang w:eastAsia="zh-CN"/>
          </w:rPr>
          <w:t>(一)、技术管理特点</w:t>
        </w:r>
        <w:r>
          <w:tab/>
        </w:r>
        <w:r>
          <w:fldChar w:fldCharType="begin"/>
        </w:r>
        <w:r>
          <w:instrText xml:space="preserve"> PAGEREF _Toc23081 \h </w:instrText>
        </w:r>
        <w:r>
          <w:fldChar w:fldCharType="separate"/>
        </w:r>
        <w:r>
          <w:t>20</w:t>
        </w:r>
        <w:r>
          <w:fldChar w:fldCharType="end"/>
        </w:r>
      </w:hyperlink>
    </w:p>
    <w:p>
      <w:pPr>
        <w:pStyle w:val="TOC2"/>
        <w:tabs>
          <w:tab w:val="right" w:leader="dot" w:pos="8306"/>
        </w:tabs>
      </w:pPr>
      <w:hyperlink w:anchor="_Toc302" w:history="1">
        <w:r>
          <w:rPr>
            <w:rFonts w:ascii="仿宋" w:eastAsia="仿宋" w:hAnsi="仿宋" w:cs="仿宋" w:hint="eastAsia"/>
            <w:lang w:eastAsia="zh-CN"/>
          </w:rPr>
          <w:t>(二)、色谱柱项目工艺技术设计方案</w:t>
        </w:r>
        <w:r>
          <w:tab/>
        </w:r>
        <w:r>
          <w:fldChar w:fldCharType="begin"/>
        </w:r>
        <w:r>
          <w:instrText xml:space="preserve"> PAGEREF _Toc302 \h </w:instrText>
        </w:r>
        <w:r>
          <w:fldChar w:fldCharType="separate"/>
        </w:r>
        <w:r>
          <w:t>21</w:t>
        </w:r>
        <w:r>
          <w:fldChar w:fldCharType="end"/>
        </w:r>
      </w:hyperlink>
    </w:p>
    <w:p>
      <w:pPr>
        <w:pStyle w:val="TOC2"/>
        <w:tabs>
          <w:tab w:val="right" w:leader="dot" w:pos="8306"/>
        </w:tabs>
      </w:pPr>
      <w:hyperlink w:anchor="_Toc32548" w:history="1">
        <w:r>
          <w:rPr>
            <w:rFonts w:ascii="仿宋" w:eastAsia="仿宋" w:hAnsi="仿宋" w:cs="仿宋" w:hint="eastAsia"/>
            <w:lang w:eastAsia="zh-CN"/>
          </w:rPr>
          <w:t>(三)、设备选型方案</w:t>
        </w:r>
        <w:r>
          <w:tab/>
        </w:r>
        <w:r>
          <w:fldChar w:fldCharType="begin"/>
        </w:r>
        <w:r>
          <w:instrText xml:space="preserve"> PAGEREF _Toc32548 \h </w:instrText>
        </w:r>
        <w:r>
          <w:fldChar w:fldCharType="separate"/>
        </w:r>
        <w:r>
          <w:t>23</w:t>
        </w:r>
        <w:r>
          <w:fldChar w:fldCharType="end"/>
        </w:r>
      </w:hyperlink>
    </w:p>
    <w:p>
      <w:pPr>
        <w:pStyle w:val="TOC1"/>
        <w:tabs>
          <w:tab w:val="right" w:leader="dot" w:pos="8306"/>
        </w:tabs>
      </w:pPr>
      <w:hyperlink w:anchor="_Toc19429" w:history="1">
        <w:r>
          <w:rPr>
            <w:rFonts w:ascii="仿宋" w:eastAsia="仿宋" w:hAnsi="仿宋" w:cs="仿宋" w:hint="eastAsia"/>
            <w:lang w:eastAsia="zh-CN"/>
          </w:rPr>
          <w:t>七、色谱柱项目创新与研发</w:t>
        </w:r>
        <w:r>
          <w:tab/>
        </w:r>
        <w:r>
          <w:fldChar w:fldCharType="begin"/>
        </w:r>
        <w:r>
          <w:instrText xml:space="preserve"> PAGEREF _Toc19429 \h </w:instrText>
        </w:r>
        <w:r>
          <w:fldChar w:fldCharType="separate"/>
        </w:r>
        <w:r>
          <w:t>24</w:t>
        </w:r>
        <w:r>
          <w:fldChar w:fldCharType="end"/>
        </w:r>
      </w:hyperlink>
    </w:p>
    <w:p>
      <w:pPr>
        <w:pStyle w:val="TOC2"/>
        <w:tabs>
          <w:tab w:val="right" w:leader="dot" w:pos="8306"/>
        </w:tabs>
      </w:pPr>
      <w:hyperlink w:anchor="_Toc29350" w:history="1">
        <w:r>
          <w:rPr>
            <w:rFonts w:ascii="仿宋" w:eastAsia="仿宋" w:hAnsi="仿宋" w:cs="仿宋" w:hint="eastAsia"/>
            <w:lang w:eastAsia="zh-CN"/>
          </w:rPr>
          <w:t>(一)、创新策略与方向</w:t>
        </w:r>
        <w:r>
          <w:tab/>
        </w:r>
        <w:r>
          <w:fldChar w:fldCharType="begin"/>
        </w:r>
        <w:r>
          <w:instrText xml:space="preserve"> PAGEREF _Toc29350 \h </w:instrText>
        </w:r>
        <w:r>
          <w:fldChar w:fldCharType="separate"/>
        </w:r>
        <w:r>
          <w:t>24</w:t>
        </w:r>
        <w:r>
          <w:fldChar w:fldCharType="end"/>
        </w:r>
      </w:hyperlink>
    </w:p>
    <w:p>
      <w:pPr>
        <w:pStyle w:val="TOC2"/>
        <w:tabs>
          <w:tab w:val="right" w:leader="dot" w:pos="8306"/>
        </w:tabs>
      </w:pPr>
      <w:hyperlink w:anchor="_Toc29827" w:history="1">
        <w:r>
          <w:rPr>
            <w:rFonts w:ascii="仿宋" w:eastAsia="仿宋" w:hAnsi="仿宋" w:cs="仿宋" w:hint="eastAsia"/>
            <w:lang w:eastAsia="zh-CN"/>
          </w:rPr>
          <w:t>(二)、研发规划与投入</w:t>
        </w:r>
        <w:r>
          <w:tab/>
        </w:r>
        <w:r>
          <w:fldChar w:fldCharType="begin"/>
        </w:r>
        <w:r>
          <w:instrText xml:space="preserve"> PAGEREF _Toc29827 \h </w:instrText>
        </w:r>
        <w:r>
          <w:fldChar w:fldCharType="separate"/>
        </w:r>
        <w:r>
          <w:t>25</w:t>
        </w:r>
        <w:r>
          <w:fldChar w:fldCharType="end"/>
        </w:r>
      </w:hyperlink>
    </w:p>
    <w:p>
      <w:pPr>
        <w:pStyle w:val="TOC1"/>
        <w:tabs>
          <w:tab w:val="right" w:leader="dot" w:pos="8306"/>
        </w:tabs>
      </w:pPr>
      <w:hyperlink w:anchor="_Toc29951" w:history="1">
        <w:r>
          <w:rPr>
            <w:rFonts w:ascii="仿宋" w:eastAsia="仿宋" w:hAnsi="仿宋" w:cs="仿宋" w:hint="eastAsia"/>
            <w:lang w:eastAsia="zh-CN"/>
          </w:rPr>
          <w:t>八、色谱柱项目投资规划</w:t>
        </w:r>
        <w:r>
          <w:tab/>
        </w:r>
        <w:r>
          <w:fldChar w:fldCharType="begin"/>
        </w:r>
        <w:r>
          <w:instrText xml:space="preserve"> PAGEREF _Toc29951 \h </w:instrText>
        </w:r>
        <w:r>
          <w:fldChar w:fldCharType="separate"/>
        </w:r>
        <w:r>
          <w:t>27</w:t>
        </w:r>
        <w:r>
          <w:fldChar w:fldCharType="end"/>
        </w:r>
      </w:hyperlink>
    </w:p>
    <w:p>
      <w:pPr>
        <w:pStyle w:val="TOC2"/>
        <w:tabs>
          <w:tab w:val="right" w:leader="dot" w:pos="8306"/>
        </w:tabs>
      </w:pPr>
      <w:hyperlink w:anchor="_Toc26629" w:history="1">
        <w:r>
          <w:rPr>
            <w:rFonts w:ascii="仿宋" w:eastAsia="仿宋" w:hAnsi="仿宋" w:cs="仿宋" w:hint="eastAsia"/>
            <w:lang w:eastAsia="zh-CN"/>
          </w:rPr>
          <w:t>(一)、色谱柱项目总投资估算</w:t>
        </w:r>
        <w:r>
          <w:tab/>
        </w:r>
        <w:r>
          <w:fldChar w:fldCharType="begin"/>
        </w:r>
        <w:r>
          <w:instrText xml:space="preserve"> PAGEREF _Toc26629 \h </w:instrText>
        </w:r>
        <w:r>
          <w:fldChar w:fldCharType="separate"/>
        </w:r>
        <w:r>
          <w:t>27</w:t>
        </w:r>
        <w:r>
          <w:fldChar w:fldCharType="end"/>
        </w:r>
      </w:hyperlink>
    </w:p>
    <w:p>
      <w:pPr>
        <w:pStyle w:val="TOC2"/>
        <w:tabs>
          <w:tab w:val="right" w:leader="dot" w:pos="8306"/>
        </w:tabs>
      </w:pPr>
      <w:hyperlink w:anchor="_Toc23924" w:history="1">
        <w:r>
          <w:rPr>
            <w:rFonts w:ascii="仿宋" w:eastAsia="仿宋" w:hAnsi="仿宋" w:cs="仿宋" w:hint="eastAsia"/>
            <w:lang w:eastAsia="zh-CN"/>
          </w:rPr>
          <w:t>(二)、资金筹措</w:t>
        </w:r>
        <w:r>
          <w:tab/>
        </w:r>
        <w:r>
          <w:fldChar w:fldCharType="begin"/>
        </w:r>
        <w:r>
          <w:instrText xml:space="preserve"> PAGEREF _Toc23924 \h </w:instrText>
        </w:r>
        <w:r>
          <w:fldChar w:fldCharType="separate"/>
        </w:r>
        <w:r>
          <w:t>28</w:t>
        </w:r>
        <w:r>
          <w:fldChar w:fldCharType="end"/>
        </w:r>
      </w:hyperlink>
    </w:p>
    <w:p>
      <w:pPr>
        <w:pStyle w:val="TOC1"/>
        <w:tabs>
          <w:tab w:val="right" w:leader="dot" w:pos="8306"/>
        </w:tabs>
      </w:pPr>
      <w:hyperlink w:anchor="_Toc19924" w:history="1">
        <w:r>
          <w:rPr>
            <w:rFonts w:ascii="仿宋" w:eastAsia="仿宋" w:hAnsi="仿宋" w:cs="仿宋" w:hint="eastAsia"/>
            <w:lang w:eastAsia="zh-CN"/>
          </w:rPr>
          <w:t>九、生产安全保护</w:t>
        </w:r>
        <w:r>
          <w:tab/>
        </w:r>
        <w:r>
          <w:fldChar w:fldCharType="begin"/>
        </w:r>
        <w:r>
          <w:instrText xml:space="preserve"> PAGEREF _Toc19924 \h </w:instrText>
        </w:r>
        <w:r>
          <w:fldChar w:fldCharType="separate"/>
        </w:r>
        <w:r>
          <w:t>29</w:t>
        </w:r>
        <w:r>
          <w:fldChar w:fldCharType="end"/>
        </w:r>
      </w:hyperlink>
    </w:p>
    <w:p>
      <w:pPr>
        <w:pStyle w:val="TOC2"/>
        <w:tabs>
          <w:tab w:val="right" w:leader="dot" w:pos="8306"/>
        </w:tabs>
      </w:pPr>
      <w:hyperlink w:anchor="_Toc5663" w:history="1">
        <w:r>
          <w:rPr>
            <w:rFonts w:ascii="仿宋" w:eastAsia="仿宋" w:hAnsi="仿宋" w:cs="仿宋" w:hint="eastAsia"/>
            <w:lang w:eastAsia="zh-CN"/>
          </w:rPr>
          <w:t>(一)、消防安全</w:t>
        </w:r>
        <w:r>
          <w:tab/>
        </w:r>
        <w:r>
          <w:fldChar w:fldCharType="begin"/>
        </w:r>
        <w:r>
          <w:instrText xml:space="preserve"> PAGEREF _Toc5663 \h </w:instrText>
        </w:r>
        <w:r>
          <w:fldChar w:fldCharType="separate"/>
        </w:r>
        <w:r>
          <w:t>29</w:t>
        </w:r>
        <w:r>
          <w:fldChar w:fldCharType="end"/>
        </w:r>
      </w:hyperlink>
    </w:p>
    <w:p>
      <w:pPr>
        <w:pStyle w:val="TOC2"/>
        <w:tabs>
          <w:tab w:val="right" w:leader="dot" w:pos="8306"/>
        </w:tabs>
      </w:pPr>
      <w:hyperlink w:anchor="_Toc3755" w:history="1">
        <w:r>
          <w:rPr>
            <w:rFonts w:ascii="仿宋" w:eastAsia="仿宋" w:hAnsi="仿宋" w:cs="仿宋" w:hint="eastAsia"/>
            <w:lang w:eastAsia="zh-CN"/>
          </w:rPr>
          <w:t>(二)、防火防爆总图布置措施</w:t>
        </w:r>
        <w:r>
          <w:tab/>
        </w:r>
        <w:r>
          <w:fldChar w:fldCharType="begin"/>
        </w:r>
        <w:r>
          <w:instrText xml:space="preserve"> PAGEREF _Toc3755 \h </w:instrText>
        </w:r>
        <w:r>
          <w:fldChar w:fldCharType="separate"/>
        </w:r>
        <w:r>
          <w:t>30</w:t>
        </w:r>
        <w:r>
          <w:fldChar w:fldCharType="end"/>
        </w:r>
      </w:hyperlink>
    </w:p>
    <w:p>
      <w:pPr>
        <w:pStyle w:val="TOC2"/>
        <w:tabs>
          <w:tab w:val="right" w:leader="dot" w:pos="8306"/>
        </w:tabs>
      </w:pPr>
      <w:hyperlink w:anchor="_Toc6065" w:history="1">
        <w:r>
          <w:rPr>
            <w:rFonts w:ascii="仿宋" w:eastAsia="仿宋" w:hAnsi="仿宋" w:cs="仿宋" w:hint="eastAsia"/>
            <w:lang w:eastAsia="zh-CN"/>
          </w:rPr>
          <w:t>(三)、自然灾害防范措施</w:t>
        </w:r>
        <w:r>
          <w:tab/>
        </w:r>
        <w:r>
          <w:fldChar w:fldCharType="begin"/>
        </w:r>
        <w:r>
          <w:instrText xml:space="preserve"> PAGEREF _Toc6065 \h </w:instrText>
        </w:r>
        <w:r>
          <w:fldChar w:fldCharType="separate"/>
        </w:r>
        <w:r>
          <w:t>31</w:t>
        </w:r>
        <w:r>
          <w:fldChar w:fldCharType="end"/>
        </w:r>
      </w:hyperlink>
    </w:p>
    <w:p>
      <w:pPr>
        <w:pStyle w:val="TOC2"/>
        <w:tabs>
          <w:tab w:val="right" w:leader="dot" w:pos="8306"/>
        </w:tabs>
      </w:pPr>
      <w:hyperlink w:anchor="_Toc12243" w:history="1">
        <w:r>
          <w:rPr>
            <w:rFonts w:ascii="仿宋" w:eastAsia="仿宋" w:hAnsi="仿宋" w:cs="仿宋" w:hint="eastAsia"/>
            <w:lang w:eastAsia="zh-CN"/>
          </w:rPr>
          <w:t>(四)、安全色及安全标志使用要求</w:t>
        </w:r>
        <w:r>
          <w:tab/>
        </w:r>
        <w:r>
          <w:fldChar w:fldCharType="begin"/>
        </w:r>
        <w:r>
          <w:instrText xml:space="preserve"> PAGEREF _Toc12243 \h </w:instrText>
        </w:r>
        <w:r>
          <w:fldChar w:fldCharType="separate"/>
        </w:r>
        <w:r>
          <w:t>32</w:t>
        </w:r>
        <w:r>
          <w:fldChar w:fldCharType="end"/>
        </w:r>
      </w:hyperlink>
    </w:p>
    <w:p>
      <w:pPr>
        <w:pStyle w:val="TOC2"/>
        <w:tabs>
          <w:tab w:val="right" w:leader="dot" w:pos="8306"/>
        </w:tabs>
      </w:pPr>
      <w:hyperlink w:anchor="_Toc27710" w:history="1">
        <w:r>
          <w:rPr>
            <w:rFonts w:ascii="仿宋" w:eastAsia="仿宋" w:hAnsi="仿宋" w:cs="仿宋" w:hint="eastAsia"/>
            <w:lang w:eastAsia="zh-CN"/>
          </w:rPr>
          <w:t>(五)、防尘防毒措施</w:t>
        </w:r>
        <w:r>
          <w:tab/>
        </w:r>
        <w:r>
          <w:fldChar w:fldCharType="begin"/>
        </w:r>
        <w:r>
          <w:instrText xml:space="preserve"> PAGEREF _Toc27710 \h </w:instrText>
        </w:r>
        <w:r>
          <w:fldChar w:fldCharType="separate"/>
        </w:r>
        <w:r>
          <w:t>33</w:t>
        </w:r>
        <w:r>
          <w:fldChar w:fldCharType="end"/>
        </w:r>
      </w:hyperlink>
    </w:p>
    <w:p>
      <w:pPr>
        <w:pStyle w:val="TOC2"/>
        <w:tabs>
          <w:tab w:val="right" w:leader="dot" w:pos="8306"/>
        </w:tabs>
      </w:pPr>
      <w:hyperlink w:anchor="_Toc3386" w:history="1">
        <w:r>
          <w:rPr>
            <w:rFonts w:ascii="仿宋" w:eastAsia="仿宋" w:hAnsi="仿宋" w:cs="仿宋" w:hint="eastAsia"/>
            <w:lang w:eastAsia="zh-CN"/>
          </w:rPr>
          <w:t>(六)、防静电、触电防护及防雷措施</w:t>
        </w:r>
        <w:r>
          <w:tab/>
        </w:r>
        <w:r>
          <w:fldChar w:fldCharType="begin"/>
        </w:r>
        <w:r>
          <w:instrText xml:space="preserve"> PAGEREF _Toc3386 \h </w:instrText>
        </w:r>
        <w:r>
          <w:fldChar w:fldCharType="separate"/>
        </w:r>
        <w:r>
          <w:t>34</w:t>
        </w:r>
        <w:r>
          <w:fldChar w:fldCharType="end"/>
        </w:r>
      </w:hyperlink>
    </w:p>
    <w:p>
      <w:pPr>
        <w:pStyle w:val="TOC2"/>
        <w:tabs>
          <w:tab w:val="right" w:leader="dot" w:pos="8306"/>
        </w:tabs>
      </w:pPr>
      <w:hyperlink w:anchor="_Toc14722" w:history="1">
        <w:r>
          <w:rPr>
            <w:rFonts w:ascii="仿宋" w:eastAsia="仿宋" w:hAnsi="仿宋" w:cs="仿宋" w:hint="eastAsia"/>
            <w:lang w:eastAsia="zh-CN"/>
          </w:rPr>
          <w:t>(七)、机械设备安全保障措施</w:t>
        </w:r>
        <w:r>
          <w:tab/>
        </w:r>
        <w:r>
          <w:fldChar w:fldCharType="begin"/>
        </w:r>
        <w:r>
          <w:instrText xml:space="preserve"> PAGEREF _Toc14722 \h </w:instrText>
        </w:r>
        <w:r>
          <w:fldChar w:fldCharType="separate"/>
        </w:r>
        <w:r>
          <w:t>35</w:t>
        </w:r>
        <w:r>
          <w:fldChar w:fldCharType="end"/>
        </w:r>
      </w:hyperlink>
    </w:p>
    <w:p>
      <w:pPr>
        <w:pStyle w:val="TOC1"/>
        <w:tabs>
          <w:tab w:val="right" w:leader="dot" w:pos="8306"/>
        </w:tabs>
      </w:pPr>
      <w:hyperlink w:anchor="_Toc4387" w:history="1">
        <w:r>
          <w:rPr>
            <w:rFonts w:ascii="仿宋" w:eastAsia="仿宋" w:hAnsi="仿宋" w:cs="仿宋" w:hint="eastAsia"/>
            <w:lang w:eastAsia="zh-CN"/>
          </w:rPr>
          <w:t>十、色谱柱项目技术管理</w:t>
        </w:r>
        <w:r>
          <w:tab/>
        </w:r>
        <w:r>
          <w:fldChar w:fldCharType="begin"/>
        </w:r>
        <w:r>
          <w:instrText xml:space="preserve"> PAGEREF _Toc4387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99" w:history="1">
        <w:r>
          <w:rPr>
            <w:rFonts w:ascii="仿宋" w:eastAsia="仿宋" w:hAnsi="仿宋" w:cs="仿宋" w:hint="eastAsia"/>
            <w:lang w:eastAsia="zh-CN"/>
          </w:rPr>
          <w:t>(一)、技术方案选用方向</w:t>
        </w:r>
        <w:r>
          <w:tab/>
        </w:r>
        <w:r>
          <w:fldChar w:fldCharType="begin"/>
        </w:r>
        <w:r>
          <w:instrText xml:space="preserve"> PAGEREF _Toc5699 \h </w:instrText>
        </w:r>
        <w:r>
          <w:fldChar w:fldCharType="separate"/>
        </w:r>
        <w:r>
          <w:t>37</w:t>
        </w:r>
        <w:r>
          <w:fldChar w:fldCharType="end"/>
        </w:r>
      </w:hyperlink>
    </w:p>
    <w:p>
      <w:pPr>
        <w:pStyle w:val="TOC2"/>
        <w:tabs>
          <w:tab w:val="right" w:leader="dot" w:pos="8306"/>
        </w:tabs>
      </w:pPr>
      <w:hyperlink w:anchor="_Toc16009" w:history="1">
        <w:r>
          <w:rPr>
            <w:rFonts w:ascii="仿宋" w:eastAsia="仿宋" w:hAnsi="仿宋" w:cs="仿宋" w:hint="eastAsia"/>
            <w:lang w:eastAsia="zh-CN"/>
          </w:rPr>
          <w:t>(二)、工艺技术方案选用原则</w:t>
        </w:r>
        <w:r>
          <w:tab/>
        </w:r>
        <w:r>
          <w:fldChar w:fldCharType="begin"/>
        </w:r>
        <w:r>
          <w:instrText xml:space="preserve"> PAGEREF _Toc16009 \h </w:instrText>
        </w:r>
        <w:r>
          <w:fldChar w:fldCharType="separate"/>
        </w:r>
        <w:r>
          <w:t>38</w:t>
        </w:r>
        <w:r>
          <w:fldChar w:fldCharType="end"/>
        </w:r>
      </w:hyperlink>
    </w:p>
    <w:p>
      <w:pPr>
        <w:pStyle w:val="TOC2"/>
        <w:tabs>
          <w:tab w:val="right" w:leader="dot" w:pos="8306"/>
        </w:tabs>
      </w:pPr>
      <w:hyperlink w:anchor="_Toc19381" w:history="1">
        <w:r>
          <w:rPr>
            <w:rFonts w:ascii="仿宋" w:eastAsia="仿宋" w:hAnsi="仿宋" w:cs="仿宋" w:hint="eastAsia"/>
            <w:lang w:eastAsia="zh-CN"/>
          </w:rPr>
          <w:t>(三)、工艺技术方案要求</w:t>
        </w:r>
        <w:r>
          <w:tab/>
        </w:r>
        <w:r>
          <w:fldChar w:fldCharType="begin"/>
        </w:r>
        <w:r>
          <w:instrText xml:space="preserve"> PAGEREF _Toc19381 \h </w:instrText>
        </w:r>
        <w:r>
          <w:fldChar w:fldCharType="separate"/>
        </w:r>
        <w:r>
          <w:t>40</w:t>
        </w:r>
        <w:r>
          <w:fldChar w:fldCharType="end"/>
        </w:r>
      </w:hyperlink>
    </w:p>
    <w:p>
      <w:pPr>
        <w:pStyle w:val="TOC1"/>
        <w:tabs>
          <w:tab w:val="right" w:leader="dot" w:pos="8306"/>
        </w:tabs>
      </w:pPr>
      <w:hyperlink w:anchor="_Toc19306" w:history="1">
        <w:r>
          <w:rPr>
            <w:rFonts w:ascii="仿宋" w:eastAsia="仿宋" w:hAnsi="仿宋" w:cs="仿宋" w:hint="eastAsia"/>
            <w:lang w:eastAsia="zh-CN"/>
          </w:rPr>
          <w:t>十一、色谱柱项目社会影响</w:t>
        </w:r>
        <w:r>
          <w:tab/>
        </w:r>
        <w:r>
          <w:fldChar w:fldCharType="begin"/>
        </w:r>
        <w:r>
          <w:instrText xml:space="preserve"> PAGEREF _Toc19306 \h </w:instrText>
        </w:r>
        <w:r>
          <w:fldChar w:fldCharType="separate"/>
        </w:r>
        <w:r>
          <w:t>43</w:t>
        </w:r>
        <w:r>
          <w:fldChar w:fldCharType="end"/>
        </w:r>
      </w:hyperlink>
    </w:p>
    <w:p>
      <w:pPr>
        <w:pStyle w:val="TOC2"/>
        <w:tabs>
          <w:tab w:val="right" w:leader="dot" w:pos="8306"/>
        </w:tabs>
      </w:pPr>
      <w:hyperlink w:anchor="_Toc27404" w:history="1">
        <w:r>
          <w:rPr>
            <w:rFonts w:ascii="仿宋" w:eastAsia="仿宋" w:hAnsi="仿宋" w:cs="仿宋" w:hint="eastAsia"/>
            <w:lang w:eastAsia="zh-CN"/>
          </w:rPr>
          <w:t>(一)、社会责任与义务</w:t>
        </w:r>
        <w:r>
          <w:tab/>
        </w:r>
        <w:r>
          <w:fldChar w:fldCharType="begin"/>
        </w:r>
        <w:r>
          <w:instrText xml:space="preserve"> PAGEREF _Toc27404 \h </w:instrText>
        </w:r>
        <w:r>
          <w:fldChar w:fldCharType="separate"/>
        </w:r>
        <w:r>
          <w:t>43</w:t>
        </w:r>
        <w:r>
          <w:fldChar w:fldCharType="end"/>
        </w:r>
      </w:hyperlink>
    </w:p>
    <w:p>
      <w:pPr>
        <w:pStyle w:val="TOC2"/>
        <w:tabs>
          <w:tab w:val="right" w:leader="dot" w:pos="8306"/>
        </w:tabs>
      </w:pPr>
      <w:hyperlink w:anchor="_Toc12948" w:history="1">
        <w:r>
          <w:rPr>
            <w:rFonts w:ascii="仿宋" w:eastAsia="仿宋" w:hAnsi="仿宋" w:cs="仿宋" w:hint="eastAsia"/>
            <w:lang w:eastAsia="zh-CN"/>
          </w:rPr>
          <w:t>(二)、社会参与与沟通</w:t>
        </w:r>
        <w:r>
          <w:tab/>
        </w:r>
        <w:r>
          <w:fldChar w:fldCharType="begin"/>
        </w:r>
        <w:r>
          <w:instrText xml:space="preserve"> PAGEREF _Toc12948 \h </w:instrText>
        </w:r>
        <w:r>
          <w:fldChar w:fldCharType="separate"/>
        </w:r>
        <w:r>
          <w:t>43</w:t>
        </w:r>
        <w:r>
          <w:fldChar w:fldCharType="end"/>
        </w:r>
      </w:hyperlink>
    </w:p>
    <w:p>
      <w:pPr>
        <w:pStyle w:val="TOC1"/>
        <w:tabs>
          <w:tab w:val="right" w:leader="dot" w:pos="8306"/>
        </w:tabs>
      </w:pPr>
      <w:hyperlink w:anchor="_Toc8357" w:history="1">
        <w:r>
          <w:rPr>
            <w:rFonts w:ascii="仿宋" w:eastAsia="仿宋" w:hAnsi="仿宋" w:cs="仿宋" w:hint="eastAsia"/>
            <w:lang w:eastAsia="zh-CN"/>
          </w:rPr>
          <w:t>十二、色谱柱项目计划安排</w:t>
        </w:r>
        <w:r>
          <w:tab/>
        </w:r>
        <w:r>
          <w:fldChar w:fldCharType="begin"/>
        </w:r>
        <w:r>
          <w:instrText xml:space="preserve"> PAGEREF _Toc8357 \h </w:instrText>
        </w:r>
        <w:r>
          <w:fldChar w:fldCharType="separate"/>
        </w:r>
        <w:r>
          <w:t>44</w:t>
        </w:r>
        <w:r>
          <w:fldChar w:fldCharType="end"/>
        </w:r>
      </w:hyperlink>
    </w:p>
    <w:p>
      <w:pPr>
        <w:pStyle w:val="TOC2"/>
        <w:tabs>
          <w:tab w:val="right" w:leader="dot" w:pos="8306"/>
        </w:tabs>
      </w:pPr>
      <w:hyperlink w:anchor="_Toc8360" w:history="1">
        <w:r>
          <w:rPr>
            <w:rFonts w:ascii="仿宋" w:eastAsia="仿宋" w:hAnsi="仿宋" w:cs="仿宋" w:hint="eastAsia"/>
            <w:lang w:eastAsia="zh-CN"/>
          </w:rPr>
          <w:t>(一)、建设周期</w:t>
        </w:r>
        <w:r>
          <w:tab/>
        </w:r>
        <w:r>
          <w:fldChar w:fldCharType="begin"/>
        </w:r>
        <w:r>
          <w:instrText xml:space="preserve"> PAGEREF _Toc8360 \h </w:instrText>
        </w:r>
        <w:r>
          <w:fldChar w:fldCharType="separate"/>
        </w:r>
        <w:r>
          <w:t>44</w:t>
        </w:r>
        <w:r>
          <w:fldChar w:fldCharType="end"/>
        </w:r>
      </w:hyperlink>
    </w:p>
    <w:p>
      <w:pPr>
        <w:pStyle w:val="TOC2"/>
        <w:tabs>
          <w:tab w:val="right" w:leader="dot" w:pos="8306"/>
        </w:tabs>
      </w:pPr>
      <w:hyperlink w:anchor="_Toc14699" w:history="1">
        <w:r>
          <w:rPr>
            <w:rFonts w:ascii="仿宋" w:eastAsia="仿宋" w:hAnsi="仿宋" w:cs="仿宋" w:hint="eastAsia"/>
            <w:lang w:eastAsia="zh-CN"/>
          </w:rPr>
          <w:t>(二)、建设进度</w:t>
        </w:r>
        <w:r>
          <w:tab/>
        </w:r>
        <w:r>
          <w:fldChar w:fldCharType="begin"/>
        </w:r>
        <w:r>
          <w:instrText xml:space="preserve"> PAGEREF _Toc14699 \h </w:instrText>
        </w:r>
        <w:r>
          <w:fldChar w:fldCharType="separate"/>
        </w:r>
        <w:r>
          <w:t>45</w:t>
        </w:r>
        <w:r>
          <w:fldChar w:fldCharType="end"/>
        </w:r>
      </w:hyperlink>
    </w:p>
    <w:p>
      <w:pPr>
        <w:pStyle w:val="TOC2"/>
        <w:tabs>
          <w:tab w:val="right" w:leader="dot" w:pos="8306"/>
        </w:tabs>
      </w:pPr>
      <w:hyperlink w:anchor="_Toc32369" w:history="1">
        <w:r>
          <w:rPr>
            <w:rFonts w:ascii="仿宋" w:eastAsia="仿宋" w:hAnsi="仿宋" w:cs="仿宋" w:hint="eastAsia"/>
            <w:lang w:eastAsia="zh-CN"/>
          </w:rPr>
          <w:t>(三)、进度安排注意事项</w:t>
        </w:r>
        <w:r>
          <w:tab/>
        </w:r>
        <w:r>
          <w:fldChar w:fldCharType="begin"/>
        </w:r>
        <w:r>
          <w:instrText xml:space="preserve"> PAGEREF _Toc32369 \h </w:instrText>
        </w:r>
        <w:r>
          <w:fldChar w:fldCharType="separate"/>
        </w:r>
        <w:r>
          <w:t>46</w:t>
        </w:r>
        <w:r>
          <w:fldChar w:fldCharType="end"/>
        </w:r>
      </w:hyperlink>
    </w:p>
    <w:p>
      <w:pPr>
        <w:pStyle w:val="TOC2"/>
        <w:tabs>
          <w:tab w:val="right" w:leader="dot" w:pos="8306"/>
        </w:tabs>
      </w:pPr>
      <w:hyperlink w:anchor="_Toc13406" w:history="1">
        <w:r>
          <w:rPr>
            <w:rFonts w:ascii="仿宋" w:eastAsia="仿宋" w:hAnsi="仿宋" w:cs="仿宋" w:hint="eastAsia"/>
            <w:lang w:eastAsia="zh-CN"/>
          </w:rPr>
          <w:t>(四)、人力资源配置</w:t>
        </w:r>
        <w:r>
          <w:tab/>
        </w:r>
        <w:r>
          <w:fldChar w:fldCharType="begin"/>
        </w:r>
        <w:r>
          <w:instrText xml:space="preserve"> PAGEREF _Toc13406 \h </w:instrText>
        </w:r>
        <w:r>
          <w:fldChar w:fldCharType="separate"/>
        </w:r>
        <w:r>
          <w:t>48</w:t>
        </w:r>
        <w:r>
          <w:fldChar w:fldCharType="end"/>
        </w:r>
      </w:hyperlink>
    </w:p>
    <w:p>
      <w:pPr>
        <w:pStyle w:val="TOC1"/>
        <w:tabs>
          <w:tab w:val="right" w:leader="dot" w:pos="8306"/>
        </w:tabs>
      </w:pPr>
      <w:hyperlink w:anchor="_Toc10951" w:history="1">
        <w:r>
          <w:rPr>
            <w:rFonts w:ascii="仿宋" w:eastAsia="仿宋" w:hAnsi="仿宋" w:cs="仿宋" w:hint="eastAsia"/>
            <w:lang w:eastAsia="zh-CN"/>
          </w:rPr>
          <w:t>十三、风险识别与分类</w:t>
        </w:r>
        <w:r>
          <w:tab/>
        </w:r>
        <w:r>
          <w:fldChar w:fldCharType="begin"/>
        </w:r>
        <w:r>
          <w:instrText xml:space="preserve"> PAGEREF _Toc10951 \h </w:instrText>
        </w:r>
        <w:r>
          <w:fldChar w:fldCharType="separate"/>
        </w:r>
        <w:r>
          <w:t>48</w:t>
        </w:r>
        <w:r>
          <w:fldChar w:fldCharType="end"/>
        </w:r>
      </w:hyperlink>
    </w:p>
    <w:p>
      <w:pPr>
        <w:pStyle w:val="TOC2"/>
        <w:tabs>
          <w:tab w:val="right" w:leader="dot" w:pos="8306"/>
        </w:tabs>
      </w:pPr>
      <w:hyperlink w:anchor="_Toc18798" w:history="1">
        <w:r>
          <w:rPr>
            <w:rFonts w:ascii="仿宋" w:eastAsia="仿宋" w:hAnsi="仿宋" w:cs="仿宋" w:hint="eastAsia"/>
            <w:lang w:eastAsia="zh-CN"/>
          </w:rPr>
          <w:t>(一)、风险识别</w:t>
        </w:r>
        <w:r>
          <w:tab/>
        </w:r>
        <w:r>
          <w:fldChar w:fldCharType="begin"/>
        </w:r>
        <w:r>
          <w:instrText xml:space="preserve"> PAGEREF _Toc18798 \h </w:instrText>
        </w:r>
        <w:r>
          <w:fldChar w:fldCharType="separate"/>
        </w:r>
        <w:r>
          <w:t>48</w:t>
        </w:r>
        <w:r>
          <w:fldChar w:fldCharType="end"/>
        </w:r>
      </w:hyperlink>
    </w:p>
    <w:p>
      <w:pPr>
        <w:pStyle w:val="TOC2"/>
        <w:tabs>
          <w:tab w:val="right" w:leader="dot" w:pos="8306"/>
        </w:tabs>
      </w:pPr>
      <w:hyperlink w:anchor="_Toc18566" w:history="1">
        <w:r>
          <w:rPr>
            <w:rFonts w:ascii="仿宋" w:eastAsia="仿宋" w:hAnsi="仿宋" w:cs="仿宋" w:hint="eastAsia"/>
            <w:lang w:eastAsia="zh-CN"/>
          </w:rPr>
          <w:t>(二)、风险分类</w:t>
        </w:r>
        <w:r>
          <w:tab/>
        </w:r>
        <w:r>
          <w:fldChar w:fldCharType="begin"/>
        </w:r>
        <w:r>
          <w:instrText xml:space="preserve"> PAGEREF _Toc18566 \h </w:instrText>
        </w:r>
        <w:r>
          <w:fldChar w:fldCharType="separate"/>
        </w:r>
        <w:r>
          <w:t>50</w:t>
        </w:r>
        <w:r>
          <w:fldChar w:fldCharType="end"/>
        </w:r>
      </w:hyperlink>
    </w:p>
    <w:p>
      <w:pPr>
        <w:pStyle w:val="TOC1"/>
        <w:tabs>
          <w:tab w:val="right" w:leader="dot" w:pos="8306"/>
        </w:tabs>
      </w:pPr>
      <w:hyperlink w:anchor="_Toc22530" w:history="1">
        <w:r>
          <w:rPr>
            <w:rFonts w:ascii="仿宋" w:eastAsia="仿宋" w:hAnsi="仿宋" w:cs="仿宋" w:hint="eastAsia"/>
            <w:lang w:eastAsia="zh-CN"/>
          </w:rPr>
          <w:t>十四、供应链管理</w:t>
        </w:r>
        <w:r>
          <w:tab/>
        </w:r>
        <w:r>
          <w:fldChar w:fldCharType="begin"/>
        </w:r>
        <w:r>
          <w:instrText xml:space="preserve"> PAGEREF _Toc22530 \h </w:instrText>
        </w:r>
        <w:r>
          <w:fldChar w:fldCharType="separate"/>
        </w:r>
        <w:r>
          <w:t>51</w:t>
        </w:r>
        <w:r>
          <w:fldChar w:fldCharType="end"/>
        </w:r>
      </w:hyperlink>
    </w:p>
    <w:p>
      <w:pPr>
        <w:pStyle w:val="TOC2"/>
        <w:tabs>
          <w:tab w:val="right" w:leader="dot" w:pos="8306"/>
        </w:tabs>
      </w:pPr>
      <w:hyperlink w:anchor="_Toc26995" w:history="1">
        <w:r>
          <w:rPr>
            <w:rFonts w:ascii="仿宋" w:eastAsia="仿宋" w:hAnsi="仿宋" w:cs="仿宋" w:hint="eastAsia"/>
            <w:lang w:eastAsia="zh-CN"/>
          </w:rPr>
          <w:t>(一)、供应链战略规划</w:t>
        </w:r>
        <w:r>
          <w:tab/>
        </w:r>
        <w:r>
          <w:fldChar w:fldCharType="begin"/>
        </w:r>
        <w:r>
          <w:instrText xml:space="preserve"> PAGEREF _Toc26995 \h </w:instrText>
        </w:r>
        <w:r>
          <w:fldChar w:fldCharType="separate"/>
        </w:r>
        <w:r>
          <w:t>51</w:t>
        </w:r>
        <w:r>
          <w:fldChar w:fldCharType="end"/>
        </w:r>
      </w:hyperlink>
    </w:p>
    <w:p>
      <w:pPr>
        <w:pStyle w:val="TOC2"/>
        <w:tabs>
          <w:tab w:val="right" w:leader="dot" w:pos="8306"/>
        </w:tabs>
      </w:pPr>
      <w:hyperlink w:anchor="_Toc740" w:history="1">
        <w:r>
          <w:rPr>
            <w:rFonts w:ascii="仿宋" w:eastAsia="仿宋" w:hAnsi="仿宋" w:cs="仿宋" w:hint="eastAsia"/>
            <w:lang w:eastAsia="zh-CN"/>
          </w:rPr>
          <w:t>(二)、供应商选择与合作</w:t>
        </w:r>
        <w:r>
          <w:tab/>
        </w:r>
        <w:r>
          <w:fldChar w:fldCharType="begin"/>
        </w:r>
        <w:r>
          <w:instrText xml:space="preserve"> PAGEREF _Toc740 \h </w:instrText>
        </w:r>
        <w:r>
          <w:fldChar w:fldCharType="separate"/>
        </w:r>
        <w:r>
          <w:t>53</w:t>
        </w:r>
        <w:r>
          <w:fldChar w:fldCharType="end"/>
        </w:r>
      </w:hyperlink>
    </w:p>
    <w:p>
      <w:pPr>
        <w:pStyle w:val="TOC2"/>
        <w:tabs>
          <w:tab w:val="right" w:leader="dot" w:pos="8306"/>
        </w:tabs>
      </w:pPr>
      <w:hyperlink w:anchor="_Toc25850" w:history="1">
        <w:r>
          <w:rPr>
            <w:rFonts w:ascii="仿宋" w:eastAsia="仿宋" w:hAnsi="仿宋" w:cs="仿宋" w:hint="eastAsia"/>
            <w:lang w:eastAsia="zh-CN"/>
          </w:rPr>
          <w:t>(三)、物流与库存管理</w:t>
        </w:r>
        <w:r>
          <w:tab/>
        </w:r>
        <w:r>
          <w:fldChar w:fldCharType="begin"/>
        </w:r>
        <w:r>
          <w:instrText xml:space="preserve"> PAGEREF _Toc25850 \h </w:instrText>
        </w:r>
        <w:r>
          <w:fldChar w:fldCharType="separate"/>
        </w:r>
        <w:r>
          <w:t>54</w:t>
        </w:r>
        <w:r>
          <w:fldChar w:fldCharType="end"/>
        </w:r>
      </w:hyperlink>
    </w:p>
    <w:p>
      <w:pPr>
        <w:pStyle w:val="TOC1"/>
        <w:tabs>
          <w:tab w:val="right" w:leader="dot" w:pos="8306"/>
        </w:tabs>
      </w:pPr>
      <w:hyperlink w:anchor="_Toc11372" w:history="1">
        <w:r>
          <w:rPr>
            <w:rFonts w:ascii="仿宋" w:eastAsia="仿宋" w:hAnsi="仿宋" w:cs="仿宋" w:hint="eastAsia"/>
            <w:lang w:eastAsia="zh-CN"/>
          </w:rPr>
          <w:t>十五、营销与推广策略</w:t>
        </w:r>
        <w:r>
          <w:tab/>
        </w:r>
        <w:r>
          <w:fldChar w:fldCharType="begin"/>
        </w:r>
        <w:r>
          <w:instrText xml:space="preserve"> PAGEREF _Toc11372 \h </w:instrText>
        </w:r>
        <w:r>
          <w:fldChar w:fldCharType="separate"/>
        </w:r>
        <w:r>
          <w:t>56</w:t>
        </w:r>
        <w:r>
          <w:fldChar w:fldCharType="end"/>
        </w:r>
      </w:hyperlink>
    </w:p>
    <w:p>
      <w:pPr>
        <w:pStyle w:val="TOC2"/>
        <w:tabs>
          <w:tab w:val="right" w:leader="dot" w:pos="8306"/>
        </w:tabs>
      </w:pPr>
      <w:hyperlink w:anchor="_Toc25131" w:history="1">
        <w:r>
          <w:rPr>
            <w:rFonts w:ascii="仿宋" w:eastAsia="仿宋" w:hAnsi="仿宋" w:cs="仿宋" w:hint="eastAsia"/>
            <w:lang w:eastAsia="zh-CN"/>
          </w:rPr>
          <w:t>(一)、产品/服务定位与特点</w:t>
        </w:r>
        <w:r>
          <w:tab/>
        </w:r>
        <w:r>
          <w:fldChar w:fldCharType="begin"/>
        </w:r>
        <w:r>
          <w:instrText xml:space="preserve"> PAGEREF _Toc25131 \h </w:instrText>
        </w:r>
        <w:r>
          <w:fldChar w:fldCharType="separate"/>
        </w:r>
        <w:r>
          <w:t>56</w:t>
        </w:r>
        <w:r>
          <w:fldChar w:fldCharType="end"/>
        </w:r>
      </w:hyperlink>
    </w:p>
    <w:p>
      <w:pPr>
        <w:pStyle w:val="TOC2"/>
        <w:tabs>
          <w:tab w:val="right" w:leader="dot" w:pos="8306"/>
        </w:tabs>
      </w:pPr>
      <w:hyperlink w:anchor="_Toc23836" w:history="1">
        <w:r>
          <w:rPr>
            <w:rFonts w:ascii="仿宋" w:eastAsia="仿宋" w:hAnsi="仿宋" w:cs="仿宋" w:hint="eastAsia"/>
            <w:lang w:eastAsia="zh-CN"/>
          </w:rPr>
          <w:t>(二)、市场定位与竞争分析</w:t>
        </w:r>
        <w:r>
          <w:tab/>
        </w:r>
        <w:r>
          <w:fldChar w:fldCharType="begin"/>
        </w:r>
        <w:r>
          <w:instrText xml:space="preserve"> PAGEREF _Toc23836 \h </w:instrText>
        </w:r>
        <w:r>
          <w:fldChar w:fldCharType="separate"/>
        </w:r>
        <w:r>
          <w:t>57</w:t>
        </w:r>
        <w:r>
          <w:fldChar w:fldCharType="end"/>
        </w:r>
      </w:hyperlink>
    </w:p>
    <w:p>
      <w:pPr>
        <w:pStyle w:val="TOC2"/>
        <w:tabs>
          <w:tab w:val="right" w:leader="dot" w:pos="8306"/>
        </w:tabs>
      </w:pPr>
      <w:hyperlink w:anchor="_Toc5737" w:history="1">
        <w:r>
          <w:rPr>
            <w:rFonts w:ascii="仿宋" w:eastAsia="仿宋" w:hAnsi="仿宋" w:cs="仿宋" w:hint="eastAsia"/>
            <w:lang w:eastAsia="zh-CN"/>
          </w:rPr>
          <w:t>(三)、营销渠道与策略</w:t>
        </w:r>
        <w:r>
          <w:tab/>
        </w:r>
        <w:r>
          <w:fldChar w:fldCharType="begin"/>
        </w:r>
        <w:r>
          <w:instrText xml:space="preserve"> PAGEREF _Toc5737 \h </w:instrText>
        </w:r>
        <w:r>
          <w:fldChar w:fldCharType="separate"/>
        </w:r>
        <w:r>
          <w:t>58</w:t>
        </w:r>
        <w:r>
          <w:fldChar w:fldCharType="end"/>
        </w:r>
      </w:hyperlink>
    </w:p>
    <w:p>
      <w:pPr>
        <w:pStyle w:val="TOC2"/>
        <w:tabs>
          <w:tab w:val="right" w:leader="dot" w:pos="8306"/>
        </w:tabs>
      </w:pPr>
      <w:hyperlink w:anchor="_Toc12306" w:history="1">
        <w:r>
          <w:rPr>
            <w:rFonts w:ascii="仿宋" w:eastAsia="仿宋" w:hAnsi="仿宋" w:cs="仿宋" w:hint="eastAsia"/>
            <w:lang w:eastAsia="zh-CN"/>
          </w:rPr>
          <w:t>(四)、推广与宣传活动</w:t>
        </w:r>
        <w:r>
          <w:tab/>
        </w:r>
        <w:r>
          <w:fldChar w:fldCharType="begin"/>
        </w:r>
        <w:r>
          <w:instrText xml:space="preserve"> PAGEREF _Toc12306 \h </w:instrText>
        </w:r>
        <w:r>
          <w:fldChar w:fldCharType="separate"/>
        </w:r>
        <w:r>
          <w:t>59</w:t>
        </w:r>
        <w:r>
          <w:fldChar w:fldCharType="end"/>
        </w:r>
      </w:hyperlink>
    </w:p>
    <w:p>
      <w:pPr>
        <w:pStyle w:val="TOC1"/>
        <w:tabs>
          <w:tab w:val="right" w:leader="dot" w:pos="8306"/>
        </w:tabs>
      </w:pPr>
      <w:hyperlink w:anchor="_Toc1688" w:history="1">
        <w:r>
          <w:rPr>
            <w:rFonts w:ascii="仿宋" w:eastAsia="仿宋" w:hAnsi="仿宋" w:cs="仿宋" w:hint="eastAsia"/>
            <w:lang w:eastAsia="zh-CN"/>
          </w:rPr>
          <w:t>十六、利益相关者分析与沟通计划</w:t>
        </w:r>
        <w:r>
          <w:tab/>
        </w:r>
        <w:r>
          <w:fldChar w:fldCharType="begin"/>
        </w:r>
        <w:r>
          <w:instrText xml:space="preserve"> PAGEREF _Toc1688 \h </w:instrText>
        </w:r>
        <w:r>
          <w:fldChar w:fldCharType="separate"/>
        </w:r>
        <w:r>
          <w:t>65</w:t>
        </w:r>
        <w:r>
          <w:fldChar w:fldCharType="end"/>
        </w:r>
      </w:hyperlink>
    </w:p>
    <w:p>
      <w:pPr>
        <w:pStyle w:val="TOC2"/>
        <w:tabs>
          <w:tab w:val="right" w:leader="dot" w:pos="8306"/>
        </w:tabs>
      </w:pPr>
      <w:hyperlink w:anchor="_Toc31728" w:history="1">
        <w:r>
          <w:rPr>
            <w:rFonts w:ascii="仿宋" w:eastAsia="仿宋" w:hAnsi="仿宋" w:cs="仿宋" w:hint="eastAsia"/>
            <w:lang w:eastAsia="zh-CN"/>
          </w:rPr>
          <w:t>(一)、利益相关者分析</w:t>
        </w:r>
        <w:r>
          <w:tab/>
        </w:r>
        <w:r>
          <w:fldChar w:fldCharType="begin"/>
        </w:r>
        <w:r>
          <w:instrText xml:space="preserve"> PAGEREF _Toc31728 \h </w:instrText>
        </w:r>
        <w:r>
          <w:fldChar w:fldCharType="separate"/>
        </w:r>
        <w:r>
          <w:t>65</w:t>
        </w:r>
        <w:r>
          <w:fldChar w:fldCharType="end"/>
        </w:r>
      </w:hyperlink>
    </w:p>
    <w:p>
      <w:pPr>
        <w:pStyle w:val="TOC2"/>
        <w:tabs>
          <w:tab w:val="right" w:leader="dot" w:pos="8306"/>
        </w:tabs>
      </w:pPr>
      <w:hyperlink w:anchor="_Toc18140" w:history="1">
        <w:r>
          <w:rPr>
            <w:rFonts w:ascii="仿宋" w:eastAsia="仿宋" w:hAnsi="仿宋" w:cs="仿宋" w:hint="eastAsia"/>
            <w:lang w:eastAsia="zh-CN"/>
          </w:rPr>
          <w:t>(二)、沟通计划</w:t>
        </w:r>
        <w:r>
          <w:tab/>
        </w:r>
        <w:r>
          <w:fldChar w:fldCharType="begin"/>
        </w:r>
        <w:r>
          <w:instrText xml:space="preserve"> PAGEREF _Toc18140 \h </w:instrText>
        </w:r>
        <w:r>
          <w:fldChar w:fldCharType="separate"/>
        </w:r>
        <w:r>
          <w:t>66</w:t>
        </w:r>
        <w:r>
          <w:fldChar w:fldCharType="end"/>
        </w:r>
      </w:hyperlink>
    </w:p>
    <w:p>
      <w:pPr>
        <w:pStyle w:val="TOC1"/>
        <w:tabs>
          <w:tab w:val="right" w:leader="dot" w:pos="8306"/>
        </w:tabs>
      </w:pPr>
      <w:hyperlink w:anchor="_Toc25648" w:history="1">
        <w:r>
          <w:rPr>
            <w:rFonts w:ascii="仿宋" w:eastAsia="仿宋" w:hAnsi="仿宋" w:cs="仿宋" w:hint="eastAsia"/>
            <w:lang w:eastAsia="zh-CN"/>
          </w:rPr>
          <w:t>十七、色谱柱项目实施时间节点</w:t>
        </w:r>
        <w:r>
          <w:tab/>
        </w:r>
        <w:r>
          <w:fldChar w:fldCharType="begin"/>
        </w:r>
        <w:r>
          <w:instrText xml:space="preserve"> PAGEREF _Toc25648 \h </w:instrText>
        </w:r>
        <w:r>
          <w:fldChar w:fldCharType="separate"/>
        </w:r>
        <w:r>
          <w:t>67</w:t>
        </w:r>
        <w:r>
          <w:fldChar w:fldCharType="end"/>
        </w:r>
      </w:hyperlink>
    </w:p>
    <w:p>
      <w:pPr>
        <w:pStyle w:val="TOC2"/>
        <w:tabs>
          <w:tab w:val="right" w:leader="dot" w:pos="8306"/>
        </w:tabs>
      </w:pPr>
      <w:hyperlink w:anchor="_Toc21790" w:history="1">
        <w:r>
          <w:rPr>
            <w:rFonts w:ascii="仿宋" w:eastAsia="仿宋" w:hAnsi="仿宋" w:cs="仿宋" w:hint="eastAsia"/>
            <w:lang w:eastAsia="zh-CN"/>
          </w:rPr>
          <w:t>(一)、色谱柱项目启动阶段时间节点</w:t>
        </w:r>
        <w:r>
          <w:tab/>
        </w:r>
        <w:r>
          <w:fldChar w:fldCharType="begin"/>
        </w:r>
        <w:r>
          <w:instrText xml:space="preserve"> PAGEREF _Toc21790 \h </w:instrText>
        </w:r>
        <w:r>
          <w:fldChar w:fldCharType="separate"/>
        </w:r>
        <w:r>
          <w:t>67</w:t>
        </w:r>
        <w:r>
          <w:fldChar w:fldCharType="end"/>
        </w:r>
      </w:hyperlink>
    </w:p>
    <w:p>
      <w:pPr>
        <w:pStyle w:val="TOC2"/>
        <w:tabs>
          <w:tab w:val="right" w:leader="dot" w:pos="8306"/>
        </w:tabs>
      </w:pPr>
      <w:hyperlink w:anchor="_Toc7682" w:history="1">
        <w:r>
          <w:rPr>
            <w:rFonts w:ascii="仿宋" w:eastAsia="仿宋" w:hAnsi="仿宋" w:cs="仿宋" w:hint="eastAsia"/>
            <w:lang w:eastAsia="zh-CN"/>
          </w:rPr>
          <w:t>(二)、色谱柱项目执行阶段时间节点</w:t>
        </w:r>
        <w:r>
          <w:tab/>
        </w:r>
        <w:r>
          <w:fldChar w:fldCharType="begin"/>
        </w:r>
        <w:r>
          <w:instrText xml:space="preserve"> PAGEREF _Toc7682 \h </w:instrText>
        </w:r>
        <w:r>
          <w:fldChar w:fldCharType="separate"/>
        </w:r>
        <w:r>
          <w:t>68</w:t>
        </w:r>
        <w:r>
          <w:fldChar w:fldCharType="end"/>
        </w:r>
      </w:hyperlink>
    </w:p>
    <w:p>
      <w:pPr>
        <w:pStyle w:val="TOC2"/>
        <w:tabs>
          <w:tab w:val="right" w:leader="dot" w:pos="8306"/>
        </w:tabs>
      </w:pPr>
      <w:hyperlink w:anchor="_Toc19704" w:history="1">
        <w:r>
          <w:rPr>
            <w:rFonts w:ascii="仿宋" w:eastAsia="仿宋" w:hAnsi="仿宋" w:cs="仿宋" w:hint="eastAsia"/>
            <w:lang w:eastAsia="zh-CN"/>
          </w:rPr>
          <w:t>(三)、色谱柱项目完成阶段时间节点</w:t>
        </w:r>
        <w:r>
          <w:tab/>
        </w:r>
        <w:r>
          <w:fldChar w:fldCharType="begin"/>
        </w:r>
        <w:r>
          <w:instrText xml:space="preserve"> PAGEREF _Toc19704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9"/>
      <w:r>
        <w:rPr>
          <w:rFonts w:ascii="仿宋" w:eastAsia="仿宋" w:hAnsi="仿宋" w:cs="仿宋" w:hint="eastAsia"/>
          <w:sz w:val="28"/>
          <w:lang w:eastAsia="zh-CN"/>
        </w:rPr>
        <w:t>一、色谱柱项目建设背景及必要性分析</w:t>
      </w:r>
      <w:bookmarkEnd w:id="2"/>
    </w:p>
    <w:p>
      <w:pPr>
        <w:pStyle w:val="Heading2"/>
        <w:rPr>
          <w:rFonts w:ascii="仿宋" w:eastAsia="仿宋" w:hAnsi="仿宋" w:cs="仿宋" w:hint="eastAsia"/>
          <w:lang w:eastAsia="zh-CN"/>
        </w:rPr>
      </w:pPr>
      <w:bookmarkStart w:id="3" w:name="_Toc7894"/>
      <w:r>
        <w:rPr>
          <w:rFonts w:ascii="仿宋" w:eastAsia="仿宋" w:hAnsi="仿宋" w:cs="仿宋" w:hint="eastAsia"/>
          <w:lang w:eastAsia="zh-CN"/>
        </w:rPr>
        <w:t>(一)、色谱柱项目背景分析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色谱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我们的背景分析将深入挖掘当前行业的发展趋势，通过对竞争态势的全面审视，找到色谱柱项目在这个潮流中的定位。同时，我们将关注行业内涌现的新兴机遇，以便色谱柱项目更好地融入行业发展的潮流中。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色谱柱项目提供了强大的发展动力。我们将聚焦于行业内最新的技术发展趋势，包括但不限于人工智能、大数据分析、物联网等领域。通过深度的技术研究，我们将确保色谱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色谱柱项目发展的源泉。我们将投入更多的精力对市场需求进行深入剖析，超越表面的需求，深入挖掘潜在的市场痛点和机遇。通过对市场需求的细致了解，色谱柱项目将更有针对性地设计解决方案，满足市场的多样化需求，从而更好地促进色谱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色谱柱项目战略至关重要。我们将对竞争态势进行更为深入的分析，包括但不限于市场份额、产品特点、客户满意度等多个维度。通过深度的竞争分析，色谱柱项目将能够更准确地把握市场脉搏，制定具有竞争力的色谱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色谱柱项目的发展具有直接的影响。我们将进行更为全面的法规和政策分析，了解行业发展中的潜在法律风险和合规挑战。通过充分了解和遵守相关法规，色谱柱项目将确保在法律框架内合法合规运营，为色谱柱项目的稳健发展提供有力支持。</w:t>
      </w:r>
    </w:p>
    <w:p>
      <w:pPr>
        <w:pStyle w:val="Heading2"/>
        <w:ind w:firstLine="560" w:firstLineChars="200"/>
        <w:rPr>
          <w:rFonts w:ascii="仿宋" w:eastAsia="仿宋" w:hAnsi="仿宋" w:cs="仿宋" w:hint="eastAsia"/>
          <w:sz w:val="28"/>
          <w:lang w:eastAsia="zh-CN"/>
        </w:rPr>
      </w:pPr>
      <w:bookmarkStart w:id="4" w:name="_Toc5726"/>
      <w:r>
        <w:rPr>
          <w:rFonts w:ascii="仿宋" w:eastAsia="仿宋" w:hAnsi="仿宋" w:cs="仿宋" w:hint="eastAsia"/>
          <w:sz w:val="28"/>
          <w:lang w:eastAsia="zh-CN"/>
        </w:rPr>
        <w:t>(二)、色谱柱项目建设必要性分析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建设的迫切性源于对行业发展趋势的深刻洞察。我们正处于一个行业变革的时代，科技创新、数字化转型成为企业发展的关键动力。色谱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建设不仅仅是为了跟上潮流，更是为了通过技术创新推动企业的持续发展。通过引入先进的技术和解决方案，色谱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色谱柱项目的建设成为必然选择，通过提高产品质量、拓展服务领域，从而在竞争中获得更多的机会。色谱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色谱柱项目建设的必要性体现在对客户需求更精准的满足。通过色谱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建设的背后是对企业持续创新的追求。只有通过不断创新，企业才能在竞争中立于不败之地。色谱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428"/>
      <w:r>
        <w:rPr>
          <w:rFonts w:ascii="仿宋" w:eastAsia="仿宋" w:hAnsi="仿宋" w:cs="仿宋" w:hint="eastAsia"/>
          <w:sz w:val="28"/>
          <w:lang w:eastAsia="zh-CN"/>
        </w:rPr>
        <w:t>二、色谱柱项目概论</w:t>
      </w:r>
      <w:bookmarkEnd w:id="5"/>
    </w:p>
    <w:p>
      <w:pPr>
        <w:pStyle w:val="Heading2"/>
        <w:rPr>
          <w:rFonts w:ascii="仿宋" w:eastAsia="仿宋" w:hAnsi="仿宋" w:cs="仿宋" w:hint="eastAsia"/>
          <w:lang w:eastAsia="zh-CN"/>
        </w:rPr>
      </w:pPr>
      <w:bookmarkStart w:id="6" w:name="_Toc27523"/>
      <w:r>
        <w:rPr>
          <w:rFonts w:ascii="仿宋" w:eastAsia="仿宋" w:hAnsi="仿宋" w:cs="仿宋" w:hint="eastAsia"/>
          <w:lang w:eastAsia="zh-CN"/>
        </w:rPr>
        <w:t>(一)、色谱柱项目概况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起源追溯至对市场的深入洞察。市场的不断演变与变革为色谱柱项目提供了难得的机遇。当前市场存在的需求缺口和变革的大环境共同构成了色谱柱项目的背景。这个色谱柱项目旨在充分利用市场机遇，填补行业中尚未满足的需求，为客户提供全新的解决方案。市场的变革和需求的增长使得这个色谱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色谱柱项目名称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正式命名为色谱柱。这个名称不仅仅是一个标识，更代表了色谱柱项目的核心理念和愿景。它蕴含着色谱柱项目所要解决问题的关键字，具有强烈的表达和辨识度，为色谱柱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色谱柱项目目标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核心目标是提供一种全新、高效的解决方案，满足客户日益增长的需求。色谱柱项目追求的不仅仅是满足市场需求，更是在市场中获得卓越的竞争优势。通过不断提升产品或服务的质量和创新水平，色谱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色谱柱项目范围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全面涵盖了产品研发、制造、市场推广和售后服务，确保从产品设计到最终用户体验的全方位关注。这一全面的色谱柱项目范围是为了确保色谱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色谱柱项目时间表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色谱柱项目计划在未来18个月内完成，包括研发、测试、市场试点和正式推出等不同阶段。这个时间表的合理设计是为了确保色谱柱项目各个阶段的顺利推进，以便按时交付高质量的成果。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色谱柱项目预算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色谱柱项目总预算估算为XX百万美元，主要分配在研发、市场推广、人员培训和运营等方面。这一充足的预算为色谱柱项目提供了充足的资源，确保色谱柱项目在各个方面都能取得优异的表现。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色谱柱项目风险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色谱柱项目可能面临的风险包括市场接受度低、技术难题、竞争激烈等。色谱柱项目团队已经制定了相应的风险应对计划，通过前瞻性的风险管理，确保色谱柱项目在面对不确定性时能够迅速做出应对。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色谱柱项目团队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色谱柱项目汇聚了一支经验丰富、多领域专业素养的核心团队，确保色谱柱项目在各个方面都能拥有高水平的执行力。团队的协同作战是色谱柱项目成功的关键因素之一。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色谱柱项目背景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色谱柱项目的背景根植于市场对更高效、创新产品的渴望，同时也受到科技发展对行业格局的深刻改变的影响。这为色谱柱项目提供了广阔的发展空间和市场需求。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色谱柱项目现状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截至目前，色谱柱项目已完成市场调研和技术验证，取得了初步的成功。这为色谱柱项目在未来的发展奠定了坚实的基础，为更远大的目标打下了坚实的基石。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525"/>
      <w:r>
        <w:rPr>
          <w:rFonts w:ascii="仿宋" w:eastAsia="仿宋" w:hAnsi="仿宋" w:cs="仿宋" w:hint="eastAsia"/>
          <w:sz w:val="28"/>
          <w:lang w:eastAsia="zh-CN"/>
        </w:rPr>
        <w:t>(二)、色谱柱项目目标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keyword》色谱柱项目首要业务目标是在市场中占据有利地位，实现产品/服务的成功推广和销售。通过不断提升产品质量、创新性，色谱柱项目追求成为行业中的领导者，赢得更多客户的青睐。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在科技迅速发展的时代，色谱柱项目着眼于技术创新。通过持续的研发和技术升级，色谱柱项目旨在推出更具创新性的产品或服务，以满足市场对新鲜、先进解决方案的需求。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为了建立可持续的客户关系，色谱柱项目设定了客户满意度目标。通过提供卓越的产品质量和优质的客户服务，色谱柱项目追求赢得客户的信任和忠诚度，确保他们的满意度达到行业领先水平。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色谱柱项目注重社会责任和可持续发展。通过实施环保、社会责任色谱柱项目，色谱柱项目致力于在经济发展的同时保护环境，促进社会公平，实现可持续经营。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色谱柱项目的团队是实现目标的核心驱动力。因此，色谱柱项目设定了团队发展目标，包括提升团队成员的专业技能、培养领导力，以及搭建协同高效的团队工作氛围。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414"/>
      <w:r>
        <w:rPr>
          <w:rFonts w:ascii="仿宋" w:eastAsia="仿宋" w:hAnsi="仿宋" w:cs="仿宋" w:hint="eastAsia"/>
          <w:sz w:val="28"/>
          <w:lang w:eastAsia="zh-CN"/>
        </w:rPr>
        <w:t>(三)、色谱柱项目提出的理由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色谱柱项目提出的理由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提出源于对市场机遇的深刻洞察。当前市场中存在的需求缺口和行业发展趋势表明，有巨大的商业机会等待被开发。通过准确捕捉市场机遇，色谱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理念基于对技术创新的信仰。通过持续的研发和技术投入，色谱柱项目有望推出更具创新性的产品或服务。在科技飞速发展的当下，色谱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提出是为了增强企业的行业竞争力。通过提升产品或服务的质量和独特性，色谱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响应了消费者需求的变化。随着社会和科技的不断发展，消费者对产品和服务的需求也在发生变化。通过深入了解并及时回应消费者的新需求，色谱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色谱柱项目的提出是企业战略发展规划的一部分。在面对日益激烈的市场竞争和不断变化的商业环境中，色谱柱项目作为企业战略的一环，旨在为企业开辟新的增长领域，巩固企业在行业中的地位。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色谱柱项目的提出不仅仅是基于商业考量，还注重社会责任。通过推出环保、社会责任等方面的色谱柱项目，色谱柱企业可以在社会中树立积极形象，为社会做出积极贡献，实现经济效益和社会效益的双赢。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色谱柱项目的提出反映了对利益相关者期望的关注。包括客户、员工、投资者等利益相关者在企业发展中都有着各自的期望，色谱柱项目力求在满足这些期望的同时，取得更大的共赢。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1566"/>
      <w:r>
        <w:rPr>
          <w:rFonts w:ascii="仿宋" w:eastAsia="仿宋" w:hAnsi="仿宋" w:cs="仿宋" w:hint="eastAsia"/>
          <w:sz w:val="28"/>
          <w:lang w:eastAsia="zh-CN"/>
        </w:rPr>
        <w:t>(四)、色谱柱项目意义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在实施色谱柱项目的过程中，我们不仅仅是在追逐商业成功，更是为企业和社会的多个层面创造了深远的意义。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的首要意义在于提升企业的市场竞争力。通过持续的创新和对产品质量的高标准要求，色谱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色谱柱项目的推进将促使行业技术水平的提升。通过引入先进技术和创新性解决方案，色谱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在社会层面，色谱柱项目不仅创造了大量就业机会，提高了就业水平，还注重社会责任和环保。通过参与社会公益事业和推动环保色谱柱项目，色谱柱项目为社会贡献了一份力量，体现了企业对社会的积极回馈。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综合而言，色谱柱项目意义重大，不仅推动了企业的发展，也为行业和社会的进步贡献了积极力量。这是一个全面而深刻的影响，将在未来产生可持续的正面效应。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916"/>
      <w:r>
        <w:rPr>
          <w:rFonts w:ascii="仿宋" w:eastAsia="仿宋" w:hAnsi="仿宋" w:cs="仿宋" w:hint="eastAsia"/>
          <w:sz w:val="28"/>
          <w:lang w:eastAsia="zh-CN"/>
        </w:rPr>
        <w:t>(五)、色谱柱项目背景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在当今迅猛发展的商业环境中，色谱柱项目的动因根植于对多方面因素的审慎考量。这个色谱柱项目的提出并非孤立的决策，而是对企业所处背景深入思考的产物。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市场的不断演变是色谱柱项目背后的首要原因。科技的迅速发展和全球市场的快速变化使得企业必须灵活应对。色谱柱项目应运而生，旨在通过创新性的解决方案迎合市场的多变需求，赢得竞争中的先机。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竞争的激烈程度也是色谱柱项目背景中不可忽视的一环。企业需要在激烈竞争中脱颖而出，为此，色谱柱项目致力于打破常规，提供独特的价值主张，以吸引客户并确保市场份额的增长。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技术的迅速发展为企业带来了机遇与挑战。作为色谱柱项目启动的背景之一，对新兴技术的应用将有助于提升企业的技术水平，使其在不断演进的商业环境中保持竞争优势。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此外，社会对企业责任的期望也在逐渐升高。色谱柱项目充分融入了社会责任的理念，通过可持续经营和社会公益色谱柱项目，企图为社会贡献一份力量，在商业成功的同时关注社会价值。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970"/>
      <w:r>
        <w:rPr>
          <w:rFonts w:ascii="仿宋" w:eastAsia="仿宋" w:hAnsi="仿宋" w:cs="仿宋" w:hint="eastAsia"/>
          <w:sz w:val="28"/>
          <w:lang w:eastAsia="zh-CN"/>
        </w:rPr>
        <w:t>三、色谱柱项目绩效评估</w:t>
      </w:r>
      <w:bookmarkEnd w:id="11"/>
    </w:p>
    <w:p>
      <w:pPr>
        <w:pStyle w:val="Heading2"/>
        <w:rPr>
          <w:rFonts w:ascii="仿宋" w:eastAsia="仿宋" w:hAnsi="仿宋" w:cs="仿宋" w:hint="eastAsia"/>
          <w:lang w:eastAsia="zh-CN"/>
        </w:rPr>
      </w:pPr>
      <w:bookmarkStart w:id="12" w:name="_Toc1362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在色谱柱项目中，我们设计了一套全面的绩效评估指标，以确保色谱柱项目的可控和成功交付。这些指标跨足色谱柱项目目标、成本、进度和质量等多个维度，为我们提供了全面洞察色谱柱项目的健康状况。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目标达成率是我们关注的首要指标。我们设定了明确的目标，并通过定期监测和评估，迅速发现并应对潜在的目标偏差。这为色谱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成本绩效是另一个核心关注点。通过实际成本与预算成本的对比分析，我们深入了解成本差异的原因，及时调整资源分配，保持色谱柱项目在经济效益方面的合理水平。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进度作为关键的绩效指标之一，得到了精心的关注。我们制定了详细的色谱柱项目进度计划，并设立了进度符合度指标，确保实际进度与计划进度保持一致。这使我们能够快速发现和解决潜在的进度问题，保持色谱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色谱柱项目绩效的不可或缺的一环。我们引入了一系列的质量标准和客户满意度指标，以确保色谱柱项目交付的成果在质量上达到或超越预期水平。通过持续监测这些指标，我们努力提升色谱柱项目整体质量水平，为色谱柱项目的成功交付提供有力保障。通过这些科学且全面的绩效评估，我们能够更好地引导色谱柱项目的持续改进，确保色谱柱项目目标的顺利达成。</w:t>
      </w:r>
    </w:p>
    <w:p>
      <w:pPr>
        <w:pStyle w:val="Heading2"/>
        <w:ind w:firstLine="560" w:firstLineChars="200"/>
        <w:rPr>
          <w:rFonts w:ascii="仿宋" w:eastAsia="仿宋" w:hAnsi="仿宋" w:cs="仿宋" w:hint="eastAsia"/>
          <w:sz w:val="28"/>
          <w:lang w:eastAsia="zh-CN"/>
        </w:rPr>
      </w:pPr>
      <w:bookmarkStart w:id="13" w:name="_Toc1576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绩效评估是色谱柱项目中的关键环节，为确保色谱柱项目达到预期目标，我们采用了多层次、多维度的绩效评估方法。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色谱柱项目的战略目标对齐，确保每个决策和行动都与色谱柱项目整体目标保持一致。团队会定期召开战略对齐会议，审视当前工作与色谱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色谱柱项目进度、质量、成本和风险等方面。这些指标通过数据收集和分析，为色谱柱项目管理团队提供了客观的评估依据。例如，我们通过色谱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绩效评估不仅仅停留在色谱柱项目内部，还考虑了色谱柱项目对外部环境的影响。我们定期进行干系人满意度调查，以了解各利益相关方对色谱柱项目的期望和满意度，并及时做出调整。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这种多层次、多角度的绩效评估方法，使得我们能够全面了解色谱柱项目的运行状态，及时做出调整，确保色谱柱项目在不断变化的环境中保持稳健前行。</w:t>
      </w:r>
    </w:p>
    <w:p>
      <w:pPr>
        <w:pStyle w:val="Heading2"/>
        <w:ind w:firstLine="560" w:firstLineChars="200"/>
        <w:rPr>
          <w:rFonts w:ascii="仿宋" w:eastAsia="仿宋" w:hAnsi="仿宋" w:cs="仿宋" w:hint="eastAsia"/>
          <w:sz w:val="28"/>
          <w:lang w:eastAsia="zh-CN"/>
        </w:rPr>
      </w:pPr>
      <w:bookmarkStart w:id="14" w:name="_Toc170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为了确保色谱柱项目的有效管理和不断优化，我们采用了精心设计的绩效评估周期。这个周期旨在实现灵活、实时和全面的评估，以适应色谱柱项目执行中的各种挑战。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色谱柱项目的不同需求，分为短期、中期和长期。短期评估关注每个迭代或工作周期，以及时发现和解决当前任务中的问题。中期评估涵盖几个迭代，深入了解整体色谱柱项目的趋势和性能。长期评估则着眼于整个色谱柱项目阶段，确保色谱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色谱柱项目管理工具和协作平台，团队成员能够随时更新和分享色谱柱项目数据。这种实时性的反馈机制使我们能够及时察觉潜在问题，快速调整，保持色谱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色谱柱项目的决策制定密不可分。每个周期的色谱柱项目回顾会议成为集体总结经验、识别问题深层次原因并找到创新解决方案的平台。这种定期的反思与调整机制使色谱柱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016"/>
      <w:r>
        <w:rPr>
          <w:rFonts w:ascii="仿宋" w:eastAsia="仿宋" w:hAnsi="仿宋" w:cs="仿宋" w:hint="eastAsia"/>
          <w:sz w:val="28"/>
          <w:lang w:eastAsia="zh-CN"/>
        </w:rPr>
        <w:t>四、色谱柱项目建设单位说明</w:t>
      </w:r>
      <w:bookmarkEnd w:id="15"/>
    </w:p>
    <w:p>
      <w:pPr>
        <w:pStyle w:val="Heading2"/>
        <w:rPr>
          <w:rFonts w:ascii="仿宋" w:eastAsia="仿宋" w:hAnsi="仿宋" w:cs="仿宋" w:hint="eastAsia"/>
          <w:lang w:eastAsia="zh-CN"/>
        </w:rPr>
      </w:pPr>
      <w:bookmarkStart w:id="16" w:name="_Toc26533"/>
      <w:r>
        <w:rPr>
          <w:rFonts w:ascii="仿宋" w:eastAsia="仿宋" w:hAnsi="仿宋" w:cs="仿宋" w:hint="eastAsia"/>
          <w:lang w:eastAsia="zh-CN"/>
        </w:rPr>
        <w:t>(一)、色谱柱项目承办单位基本情况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628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色谱柱项目承办单位的XXXX，我们着眼于实现可持续的经济效益。通过技术创新和解决方案的提供，公司预计在色谱柱项目执行期间将获得可观的收入增长。这一收入来源主要包括色谱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同时，我们注重成本控制和效率提升，以确保色谱柱项目的可持续盈利。透过精细的管理和资源优化，公司期望实现色谱柱项目利润最大化。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https://d.book118.com/708111040137006025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87138F"/>
    <w:rsid w:val="468713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1104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2024-01-11T20:30:00Z</dcterms:created>
  <dcterms:modified xsi:type="dcterms:W3CDTF">2024-01-11T20:30:24Z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1E5C55303B624088848C6D6B6D02A5F3_11</vt:lpwstr>
  </property>
  <property fmtid="{D5CDD505-2E9C-101B-9397-08002B2CF9AE}" pid="3" name="KSOProductBuildVer">
    <vt:lpwstr>2052-12.1.0.16120</vt:lpwstr>
  </property>
</Properties>
</file>