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高压开关设备项目计划设计方案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37" w:history="1">
        <w:r>
          <w:rPr>
            <w:rFonts w:ascii="仿宋" w:eastAsia="仿宋" w:hAnsi="仿宋" w:cs="仿宋" w:hint="eastAsia"/>
            <w:lang w:eastAsia="zh-CN"/>
          </w:rPr>
          <w:t>序言</w:t>
        </w:r>
        <w:r>
          <w:tab/>
        </w:r>
        <w:r>
          <w:fldChar w:fldCharType="begin"/>
        </w:r>
        <w:r>
          <w:instrText xml:space="preserve"> PAGEREF _Toc18537 \h </w:instrText>
        </w:r>
        <w:r>
          <w:fldChar w:fldCharType="separate"/>
        </w:r>
        <w:r>
          <w:t>3</w:t>
        </w:r>
        <w:r>
          <w:fldChar w:fldCharType="end"/>
        </w:r>
      </w:hyperlink>
    </w:p>
    <w:p>
      <w:pPr>
        <w:pStyle w:val="TOC1"/>
        <w:tabs>
          <w:tab w:val="right" w:leader="dot" w:pos="8306"/>
        </w:tabs>
      </w:pPr>
      <w:hyperlink w:anchor="_Toc29423" w:history="1">
        <w:r>
          <w:rPr>
            <w:rFonts w:ascii="仿宋" w:eastAsia="仿宋" w:hAnsi="仿宋" w:cs="仿宋" w:hint="eastAsia"/>
            <w:lang w:eastAsia="zh-CN"/>
          </w:rPr>
          <w:t>一、产品规划分析</w:t>
        </w:r>
        <w:r>
          <w:tab/>
        </w:r>
        <w:r>
          <w:fldChar w:fldCharType="begin"/>
        </w:r>
        <w:r>
          <w:instrText xml:space="preserve"> PAGEREF _Toc29423 \h </w:instrText>
        </w:r>
        <w:r>
          <w:fldChar w:fldCharType="separate"/>
        </w:r>
        <w:r>
          <w:t>3</w:t>
        </w:r>
        <w:r>
          <w:fldChar w:fldCharType="end"/>
        </w:r>
      </w:hyperlink>
    </w:p>
    <w:p>
      <w:pPr>
        <w:pStyle w:val="TOC2"/>
        <w:tabs>
          <w:tab w:val="right" w:leader="dot" w:pos="8306"/>
        </w:tabs>
      </w:pPr>
      <w:hyperlink w:anchor="_Toc15127" w:history="1">
        <w:r>
          <w:rPr>
            <w:rFonts w:ascii="仿宋" w:eastAsia="仿宋" w:hAnsi="仿宋" w:cs="仿宋" w:hint="eastAsia"/>
            <w:lang w:eastAsia="zh-CN"/>
          </w:rPr>
          <w:t>(一)、产品规划</w:t>
        </w:r>
        <w:r>
          <w:tab/>
        </w:r>
        <w:r>
          <w:fldChar w:fldCharType="begin"/>
        </w:r>
        <w:r>
          <w:instrText xml:space="preserve"> PAGEREF _Toc15127 \h </w:instrText>
        </w:r>
        <w:r>
          <w:fldChar w:fldCharType="separate"/>
        </w:r>
        <w:r>
          <w:t>3</w:t>
        </w:r>
        <w:r>
          <w:fldChar w:fldCharType="end"/>
        </w:r>
      </w:hyperlink>
    </w:p>
    <w:p>
      <w:pPr>
        <w:pStyle w:val="TOC2"/>
        <w:tabs>
          <w:tab w:val="right" w:leader="dot" w:pos="8306"/>
        </w:tabs>
      </w:pPr>
      <w:hyperlink w:anchor="_Toc4132" w:history="1">
        <w:r>
          <w:rPr>
            <w:rFonts w:ascii="仿宋" w:eastAsia="仿宋" w:hAnsi="仿宋" w:cs="仿宋" w:hint="eastAsia"/>
            <w:lang w:eastAsia="zh-CN"/>
          </w:rPr>
          <w:t>(二)、建设规模</w:t>
        </w:r>
        <w:r>
          <w:tab/>
        </w:r>
        <w:r>
          <w:fldChar w:fldCharType="begin"/>
        </w:r>
        <w:r>
          <w:instrText xml:space="preserve"> PAGEREF _Toc4132 \h </w:instrText>
        </w:r>
        <w:r>
          <w:fldChar w:fldCharType="separate"/>
        </w:r>
        <w:r>
          <w:t>4</w:t>
        </w:r>
        <w:r>
          <w:fldChar w:fldCharType="end"/>
        </w:r>
      </w:hyperlink>
    </w:p>
    <w:p>
      <w:pPr>
        <w:pStyle w:val="TOC1"/>
        <w:tabs>
          <w:tab w:val="right" w:leader="dot" w:pos="8306"/>
        </w:tabs>
      </w:pPr>
      <w:hyperlink w:anchor="_Toc14947" w:history="1">
        <w:r>
          <w:rPr>
            <w:rFonts w:ascii="仿宋" w:eastAsia="仿宋" w:hAnsi="仿宋" w:cs="仿宋" w:hint="eastAsia"/>
            <w:lang w:eastAsia="zh-CN"/>
          </w:rPr>
          <w:t>二、高压开关设备项目概论</w:t>
        </w:r>
        <w:r>
          <w:tab/>
        </w:r>
        <w:r>
          <w:fldChar w:fldCharType="begin"/>
        </w:r>
        <w:r>
          <w:instrText xml:space="preserve"> PAGEREF _Toc14947 \h </w:instrText>
        </w:r>
        <w:r>
          <w:fldChar w:fldCharType="separate"/>
        </w:r>
        <w:r>
          <w:t>5</w:t>
        </w:r>
        <w:r>
          <w:fldChar w:fldCharType="end"/>
        </w:r>
      </w:hyperlink>
    </w:p>
    <w:p>
      <w:pPr>
        <w:pStyle w:val="TOC2"/>
        <w:tabs>
          <w:tab w:val="right" w:leader="dot" w:pos="8306"/>
        </w:tabs>
      </w:pPr>
      <w:hyperlink w:anchor="_Toc27047" w:history="1">
        <w:r>
          <w:rPr>
            <w:rFonts w:ascii="仿宋" w:eastAsia="仿宋" w:hAnsi="仿宋" w:cs="仿宋" w:hint="eastAsia"/>
            <w:lang w:eastAsia="zh-CN"/>
          </w:rPr>
          <w:t>(一)、高压开关设备项目概况</w:t>
        </w:r>
        <w:r>
          <w:tab/>
        </w:r>
        <w:r>
          <w:fldChar w:fldCharType="begin"/>
        </w:r>
        <w:r>
          <w:instrText xml:space="preserve"> PAGEREF _Toc27047 \h </w:instrText>
        </w:r>
        <w:r>
          <w:fldChar w:fldCharType="separate"/>
        </w:r>
        <w:r>
          <w:t>5</w:t>
        </w:r>
        <w:r>
          <w:fldChar w:fldCharType="end"/>
        </w:r>
      </w:hyperlink>
    </w:p>
    <w:p>
      <w:pPr>
        <w:pStyle w:val="TOC2"/>
        <w:tabs>
          <w:tab w:val="right" w:leader="dot" w:pos="8306"/>
        </w:tabs>
      </w:pPr>
      <w:hyperlink w:anchor="_Toc4932" w:history="1">
        <w:r>
          <w:rPr>
            <w:rFonts w:ascii="仿宋" w:eastAsia="仿宋" w:hAnsi="仿宋" w:cs="仿宋" w:hint="eastAsia"/>
            <w:lang w:eastAsia="zh-CN"/>
          </w:rPr>
          <w:t>(二)、高压开关设备项目目标</w:t>
        </w:r>
        <w:r>
          <w:tab/>
        </w:r>
        <w:r>
          <w:fldChar w:fldCharType="begin"/>
        </w:r>
        <w:r>
          <w:instrText xml:space="preserve"> PAGEREF _Toc4932 \h </w:instrText>
        </w:r>
        <w:r>
          <w:fldChar w:fldCharType="separate"/>
        </w:r>
        <w:r>
          <w:t>7</w:t>
        </w:r>
        <w:r>
          <w:fldChar w:fldCharType="end"/>
        </w:r>
      </w:hyperlink>
    </w:p>
    <w:p>
      <w:pPr>
        <w:pStyle w:val="TOC2"/>
        <w:tabs>
          <w:tab w:val="right" w:leader="dot" w:pos="8306"/>
        </w:tabs>
      </w:pPr>
      <w:hyperlink w:anchor="_Toc27611" w:history="1">
        <w:r>
          <w:rPr>
            <w:rFonts w:ascii="仿宋" w:eastAsia="仿宋" w:hAnsi="仿宋" w:cs="仿宋" w:hint="eastAsia"/>
            <w:lang w:eastAsia="zh-CN"/>
          </w:rPr>
          <w:t>(三)、高压开关设备项目提出的理由</w:t>
        </w:r>
        <w:r>
          <w:tab/>
        </w:r>
        <w:r>
          <w:fldChar w:fldCharType="begin"/>
        </w:r>
        <w:r>
          <w:instrText xml:space="preserve"> PAGEREF _Toc27611 \h </w:instrText>
        </w:r>
        <w:r>
          <w:fldChar w:fldCharType="separate"/>
        </w:r>
        <w:r>
          <w:t>8</w:t>
        </w:r>
        <w:r>
          <w:fldChar w:fldCharType="end"/>
        </w:r>
      </w:hyperlink>
    </w:p>
    <w:p>
      <w:pPr>
        <w:pStyle w:val="TOC2"/>
        <w:tabs>
          <w:tab w:val="right" w:leader="dot" w:pos="8306"/>
        </w:tabs>
      </w:pPr>
      <w:hyperlink w:anchor="_Toc11963" w:history="1">
        <w:r>
          <w:rPr>
            <w:rFonts w:ascii="仿宋" w:eastAsia="仿宋" w:hAnsi="仿宋" w:cs="仿宋" w:hint="eastAsia"/>
            <w:lang w:eastAsia="zh-CN"/>
          </w:rPr>
          <w:t>(四)、高压开关设备项目意义</w:t>
        </w:r>
        <w:r>
          <w:tab/>
        </w:r>
        <w:r>
          <w:fldChar w:fldCharType="begin"/>
        </w:r>
        <w:r>
          <w:instrText xml:space="preserve"> PAGEREF _Toc11963 \h </w:instrText>
        </w:r>
        <w:r>
          <w:fldChar w:fldCharType="separate"/>
        </w:r>
        <w:r>
          <w:t>10</w:t>
        </w:r>
        <w:r>
          <w:fldChar w:fldCharType="end"/>
        </w:r>
      </w:hyperlink>
    </w:p>
    <w:p>
      <w:pPr>
        <w:pStyle w:val="TOC2"/>
        <w:tabs>
          <w:tab w:val="right" w:leader="dot" w:pos="8306"/>
        </w:tabs>
      </w:pPr>
      <w:hyperlink w:anchor="_Toc22878" w:history="1">
        <w:r>
          <w:rPr>
            <w:rFonts w:ascii="仿宋" w:eastAsia="仿宋" w:hAnsi="仿宋" w:cs="仿宋" w:hint="eastAsia"/>
            <w:lang w:eastAsia="zh-CN"/>
          </w:rPr>
          <w:t>(五)、高压开关设备项目背景</w:t>
        </w:r>
        <w:r>
          <w:tab/>
        </w:r>
        <w:r>
          <w:fldChar w:fldCharType="begin"/>
        </w:r>
        <w:r>
          <w:instrText xml:space="preserve"> PAGEREF _Toc22878 \h </w:instrText>
        </w:r>
        <w:r>
          <w:fldChar w:fldCharType="separate"/>
        </w:r>
        <w:r>
          <w:t>11</w:t>
        </w:r>
        <w:r>
          <w:fldChar w:fldCharType="end"/>
        </w:r>
      </w:hyperlink>
    </w:p>
    <w:p>
      <w:pPr>
        <w:pStyle w:val="TOC1"/>
        <w:tabs>
          <w:tab w:val="right" w:leader="dot" w:pos="8306"/>
        </w:tabs>
      </w:pPr>
      <w:hyperlink w:anchor="_Toc13342" w:history="1">
        <w:r>
          <w:rPr>
            <w:rFonts w:ascii="仿宋" w:eastAsia="仿宋" w:hAnsi="仿宋" w:cs="仿宋" w:hint="eastAsia"/>
            <w:lang w:eastAsia="zh-CN"/>
          </w:rPr>
          <w:t>三、高压开关设备项目建设背景及必要性分析</w:t>
        </w:r>
        <w:r>
          <w:tab/>
        </w:r>
        <w:r>
          <w:fldChar w:fldCharType="begin"/>
        </w:r>
        <w:r>
          <w:instrText xml:space="preserve"> PAGEREF _Toc13342 \h </w:instrText>
        </w:r>
        <w:r>
          <w:fldChar w:fldCharType="separate"/>
        </w:r>
        <w:r>
          <w:t>11</w:t>
        </w:r>
        <w:r>
          <w:fldChar w:fldCharType="end"/>
        </w:r>
      </w:hyperlink>
    </w:p>
    <w:p>
      <w:pPr>
        <w:pStyle w:val="TOC2"/>
        <w:tabs>
          <w:tab w:val="right" w:leader="dot" w:pos="8306"/>
        </w:tabs>
      </w:pPr>
      <w:hyperlink w:anchor="_Toc13971" w:history="1">
        <w:r>
          <w:rPr>
            <w:rFonts w:ascii="仿宋" w:eastAsia="仿宋" w:hAnsi="仿宋" w:cs="仿宋" w:hint="eastAsia"/>
            <w:lang w:eastAsia="zh-CN"/>
          </w:rPr>
          <w:t>(一)、高压开关设备项目背景分析</w:t>
        </w:r>
        <w:r>
          <w:tab/>
        </w:r>
        <w:r>
          <w:fldChar w:fldCharType="begin"/>
        </w:r>
        <w:r>
          <w:instrText xml:space="preserve"> PAGEREF _Toc13971 \h </w:instrText>
        </w:r>
        <w:r>
          <w:fldChar w:fldCharType="separate"/>
        </w:r>
        <w:r>
          <w:t>11</w:t>
        </w:r>
        <w:r>
          <w:fldChar w:fldCharType="end"/>
        </w:r>
      </w:hyperlink>
    </w:p>
    <w:p>
      <w:pPr>
        <w:pStyle w:val="TOC2"/>
        <w:tabs>
          <w:tab w:val="right" w:leader="dot" w:pos="8306"/>
        </w:tabs>
      </w:pPr>
      <w:hyperlink w:anchor="_Toc20230" w:history="1">
        <w:r>
          <w:rPr>
            <w:rFonts w:ascii="仿宋" w:eastAsia="仿宋" w:hAnsi="仿宋" w:cs="仿宋" w:hint="eastAsia"/>
            <w:lang w:eastAsia="zh-CN"/>
          </w:rPr>
          <w:t>(二)、高压开关设备项目建设必要性分析</w:t>
        </w:r>
        <w:r>
          <w:tab/>
        </w:r>
        <w:r>
          <w:fldChar w:fldCharType="begin"/>
        </w:r>
        <w:r>
          <w:instrText xml:space="preserve"> PAGEREF _Toc20230 \h </w:instrText>
        </w:r>
        <w:r>
          <w:fldChar w:fldCharType="separate"/>
        </w:r>
        <w:r>
          <w:t>13</w:t>
        </w:r>
        <w:r>
          <w:fldChar w:fldCharType="end"/>
        </w:r>
      </w:hyperlink>
    </w:p>
    <w:p>
      <w:pPr>
        <w:pStyle w:val="TOC1"/>
        <w:tabs>
          <w:tab w:val="right" w:leader="dot" w:pos="8306"/>
        </w:tabs>
      </w:pPr>
      <w:hyperlink w:anchor="_Toc24171" w:history="1">
        <w:r>
          <w:rPr>
            <w:rFonts w:ascii="仿宋" w:eastAsia="仿宋" w:hAnsi="仿宋" w:cs="仿宋" w:hint="eastAsia"/>
            <w:lang w:eastAsia="zh-CN"/>
          </w:rPr>
          <w:t>四、高压开关设备项目选址可行性分析</w:t>
        </w:r>
        <w:r>
          <w:tab/>
        </w:r>
        <w:r>
          <w:fldChar w:fldCharType="begin"/>
        </w:r>
        <w:r>
          <w:instrText xml:space="preserve"> PAGEREF _Toc24171 \h </w:instrText>
        </w:r>
        <w:r>
          <w:fldChar w:fldCharType="separate"/>
        </w:r>
        <w:r>
          <w:t>15</w:t>
        </w:r>
        <w:r>
          <w:fldChar w:fldCharType="end"/>
        </w:r>
      </w:hyperlink>
    </w:p>
    <w:p>
      <w:pPr>
        <w:pStyle w:val="TOC2"/>
        <w:tabs>
          <w:tab w:val="right" w:leader="dot" w:pos="8306"/>
        </w:tabs>
      </w:pPr>
      <w:hyperlink w:anchor="_Toc15728" w:history="1">
        <w:r>
          <w:rPr>
            <w:rFonts w:ascii="仿宋" w:eastAsia="仿宋" w:hAnsi="仿宋" w:cs="仿宋" w:hint="eastAsia"/>
            <w:lang w:eastAsia="zh-CN"/>
          </w:rPr>
          <w:t>(一)、高压开关设备项目选址</w:t>
        </w:r>
        <w:r>
          <w:tab/>
        </w:r>
        <w:r>
          <w:fldChar w:fldCharType="begin"/>
        </w:r>
        <w:r>
          <w:instrText xml:space="preserve"> PAGEREF _Toc15728 \h </w:instrText>
        </w:r>
        <w:r>
          <w:fldChar w:fldCharType="separate"/>
        </w:r>
        <w:r>
          <w:t>15</w:t>
        </w:r>
        <w:r>
          <w:fldChar w:fldCharType="end"/>
        </w:r>
      </w:hyperlink>
    </w:p>
    <w:p>
      <w:pPr>
        <w:pStyle w:val="TOC2"/>
        <w:tabs>
          <w:tab w:val="right" w:leader="dot" w:pos="8306"/>
        </w:tabs>
      </w:pPr>
      <w:hyperlink w:anchor="_Toc29304" w:history="1">
        <w:r>
          <w:rPr>
            <w:rFonts w:ascii="仿宋" w:eastAsia="仿宋" w:hAnsi="仿宋" w:cs="仿宋" w:hint="eastAsia"/>
            <w:lang w:eastAsia="zh-CN"/>
          </w:rPr>
          <w:t>(二)、用地控制指标</w:t>
        </w:r>
        <w:r>
          <w:tab/>
        </w:r>
        <w:r>
          <w:fldChar w:fldCharType="begin"/>
        </w:r>
        <w:r>
          <w:instrText xml:space="preserve"> PAGEREF _Toc29304 \h </w:instrText>
        </w:r>
        <w:r>
          <w:fldChar w:fldCharType="separate"/>
        </w:r>
        <w:r>
          <w:t>15</w:t>
        </w:r>
        <w:r>
          <w:fldChar w:fldCharType="end"/>
        </w:r>
      </w:hyperlink>
    </w:p>
    <w:p>
      <w:pPr>
        <w:pStyle w:val="TOC2"/>
        <w:tabs>
          <w:tab w:val="right" w:leader="dot" w:pos="8306"/>
        </w:tabs>
      </w:pPr>
      <w:hyperlink w:anchor="_Toc12296" w:history="1">
        <w:r>
          <w:rPr>
            <w:rFonts w:ascii="仿宋" w:eastAsia="仿宋" w:hAnsi="仿宋" w:cs="仿宋" w:hint="eastAsia"/>
            <w:lang w:eastAsia="zh-CN"/>
          </w:rPr>
          <w:t>(三)、节约用地措施</w:t>
        </w:r>
        <w:r>
          <w:tab/>
        </w:r>
        <w:r>
          <w:fldChar w:fldCharType="begin"/>
        </w:r>
        <w:r>
          <w:instrText xml:space="preserve"> PAGEREF _Toc12296 \h </w:instrText>
        </w:r>
        <w:r>
          <w:fldChar w:fldCharType="separate"/>
        </w:r>
        <w:r>
          <w:t>17</w:t>
        </w:r>
        <w:r>
          <w:fldChar w:fldCharType="end"/>
        </w:r>
      </w:hyperlink>
    </w:p>
    <w:p>
      <w:pPr>
        <w:pStyle w:val="TOC2"/>
        <w:tabs>
          <w:tab w:val="right" w:leader="dot" w:pos="8306"/>
        </w:tabs>
      </w:pPr>
      <w:hyperlink w:anchor="_Toc10384" w:history="1">
        <w:r>
          <w:rPr>
            <w:rFonts w:ascii="仿宋" w:eastAsia="仿宋" w:hAnsi="仿宋" w:cs="仿宋" w:hint="eastAsia"/>
            <w:lang w:eastAsia="zh-CN"/>
          </w:rPr>
          <w:t>(四)、总图布置方案</w:t>
        </w:r>
        <w:r>
          <w:tab/>
        </w:r>
        <w:r>
          <w:fldChar w:fldCharType="begin"/>
        </w:r>
        <w:r>
          <w:instrText xml:space="preserve"> PAGEREF _Toc10384 \h </w:instrText>
        </w:r>
        <w:r>
          <w:fldChar w:fldCharType="separate"/>
        </w:r>
        <w:r>
          <w:t>18</w:t>
        </w:r>
        <w:r>
          <w:fldChar w:fldCharType="end"/>
        </w:r>
      </w:hyperlink>
    </w:p>
    <w:p>
      <w:pPr>
        <w:pStyle w:val="TOC2"/>
        <w:tabs>
          <w:tab w:val="right" w:leader="dot" w:pos="8306"/>
        </w:tabs>
      </w:pPr>
      <w:hyperlink w:anchor="_Toc5568" w:history="1">
        <w:r>
          <w:rPr>
            <w:rFonts w:ascii="仿宋" w:eastAsia="仿宋" w:hAnsi="仿宋" w:cs="仿宋" w:hint="eastAsia"/>
            <w:lang w:eastAsia="zh-CN"/>
          </w:rPr>
          <w:t>(五)、选址综合评价</w:t>
        </w:r>
        <w:r>
          <w:tab/>
        </w:r>
        <w:r>
          <w:fldChar w:fldCharType="begin"/>
        </w:r>
        <w:r>
          <w:instrText xml:space="preserve"> PAGEREF _Toc5568 \h </w:instrText>
        </w:r>
        <w:r>
          <w:fldChar w:fldCharType="separate"/>
        </w:r>
        <w:r>
          <w:t>19</w:t>
        </w:r>
        <w:r>
          <w:fldChar w:fldCharType="end"/>
        </w:r>
      </w:hyperlink>
    </w:p>
    <w:p>
      <w:pPr>
        <w:pStyle w:val="TOC1"/>
        <w:tabs>
          <w:tab w:val="right" w:leader="dot" w:pos="8306"/>
        </w:tabs>
      </w:pPr>
      <w:hyperlink w:anchor="_Toc19080" w:history="1">
        <w:r>
          <w:rPr>
            <w:rFonts w:ascii="仿宋" w:eastAsia="仿宋" w:hAnsi="仿宋" w:cs="仿宋" w:hint="eastAsia"/>
            <w:lang w:eastAsia="zh-CN"/>
          </w:rPr>
          <w:t>五、高压开关设备项目文档管理</w:t>
        </w:r>
        <w:r>
          <w:tab/>
        </w:r>
        <w:r>
          <w:fldChar w:fldCharType="begin"/>
        </w:r>
        <w:r>
          <w:instrText xml:space="preserve"> PAGEREF _Toc19080 \h </w:instrText>
        </w:r>
        <w:r>
          <w:fldChar w:fldCharType="separate"/>
        </w:r>
        <w:r>
          <w:t>20</w:t>
        </w:r>
        <w:r>
          <w:fldChar w:fldCharType="end"/>
        </w:r>
      </w:hyperlink>
    </w:p>
    <w:p>
      <w:pPr>
        <w:pStyle w:val="TOC2"/>
        <w:tabs>
          <w:tab w:val="right" w:leader="dot" w:pos="8306"/>
        </w:tabs>
      </w:pPr>
      <w:hyperlink w:anchor="_Toc29978" w:history="1">
        <w:r>
          <w:rPr>
            <w:rFonts w:ascii="仿宋" w:eastAsia="仿宋" w:hAnsi="仿宋" w:cs="仿宋" w:hint="eastAsia"/>
            <w:lang w:eastAsia="zh-CN"/>
          </w:rPr>
          <w:t>(一)、文档编制与审查</w:t>
        </w:r>
        <w:r>
          <w:tab/>
        </w:r>
        <w:r>
          <w:fldChar w:fldCharType="begin"/>
        </w:r>
        <w:r>
          <w:instrText xml:space="preserve"> PAGEREF _Toc29978 \h </w:instrText>
        </w:r>
        <w:r>
          <w:fldChar w:fldCharType="separate"/>
        </w:r>
        <w:r>
          <w:t>20</w:t>
        </w:r>
        <w:r>
          <w:fldChar w:fldCharType="end"/>
        </w:r>
      </w:hyperlink>
    </w:p>
    <w:p>
      <w:pPr>
        <w:pStyle w:val="TOC2"/>
        <w:tabs>
          <w:tab w:val="right" w:leader="dot" w:pos="8306"/>
        </w:tabs>
      </w:pPr>
      <w:hyperlink w:anchor="_Toc8402" w:history="1">
        <w:r>
          <w:rPr>
            <w:rFonts w:ascii="仿宋" w:eastAsia="仿宋" w:hAnsi="仿宋" w:cs="仿宋" w:hint="eastAsia"/>
            <w:lang w:eastAsia="zh-CN"/>
          </w:rPr>
          <w:t>(二)、文档发布与分发</w:t>
        </w:r>
        <w:r>
          <w:tab/>
        </w:r>
        <w:r>
          <w:fldChar w:fldCharType="begin"/>
        </w:r>
        <w:r>
          <w:instrText xml:space="preserve"> PAGEREF _Toc8402 \h </w:instrText>
        </w:r>
        <w:r>
          <w:fldChar w:fldCharType="separate"/>
        </w:r>
        <w:r>
          <w:t>21</w:t>
        </w:r>
        <w:r>
          <w:fldChar w:fldCharType="end"/>
        </w:r>
      </w:hyperlink>
    </w:p>
    <w:p>
      <w:pPr>
        <w:pStyle w:val="TOC2"/>
        <w:tabs>
          <w:tab w:val="right" w:leader="dot" w:pos="8306"/>
        </w:tabs>
      </w:pPr>
      <w:hyperlink w:anchor="_Toc18643" w:history="1">
        <w:r>
          <w:rPr>
            <w:rFonts w:ascii="仿宋" w:eastAsia="仿宋" w:hAnsi="仿宋" w:cs="仿宋" w:hint="eastAsia"/>
            <w:lang w:eastAsia="zh-CN"/>
          </w:rPr>
          <w:t>(三)、文档存档与归档</w:t>
        </w:r>
        <w:r>
          <w:tab/>
        </w:r>
        <w:r>
          <w:fldChar w:fldCharType="begin"/>
        </w:r>
        <w:r>
          <w:instrText xml:space="preserve"> PAGEREF _Toc18643 \h </w:instrText>
        </w:r>
        <w:r>
          <w:fldChar w:fldCharType="separate"/>
        </w:r>
        <w:r>
          <w:t>22</w:t>
        </w:r>
        <w:r>
          <w:fldChar w:fldCharType="end"/>
        </w:r>
      </w:hyperlink>
    </w:p>
    <w:p>
      <w:pPr>
        <w:pStyle w:val="TOC1"/>
        <w:tabs>
          <w:tab w:val="right" w:leader="dot" w:pos="8306"/>
        </w:tabs>
      </w:pPr>
      <w:hyperlink w:anchor="_Toc1795" w:history="1">
        <w:r>
          <w:rPr>
            <w:rFonts w:ascii="仿宋" w:eastAsia="仿宋" w:hAnsi="仿宋" w:cs="仿宋" w:hint="eastAsia"/>
            <w:lang w:eastAsia="zh-CN"/>
          </w:rPr>
          <w:t>六、工艺说明</w:t>
        </w:r>
        <w:r>
          <w:tab/>
        </w:r>
        <w:r>
          <w:fldChar w:fldCharType="begin"/>
        </w:r>
        <w:r>
          <w:instrText xml:space="preserve"> PAGEREF _Toc1795 \h </w:instrText>
        </w:r>
        <w:r>
          <w:fldChar w:fldCharType="separate"/>
        </w:r>
        <w:r>
          <w:t>24</w:t>
        </w:r>
        <w:r>
          <w:fldChar w:fldCharType="end"/>
        </w:r>
      </w:hyperlink>
    </w:p>
    <w:p>
      <w:pPr>
        <w:pStyle w:val="TOC2"/>
        <w:tabs>
          <w:tab w:val="right" w:leader="dot" w:pos="8306"/>
        </w:tabs>
      </w:pPr>
      <w:hyperlink w:anchor="_Toc17102" w:history="1">
        <w:r>
          <w:rPr>
            <w:rFonts w:ascii="仿宋" w:eastAsia="仿宋" w:hAnsi="仿宋" w:cs="仿宋" w:hint="eastAsia"/>
            <w:lang w:eastAsia="zh-CN"/>
          </w:rPr>
          <w:t>(一)、技术管理特点</w:t>
        </w:r>
        <w:r>
          <w:tab/>
        </w:r>
        <w:r>
          <w:fldChar w:fldCharType="begin"/>
        </w:r>
        <w:r>
          <w:instrText xml:space="preserve"> PAGEREF _Toc17102 \h </w:instrText>
        </w:r>
        <w:r>
          <w:fldChar w:fldCharType="separate"/>
        </w:r>
        <w:r>
          <w:t>24</w:t>
        </w:r>
        <w:r>
          <w:fldChar w:fldCharType="end"/>
        </w:r>
      </w:hyperlink>
    </w:p>
    <w:p>
      <w:pPr>
        <w:pStyle w:val="TOC2"/>
        <w:tabs>
          <w:tab w:val="right" w:leader="dot" w:pos="8306"/>
        </w:tabs>
      </w:pPr>
      <w:hyperlink w:anchor="_Toc8584" w:history="1">
        <w:r>
          <w:rPr>
            <w:rFonts w:ascii="仿宋" w:eastAsia="仿宋" w:hAnsi="仿宋" w:cs="仿宋" w:hint="eastAsia"/>
            <w:lang w:eastAsia="zh-CN"/>
          </w:rPr>
          <w:t>(二)、高压开关设备项目工艺技术设计方案</w:t>
        </w:r>
        <w:r>
          <w:tab/>
        </w:r>
        <w:r>
          <w:fldChar w:fldCharType="begin"/>
        </w:r>
        <w:r>
          <w:instrText xml:space="preserve"> PAGEREF _Toc8584 \h </w:instrText>
        </w:r>
        <w:r>
          <w:fldChar w:fldCharType="separate"/>
        </w:r>
        <w:r>
          <w:t>25</w:t>
        </w:r>
        <w:r>
          <w:fldChar w:fldCharType="end"/>
        </w:r>
      </w:hyperlink>
    </w:p>
    <w:p>
      <w:pPr>
        <w:pStyle w:val="TOC2"/>
        <w:tabs>
          <w:tab w:val="right" w:leader="dot" w:pos="8306"/>
        </w:tabs>
      </w:pPr>
      <w:hyperlink w:anchor="_Toc12147" w:history="1">
        <w:r>
          <w:rPr>
            <w:rFonts w:ascii="仿宋" w:eastAsia="仿宋" w:hAnsi="仿宋" w:cs="仿宋" w:hint="eastAsia"/>
            <w:lang w:eastAsia="zh-CN"/>
          </w:rPr>
          <w:t>(三)、设备选型方案</w:t>
        </w:r>
        <w:r>
          <w:tab/>
        </w:r>
        <w:r>
          <w:fldChar w:fldCharType="begin"/>
        </w:r>
        <w:r>
          <w:instrText xml:space="preserve"> PAGEREF _Toc12147 \h </w:instrText>
        </w:r>
        <w:r>
          <w:fldChar w:fldCharType="separate"/>
        </w:r>
        <w:r>
          <w:t>26</w:t>
        </w:r>
        <w:r>
          <w:fldChar w:fldCharType="end"/>
        </w:r>
      </w:hyperlink>
    </w:p>
    <w:p>
      <w:pPr>
        <w:pStyle w:val="TOC1"/>
        <w:tabs>
          <w:tab w:val="right" w:leader="dot" w:pos="8306"/>
        </w:tabs>
      </w:pPr>
      <w:hyperlink w:anchor="_Toc9756" w:history="1">
        <w:r>
          <w:rPr>
            <w:rFonts w:ascii="仿宋" w:eastAsia="仿宋" w:hAnsi="仿宋" w:cs="仿宋" w:hint="eastAsia"/>
            <w:lang w:eastAsia="zh-CN"/>
          </w:rPr>
          <w:t>七、高压开关设备项目投资规划</w:t>
        </w:r>
        <w:r>
          <w:tab/>
        </w:r>
        <w:r>
          <w:fldChar w:fldCharType="begin"/>
        </w:r>
        <w:r>
          <w:instrText xml:space="preserve"> PAGEREF _Toc9756 \h </w:instrText>
        </w:r>
        <w:r>
          <w:fldChar w:fldCharType="separate"/>
        </w:r>
        <w:r>
          <w:t>27</w:t>
        </w:r>
        <w:r>
          <w:fldChar w:fldCharType="end"/>
        </w:r>
      </w:hyperlink>
    </w:p>
    <w:p>
      <w:pPr>
        <w:pStyle w:val="TOC2"/>
        <w:tabs>
          <w:tab w:val="right" w:leader="dot" w:pos="8306"/>
        </w:tabs>
      </w:pPr>
      <w:hyperlink w:anchor="_Toc17622" w:history="1">
        <w:r>
          <w:rPr>
            <w:rFonts w:ascii="仿宋" w:eastAsia="仿宋" w:hAnsi="仿宋" w:cs="仿宋" w:hint="eastAsia"/>
            <w:lang w:eastAsia="zh-CN"/>
          </w:rPr>
          <w:t>(一)、高压开关设备项目总投资估算</w:t>
        </w:r>
        <w:r>
          <w:tab/>
        </w:r>
        <w:r>
          <w:fldChar w:fldCharType="begin"/>
        </w:r>
        <w:r>
          <w:instrText xml:space="preserve"> PAGEREF _Toc17622 \h </w:instrText>
        </w:r>
        <w:r>
          <w:fldChar w:fldCharType="separate"/>
        </w:r>
        <w:r>
          <w:t>27</w:t>
        </w:r>
        <w:r>
          <w:fldChar w:fldCharType="end"/>
        </w:r>
      </w:hyperlink>
    </w:p>
    <w:p>
      <w:pPr>
        <w:pStyle w:val="TOC2"/>
        <w:tabs>
          <w:tab w:val="right" w:leader="dot" w:pos="8306"/>
        </w:tabs>
      </w:pPr>
      <w:hyperlink w:anchor="_Toc29875" w:history="1">
        <w:r>
          <w:rPr>
            <w:rFonts w:ascii="仿宋" w:eastAsia="仿宋" w:hAnsi="仿宋" w:cs="仿宋" w:hint="eastAsia"/>
            <w:lang w:eastAsia="zh-CN"/>
          </w:rPr>
          <w:t>(二)、资金筹措</w:t>
        </w:r>
        <w:r>
          <w:tab/>
        </w:r>
        <w:r>
          <w:fldChar w:fldCharType="begin"/>
        </w:r>
        <w:r>
          <w:instrText xml:space="preserve"> PAGEREF _Toc29875 \h </w:instrText>
        </w:r>
        <w:r>
          <w:fldChar w:fldCharType="separate"/>
        </w:r>
        <w:r>
          <w:t>29</w:t>
        </w:r>
        <w:r>
          <w:fldChar w:fldCharType="end"/>
        </w:r>
      </w:hyperlink>
    </w:p>
    <w:p>
      <w:pPr>
        <w:pStyle w:val="TOC1"/>
        <w:tabs>
          <w:tab w:val="right" w:leader="dot" w:pos="8306"/>
        </w:tabs>
      </w:pPr>
      <w:hyperlink w:anchor="_Toc17519" w:history="1">
        <w:r>
          <w:rPr>
            <w:rFonts w:ascii="仿宋" w:eastAsia="仿宋" w:hAnsi="仿宋" w:cs="仿宋" w:hint="eastAsia"/>
            <w:lang w:eastAsia="zh-CN"/>
          </w:rPr>
          <w:t>八、高压开关设备项目社会影响</w:t>
        </w:r>
        <w:r>
          <w:tab/>
        </w:r>
        <w:r>
          <w:fldChar w:fldCharType="begin"/>
        </w:r>
        <w:r>
          <w:instrText xml:space="preserve"> PAGEREF _Toc17519 \h </w:instrText>
        </w:r>
        <w:r>
          <w:fldChar w:fldCharType="separate"/>
        </w:r>
        <w:r>
          <w:t>29</w:t>
        </w:r>
        <w:r>
          <w:fldChar w:fldCharType="end"/>
        </w:r>
      </w:hyperlink>
    </w:p>
    <w:p>
      <w:pPr>
        <w:pStyle w:val="TOC2"/>
        <w:tabs>
          <w:tab w:val="right" w:leader="dot" w:pos="8306"/>
        </w:tabs>
      </w:pPr>
      <w:hyperlink w:anchor="_Toc27893" w:history="1">
        <w:r>
          <w:rPr>
            <w:rFonts w:ascii="仿宋" w:eastAsia="仿宋" w:hAnsi="仿宋" w:cs="仿宋" w:hint="eastAsia"/>
            <w:lang w:eastAsia="zh-CN"/>
          </w:rPr>
          <w:t>(一)、社会责任与义务</w:t>
        </w:r>
        <w:r>
          <w:tab/>
        </w:r>
        <w:r>
          <w:fldChar w:fldCharType="begin"/>
        </w:r>
        <w:r>
          <w:instrText xml:space="preserve"> PAGEREF _Toc27893 \h </w:instrText>
        </w:r>
        <w:r>
          <w:fldChar w:fldCharType="separate"/>
        </w:r>
        <w:r>
          <w:t>29</w:t>
        </w:r>
        <w:r>
          <w:fldChar w:fldCharType="end"/>
        </w:r>
      </w:hyperlink>
    </w:p>
    <w:p>
      <w:pPr>
        <w:pStyle w:val="TOC2"/>
        <w:tabs>
          <w:tab w:val="right" w:leader="dot" w:pos="8306"/>
        </w:tabs>
      </w:pPr>
      <w:hyperlink w:anchor="_Toc19234" w:history="1">
        <w:r>
          <w:rPr>
            <w:rFonts w:ascii="仿宋" w:eastAsia="仿宋" w:hAnsi="仿宋" w:cs="仿宋" w:hint="eastAsia"/>
            <w:lang w:eastAsia="zh-CN"/>
          </w:rPr>
          <w:t>(二)、社会参与与沟通</w:t>
        </w:r>
        <w:r>
          <w:tab/>
        </w:r>
        <w:r>
          <w:fldChar w:fldCharType="begin"/>
        </w:r>
        <w:r>
          <w:instrText xml:space="preserve"> PAGEREF _Toc19234 \h </w:instrText>
        </w:r>
        <w:r>
          <w:fldChar w:fldCharType="separate"/>
        </w:r>
        <w:r>
          <w:t>30</w:t>
        </w:r>
        <w:r>
          <w:fldChar w:fldCharType="end"/>
        </w:r>
      </w:hyperlink>
    </w:p>
    <w:p>
      <w:pPr>
        <w:pStyle w:val="TOC1"/>
        <w:tabs>
          <w:tab w:val="right" w:leader="dot" w:pos="8306"/>
        </w:tabs>
      </w:pPr>
      <w:hyperlink w:anchor="_Toc3213" w:history="1">
        <w:r>
          <w:rPr>
            <w:rFonts w:ascii="仿宋" w:eastAsia="仿宋" w:hAnsi="仿宋" w:cs="仿宋" w:hint="eastAsia"/>
            <w:lang w:eastAsia="zh-CN"/>
          </w:rPr>
          <w:t>九、高压开关设备项目风险管理</w:t>
        </w:r>
        <w:r>
          <w:tab/>
        </w:r>
        <w:r>
          <w:fldChar w:fldCharType="begin"/>
        </w:r>
        <w:r>
          <w:instrText xml:space="preserve"> PAGEREF _Toc3213 \h </w:instrText>
        </w:r>
        <w:r>
          <w:fldChar w:fldCharType="separate"/>
        </w:r>
        <w:r>
          <w:t>31</w:t>
        </w:r>
        <w:r>
          <w:fldChar w:fldCharType="end"/>
        </w:r>
      </w:hyperlink>
    </w:p>
    <w:p>
      <w:pPr>
        <w:pStyle w:val="TOC2"/>
        <w:tabs>
          <w:tab w:val="right" w:leader="dot" w:pos="8306"/>
        </w:tabs>
      </w:pPr>
      <w:hyperlink w:anchor="_Toc19172" w:history="1">
        <w:r>
          <w:rPr>
            <w:rFonts w:ascii="仿宋" w:eastAsia="仿宋" w:hAnsi="仿宋" w:cs="仿宋" w:hint="eastAsia"/>
            <w:lang w:eastAsia="zh-CN"/>
          </w:rPr>
          <w:t>(一)、风险识别与评估</w:t>
        </w:r>
        <w:r>
          <w:tab/>
        </w:r>
        <w:r>
          <w:fldChar w:fldCharType="begin"/>
        </w:r>
        <w:r>
          <w:instrText xml:space="preserve"> PAGEREF _Toc19172 \h </w:instrText>
        </w:r>
        <w:r>
          <w:fldChar w:fldCharType="separate"/>
        </w:r>
        <w:r>
          <w:t>31</w:t>
        </w:r>
        <w:r>
          <w:fldChar w:fldCharType="end"/>
        </w:r>
      </w:hyperlink>
    </w:p>
    <w:p>
      <w:pPr>
        <w:pStyle w:val="TOC2"/>
        <w:tabs>
          <w:tab w:val="right" w:leader="dot" w:pos="8306"/>
        </w:tabs>
      </w:pPr>
      <w:hyperlink w:anchor="_Toc1226" w:history="1">
        <w:r>
          <w:rPr>
            <w:rFonts w:ascii="仿宋" w:eastAsia="仿宋" w:hAnsi="仿宋" w:cs="仿宋" w:hint="eastAsia"/>
            <w:lang w:eastAsia="zh-CN"/>
          </w:rPr>
          <w:t>(二)、风险应对策略</w:t>
        </w:r>
        <w:r>
          <w:tab/>
        </w:r>
        <w:r>
          <w:fldChar w:fldCharType="begin"/>
        </w:r>
        <w:r>
          <w:instrText xml:space="preserve"> PAGEREF _Toc1226 \h </w:instrText>
        </w:r>
        <w:r>
          <w:fldChar w:fldCharType="separate"/>
        </w:r>
        <w:r>
          <w:t>32</w:t>
        </w:r>
        <w:r>
          <w:fldChar w:fldCharType="end"/>
        </w:r>
      </w:hyperlink>
    </w:p>
    <w:p>
      <w:pPr>
        <w:pStyle w:val="TOC2"/>
        <w:tabs>
          <w:tab w:val="right" w:leader="dot" w:pos="8306"/>
        </w:tabs>
      </w:pPr>
      <w:hyperlink w:anchor="_Toc16969" w:history="1">
        <w:r>
          <w:rPr>
            <w:rFonts w:ascii="仿宋" w:eastAsia="仿宋" w:hAnsi="仿宋" w:cs="仿宋" w:hint="eastAsia"/>
            <w:lang w:eastAsia="zh-CN"/>
          </w:rPr>
          <w:t>(三)、风险监控与控制</w:t>
        </w:r>
        <w:r>
          <w:tab/>
        </w:r>
        <w:r>
          <w:fldChar w:fldCharType="begin"/>
        </w:r>
        <w:r>
          <w:instrText xml:space="preserve"> PAGEREF _Toc16969 \h </w:instrText>
        </w:r>
        <w:r>
          <w:fldChar w:fldCharType="separate"/>
        </w:r>
        <w:r>
          <w:t>34</w:t>
        </w:r>
        <w:r>
          <w:fldChar w:fldCharType="end"/>
        </w:r>
      </w:hyperlink>
    </w:p>
    <w:p>
      <w:pPr>
        <w:pStyle w:val="TOC1"/>
        <w:tabs>
          <w:tab w:val="right" w:leader="dot" w:pos="8306"/>
        </w:tabs>
      </w:pPr>
      <w:hyperlink w:anchor="_Toc10853" w:history="1">
        <w:r>
          <w:rPr>
            <w:rFonts w:ascii="仿宋" w:eastAsia="仿宋" w:hAnsi="仿宋" w:cs="仿宋" w:hint="eastAsia"/>
            <w:lang w:eastAsia="zh-CN"/>
          </w:rPr>
          <w:t>十、高压开关设备项目人力资源培养与发展</w:t>
        </w:r>
        <w:r>
          <w:tab/>
        </w:r>
        <w:r>
          <w:fldChar w:fldCharType="begin"/>
        </w:r>
        <w:r>
          <w:instrText xml:space="preserve"> PAGEREF _Toc10853 \h </w:instrText>
        </w:r>
        <w:r>
          <w:fldChar w:fldCharType="separate"/>
        </w:r>
        <w:r>
          <w:t>35</w:t>
        </w:r>
        <w:r>
          <w:fldChar w:fldCharType="end"/>
        </w:r>
      </w:hyperlink>
    </w:p>
    <w:p>
      <w:pPr>
        <w:pStyle w:val="TOC2"/>
        <w:tabs>
          <w:tab w:val="right" w:leader="dot" w:pos="8306"/>
        </w:tabs>
      </w:pPr>
      <w:hyperlink w:anchor="_Toc10683" w:history="1">
        <w:r>
          <w:rPr>
            <w:rFonts w:ascii="仿宋" w:eastAsia="仿宋" w:hAnsi="仿宋" w:cs="仿宋" w:hint="eastAsia"/>
            <w:lang w:eastAsia="zh-CN"/>
          </w:rPr>
          <w:t>(一)、人才需求与规划</w:t>
        </w:r>
        <w:r>
          <w:tab/>
        </w:r>
        <w:r>
          <w:fldChar w:fldCharType="begin"/>
        </w:r>
        <w:r>
          <w:instrText xml:space="preserve"> PAGEREF _Toc10683 \h </w:instrText>
        </w:r>
        <w:r>
          <w:fldChar w:fldCharType="separate"/>
        </w:r>
        <w:r>
          <w:t>35</w:t>
        </w:r>
        <w:r>
          <w:fldChar w:fldCharType="end"/>
        </w:r>
      </w:hyperlink>
    </w:p>
    <w:p>
      <w:pPr>
        <w:pStyle w:val="TOC2"/>
        <w:tabs>
          <w:tab w:val="right" w:leader="dot" w:pos="8306"/>
        </w:tabs>
      </w:pPr>
      <w:hyperlink w:anchor="_Toc30829" w:history="1">
        <w:r>
          <w:rPr>
            <w:rFonts w:ascii="仿宋" w:eastAsia="仿宋" w:hAnsi="仿宋" w:cs="仿宋" w:hint="eastAsia"/>
            <w:lang w:eastAsia="zh-CN"/>
          </w:rPr>
          <w:t>(二)、培训与发展计划</w:t>
        </w:r>
        <w:r>
          <w:tab/>
        </w:r>
        <w:r>
          <w:fldChar w:fldCharType="begin"/>
        </w:r>
        <w:r>
          <w:instrText xml:space="preserve"> PAGEREF _Toc30829 \h </w:instrText>
        </w:r>
        <w:r>
          <w:fldChar w:fldCharType="separate"/>
        </w:r>
        <w:r>
          <w:t>36</w:t>
        </w:r>
        <w:r>
          <w:fldChar w:fldCharType="end"/>
        </w:r>
      </w:hyperlink>
    </w:p>
    <w:p>
      <w:pPr>
        <w:pStyle w:val="TOC1"/>
        <w:tabs>
          <w:tab w:val="right" w:leader="dot" w:pos="8306"/>
        </w:tabs>
      </w:pPr>
      <w:hyperlink w:anchor="_Toc2858" w:history="1">
        <w:r>
          <w:rPr>
            <w:rFonts w:ascii="仿宋" w:eastAsia="仿宋" w:hAnsi="仿宋" w:cs="仿宋" w:hint="eastAsia"/>
            <w:lang w:eastAsia="zh-CN"/>
          </w:rPr>
          <w:t>十一、生产安全保护</w:t>
        </w:r>
        <w:r>
          <w:tab/>
        </w:r>
        <w:r>
          <w:fldChar w:fldCharType="begin"/>
        </w:r>
        <w:r>
          <w:instrText xml:space="preserve"> PAGEREF _Toc2858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37" w:history="1">
        <w:r>
          <w:rPr>
            <w:rFonts w:ascii="仿宋" w:eastAsia="仿宋" w:hAnsi="仿宋" w:cs="仿宋" w:hint="eastAsia"/>
            <w:lang w:eastAsia="zh-CN"/>
          </w:rPr>
          <w:t>(一)、消防安全</w:t>
        </w:r>
        <w:r>
          <w:tab/>
        </w:r>
        <w:r>
          <w:fldChar w:fldCharType="begin"/>
        </w:r>
        <w:r>
          <w:instrText xml:space="preserve"> PAGEREF _Toc26537 \h </w:instrText>
        </w:r>
        <w:r>
          <w:fldChar w:fldCharType="separate"/>
        </w:r>
        <w:r>
          <w:t>36</w:t>
        </w:r>
        <w:r>
          <w:fldChar w:fldCharType="end"/>
        </w:r>
      </w:hyperlink>
    </w:p>
    <w:p>
      <w:pPr>
        <w:pStyle w:val="TOC2"/>
        <w:tabs>
          <w:tab w:val="right" w:leader="dot" w:pos="8306"/>
        </w:tabs>
      </w:pPr>
      <w:hyperlink w:anchor="_Toc8307" w:history="1">
        <w:r>
          <w:rPr>
            <w:rFonts w:ascii="仿宋" w:eastAsia="仿宋" w:hAnsi="仿宋" w:cs="仿宋" w:hint="eastAsia"/>
            <w:lang w:eastAsia="zh-CN"/>
          </w:rPr>
          <w:t>(二)、防火防爆总图布置措施</w:t>
        </w:r>
        <w:r>
          <w:tab/>
        </w:r>
        <w:r>
          <w:fldChar w:fldCharType="begin"/>
        </w:r>
        <w:r>
          <w:instrText xml:space="preserve"> PAGEREF _Toc8307 \h </w:instrText>
        </w:r>
        <w:r>
          <w:fldChar w:fldCharType="separate"/>
        </w:r>
        <w:r>
          <w:t>38</w:t>
        </w:r>
        <w:r>
          <w:fldChar w:fldCharType="end"/>
        </w:r>
      </w:hyperlink>
    </w:p>
    <w:p>
      <w:pPr>
        <w:pStyle w:val="TOC2"/>
        <w:tabs>
          <w:tab w:val="right" w:leader="dot" w:pos="8306"/>
        </w:tabs>
      </w:pPr>
      <w:hyperlink w:anchor="_Toc9714" w:history="1">
        <w:r>
          <w:rPr>
            <w:rFonts w:ascii="仿宋" w:eastAsia="仿宋" w:hAnsi="仿宋" w:cs="仿宋" w:hint="eastAsia"/>
            <w:lang w:eastAsia="zh-CN"/>
          </w:rPr>
          <w:t>(三)、自然灾害防范措施</w:t>
        </w:r>
        <w:r>
          <w:tab/>
        </w:r>
        <w:r>
          <w:fldChar w:fldCharType="begin"/>
        </w:r>
        <w:r>
          <w:instrText xml:space="preserve"> PAGEREF _Toc9714 \h </w:instrText>
        </w:r>
        <w:r>
          <w:fldChar w:fldCharType="separate"/>
        </w:r>
        <w:r>
          <w:t>39</w:t>
        </w:r>
        <w:r>
          <w:fldChar w:fldCharType="end"/>
        </w:r>
      </w:hyperlink>
    </w:p>
    <w:p>
      <w:pPr>
        <w:pStyle w:val="TOC2"/>
        <w:tabs>
          <w:tab w:val="right" w:leader="dot" w:pos="8306"/>
        </w:tabs>
      </w:pPr>
      <w:hyperlink w:anchor="_Toc30163" w:history="1">
        <w:r>
          <w:rPr>
            <w:rFonts w:ascii="仿宋" w:eastAsia="仿宋" w:hAnsi="仿宋" w:cs="仿宋" w:hint="eastAsia"/>
            <w:lang w:eastAsia="zh-CN"/>
          </w:rPr>
          <w:t>(四)、安全色及安全标志使用要求</w:t>
        </w:r>
        <w:r>
          <w:tab/>
        </w:r>
        <w:r>
          <w:fldChar w:fldCharType="begin"/>
        </w:r>
        <w:r>
          <w:instrText xml:space="preserve"> PAGEREF _Toc30163 \h </w:instrText>
        </w:r>
        <w:r>
          <w:fldChar w:fldCharType="separate"/>
        </w:r>
        <w:r>
          <w:t>40</w:t>
        </w:r>
        <w:r>
          <w:fldChar w:fldCharType="end"/>
        </w:r>
      </w:hyperlink>
    </w:p>
    <w:p>
      <w:pPr>
        <w:pStyle w:val="TOC2"/>
        <w:tabs>
          <w:tab w:val="right" w:leader="dot" w:pos="8306"/>
        </w:tabs>
      </w:pPr>
      <w:hyperlink w:anchor="_Toc21829" w:history="1">
        <w:r>
          <w:rPr>
            <w:rFonts w:ascii="仿宋" w:eastAsia="仿宋" w:hAnsi="仿宋" w:cs="仿宋" w:hint="eastAsia"/>
            <w:lang w:eastAsia="zh-CN"/>
          </w:rPr>
          <w:t>(五)、防尘防毒措施</w:t>
        </w:r>
        <w:r>
          <w:tab/>
        </w:r>
        <w:r>
          <w:fldChar w:fldCharType="begin"/>
        </w:r>
        <w:r>
          <w:instrText xml:space="preserve"> PAGEREF _Toc21829 \h </w:instrText>
        </w:r>
        <w:r>
          <w:fldChar w:fldCharType="separate"/>
        </w:r>
        <w:r>
          <w:t>41</w:t>
        </w:r>
        <w:r>
          <w:fldChar w:fldCharType="end"/>
        </w:r>
      </w:hyperlink>
    </w:p>
    <w:p>
      <w:pPr>
        <w:pStyle w:val="TOC2"/>
        <w:tabs>
          <w:tab w:val="right" w:leader="dot" w:pos="8306"/>
        </w:tabs>
      </w:pPr>
      <w:hyperlink w:anchor="_Toc14624" w:history="1">
        <w:r>
          <w:rPr>
            <w:rFonts w:ascii="仿宋" w:eastAsia="仿宋" w:hAnsi="仿宋" w:cs="仿宋" w:hint="eastAsia"/>
            <w:lang w:eastAsia="zh-CN"/>
          </w:rPr>
          <w:t>(六)、防静电、触电防护及防雷措施</w:t>
        </w:r>
        <w:r>
          <w:tab/>
        </w:r>
        <w:r>
          <w:fldChar w:fldCharType="begin"/>
        </w:r>
        <w:r>
          <w:instrText xml:space="preserve"> PAGEREF _Toc14624 \h </w:instrText>
        </w:r>
        <w:r>
          <w:fldChar w:fldCharType="separate"/>
        </w:r>
        <w:r>
          <w:t>42</w:t>
        </w:r>
        <w:r>
          <w:fldChar w:fldCharType="end"/>
        </w:r>
      </w:hyperlink>
    </w:p>
    <w:p>
      <w:pPr>
        <w:pStyle w:val="TOC2"/>
        <w:tabs>
          <w:tab w:val="right" w:leader="dot" w:pos="8306"/>
        </w:tabs>
      </w:pPr>
      <w:hyperlink w:anchor="_Toc30891" w:history="1">
        <w:r>
          <w:rPr>
            <w:rFonts w:ascii="仿宋" w:eastAsia="仿宋" w:hAnsi="仿宋" w:cs="仿宋" w:hint="eastAsia"/>
            <w:lang w:eastAsia="zh-CN"/>
          </w:rPr>
          <w:t>(七)、机械设备安全保障措施</w:t>
        </w:r>
        <w:r>
          <w:tab/>
        </w:r>
        <w:r>
          <w:fldChar w:fldCharType="begin"/>
        </w:r>
        <w:r>
          <w:instrText xml:space="preserve"> PAGEREF _Toc30891 \h </w:instrText>
        </w:r>
        <w:r>
          <w:fldChar w:fldCharType="separate"/>
        </w:r>
        <w:r>
          <w:t>43</w:t>
        </w:r>
        <w:r>
          <w:fldChar w:fldCharType="end"/>
        </w:r>
      </w:hyperlink>
    </w:p>
    <w:p>
      <w:pPr>
        <w:pStyle w:val="TOC1"/>
        <w:tabs>
          <w:tab w:val="right" w:leader="dot" w:pos="8306"/>
        </w:tabs>
      </w:pPr>
      <w:hyperlink w:anchor="_Toc25506" w:history="1">
        <w:r>
          <w:rPr>
            <w:rFonts w:ascii="仿宋" w:eastAsia="仿宋" w:hAnsi="仿宋" w:cs="仿宋" w:hint="eastAsia"/>
            <w:lang w:eastAsia="zh-CN"/>
          </w:rPr>
          <w:t>十二、高压开关设备项目经营效益</w:t>
        </w:r>
        <w:r>
          <w:tab/>
        </w:r>
        <w:r>
          <w:fldChar w:fldCharType="begin"/>
        </w:r>
        <w:r>
          <w:instrText xml:space="preserve"> PAGEREF _Toc25506 \h </w:instrText>
        </w:r>
        <w:r>
          <w:fldChar w:fldCharType="separate"/>
        </w:r>
        <w:r>
          <w:t>44</w:t>
        </w:r>
        <w:r>
          <w:fldChar w:fldCharType="end"/>
        </w:r>
      </w:hyperlink>
    </w:p>
    <w:p>
      <w:pPr>
        <w:pStyle w:val="TOC2"/>
        <w:tabs>
          <w:tab w:val="right" w:leader="dot" w:pos="8306"/>
        </w:tabs>
      </w:pPr>
      <w:hyperlink w:anchor="_Toc9515" w:history="1">
        <w:r>
          <w:rPr>
            <w:rFonts w:ascii="仿宋" w:eastAsia="仿宋" w:hAnsi="仿宋" w:cs="仿宋" w:hint="eastAsia"/>
            <w:lang w:eastAsia="zh-CN"/>
          </w:rPr>
          <w:t>(一)、经济评价财务测算</w:t>
        </w:r>
        <w:r>
          <w:tab/>
        </w:r>
        <w:r>
          <w:fldChar w:fldCharType="begin"/>
        </w:r>
        <w:r>
          <w:instrText xml:space="preserve"> PAGEREF _Toc9515 \h </w:instrText>
        </w:r>
        <w:r>
          <w:fldChar w:fldCharType="separate"/>
        </w:r>
        <w:r>
          <w:t>44</w:t>
        </w:r>
        <w:r>
          <w:fldChar w:fldCharType="end"/>
        </w:r>
      </w:hyperlink>
    </w:p>
    <w:p>
      <w:pPr>
        <w:pStyle w:val="TOC2"/>
        <w:tabs>
          <w:tab w:val="right" w:leader="dot" w:pos="8306"/>
        </w:tabs>
      </w:pPr>
      <w:hyperlink w:anchor="_Toc7092" w:history="1">
        <w:r>
          <w:rPr>
            <w:rFonts w:ascii="仿宋" w:eastAsia="仿宋" w:hAnsi="仿宋" w:cs="仿宋" w:hint="eastAsia"/>
            <w:lang w:eastAsia="zh-CN"/>
          </w:rPr>
          <w:t>(二)、高压开关设备项目盈利能力分析</w:t>
        </w:r>
        <w:r>
          <w:tab/>
        </w:r>
        <w:r>
          <w:fldChar w:fldCharType="begin"/>
        </w:r>
        <w:r>
          <w:instrText xml:space="preserve"> PAGEREF _Toc7092 \h </w:instrText>
        </w:r>
        <w:r>
          <w:fldChar w:fldCharType="separate"/>
        </w:r>
        <w:r>
          <w:t>46</w:t>
        </w:r>
        <w:r>
          <w:fldChar w:fldCharType="end"/>
        </w:r>
      </w:hyperlink>
    </w:p>
    <w:p>
      <w:pPr>
        <w:pStyle w:val="TOC1"/>
        <w:tabs>
          <w:tab w:val="right" w:leader="dot" w:pos="8306"/>
        </w:tabs>
      </w:pPr>
      <w:hyperlink w:anchor="_Toc32599" w:history="1">
        <w:r>
          <w:rPr>
            <w:rFonts w:ascii="仿宋" w:eastAsia="仿宋" w:hAnsi="仿宋" w:cs="仿宋" w:hint="eastAsia"/>
            <w:lang w:eastAsia="zh-CN"/>
          </w:rPr>
          <w:t>十三、质量管理体系</w:t>
        </w:r>
        <w:r>
          <w:tab/>
        </w:r>
        <w:r>
          <w:fldChar w:fldCharType="begin"/>
        </w:r>
        <w:r>
          <w:instrText xml:space="preserve"> PAGEREF _Toc32599 \h </w:instrText>
        </w:r>
        <w:r>
          <w:fldChar w:fldCharType="separate"/>
        </w:r>
        <w:r>
          <w:t>46</w:t>
        </w:r>
        <w:r>
          <w:fldChar w:fldCharType="end"/>
        </w:r>
      </w:hyperlink>
    </w:p>
    <w:p>
      <w:pPr>
        <w:pStyle w:val="TOC2"/>
        <w:tabs>
          <w:tab w:val="right" w:leader="dot" w:pos="8306"/>
        </w:tabs>
      </w:pPr>
      <w:hyperlink w:anchor="_Toc21673" w:history="1">
        <w:r>
          <w:rPr>
            <w:rFonts w:ascii="仿宋" w:eastAsia="仿宋" w:hAnsi="仿宋" w:cs="仿宋" w:hint="eastAsia"/>
            <w:lang w:eastAsia="zh-CN"/>
          </w:rPr>
          <w:t>(一)、质量目标与方针</w:t>
        </w:r>
        <w:r>
          <w:tab/>
        </w:r>
        <w:r>
          <w:fldChar w:fldCharType="begin"/>
        </w:r>
        <w:r>
          <w:instrText xml:space="preserve"> PAGEREF _Toc21673 \h </w:instrText>
        </w:r>
        <w:r>
          <w:fldChar w:fldCharType="separate"/>
        </w:r>
        <w:r>
          <w:t>46</w:t>
        </w:r>
        <w:r>
          <w:fldChar w:fldCharType="end"/>
        </w:r>
      </w:hyperlink>
    </w:p>
    <w:p>
      <w:pPr>
        <w:pStyle w:val="TOC2"/>
        <w:tabs>
          <w:tab w:val="right" w:leader="dot" w:pos="8306"/>
        </w:tabs>
      </w:pPr>
      <w:hyperlink w:anchor="_Toc4659" w:history="1">
        <w:r>
          <w:rPr>
            <w:rFonts w:ascii="仿宋" w:eastAsia="仿宋" w:hAnsi="仿宋" w:cs="仿宋" w:hint="eastAsia"/>
            <w:lang w:eastAsia="zh-CN"/>
          </w:rPr>
          <w:t>(二)、质量管理责任</w:t>
        </w:r>
        <w:r>
          <w:tab/>
        </w:r>
        <w:r>
          <w:fldChar w:fldCharType="begin"/>
        </w:r>
        <w:r>
          <w:instrText xml:space="preserve"> PAGEREF _Toc4659 \h </w:instrText>
        </w:r>
        <w:r>
          <w:fldChar w:fldCharType="separate"/>
        </w:r>
        <w:r>
          <w:t>47</w:t>
        </w:r>
        <w:r>
          <w:fldChar w:fldCharType="end"/>
        </w:r>
      </w:hyperlink>
    </w:p>
    <w:p>
      <w:pPr>
        <w:pStyle w:val="TOC2"/>
        <w:tabs>
          <w:tab w:val="right" w:leader="dot" w:pos="8306"/>
        </w:tabs>
      </w:pPr>
      <w:hyperlink w:anchor="_Toc9854" w:history="1">
        <w:r>
          <w:rPr>
            <w:rFonts w:ascii="仿宋" w:eastAsia="仿宋" w:hAnsi="仿宋" w:cs="仿宋" w:hint="eastAsia"/>
            <w:lang w:eastAsia="zh-CN"/>
          </w:rPr>
          <w:t>(三)、质量管理体系文件</w:t>
        </w:r>
        <w:r>
          <w:tab/>
        </w:r>
        <w:r>
          <w:fldChar w:fldCharType="begin"/>
        </w:r>
        <w:r>
          <w:instrText xml:space="preserve"> PAGEREF _Toc9854 \h </w:instrText>
        </w:r>
        <w:r>
          <w:fldChar w:fldCharType="separate"/>
        </w:r>
        <w:r>
          <w:t>49</w:t>
        </w:r>
        <w:r>
          <w:fldChar w:fldCharType="end"/>
        </w:r>
      </w:hyperlink>
    </w:p>
    <w:p>
      <w:pPr>
        <w:pStyle w:val="TOC2"/>
        <w:tabs>
          <w:tab w:val="right" w:leader="dot" w:pos="8306"/>
        </w:tabs>
      </w:pPr>
      <w:hyperlink w:anchor="_Toc12950" w:history="1">
        <w:r>
          <w:rPr>
            <w:rFonts w:ascii="仿宋" w:eastAsia="仿宋" w:hAnsi="仿宋" w:cs="仿宋" w:hint="eastAsia"/>
            <w:lang w:eastAsia="zh-CN"/>
          </w:rPr>
          <w:t>(四)、质量培训与教育</w:t>
        </w:r>
        <w:r>
          <w:tab/>
        </w:r>
        <w:r>
          <w:fldChar w:fldCharType="begin"/>
        </w:r>
        <w:r>
          <w:instrText xml:space="preserve"> PAGEREF _Toc12950 \h </w:instrText>
        </w:r>
        <w:r>
          <w:fldChar w:fldCharType="separate"/>
        </w:r>
        <w:r>
          <w:t>51</w:t>
        </w:r>
        <w:r>
          <w:fldChar w:fldCharType="end"/>
        </w:r>
      </w:hyperlink>
    </w:p>
    <w:p>
      <w:pPr>
        <w:pStyle w:val="TOC2"/>
        <w:tabs>
          <w:tab w:val="right" w:leader="dot" w:pos="8306"/>
        </w:tabs>
      </w:pPr>
      <w:hyperlink w:anchor="_Toc25687" w:history="1">
        <w:r>
          <w:rPr>
            <w:rFonts w:ascii="仿宋" w:eastAsia="仿宋" w:hAnsi="仿宋" w:cs="仿宋" w:hint="eastAsia"/>
            <w:lang w:eastAsia="zh-CN"/>
          </w:rPr>
          <w:t>(五)、质量审核与评价</w:t>
        </w:r>
        <w:r>
          <w:tab/>
        </w:r>
        <w:r>
          <w:fldChar w:fldCharType="begin"/>
        </w:r>
        <w:r>
          <w:instrText xml:space="preserve"> PAGEREF _Toc25687 \h </w:instrText>
        </w:r>
        <w:r>
          <w:fldChar w:fldCharType="separate"/>
        </w:r>
        <w:r>
          <w:t>52</w:t>
        </w:r>
        <w:r>
          <w:fldChar w:fldCharType="end"/>
        </w:r>
      </w:hyperlink>
    </w:p>
    <w:p>
      <w:pPr>
        <w:pStyle w:val="TOC2"/>
        <w:tabs>
          <w:tab w:val="right" w:leader="dot" w:pos="8306"/>
        </w:tabs>
      </w:pPr>
      <w:hyperlink w:anchor="_Toc31270" w:history="1">
        <w:r>
          <w:rPr>
            <w:rFonts w:ascii="仿宋" w:eastAsia="仿宋" w:hAnsi="仿宋" w:cs="仿宋" w:hint="eastAsia"/>
            <w:lang w:eastAsia="zh-CN"/>
          </w:rPr>
          <w:t>(六)、不符合与纠正措施</w:t>
        </w:r>
        <w:r>
          <w:tab/>
        </w:r>
        <w:r>
          <w:fldChar w:fldCharType="begin"/>
        </w:r>
        <w:r>
          <w:instrText xml:space="preserve"> PAGEREF _Toc31270 \h </w:instrText>
        </w:r>
        <w:r>
          <w:fldChar w:fldCharType="separate"/>
        </w:r>
        <w:r>
          <w:t>53</w:t>
        </w:r>
        <w:r>
          <w:fldChar w:fldCharType="end"/>
        </w:r>
      </w:hyperlink>
    </w:p>
    <w:p>
      <w:pPr>
        <w:pStyle w:val="TOC1"/>
        <w:tabs>
          <w:tab w:val="right" w:leader="dot" w:pos="8306"/>
        </w:tabs>
      </w:pPr>
      <w:hyperlink w:anchor="_Toc28656" w:history="1">
        <w:r>
          <w:rPr>
            <w:rFonts w:ascii="仿宋" w:eastAsia="仿宋" w:hAnsi="仿宋" w:cs="仿宋" w:hint="eastAsia"/>
            <w:lang w:eastAsia="zh-CN"/>
          </w:rPr>
          <w:t>十四、利益相关者分析与沟通计划</w:t>
        </w:r>
        <w:r>
          <w:tab/>
        </w:r>
        <w:r>
          <w:fldChar w:fldCharType="begin"/>
        </w:r>
        <w:r>
          <w:instrText xml:space="preserve"> PAGEREF _Toc28656 \h </w:instrText>
        </w:r>
        <w:r>
          <w:fldChar w:fldCharType="separate"/>
        </w:r>
        <w:r>
          <w:t>54</w:t>
        </w:r>
        <w:r>
          <w:fldChar w:fldCharType="end"/>
        </w:r>
      </w:hyperlink>
    </w:p>
    <w:p>
      <w:pPr>
        <w:pStyle w:val="TOC2"/>
        <w:tabs>
          <w:tab w:val="right" w:leader="dot" w:pos="8306"/>
        </w:tabs>
      </w:pPr>
      <w:hyperlink w:anchor="_Toc32672" w:history="1">
        <w:r>
          <w:rPr>
            <w:rFonts w:ascii="仿宋" w:eastAsia="仿宋" w:hAnsi="仿宋" w:cs="仿宋" w:hint="eastAsia"/>
            <w:lang w:eastAsia="zh-CN"/>
          </w:rPr>
          <w:t>(一)、利益相关者分析</w:t>
        </w:r>
        <w:r>
          <w:tab/>
        </w:r>
        <w:r>
          <w:fldChar w:fldCharType="begin"/>
        </w:r>
        <w:r>
          <w:instrText xml:space="preserve"> PAGEREF _Toc32672 \h </w:instrText>
        </w:r>
        <w:r>
          <w:fldChar w:fldCharType="separate"/>
        </w:r>
        <w:r>
          <w:t>54</w:t>
        </w:r>
        <w:r>
          <w:fldChar w:fldCharType="end"/>
        </w:r>
      </w:hyperlink>
    </w:p>
    <w:p>
      <w:pPr>
        <w:pStyle w:val="TOC2"/>
        <w:tabs>
          <w:tab w:val="right" w:leader="dot" w:pos="8306"/>
        </w:tabs>
      </w:pPr>
      <w:hyperlink w:anchor="_Toc31061" w:history="1">
        <w:r>
          <w:rPr>
            <w:rFonts w:ascii="仿宋" w:eastAsia="仿宋" w:hAnsi="仿宋" w:cs="仿宋" w:hint="eastAsia"/>
            <w:lang w:eastAsia="zh-CN"/>
          </w:rPr>
          <w:t>(二)、沟通计划</w:t>
        </w:r>
        <w:r>
          <w:tab/>
        </w:r>
        <w:r>
          <w:fldChar w:fldCharType="begin"/>
        </w:r>
        <w:r>
          <w:instrText xml:space="preserve"> PAGEREF _Toc31061 \h </w:instrText>
        </w:r>
        <w:r>
          <w:fldChar w:fldCharType="separate"/>
        </w:r>
        <w:r>
          <w:t>56</w:t>
        </w:r>
        <w:r>
          <w:fldChar w:fldCharType="end"/>
        </w:r>
      </w:hyperlink>
    </w:p>
    <w:p>
      <w:pPr>
        <w:pStyle w:val="TOC1"/>
        <w:tabs>
          <w:tab w:val="right" w:leader="dot" w:pos="8306"/>
        </w:tabs>
      </w:pPr>
      <w:hyperlink w:anchor="_Toc24085" w:history="1">
        <w:r>
          <w:rPr>
            <w:rFonts w:ascii="仿宋" w:eastAsia="仿宋" w:hAnsi="仿宋" w:cs="仿宋" w:hint="eastAsia"/>
            <w:lang w:eastAsia="zh-CN"/>
          </w:rPr>
          <w:t>十五、高压开关设备项目变更管理</w:t>
        </w:r>
        <w:r>
          <w:tab/>
        </w:r>
        <w:r>
          <w:fldChar w:fldCharType="begin"/>
        </w:r>
        <w:r>
          <w:instrText xml:space="preserve"> PAGEREF _Toc24085 \h </w:instrText>
        </w:r>
        <w:r>
          <w:fldChar w:fldCharType="separate"/>
        </w:r>
        <w:r>
          <w:t>57</w:t>
        </w:r>
        <w:r>
          <w:fldChar w:fldCharType="end"/>
        </w:r>
      </w:hyperlink>
    </w:p>
    <w:p>
      <w:pPr>
        <w:pStyle w:val="TOC2"/>
        <w:tabs>
          <w:tab w:val="right" w:leader="dot" w:pos="8306"/>
        </w:tabs>
      </w:pPr>
      <w:hyperlink w:anchor="_Toc5541" w:history="1">
        <w:r>
          <w:rPr>
            <w:rFonts w:ascii="仿宋" w:eastAsia="仿宋" w:hAnsi="仿宋" w:cs="仿宋" w:hint="eastAsia"/>
            <w:lang w:eastAsia="zh-CN"/>
          </w:rPr>
          <w:t>(一)、变更申请与评估</w:t>
        </w:r>
        <w:r>
          <w:tab/>
        </w:r>
        <w:r>
          <w:fldChar w:fldCharType="begin"/>
        </w:r>
        <w:r>
          <w:instrText xml:space="preserve"> PAGEREF _Toc5541 \h </w:instrText>
        </w:r>
        <w:r>
          <w:fldChar w:fldCharType="separate"/>
        </w:r>
        <w:r>
          <w:t>57</w:t>
        </w:r>
        <w:r>
          <w:fldChar w:fldCharType="end"/>
        </w:r>
      </w:hyperlink>
    </w:p>
    <w:p>
      <w:pPr>
        <w:pStyle w:val="TOC2"/>
        <w:tabs>
          <w:tab w:val="right" w:leader="dot" w:pos="8306"/>
        </w:tabs>
      </w:pPr>
      <w:hyperlink w:anchor="_Toc27447" w:history="1">
        <w:r>
          <w:rPr>
            <w:rFonts w:ascii="仿宋" w:eastAsia="仿宋" w:hAnsi="仿宋" w:cs="仿宋" w:hint="eastAsia"/>
            <w:lang w:eastAsia="zh-CN"/>
          </w:rPr>
          <w:t>(二)、变更实施与控制</w:t>
        </w:r>
        <w:r>
          <w:tab/>
        </w:r>
        <w:r>
          <w:fldChar w:fldCharType="begin"/>
        </w:r>
        <w:r>
          <w:instrText xml:space="preserve"> PAGEREF _Toc27447 \h </w:instrText>
        </w:r>
        <w:r>
          <w:fldChar w:fldCharType="separate"/>
        </w:r>
        <w:r>
          <w:t>57</w:t>
        </w:r>
        <w:r>
          <w:fldChar w:fldCharType="end"/>
        </w:r>
      </w:hyperlink>
    </w:p>
    <w:p>
      <w:pPr>
        <w:pStyle w:val="TOC1"/>
        <w:tabs>
          <w:tab w:val="right" w:leader="dot" w:pos="8306"/>
        </w:tabs>
      </w:pPr>
      <w:hyperlink w:anchor="_Toc11439" w:history="1">
        <w:r>
          <w:rPr>
            <w:rFonts w:ascii="仿宋" w:eastAsia="仿宋" w:hAnsi="仿宋" w:cs="仿宋" w:hint="eastAsia"/>
            <w:lang w:eastAsia="zh-CN"/>
          </w:rPr>
          <w:t>十六、高压开关设备项目治理与监督</w:t>
        </w:r>
        <w:r>
          <w:tab/>
        </w:r>
        <w:r>
          <w:fldChar w:fldCharType="begin"/>
        </w:r>
        <w:r>
          <w:instrText xml:space="preserve"> PAGEREF _Toc11439 \h </w:instrText>
        </w:r>
        <w:r>
          <w:fldChar w:fldCharType="separate"/>
        </w:r>
        <w:r>
          <w:t>58</w:t>
        </w:r>
        <w:r>
          <w:fldChar w:fldCharType="end"/>
        </w:r>
      </w:hyperlink>
    </w:p>
    <w:p>
      <w:pPr>
        <w:pStyle w:val="TOC2"/>
        <w:tabs>
          <w:tab w:val="right" w:leader="dot" w:pos="8306"/>
        </w:tabs>
      </w:pPr>
      <w:hyperlink w:anchor="_Toc15600" w:history="1">
        <w:r>
          <w:rPr>
            <w:rFonts w:ascii="仿宋" w:eastAsia="仿宋" w:hAnsi="仿宋" w:cs="仿宋" w:hint="eastAsia"/>
            <w:lang w:eastAsia="zh-CN"/>
          </w:rPr>
          <w:t>(一)、高压开关设备项目治理结构</w:t>
        </w:r>
        <w:r>
          <w:tab/>
        </w:r>
        <w:r>
          <w:fldChar w:fldCharType="begin"/>
        </w:r>
        <w:r>
          <w:instrText xml:space="preserve"> PAGEREF _Toc15600 \h </w:instrText>
        </w:r>
        <w:r>
          <w:fldChar w:fldCharType="separate"/>
        </w:r>
        <w:r>
          <w:t>58</w:t>
        </w:r>
        <w:r>
          <w:fldChar w:fldCharType="end"/>
        </w:r>
      </w:hyperlink>
    </w:p>
    <w:p>
      <w:pPr>
        <w:pStyle w:val="TOC2"/>
        <w:tabs>
          <w:tab w:val="right" w:leader="dot" w:pos="8306"/>
        </w:tabs>
      </w:pPr>
      <w:hyperlink w:anchor="_Toc31907" w:history="1">
        <w:r>
          <w:rPr>
            <w:rFonts w:ascii="仿宋" w:eastAsia="仿宋" w:hAnsi="仿宋" w:cs="仿宋" w:hint="eastAsia"/>
            <w:lang w:eastAsia="zh-CN"/>
          </w:rPr>
          <w:t>(二)、监督与审计</w:t>
        </w:r>
        <w:r>
          <w:tab/>
        </w:r>
        <w:r>
          <w:fldChar w:fldCharType="begin"/>
        </w:r>
        <w:r>
          <w:instrText xml:space="preserve"> PAGEREF _Toc31907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2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12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高压开关设备项目的主要产品是XXXX，预计年产值为XXX万元。这一产品在市场中占据着重要的地位，其广泛的应用范围使得该高压开关设备项目的市场前景非常广阔。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压开关设备项目的xxx产品作为重要的原材料之一，将在多个领域发挥关键作用。其在建筑、交通、能源等方面的广泛应用将为整个产业链提供强大的支持，形成产业协同效应。高压开关设备项目的年产值XXX万XXX万XXX万万元不仅反映了其在市场上的巨大潜力，更预示着它对国民经济的积极贡献。这种关联度高、涉及面广的产业关系，使得该高压开关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13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总征地面积为XXXX平方米，相当于约XX.XX亩，其中净用地面积为XXXX平方米，红线范围内相当于约XX.XX亩。这一用地规模充分考虑了高压开关设备项目的建设需求，保障了高压开关设备项目在合适的空间内得以充分发展。高压开关设备项目规划的总建筑面积为XXXX平方米，其中主体工程建设占XXXX平方米，计容建筑面积达XXXX平方米。预计建筑工程的投资将达到XXXX万元，为高压开关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计划购置的设备共计XXXX台（套），设备购置费用为XXXX万元。这一设备购置计划充分考虑到高压开关设备项目的生产需求和技术要求，确保了高压开关设备项目在生产运营中具备先进的技术装备和高效的生产能力。设备的合理配置将为高压开关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计划总投资为XXXX万元，预计年实现营业收入为XXXX万元。这一产能规模的设定旨在确保高压开关设备项目能够在投资与回报之间取得平衡，实现长期可持续的发展。高压开关设备项目的总投资充分考虑到各个方面的需求，包括用地建设、设备购置等多个环节，以确保高压开关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947"/>
      <w:r>
        <w:rPr>
          <w:rFonts w:ascii="仿宋" w:eastAsia="仿宋" w:hAnsi="仿宋" w:cs="仿宋" w:hint="eastAsia"/>
          <w:sz w:val="28"/>
          <w:lang w:eastAsia="zh-CN"/>
        </w:rPr>
        <w:t>二、高压开关设备项目概论</w:t>
      </w:r>
      <w:bookmarkEnd w:id="5"/>
    </w:p>
    <w:p>
      <w:pPr>
        <w:pStyle w:val="Heading2"/>
        <w:rPr>
          <w:rFonts w:ascii="仿宋" w:eastAsia="仿宋" w:hAnsi="仿宋" w:cs="仿宋" w:hint="eastAsia"/>
          <w:lang w:eastAsia="zh-CN"/>
        </w:rPr>
      </w:pPr>
      <w:bookmarkStart w:id="6" w:name="_Toc27047"/>
      <w:r>
        <w:rPr>
          <w:rFonts w:ascii="仿宋" w:eastAsia="仿宋" w:hAnsi="仿宋" w:cs="仿宋" w:hint="eastAsia"/>
          <w:lang w:eastAsia="zh-CN"/>
        </w:rPr>
        <w:t>(一)、高压开关设备项目概况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起源追溯至对市场的深入洞察。市场的不断演变与变革为高压开关设备项目提供了难得的机遇。当前市场存在的需求缺口和变革的大环境共同构成了高压开关设备项目的背景。这个高压开关设备项目旨在充分利用市场机遇，填补行业中尚未满足的需求，为客户提供全新的解决方案。市场的变革和需求的增长使得这个高压开关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高压开关设备项目名称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正式命名为高压开关设备。这个名称不仅仅是一个标识，更代表了高压开关设备项目的核心理念和愿景。它蕴含着高压开关设备项目所要解决问题的关键字，具有强烈的表达和辨识度，为高压开关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高压开关设备项目目标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核心目标是提供一种全新、高效的解决方案，满足客户日益增长的需求。高压开关设备项目追求的不仅仅是满足市场需求，更是在市场中获得卓越的竞争优势。通过不断提升产品或服务的质量和创新水平，高压开关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高压开关设备项目范围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全面涵盖了产品研发、制造、市场推广和售后服务，确保从产品设计到最终用户体验的全方位关注。这一全面的高压开关设备项目范围是为了确保高压开关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高压开关设备项目时间表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高压开关设备项目计划在未来18个月内完成，包括研发、测试、市场试点和正式推出等不同阶段。这个时间表的合理设计是为了确保高压开关设备项目各个阶段的顺利推进，以便按时交付高质量的成果。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高压开关设备项目预算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总预算估算为XX百万美元，主要分配在研发、市场推广、人员培训和运营等方面。这一充足的预算为高压开关设备项目提供了充足的资源，确保高压开关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高压开关设备项目风险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可能面临的风险包括市场接受度低、技术难题、竞争激烈等。高压开关设备项目团队已经制定了相应的风险应对计划，通过前瞻性的风险管理，确保高压开关设备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高压开关设备项目团队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高压开关设备项目汇聚了一支经验丰富、多领域专业素养的核心团队，确保高压开关设备项目在各个方面都能拥有高水平的执行力。团队的协同作战是高压开关设备项目成功的关键因素之一。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高压开关设备项目背景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高压开关设备项目的背景根植于市场对更高效、创新产品的渴望，同时也受到科技发展对行业格局的深刻改变的影响。这为高压开关设备项目提供了广阔的发展空间和市场需求。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高压开关设备项目现状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截至目前，高压开关设备项目已完成市场调研和技术验证，取得了初步的成功。这为高压开关设备项目在未来的发展奠定了坚实的基础，为更远大的目标打下了坚实的基石。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932"/>
      <w:r>
        <w:rPr>
          <w:rFonts w:ascii="仿宋" w:eastAsia="仿宋" w:hAnsi="仿宋" w:cs="仿宋" w:hint="eastAsia"/>
          <w:sz w:val="28"/>
          <w:lang w:eastAsia="zh-CN"/>
        </w:rPr>
        <w:t>(二)、高压开关设备项目目标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keyword》高压开关设备项目首要业务目标是在市场中占据有利地位，实现产品/服务的成功推广和销售。通过不断提升产品质量、创新性，高压开关设备项目追求成为行业中的领导者，赢得更多客户的青睐。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在科技迅速发展的时代，高压开关设备项目着眼于技术创新。通过持续的研发和技术升级，高压开关设备项目旨在推出更具创新性的产品或服务，以满足市场对新鲜、先进解决方案的需求。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为了建立可持续的客户关系，高压开关设备项目设定了客户满意度目标。通过提供卓越的产品质量和优质的客户服务，高压开关设备项目追求赢得客户的信任和忠诚度，确保他们的满意度达到行业领先水平。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高压开关设备项目注重社会责任和可持续发展。通过实施环保、社会责任高压开关设备项目，高压开关设备项目致力于在经济发展的同时保护环境，促进社会公平，实现可持续经营。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高压开关设备项目的团队是实现目标的核心驱动力。因此，高压开关设备项目设定了团队发展目标，包括提升团队成员的专业技能、培养领导力，以及搭建协同高效的团队工作氛围。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611"/>
      <w:r>
        <w:rPr>
          <w:rFonts w:ascii="仿宋" w:eastAsia="仿宋" w:hAnsi="仿宋" w:cs="仿宋" w:hint="eastAsia"/>
          <w:sz w:val="28"/>
          <w:lang w:eastAsia="zh-CN"/>
        </w:rPr>
        <w:t>(三)、高压开关设备项目提出的理由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高压开关设备项目提出的理由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提出源于对市场机遇的深刻洞察。当前市场中存在的需求缺口和行业发展趋势表明，有巨大的商业机会等待被开发。通过准确捕捉市场机遇，高压开关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理念基于对技术创新的信仰。通过持续的研发和技术投入，高压开关设备项目有望推出更具创新性的产品或服务。在科技飞速发展的当下，高压开关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提出是为了增强企业的行业竞争力。通过提升产品或服务的质量和独特性，高压开关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响应了消费者需求的变化。随着社会和科技的不断发展，消费者对产品和服务的需求也在发生变化。通过深入了解并及时回应消费者的新需求，高压开关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高压开关设备项目的提出是企业战略发展规划的一部分。在面对日益激烈的市场竞争和不断变化的商业环境中，高压开关设备项目作为企业战略的一环，旨在为企业开辟新的增长领域，巩固企业在行业中的地位。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提出不仅仅是基于商业考量，还注重社会责任。通过推出环保、社会责任等方面的高压开关设备项目，高压开关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高压开关设备项目的提出反映了对利益相关者期望的关注。包括客户、员工、投资者等利益相关者在企业发展中都有着各自的期望，高压开关设备项目力求在满足这些期望的同时，取得更大的共赢。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1963"/>
      <w:r>
        <w:rPr>
          <w:rFonts w:ascii="仿宋" w:eastAsia="仿宋" w:hAnsi="仿宋" w:cs="仿宋" w:hint="eastAsia"/>
          <w:sz w:val="28"/>
          <w:lang w:eastAsia="zh-CN"/>
        </w:rPr>
        <w:t>(四)、高压开关设备项目意义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在实施高压开关设备项目的过程中，我们不仅仅是在追逐商业成功，更是为企业和社会的多个层面创造了深远的意义。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首要意义在于提升企业的市场竞争力。通过持续的创新和对产品质量的高标准要求，高压开关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压开关设备项目的推进将促使行业技术水平的提升。通过引入先进技术和创新性解决方案，高压开关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压开关设备项目不仅创造了大量就业机会，提高了就业水平，还注重社会责任和环保。通过参与社会公益事业和推动环保高压开关设备项目，高压开关设备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综合而言，高压开关设备项目意义重大，不仅推动了企业的发展，也为行业和社会的进步贡献了积极力量。这是一个全面而深刻的影响，将在未来产生可持续的正面效应。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878"/>
      <w:r>
        <w:rPr>
          <w:rFonts w:ascii="仿宋" w:eastAsia="仿宋" w:hAnsi="仿宋" w:cs="仿宋" w:hint="eastAsia"/>
          <w:sz w:val="28"/>
          <w:lang w:eastAsia="zh-CN"/>
        </w:rPr>
        <w:t>(五)、高压开关设备项目背景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在当今迅猛发展的商业环境中，高压开关设备项目的动因根植于对多方面因素的审慎考量。这个高压开关设备项目的提出并非孤立的决策，而是对企业所处背景深入思考的产物。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压开关设备项目背后的首要原因。科技的迅速发展和全球市场的快速变化使得企业必须灵活应对。高压开关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竞争的激烈程度也是高压开关设备项目背景中不可忽视的一环。企业需要在激烈竞争中脱颖而出，为此，高压开关设备项目致力于打破常规，提供独特的价值主张，以吸引客户并确保市场份额的增长。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技术的迅速发展为企业带来了机遇与挑战。作为高压开关设备项目启动的背景之一，对新兴技术的应用将有助于提升企业的技术水平，使其在不断演进的商业环境中保持竞争优势。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此外，社会对企业责任的期望也在逐渐升高。高压开关设备项目充分融入了社会责任的理念，通过可持续经营和社会公益高压开关设备项目，企图为社会贡献一份力量，在商业成功的同时关注社会价值。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342"/>
      <w:r>
        <w:rPr>
          <w:rFonts w:ascii="仿宋" w:eastAsia="仿宋" w:hAnsi="仿宋" w:cs="仿宋" w:hint="eastAsia"/>
          <w:sz w:val="28"/>
          <w:lang w:eastAsia="zh-CN"/>
        </w:rPr>
        <w:t>三、高压开关设备项目建设背景及必要性分析</w:t>
      </w:r>
      <w:bookmarkEnd w:id="11"/>
    </w:p>
    <w:p>
      <w:pPr>
        <w:pStyle w:val="Heading2"/>
        <w:rPr>
          <w:rFonts w:ascii="仿宋" w:eastAsia="仿宋" w:hAnsi="仿宋" w:cs="仿宋" w:hint="eastAsia"/>
          <w:lang w:eastAsia="zh-CN"/>
        </w:rPr>
      </w:pPr>
      <w:bookmarkStart w:id="12" w:name="_Toc13971"/>
      <w:r>
        <w:rPr>
          <w:rFonts w:ascii="仿宋" w:eastAsia="仿宋" w:hAnsi="仿宋" w:cs="仿宋" w:hint="eastAsia"/>
          <w:lang w:eastAsia="zh-CN"/>
        </w:rPr>
        <w:t>(一)、高压开关设备项目背景分析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压开关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压开关设备项目在这个潮流中的定位。同时，我们将关注行业内涌现的新兴机遇，以便高压开关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压开关设备项目提供了强大的发展动力。我们将聚焦于行业内最新的技术发展趋势，包括但不限于人工智能、大数据分析、物联网等领域。通过深度的技术研究，我们将确保高压开关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压开关设备项目发展的源泉。我们将投入更多的精力对市场需求进行深入剖析，超越表面的需求，深入挖掘潜在的市场痛点和机遇。通过对市场需求的细致了解，高压开关设备项目将更有针对性地设计解决方案，满足市场的多样化需求，从而更好地促进高压开关设备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压开关设备项目战略至关重要。我们将对竞争态势进行更为深入的分析，包括但不限于市场份额、产品特点、客户满意度等多个维度。通过深度的竞争分析，高压开关设备项目将能够更准确地把握市场脉搏，制定具有竞争力的高压开关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压开关设备项目的发展具有直接的影响。我们将进行更为全面的法规和政策分析，了解行业发展中的潜在法律风险和合规挑战。通过充分了解和遵守相关法规，高压开关设备项目将确保在法律框架内合法合规运营，为高压开关设备项目的稳健发展提供有力支持。</w:t>
      </w:r>
    </w:p>
    <w:p>
      <w:pPr>
        <w:pStyle w:val="Heading2"/>
        <w:ind w:firstLine="560" w:firstLineChars="200"/>
        <w:rPr>
          <w:rFonts w:ascii="仿宋" w:eastAsia="仿宋" w:hAnsi="仿宋" w:cs="仿宋" w:hint="eastAsia"/>
          <w:sz w:val="28"/>
          <w:lang w:eastAsia="zh-CN"/>
        </w:rPr>
      </w:pPr>
      <w:bookmarkStart w:id="13" w:name="_Toc20230"/>
      <w:r>
        <w:rPr>
          <w:rFonts w:ascii="仿宋" w:eastAsia="仿宋" w:hAnsi="仿宋" w:cs="仿宋" w:hint="eastAsia"/>
          <w:sz w:val="28"/>
          <w:lang w:eastAsia="zh-CN"/>
        </w:rPr>
        <w:t>(二)、高压开关设备项目建设必要性分析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建设的迫切性源于对行业发展趋势的深刻洞察。我们正处于一个行业变革的时代，科技创新、数字化转型成为企业发展的关键动力。高压开关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建设不仅仅是为了跟上潮流，更是为了通过技术创新推动企业的持续发展。通过引入先进的技术和解决方案，高压开关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压开关设备项目的建设成为必然选择，通过提高产品质量、拓展服务领域，从而在竞争中获得更多的机会。高压开关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压开关设备项目建设的必要性体现在对客户需求更精准的满足。通过高压开关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压开关设备项目建设的背后是对企业持续创新的追求。只有通过不断创新，企业才能在竞争中立于不败之地。高压开关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171"/>
      <w:r>
        <w:rPr>
          <w:rFonts w:ascii="仿宋" w:eastAsia="仿宋" w:hAnsi="仿宋" w:cs="仿宋" w:hint="eastAsia"/>
          <w:sz w:val="28"/>
          <w:lang w:eastAsia="zh-CN"/>
        </w:rPr>
        <w:t>四、高压开关设备项目选址可行性分析</w:t>
      </w:r>
      <w:bookmarkEnd w:id="14"/>
    </w:p>
    <w:p>
      <w:pPr>
        <w:pStyle w:val="Heading2"/>
        <w:rPr>
          <w:rFonts w:ascii="仿宋" w:eastAsia="仿宋" w:hAnsi="仿宋" w:cs="仿宋" w:hint="eastAsia"/>
          <w:lang w:eastAsia="zh-CN"/>
        </w:rPr>
      </w:pPr>
      <w:bookmarkStart w:id="15" w:name="_Toc15728"/>
      <w:r>
        <w:rPr>
          <w:rFonts w:ascii="仿宋" w:eastAsia="仿宋" w:hAnsi="仿宋" w:cs="仿宋" w:hint="eastAsia"/>
          <w:lang w:eastAsia="zh-CN"/>
        </w:rPr>
        <w:t>(一)、高压开关设备项目选址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该高压开关设备项目选址位于XX省XX市XX区XXX街道</w:t>
      </w:r>
    </w:p>
    <w:p>
      <w:pPr>
        <w:pStyle w:val="Heading2"/>
        <w:ind w:firstLine="560" w:firstLineChars="200"/>
        <w:rPr>
          <w:rFonts w:ascii="仿宋" w:eastAsia="仿宋" w:hAnsi="仿宋" w:cs="仿宋" w:hint="eastAsia"/>
          <w:sz w:val="28"/>
          <w:lang w:eastAsia="zh-CN"/>
        </w:rPr>
      </w:pPr>
      <w:bookmarkStart w:id="16" w:name="_Toc2930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高压开关设备项目的征地面积将根据高压开关设备项目的实际规模和需求进行精确规划。具体面积XXX平方米，旨在确保高压开关设备项目不仅能够满足当前的发展需求，还能够预留空间以适应未来的扩展。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净用地面积是在征地面积基础上去除不可利用面积后的实际可开发用地。具体面积XXX平方米，考虑到环保、交通、安全等多方面因素，以确保高压开关设备项目在整体利用效率上达到最优。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高压开关设备项目计划建设的建筑总规模具体面积XXX平方米。这一规模的确定综合考虑了高压开关设备项目的性质、规模，以及城市规划的相关要求，确保建筑布局与周边环境协调一致。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绿地率是高压开关设备项目用地中被规划为绿地的比例。具体面积XXX平方米，旨在通过合理规划绿地，改善高压开关设备项目周边环境，提升居民生活质量，并符合城市整体绿化规划。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容积率是用地上可以建设的建筑总体积与用地面积之比。具体面积XXX，通过合理的容积率规划，确保高压开关设备项目建筑规模与周边环境和谐共生。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压开关设备项目选址与当地城市规划相一致，具体面积XXX平方米。通过与城市规划部门深入沟通，确保高压开关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压开关设备项目选址符合当地产业政策，具体面积XXX平方米。这包括高压开关设备项目对当地经济的促进作用，以及对相关产业的带动效应，确保高压开关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用地总体要求必须符合环保和可持续发展的原则，具体面积XXX平方米。通过采用绿色建筑设计、节能减排等措施，确保高压开关设备项目在建设和运营过程中对环境的影响最小化，达到可持续发展的要求。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确保高压开关设备项目选址具备必要的公共设施配套，具体面积XXX平方米。这包括交通便利性、教育、医疗等基础设施，以提高居民生活品质，使得高压开关设备项目选址更具吸引力。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考虑用地总体要求对当地社会稳定性的影响，具体面积XXX平方米。通过深入了解当地社区反馈，确保高压开关设备项目的选址和建设过程对当地社会和谐稳定产生积极作用。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https://d.book118.com/708113013053006041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3D2DD2"/>
    <w:rsid w:val="483D2D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11301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2024-02-22T18:28:00Z</dcterms:created>
  <dcterms:modified xsi:type="dcterms:W3CDTF">2024-02-22T18:28:44Z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49C5966B0B994508A228ECA41563E3A4_11</vt:lpwstr>
  </property>
  <property fmtid="{D5CDD505-2E9C-101B-9397-08002B2CF9AE}" pid="3" name="KSOProductBuildVer">
    <vt:lpwstr>2052-12.1.0.16250</vt:lpwstr>
  </property>
</Properties>
</file>