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B57CB" w14:paraId="27F113A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57CB" w14:paraId="7F3FBCA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57CB" w14:paraId="3965042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57CB" w:rsidRPr="001B57CB" w14:paraId="08BF43EB" w14:textId="462D009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B57CB">
        <w:rPr>
          <w:rFonts w:ascii="宋体" w:eastAsia="宋体" w:hAnsi="宋体" w:hint="eastAsia"/>
          <w:b/>
          <w:sz w:val="60"/>
        </w:rPr>
        <w:t>高压清洗车项目招商引资方案</w:t>
      </w:r>
    </w:p>
    <w:p w:rsidR="001B57CB" w:rsidP="001B57CB" w14:paraId="579A2CE4" w14:textId="3AB6900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B57CB">
        <w:rPr>
          <w:rFonts w:ascii="仿宋" w:eastAsia="仿宋" w:hAnsi="仿宋" w:hint="eastAsia"/>
          <w:b/>
          <w:sz w:val="40"/>
        </w:rPr>
        <w:t>目录</w:t>
      </w:r>
    </w:p>
    <w:p w:rsidR="001B57CB" w14:paraId="38BA6810" w14:textId="569DBED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B57CB" w14:paraId="6236FD4F" w14:textId="75CA6F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一、高压清洗车项目工程设计研究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57CB" w14:paraId="72A0B52F" w14:textId="556FE9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57CB" w14:paraId="1A53C516" w14:textId="52B772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(二)、高压清洗车项目工程建设标准规范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B57CB" w14:paraId="1ABC9DF5" w14:textId="1B6166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(三)、高压清洗车项目总平面设计要求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57CB" w14:paraId="510485FC" w14:textId="229CA5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57CB" w14:paraId="3595076A" w14:textId="36F053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B57CB" w14:paraId="314A3271" w14:textId="110A35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_Toc154915089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B57CB" w14:paraId="067DF717" w14:textId="34AEA2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B57CB" w14:paraId="297CDF42" w14:textId="45DE5F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二、高压清洗车项目选址研究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B57CB" w14:paraId="368DBFC4" w14:textId="522173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(一)、高压清洗车项目选址的指导原则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B57CB" w14:paraId="7702A568" w14:textId="3F62B4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(二)、高压清洗车项目选址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B57CB" w14:paraId="3B907381" w14:textId="2ABA8B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B57CB" w14:paraId="2FABE4EB" w14:textId="3BE62C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B57CB" w14:paraId="7079E907" w14:textId="720917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B57CB" w14:paraId="0FEDB3B2" w14:textId="6D366A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B57CB" w14:paraId="2D137AC6" w14:textId="35667E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B57CB" w14:paraId="5F59BFDD" w14:textId="0078FB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_Toc154915099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B57CB" w14:paraId="11227B7F" w14:textId="3F1D96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B57CB" w14:paraId="72E8746D" w14:textId="59F28A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B57CB" w14:paraId="5AC769C4" w14:textId="28326E54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B57CB" w14:paraId="2F315AE6" w14:textId="15F5FD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B57CB" w14:paraId="1378E31A" w14:textId="1E12747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1B57CB" w14:paraId="1FAD231B" w14:textId="2A3194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1B57CB" w14:paraId="5028814C" w14:textId="2D29C2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57CB" w14:paraId="3CF52D2E" w14:textId="70F00D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57CB" w14:paraId="24D31F1F" w14:textId="431153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57CB" w14:paraId="525DA0D5" w14:textId="3900D3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_Toc154915109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57CB" w14:paraId="6CEFEA89" w14:textId="73262A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B57CB" w14:paraId="4B057DD5" w14:textId="15C208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_Toc154915111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B57CB" w14:paraId="2CB93C28" w14:textId="75349E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_Toc154915112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B57CB" w14:paraId="594593F6" w14:textId="01E6A7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B57CB" w14:paraId="5D4A1E81" w14:textId="5110E1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_Toc154915114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B57CB" w14:paraId="7F812868" w14:textId="68919A8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_Toc154915115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B57CB" w14:paraId="18F80D0D" w14:textId="66F847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_Toc154915116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B57CB" w14:paraId="7F197B85" w14:textId="12268C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_Toc154915117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B57CB" w14:paraId="0FA48851" w14:textId="719EEC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(三)、高压清洗车项目地能源消耗与供应状况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B57CB" w14:paraId="360E4D97" w14:textId="7846D8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_Toc154915119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1B57CB" w14:paraId="5DC35C3E" w14:textId="48EC50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_Toc154915120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1B57CB" w14:paraId="2AB68DD1" w14:textId="36FF70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_Toc154915121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1B57CB" w14:paraId="386B55DB" w14:textId="17CF9D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1B57CB" w14:paraId="08C97E9D" w14:textId="19F15E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六、高压清洗车项目投资方案分析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1B57CB" w14:paraId="350B0E86" w14:textId="570E5CD8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(一)、高压清洗车项目估算说明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1B57CB" w14:paraId="0438FB15" w14:textId="0934BC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(二)、高压清洗车项目总投资估算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1B57CB" w14:paraId="19050449" w14:textId="1A98A1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1B57CB" w14:paraId="70822C13" w14:textId="5F82D86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1B57CB" w14:paraId="4CE1C0A6" w14:textId="3AB4BF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(一)、高压清洗车项目建设期的原材料及辅助材料供应概述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1B57CB" w14:paraId="0BA881F1" w14:textId="00CA08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(二)、高压清洗车项目运营期原辅材料采购及管理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_Toc154915129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1B57CB" w14:paraId="5A8DA1A9" w14:textId="2FC789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1B57CB" w14:paraId="067FC98F" w14:textId="215E88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(四)、高压清洗车项目工艺技术设计方案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1B57CB" w14:paraId="6F641B68" w14:textId="600310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(五)、高压清洗车项目设备选型及配置方案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1B57CB" w14:paraId="6E7C6847" w14:textId="25EBAAC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八、高压清洗车项目实施进度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1B57CB" w14:paraId="35B9639B" w14:textId="15A5C2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_Toc154915134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1B57CB" w14:paraId="242EF5DF" w14:textId="540DC2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1B57CB" w14:paraId="389B2735" w14:textId="765205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1B57CB" w14:paraId="333BE2C3" w14:textId="1ABD99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_Toc154915137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1B57CB" w14:paraId="1B7729C2" w14:textId="09B8CC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_Toc154915138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1B57CB" w14:paraId="4589C5ED" w14:textId="619203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(六)、高压清洗车项目实施保障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_Toc154915139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1B57CB" w14:paraId="517AF5C1" w14:textId="2A4586E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九、高压清洗车项目招投标方案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_Toc154915140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1B57CB" w14:paraId="7532D316" w14:textId="2915C0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(一)、招标依据和范围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_Toc154915141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1B57CB" w14:paraId="39D8FB5D" w14:textId="083320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(二)、招标组织方式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_Toc154915142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B57CB" w14:paraId="542FE8BD" w14:textId="1DC10C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(三)、招标委员会的组织设立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_Toc154915143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B57CB" w14:paraId="4D007F37" w14:textId="0808BD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(四)、高压清洗车项目招投标要求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_Toc154915144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1B57CB" w14:paraId="271D31AE" w14:textId="1BECD0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(五)、高压清洗车项目招标方式和招标程序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_Toc154915145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1B57CB" w14:paraId="2607ABBE" w14:textId="7A94D4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(六)、招标费用及信息发布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_Toc154915146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https://d.book118.com/708115066046006024</w:t>
        </w:r>
      </w:hyperlink>
    </w:p>
    <w:p w:rsidR="001B57CB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paraId="0C1852D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7CB" w14:paraId="523CE8F7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7CB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textId="31A174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1B57CB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paraId="1C2F1EB5" w14:textId="31A174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B57CB" w14:paraId="07D6F9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paraId="23F1AE7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7C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textId="31A174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B57C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7C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P="008A519F" w14:textId="31A174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B57C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paraId="088960A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RPr="001B57CB" w:rsidP="001B57CB" w14:textId="09BF862B">
    <w:pPr>
      <w:pStyle w:val="Header"/>
      <w:rPr>
        <w:rFonts w:ascii="仿宋" w:eastAsia="仿宋" w:hAnsi="仿宋"/>
      </w:rPr>
    </w:pPr>
    <w:r w:rsidRPr="001B57CB">
      <w:rPr>
        <w:rFonts w:ascii="仿宋" w:eastAsia="仿宋" w:hAnsi="仿宋" w:hint="eastAsia"/>
      </w:rPr>
      <w:t>高压清洗车项目招商引资方案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RPr="001B57CB" w:rsidP="001B57CB" w14:paraId="01FFFC29" w14:textId="09BF862B">
    <w:pPr>
      <w:pStyle w:val="Header"/>
      <w:rPr>
        <w:rFonts w:ascii="仿宋" w:eastAsia="仿宋" w:hAnsi="仿宋"/>
      </w:rPr>
    </w:pPr>
    <w:r w:rsidRPr="001B57CB">
      <w:rPr>
        <w:rFonts w:ascii="仿宋" w:eastAsia="仿宋" w:hAnsi="仿宋" w:hint="eastAsia"/>
      </w:rPr>
      <w:t>高压清洗车项目招商引资方案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paraId="296EC9F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RPr="001B57CB" w:rsidP="001B57CB" w14:textId="09BF862B">
    <w:pPr>
      <w:pStyle w:val="Header"/>
      <w:rPr>
        <w:rFonts w:ascii="仿宋" w:eastAsia="仿宋" w:hAnsi="仿宋"/>
      </w:rPr>
    </w:pPr>
    <w:r w:rsidRPr="001B57CB">
      <w:rPr>
        <w:rFonts w:ascii="仿宋" w:eastAsia="仿宋" w:hAnsi="仿宋" w:hint="eastAsia"/>
      </w:rPr>
      <w:t>高压清洗车项目招商引资方案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:rsidRPr="001B57CB" w:rsidP="001B57CB" w14:textId="09BF862B">
    <w:pPr>
      <w:pStyle w:val="Header"/>
      <w:rPr>
        <w:rFonts w:ascii="仿宋" w:eastAsia="仿宋" w:hAnsi="仿宋"/>
      </w:rPr>
    </w:pPr>
    <w:r w:rsidRPr="001B57CB">
      <w:rPr>
        <w:rFonts w:ascii="仿宋" w:eastAsia="仿宋" w:hAnsi="仿宋" w:hint="eastAsia"/>
      </w:rPr>
      <w:t>高压清洗车项目招商引资方案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B"/>
    <w:rsid w:val="001B57CB"/>
    <w:rsid w:val="008104B6"/>
    <w:rsid w:val="008A519F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5BEB9B"/>
  <w15:chartTrackingRefBased/>
  <w15:docId w15:val="{5A64ED82-B774-43DE-B355-1FE0C2B5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B5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B57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B57C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B57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B57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B57C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B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B57C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B57CB"/>
  </w:style>
  <w:style w:type="paragraph" w:styleId="TOC1">
    <w:name w:val="toc 1"/>
    <w:basedOn w:val="Normal"/>
    <w:next w:val="Normal"/>
    <w:autoRedefine/>
    <w:uiPriority w:val="39"/>
    <w:unhideWhenUsed/>
    <w:rsid w:val="001B57CB"/>
  </w:style>
  <w:style w:type="paragraph" w:styleId="TOC2">
    <w:name w:val="toc 2"/>
    <w:basedOn w:val="Normal"/>
    <w:next w:val="Normal"/>
    <w:autoRedefine/>
    <w:uiPriority w:val="39"/>
    <w:unhideWhenUsed/>
    <w:rsid w:val="001B57C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708115066046006024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3882</Words>
  <Characters>22128</Characters>
  <Application>Microsoft Office Word</Application>
  <DocSecurity>0</DocSecurity>
  <Lines>184</Lines>
  <Paragraphs>51</Paragraphs>
  <ScaleCrop>false</ScaleCrop>
  <Company/>
  <LinksUpToDate>false</LinksUpToDate>
  <CharactersWithSpaces>25959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2023-12-31T03:37:00Z</dcterms:created>
  <dcterms:modified xsi:type="dcterms:W3CDTF">2023-12-31T03:37:00Z</dcterms:modified>
</cp:coreProperties>
</file>