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E6DEF">
        <w:rPr>
          <w:rFonts w:ascii="微软雅黑" w:eastAsia="微软雅黑" w:hAnsi="微软雅黑"/>
          <w:sz w:val="28"/>
          <w:szCs w:val="28"/>
        </w:rPr>
        <w:t>最新小学道德与法治培训心得(十二篇)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E6DEF">
        <w:rPr>
          <w:rFonts w:ascii="微软雅黑" w:eastAsia="微软雅黑" w:hAnsi="微软雅黑"/>
          <w:sz w:val="24"/>
          <w:szCs w:val="24"/>
        </w:rPr>
        <w:t xml:space="preserve"> 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最新2020年小学道德与法治培训心得(十二篇)一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本班多数学生养成良好的学习和生活习惯，对道德与法治这一学科很感兴趣。由于本班留守儿童较多，缺乏家庭教育，导致了少部分的学困生，这就要求教师加强对学困生的教育和引导，让他们尽快养成良好的学习习惯。二、教材分析部编版《道德与法治》六年级下册教材是从2020年春季正式实行，全册共四个单元，分别是第一单元（完善自我健康成长），第二单元（爱护地球共同责任），第三单元（多样文明多彩生活），第四单元（让世界更美好）。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1、通过第一单元《完善自我健康成长》的教学，使学生懂得每个人都应得到尊重，学会如何尊重自己、他人。懂得宽容的意义，养成友爱宽容的品质，进一步完善自我，促进健康成长。学会思考过去的事并从中得到经验和教训，从而完善自我，让自己做得更好。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2、通过第二单元《爱护地球共同责任》的教学，使学生认识到地球的健康关系到人类的安危，从而增强环境保护意识，懂得环境保护的方法，并激发学生保护环境的责任感，自觉从身边小事做起，养成“举手之劳做环保”的自觉性并从自己的身体力行中感受到幸福和自豪之感。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3.通过第三单元《多样文明多彩生活》的教学，了解文明因多样而交流，因交流而互鉴，因互鉴而发展。我们要加强世界上不同国家、不同民族、不同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文化的交流互鉴，夯实共建亚洲命运共同体、人类命运共同体的人文基础。”文明是多彩的，人类文明因多样才有交流互鉴的价值。不同文明只有交流互鉴、取长补短、共同进步，才能为人类文明进步、世界和平发展提供强大动力。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E6DEF">
        <w:rPr>
          <w:rFonts w:ascii="微软雅黑" w:eastAsia="微软雅黑" w:hAnsi="微软雅黑"/>
          <w:sz w:val="24"/>
          <w:szCs w:val="24"/>
        </w:rPr>
        <w:t xml:space="preserve"> 4.通过学习第四单元《让世界更美好》的教学，使学生认识到世界上各个国家只有团结起来，形成共识，达成共通，互惠互利协同发展，才能为人类世界创造出更加美好的未来。对于学生们认识我们自己身边的生活环境也有一定的引导意义。和平的友善的生存环境，需要我们人人努力为之奉献力量。世界是多边的不是单边的，只有热爱和平，用科技发展造福人类文明，才是地球家园上每一个成员共同的责任。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1.懂得每个人都应得到尊重，进一步完善自我，促进健康成长。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2懂得宽容的意义，养成友爱宽容的品质，进一步完善自我，促进健康成长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3. 懂得反思的意义，养成反思的行为习惯，进一步完善自我，促进健康成长。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4.初步了解全球环境恶化、人口急剧增长、资源匮乏等状况，以及各个国家和地区采取的相关对策，体会“人类只有一个地球”的含义。初步了解自己拥有的基本权利和义务，树立有权利也有义务的观念。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5. 了解我国曾经发生过的地震、洪水等重大自然灾害，知道大自然有不可抗拒的一面。感受人们在灾害中团结互助的可贵精神，学习在自然灾害中自护与互助。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6.养成通过自主查阅资料学习历史的习惯：了解环境与人类文明发展之间的依存关系，能够注重对自然环境的保护。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7. 初步感知身边可触可感的资源对人们的重要性，争做环保小卫士。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备注：按时间随时调整，只往前提，不往后拖。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最新2020年小学道德与法治培训心得(十二篇)二</w:t>
        <w:br/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="00DE6DEF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https://d.book118.com/708125061122006022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E6DEF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08125061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5342</Words>
  <Characters>30451</Characters>
  <Application>Microsoft Office Word</Application>
  <DocSecurity>0</DocSecurity>
  <Lines>253</Lines>
  <Paragraphs>71</Paragraphs>
  <ScaleCrop>false</ScaleCrop>
  <Company/>
  <LinksUpToDate>false</LinksUpToDate>
  <CharactersWithSpaces>35722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