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全热风载流焊机项目计划设计方案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09" w:history="1">
        <w:r>
          <w:rPr>
            <w:rFonts w:ascii="仿宋" w:eastAsia="仿宋" w:hAnsi="仿宋" w:cs="仿宋" w:hint="eastAsia"/>
            <w:lang w:eastAsia="zh-CN"/>
          </w:rPr>
          <w:t>序言</w:t>
        </w:r>
        <w:r>
          <w:tab/>
        </w:r>
        <w:r>
          <w:fldChar w:fldCharType="begin"/>
        </w:r>
        <w:r>
          <w:instrText xml:space="preserve"> PAGEREF _Toc31809 \h </w:instrText>
        </w:r>
        <w:r>
          <w:fldChar w:fldCharType="separate"/>
        </w:r>
        <w:r>
          <w:t>3</w:t>
        </w:r>
        <w:r>
          <w:fldChar w:fldCharType="end"/>
        </w:r>
      </w:hyperlink>
    </w:p>
    <w:p>
      <w:pPr>
        <w:pStyle w:val="TOC1"/>
        <w:tabs>
          <w:tab w:val="right" w:leader="dot" w:pos="8306"/>
        </w:tabs>
      </w:pPr>
      <w:hyperlink w:anchor="_Toc2299" w:history="1">
        <w:r>
          <w:rPr>
            <w:rFonts w:ascii="仿宋" w:eastAsia="仿宋" w:hAnsi="仿宋" w:cs="仿宋" w:hint="eastAsia"/>
            <w:lang w:eastAsia="zh-CN"/>
          </w:rPr>
          <w:t>一、全热风载流焊机项目危机管理</w:t>
        </w:r>
        <w:r>
          <w:tab/>
        </w:r>
        <w:r>
          <w:fldChar w:fldCharType="begin"/>
        </w:r>
        <w:r>
          <w:instrText xml:space="preserve"> PAGEREF _Toc2299 \h </w:instrText>
        </w:r>
        <w:r>
          <w:fldChar w:fldCharType="separate"/>
        </w:r>
        <w:r>
          <w:t>3</w:t>
        </w:r>
        <w:r>
          <w:fldChar w:fldCharType="end"/>
        </w:r>
      </w:hyperlink>
    </w:p>
    <w:p>
      <w:pPr>
        <w:pStyle w:val="TOC2"/>
        <w:tabs>
          <w:tab w:val="right" w:leader="dot" w:pos="8306"/>
        </w:tabs>
      </w:pPr>
      <w:hyperlink w:anchor="_Toc636" w:history="1">
        <w:r>
          <w:rPr>
            <w:rFonts w:ascii="仿宋" w:eastAsia="仿宋" w:hAnsi="仿宋" w:cs="仿宋" w:hint="eastAsia"/>
            <w:lang w:eastAsia="zh-CN"/>
          </w:rPr>
          <w:t>(一)、危机预警与识别</w:t>
        </w:r>
        <w:r>
          <w:tab/>
        </w:r>
        <w:r>
          <w:fldChar w:fldCharType="begin"/>
        </w:r>
        <w:r>
          <w:instrText xml:space="preserve"> PAGEREF _Toc636 \h </w:instrText>
        </w:r>
        <w:r>
          <w:fldChar w:fldCharType="separate"/>
        </w:r>
        <w:r>
          <w:t>3</w:t>
        </w:r>
        <w:r>
          <w:fldChar w:fldCharType="end"/>
        </w:r>
      </w:hyperlink>
    </w:p>
    <w:p>
      <w:pPr>
        <w:pStyle w:val="TOC2"/>
        <w:tabs>
          <w:tab w:val="right" w:leader="dot" w:pos="8306"/>
        </w:tabs>
      </w:pPr>
      <w:hyperlink w:anchor="_Toc17051" w:history="1">
        <w:r>
          <w:rPr>
            <w:rFonts w:ascii="仿宋" w:eastAsia="仿宋" w:hAnsi="仿宋" w:cs="仿宋" w:hint="eastAsia"/>
            <w:lang w:eastAsia="zh-CN"/>
          </w:rPr>
          <w:t>(二)、危机应对与恢复</w:t>
        </w:r>
        <w:r>
          <w:tab/>
        </w:r>
        <w:r>
          <w:fldChar w:fldCharType="begin"/>
        </w:r>
        <w:r>
          <w:instrText xml:space="preserve"> PAGEREF _Toc17051 \h </w:instrText>
        </w:r>
        <w:r>
          <w:fldChar w:fldCharType="separate"/>
        </w:r>
        <w:r>
          <w:t>4</w:t>
        </w:r>
        <w:r>
          <w:fldChar w:fldCharType="end"/>
        </w:r>
      </w:hyperlink>
    </w:p>
    <w:p>
      <w:pPr>
        <w:pStyle w:val="TOC1"/>
        <w:tabs>
          <w:tab w:val="right" w:leader="dot" w:pos="8306"/>
        </w:tabs>
      </w:pPr>
      <w:hyperlink w:anchor="_Toc6473" w:history="1">
        <w:r>
          <w:rPr>
            <w:rFonts w:ascii="仿宋" w:eastAsia="仿宋" w:hAnsi="仿宋" w:cs="仿宋" w:hint="eastAsia"/>
            <w:lang w:eastAsia="zh-CN"/>
          </w:rPr>
          <w:t>二、全热风载流焊机项目建设单位说明</w:t>
        </w:r>
        <w:r>
          <w:tab/>
        </w:r>
        <w:r>
          <w:fldChar w:fldCharType="begin"/>
        </w:r>
        <w:r>
          <w:instrText xml:space="preserve"> PAGEREF _Toc6473 \h </w:instrText>
        </w:r>
        <w:r>
          <w:fldChar w:fldCharType="separate"/>
        </w:r>
        <w:r>
          <w:t>6</w:t>
        </w:r>
        <w:r>
          <w:fldChar w:fldCharType="end"/>
        </w:r>
      </w:hyperlink>
    </w:p>
    <w:p>
      <w:pPr>
        <w:pStyle w:val="TOC2"/>
        <w:tabs>
          <w:tab w:val="right" w:leader="dot" w:pos="8306"/>
        </w:tabs>
      </w:pPr>
      <w:hyperlink w:anchor="_Toc14677" w:history="1">
        <w:r>
          <w:rPr>
            <w:rFonts w:ascii="仿宋" w:eastAsia="仿宋" w:hAnsi="仿宋" w:cs="仿宋" w:hint="eastAsia"/>
            <w:lang w:eastAsia="zh-CN"/>
          </w:rPr>
          <w:t>(一)、全热风载流焊机项目承办单位基本情况</w:t>
        </w:r>
        <w:r>
          <w:tab/>
        </w:r>
        <w:r>
          <w:fldChar w:fldCharType="begin"/>
        </w:r>
        <w:r>
          <w:instrText xml:space="preserve"> PAGEREF _Toc14677 \h </w:instrText>
        </w:r>
        <w:r>
          <w:fldChar w:fldCharType="separate"/>
        </w:r>
        <w:r>
          <w:t>6</w:t>
        </w:r>
        <w:r>
          <w:fldChar w:fldCharType="end"/>
        </w:r>
      </w:hyperlink>
    </w:p>
    <w:p>
      <w:pPr>
        <w:pStyle w:val="TOC2"/>
        <w:tabs>
          <w:tab w:val="right" w:leader="dot" w:pos="8306"/>
        </w:tabs>
      </w:pPr>
      <w:hyperlink w:anchor="_Toc29021" w:history="1">
        <w:r>
          <w:rPr>
            <w:rFonts w:ascii="仿宋" w:eastAsia="仿宋" w:hAnsi="仿宋" w:cs="仿宋" w:hint="eastAsia"/>
            <w:lang w:eastAsia="zh-CN"/>
          </w:rPr>
          <w:t>(二)、公司经济效益分析</w:t>
        </w:r>
        <w:r>
          <w:tab/>
        </w:r>
        <w:r>
          <w:fldChar w:fldCharType="begin"/>
        </w:r>
        <w:r>
          <w:instrText xml:space="preserve"> PAGEREF _Toc29021 \h </w:instrText>
        </w:r>
        <w:r>
          <w:fldChar w:fldCharType="separate"/>
        </w:r>
        <w:r>
          <w:t>6</w:t>
        </w:r>
        <w:r>
          <w:fldChar w:fldCharType="end"/>
        </w:r>
      </w:hyperlink>
    </w:p>
    <w:p>
      <w:pPr>
        <w:pStyle w:val="TOC1"/>
        <w:tabs>
          <w:tab w:val="right" w:leader="dot" w:pos="8306"/>
        </w:tabs>
      </w:pPr>
      <w:hyperlink w:anchor="_Toc13167" w:history="1">
        <w:r>
          <w:rPr>
            <w:rFonts w:ascii="仿宋" w:eastAsia="仿宋" w:hAnsi="仿宋" w:cs="仿宋" w:hint="eastAsia"/>
            <w:lang w:eastAsia="zh-CN"/>
          </w:rPr>
          <w:t>三、市场分析、调研</w:t>
        </w:r>
        <w:r>
          <w:tab/>
        </w:r>
        <w:r>
          <w:fldChar w:fldCharType="begin"/>
        </w:r>
        <w:r>
          <w:instrText xml:space="preserve"> PAGEREF _Toc13167 \h </w:instrText>
        </w:r>
        <w:r>
          <w:fldChar w:fldCharType="separate"/>
        </w:r>
        <w:r>
          <w:t>7</w:t>
        </w:r>
        <w:r>
          <w:fldChar w:fldCharType="end"/>
        </w:r>
      </w:hyperlink>
    </w:p>
    <w:p>
      <w:pPr>
        <w:pStyle w:val="TOC2"/>
        <w:tabs>
          <w:tab w:val="right" w:leader="dot" w:pos="8306"/>
        </w:tabs>
      </w:pPr>
      <w:hyperlink w:anchor="_Toc22188" w:history="1">
        <w:r>
          <w:rPr>
            <w:rFonts w:ascii="仿宋" w:eastAsia="仿宋" w:hAnsi="仿宋" w:cs="仿宋" w:hint="eastAsia"/>
            <w:lang w:eastAsia="zh-CN"/>
          </w:rPr>
          <w:t>(一)、全热风载流焊机行业分析</w:t>
        </w:r>
        <w:r>
          <w:tab/>
        </w:r>
        <w:r>
          <w:fldChar w:fldCharType="begin"/>
        </w:r>
        <w:r>
          <w:instrText xml:space="preserve"> PAGEREF _Toc22188 \h </w:instrText>
        </w:r>
        <w:r>
          <w:fldChar w:fldCharType="separate"/>
        </w:r>
        <w:r>
          <w:t>7</w:t>
        </w:r>
        <w:r>
          <w:fldChar w:fldCharType="end"/>
        </w:r>
      </w:hyperlink>
    </w:p>
    <w:p>
      <w:pPr>
        <w:pStyle w:val="TOC2"/>
        <w:tabs>
          <w:tab w:val="right" w:leader="dot" w:pos="8306"/>
        </w:tabs>
      </w:pPr>
      <w:hyperlink w:anchor="_Toc30920" w:history="1">
        <w:r>
          <w:rPr>
            <w:rFonts w:ascii="仿宋" w:eastAsia="仿宋" w:hAnsi="仿宋" w:cs="仿宋" w:hint="eastAsia"/>
            <w:lang w:eastAsia="zh-CN"/>
          </w:rPr>
          <w:t>(二)、全热风载流焊机市场分析预测</w:t>
        </w:r>
        <w:r>
          <w:tab/>
        </w:r>
        <w:r>
          <w:fldChar w:fldCharType="begin"/>
        </w:r>
        <w:r>
          <w:instrText xml:space="preserve"> PAGEREF _Toc30920 \h </w:instrText>
        </w:r>
        <w:r>
          <w:fldChar w:fldCharType="separate"/>
        </w:r>
        <w:r>
          <w:t>8</w:t>
        </w:r>
        <w:r>
          <w:fldChar w:fldCharType="end"/>
        </w:r>
      </w:hyperlink>
    </w:p>
    <w:p>
      <w:pPr>
        <w:pStyle w:val="TOC1"/>
        <w:tabs>
          <w:tab w:val="right" w:leader="dot" w:pos="8306"/>
        </w:tabs>
      </w:pPr>
      <w:hyperlink w:anchor="_Toc22124" w:history="1">
        <w:r>
          <w:rPr>
            <w:rFonts w:ascii="仿宋" w:eastAsia="仿宋" w:hAnsi="仿宋" w:cs="仿宋" w:hint="eastAsia"/>
            <w:lang w:eastAsia="zh-CN"/>
          </w:rPr>
          <w:t>四、全热风载流焊机项目建设背景及必要性分析</w:t>
        </w:r>
        <w:r>
          <w:tab/>
        </w:r>
        <w:r>
          <w:fldChar w:fldCharType="begin"/>
        </w:r>
        <w:r>
          <w:instrText xml:space="preserve"> PAGEREF _Toc22124 \h </w:instrText>
        </w:r>
        <w:r>
          <w:fldChar w:fldCharType="separate"/>
        </w:r>
        <w:r>
          <w:t>9</w:t>
        </w:r>
        <w:r>
          <w:fldChar w:fldCharType="end"/>
        </w:r>
      </w:hyperlink>
    </w:p>
    <w:p>
      <w:pPr>
        <w:pStyle w:val="TOC2"/>
        <w:tabs>
          <w:tab w:val="right" w:leader="dot" w:pos="8306"/>
        </w:tabs>
      </w:pPr>
      <w:hyperlink w:anchor="_Toc31562" w:history="1">
        <w:r>
          <w:rPr>
            <w:rFonts w:ascii="仿宋" w:eastAsia="仿宋" w:hAnsi="仿宋" w:cs="仿宋" w:hint="eastAsia"/>
            <w:lang w:eastAsia="zh-CN"/>
          </w:rPr>
          <w:t>(一)、全热风载流焊机项目背景分析</w:t>
        </w:r>
        <w:r>
          <w:tab/>
        </w:r>
        <w:r>
          <w:fldChar w:fldCharType="begin"/>
        </w:r>
        <w:r>
          <w:instrText xml:space="preserve"> PAGEREF _Toc31562 \h </w:instrText>
        </w:r>
        <w:r>
          <w:fldChar w:fldCharType="separate"/>
        </w:r>
        <w:r>
          <w:t>9</w:t>
        </w:r>
        <w:r>
          <w:fldChar w:fldCharType="end"/>
        </w:r>
      </w:hyperlink>
    </w:p>
    <w:p>
      <w:pPr>
        <w:pStyle w:val="TOC2"/>
        <w:tabs>
          <w:tab w:val="right" w:leader="dot" w:pos="8306"/>
        </w:tabs>
      </w:pPr>
      <w:hyperlink w:anchor="_Toc30268" w:history="1">
        <w:r>
          <w:rPr>
            <w:rFonts w:ascii="仿宋" w:eastAsia="仿宋" w:hAnsi="仿宋" w:cs="仿宋" w:hint="eastAsia"/>
            <w:lang w:eastAsia="zh-CN"/>
          </w:rPr>
          <w:t>(二)、全热风载流焊机项目建设必要性分析</w:t>
        </w:r>
        <w:r>
          <w:tab/>
        </w:r>
        <w:r>
          <w:fldChar w:fldCharType="begin"/>
        </w:r>
        <w:r>
          <w:instrText xml:space="preserve"> PAGEREF _Toc30268 \h </w:instrText>
        </w:r>
        <w:r>
          <w:fldChar w:fldCharType="separate"/>
        </w:r>
        <w:r>
          <w:t>11</w:t>
        </w:r>
        <w:r>
          <w:fldChar w:fldCharType="end"/>
        </w:r>
      </w:hyperlink>
    </w:p>
    <w:p>
      <w:pPr>
        <w:pStyle w:val="TOC1"/>
        <w:tabs>
          <w:tab w:val="right" w:leader="dot" w:pos="8306"/>
        </w:tabs>
      </w:pPr>
      <w:hyperlink w:anchor="_Toc8178" w:history="1">
        <w:r>
          <w:rPr>
            <w:rFonts w:ascii="仿宋" w:eastAsia="仿宋" w:hAnsi="仿宋" w:cs="仿宋" w:hint="eastAsia"/>
            <w:lang w:eastAsia="zh-CN"/>
          </w:rPr>
          <w:t>五、全热风载流焊机项目土建工程</w:t>
        </w:r>
        <w:r>
          <w:tab/>
        </w:r>
        <w:r>
          <w:fldChar w:fldCharType="begin"/>
        </w:r>
        <w:r>
          <w:instrText xml:space="preserve"> PAGEREF _Toc8178 \h </w:instrText>
        </w:r>
        <w:r>
          <w:fldChar w:fldCharType="separate"/>
        </w:r>
        <w:r>
          <w:t>12</w:t>
        </w:r>
        <w:r>
          <w:fldChar w:fldCharType="end"/>
        </w:r>
      </w:hyperlink>
    </w:p>
    <w:p>
      <w:pPr>
        <w:pStyle w:val="TOC2"/>
        <w:tabs>
          <w:tab w:val="right" w:leader="dot" w:pos="8306"/>
        </w:tabs>
      </w:pPr>
      <w:hyperlink w:anchor="_Toc3486" w:history="1">
        <w:r>
          <w:rPr>
            <w:rFonts w:ascii="仿宋" w:eastAsia="仿宋" w:hAnsi="仿宋" w:cs="仿宋" w:hint="eastAsia"/>
            <w:lang w:eastAsia="zh-CN"/>
          </w:rPr>
          <w:t>(一)、建筑工程设计原则</w:t>
        </w:r>
        <w:r>
          <w:tab/>
        </w:r>
        <w:r>
          <w:fldChar w:fldCharType="begin"/>
        </w:r>
        <w:r>
          <w:instrText xml:space="preserve"> PAGEREF _Toc3486 \h </w:instrText>
        </w:r>
        <w:r>
          <w:fldChar w:fldCharType="separate"/>
        </w:r>
        <w:r>
          <w:t>12</w:t>
        </w:r>
        <w:r>
          <w:fldChar w:fldCharType="end"/>
        </w:r>
      </w:hyperlink>
    </w:p>
    <w:p>
      <w:pPr>
        <w:pStyle w:val="TOC2"/>
        <w:tabs>
          <w:tab w:val="right" w:leader="dot" w:pos="8306"/>
        </w:tabs>
      </w:pPr>
      <w:hyperlink w:anchor="_Toc5349" w:history="1">
        <w:r>
          <w:rPr>
            <w:rFonts w:ascii="仿宋" w:eastAsia="仿宋" w:hAnsi="仿宋" w:cs="仿宋" w:hint="eastAsia"/>
            <w:lang w:eastAsia="zh-CN"/>
          </w:rPr>
          <w:t>(二)、土建工程设计年限及安全等级</w:t>
        </w:r>
        <w:r>
          <w:tab/>
        </w:r>
        <w:r>
          <w:fldChar w:fldCharType="begin"/>
        </w:r>
        <w:r>
          <w:instrText xml:space="preserve"> PAGEREF _Toc5349 \h </w:instrText>
        </w:r>
        <w:r>
          <w:fldChar w:fldCharType="separate"/>
        </w:r>
        <w:r>
          <w:t>13</w:t>
        </w:r>
        <w:r>
          <w:fldChar w:fldCharType="end"/>
        </w:r>
      </w:hyperlink>
    </w:p>
    <w:p>
      <w:pPr>
        <w:pStyle w:val="TOC2"/>
        <w:tabs>
          <w:tab w:val="right" w:leader="dot" w:pos="8306"/>
        </w:tabs>
      </w:pPr>
      <w:hyperlink w:anchor="_Toc7198" w:history="1">
        <w:r>
          <w:rPr>
            <w:rFonts w:ascii="仿宋" w:eastAsia="仿宋" w:hAnsi="仿宋" w:cs="仿宋" w:hint="eastAsia"/>
            <w:lang w:eastAsia="zh-CN"/>
          </w:rPr>
          <w:t>(三)、建筑工程设计总体要求</w:t>
        </w:r>
        <w:r>
          <w:tab/>
        </w:r>
        <w:r>
          <w:fldChar w:fldCharType="begin"/>
        </w:r>
        <w:r>
          <w:instrText xml:space="preserve"> PAGEREF _Toc7198 \h </w:instrText>
        </w:r>
        <w:r>
          <w:fldChar w:fldCharType="separate"/>
        </w:r>
        <w:r>
          <w:t>14</w:t>
        </w:r>
        <w:r>
          <w:fldChar w:fldCharType="end"/>
        </w:r>
      </w:hyperlink>
    </w:p>
    <w:p>
      <w:pPr>
        <w:pStyle w:val="TOC2"/>
        <w:tabs>
          <w:tab w:val="right" w:leader="dot" w:pos="8306"/>
        </w:tabs>
      </w:pPr>
      <w:hyperlink w:anchor="_Toc17779" w:history="1">
        <w:r>
          <w:rPr>
            <w:rFonts w:ascii="仿宋" w:eastAsia="仿宋" w:hAnsi="仿宋" w:cs="仿宋" w:hint="eastAsia"/>
            <w:lang w:eastAsia="zh-CN"/>
          </w:rPr>
          <w:t>(四)、土建工程建设指标</w:t>
        </w:r>
        <w:r>
          <w:tab/>
        </w:r>
        <w:r>
          <w:fldChar w:fldCharType="begin"/>
        </w:r>
        <w:r>
          <w:instrText xml:space="preserve"> PAGEREF _Toc17779 \h </w:instrText>
        </w:r>
        <w:r>
          <w:fldChar w:fldCharType="separate"/>
        </w:r>
        <w:r>
          <w:t>15</w:t>
        </w:r>
        <w:r>
          <w:fldChar w:fldCharType="end"/>
        </w:r>
      </w:hyperlink>
    </w:p>
    <w:p>
      <w:pPr>
        <w:pStyle w:val="TOC1"/>
        <w:tabs>
          <w:tab w:val="right" w:leader="dot" w:pos="8306"/>
        </w:tabs>
      </w:pPr>
      <w:hyperlink w:anchor="_Toc2530" w:history="1">
        <w:r>
          <w:rPr>
            <w:rFonts w:ascii="仿宋" w:eastAsia="仿宋" w:hAnsi="仿宋" w:cs="仿宋" w:hint="eastAsia"/>
            <w:lang w:eastAsia="zh-CN"/>
          </w:rPr>
          <w:t>六、工艺说明</w:t>
        </w:r>
        <w:r>
          <w:tab/>
        </w:r>
        <w:r>
          <w:fldChar w:fldCharType="begin"/>
        </w:r>
        <w:r>
          <w:instrText xml:space="preserve"> PAGEREF _Toc2530 \h </w:instrText>
        </w:r>
        <w:r>
          <w:fldChar w:fldCharType="separate"/>
        </w:r>
        <w:r>
          <w:t>15</w:t>
        </w:r>
        <w:r>
          <w:fldChar w:fldCharType="end"/>
        </w:r>
      </w:hyperlink>
    </w:p>
    <w:p>
      <w:pPr>
        <w:pStyle w:val="TOC2"/>
        <w:tabs>
          <w:tab w:val="right" w:leader="dot" w:pos="8306"/>
        </w:tabs>
      </w:pPr>
      <w:hyperlink w:anchor="_Toc17147" w:history="1">
        <w:r>
          <w:rPr>
            <w:rFonts w:ascii="仿宋" w:eastAsia="仿宋" w:hAnsi="仿宋" w:cs="仿宋" w:hint="eastAsia"/>
            <w:lang w:eastAsia="zh-CN"/>
          </w:rPr>
          <w:t>(一)、技术管理特点</w:t>
        </w:r>
        <w:r>
          <w:tab/>
        </w:r>
        <w:r>
          <w:fldChar w:fldCharType="begin"/>
        </w:r>
        <w:r>
          <w:instrText xml:space="preserve"> PAGEREF _Toc17147 \h </w:instrText>
        </w:r>
        <w:r>
          <w:fldChar w:fldCharType="separate"/>
        </w:r>
        <w:r>
          <w:t>15</w:t>
        </w:r>
        <w:r>
          <w:fldChar w:fldCharType="end"/>
        </w:r>
      </w:hyperlink>
    </w:p>
    <w:p>
      <w:pPr>
        <w:pStyle w:val="TOC2"/>
        <w:tabs>
          <w:tab w:val="right" w:leader="dot" w:pos="8306"/>
        </w:tabs>
      </w:pPr>
      <w:hyperlink w:anchor="_Toc28017" w:history="1">
        <w:r>
          <w:rPr>
            <w:rFonts w:ascii="仿宋" w:eastAsia="仿宋" w:hAnsi="仿宋" w:cs="仿宋" w:hint="eastAsia"/>
            <w:lang w:eastAsia="zh-CN"/>
          </w:rPr>
          <w:t>(二)、全热风载流焊机项目工艺技术设计方案</w:t>
        </w:r>
        <w:r>
          <w:tab/>
        </w:r>
        <w:r>
          <w:fldChar w:fldCharType="begin"/>
        </w:r>
        <w:r>
          <w:instrText xml:space="preserve"> PAGEREF _Toc28017 \h </w:instrText>
        </w:r>
        <w:r>
          <w:fldChar w:fldCharType="separate"/>
        </w:r>
        <w:r>
          <w:t>16</w:t>
        </w:r>
        <w:r>
          <w:fldChar w:fldCharType="end"/>
        </w:r>
      </w:hyperlink>
    </w:p>
    <w:p>
      <w:pPr>
        <w:pStyle w:val="TOC2"/>
        <w:tabs>
          <w:tab w:val="right" w:leader="dot" w:pos="8306"/>
        </w:tabs>
      </w:pPr>
      <w:hyperlink w:anchor="_Toc29184" w:history="1">
        <w:r>
          <w:rPr>
            <w:rFonts w:ascii="仿宋" w:eastAsia="仿宋" w:hAnsi="仿宋" w:cs="仿宋" w:hint="eastAsia"/>
            <w:lang w:eastAsia="zh-CN"/>
          </w:rPr>
          <w:t>(三)、设备选型方案</w:t>
        </w:r>
        <w:r>
          <w:tab/>
        </w:r>
        <w:r>
          <w:fldChar w:fldCharType="begin"/>
        </w:r>
        <w:r>
          <w:instrText xml:space="preserve"> PAGEREF _Toc29184 \h </w:instrText>
        </w:r>
        <w:r>
          <w:fldChar w:fldCharType="separate"/>
        </w:r>
        <w:r>
          <w:t>18</w:t>
        </w:r>
        <w:r>
          <w:fldChar w:fldCharType="end"/>
        </w:r>
      </w:hyperlink>
    </w:p>
    <w:p>
      <w:pPr>
        <w:pStyle w:val="TOC1"/>
        <w:tabs>
          <w:tab w:val="right" w:leader="dot" w:pos="8306"/>
        </w:tabs>
      </w:pPr>
      <w:hyperlink w:anchor="_Toc2287" w:history="1">
        <w:r>
          <w:rPr>
            <w:rFonts w:ascii="仿宋" w:eastAsia="仿宋" w:hAnsi="仿宋" w:cs="仿宋" w:hint="eastAsia"/>
            <w:lang w:eastAsia="zh-CN"/>
          </w:rPr>
          <w:t>七、全热风载流焊机项目风险管理</w:t>
        </w:r>
        <w:r>
          <w:tab/>
        </w:r>
        <w:r>
          <w:fldChar w:fldCharType="begin"/>
        </w:r>
        <w:r>
          <w:instrText xml:space="preserve"> PAGEREF _Toc2287 \h </w:instrText>
        </w:r>
        <w:r>
          <w:fldChar w:fldCharType="separate"/>
        </w:r>
        <w:r>
          <w:t>19</w:t>
        </w:r>
        <w:r>
          <w:fldChar w:fldCharType="end"/>
        </w:r>
      </w:hyperlink>
    </w:p>
    <w:p>
      <w:pPr>
        <w:pStyle w:val="TOC2"/>
        <w:tabs>
          <w:tab w:val="right" w:leader="dot" w:pos="8306"/>
        </w:tabs>
      </w:pPr>
      <w:hyperlink w:anchor="_Toc1277" w:history="1">
        <w:r>
          <w:rPr>
            <w:rFonts w:ascii="仿宋" w:eastAsia="仿宋" w:hAnsi="仿宋" w:cs="仿宋" w:hint="eastAsia"/>
            <w:lang w:eastAsia="zh-CN"/>
          </w:rPr>
          <w:t>(一)、风险识别与评估</w:t>
        </w:r>
        <w:r>
          <w:tab/>
        </w:r>
        <w:r>
          <w:fldChar w:fldCharType="begin"/>
        </w:r>
        <w:r>
          <w:instrText xml:space="preserve"> PAGEREF _Toc1277 \h </w:instrText>
        </w:r>
        <w:r>
          <w:fldChar w:fldCharType="separate"/>
        </w:r>
        <w:r>
          <w:t>19</w:t>
        </w:r>
        <w:r>
          <w:fldChar w:fldCharType="end"/>
        </w:r>
      </w:hyperlink>
    </w:p>
    <w:p>
      <w:pPr>
        <w:pStyle w:val="TOC2"/>
        <w:tabs>
          <w:tab w:val="right" w:leader="dot" w:pos="8306"/>
        </w:tabs>
      </w:pPr>
      <w:hyperlink w:anchor="_Toc560" w:history="1">
        <w:r>
          <w:rPr>
            <w:rFonts w:ascii="仿宋" w:eastAsia="仿宋" w:hAnsi="仿宋" w:cs="仿宋" w:hint="eastAsia"/>
            <w:lang w:eastAsia="zh-CN"/>
          </w:rPr>
          <w:t>(二)、风险应对策略</w:t>
        </w:r>
        <w:r>
          <w:tab/>
        </w:r>
        <w:r>
          <w:fldChar w:fldCharType="begin"/>
        </w:r>
        <w:r>
          <w:instrText xml:space="preserve"> PAGEREF _Toc560 \h </w:instrText>
        </w:r>
        <w:r>
          <w:fldChar w:fldCharType="separate"/>
        </w:r>
        <w:r>
          <w:t>20</w:t>
        </w:r>
        <w:r>
          <w:fldChar w:fldCharType="end"/>
        </w:r>
      </w:hyperlink>
    </w:p>
    <w:p>
      <w:pPr>
        <w:pStyle w:val="TOC2"/>
        <w:tabs>
          <w:tab w:val="right" w:leader="dot" w:pos="8306"/>
        </w:tabs>
      </w:pPr>
      <w:hyperlink w:anchor="_Toc23219" w:history="1">
        <w:r>
          <w:rPr>
            <w:rFonts w:ascii="仿宋" w:eastAsia="仿宋" w:hAnsi="仿宋" w:cs="仿宋" w:hint="eastAsia"/>
            <w:lang w:eastAsia="zh-CN"/>
          </w:rPr>
          <w:t>(三)、风险监控与控制</w:t>
        </w:r>
        <w:r>
          <w:tab/>
        </w:r>
        <w:r>
          <w:fldChar w:fldCharType="begin"/>
        </w:r>
        <w:r>
          <w:instrText xml:space="preserve"> PAGEREF _Toc23219 \h </w:instrText>
        </w:r>
        <w:r>
          <w:fldChar w:fldCharType="separate"/>
        </w:r>
        <w:r>
          <w:t>22</w:t>
        </w:r>
        <w:r>
          <w:fldChar w:fldCharType="end"/>
        </w:r>
      </w:hyperlink>
    </w:p>
    <w:p>
      <w:pPr>
        <w:pStyle w:val="TOC1"/>
        <w:tabs>
          <w:tab w:val="right" w:leader="dot" w:pos="8306"/>
        </w:tabs>
      </w:pPr>
      <w:hyperlink w:anchor="_Toc13377" w:history="1">
        <w:r>
          <w:rPr>
            <w:rFonts w:ascii="仿宋" w:eastAsia="仿宋" w:hAnsi="仿宋" w:cs="仿宋" w:hint="eastAsia"/>
            <w:lang w:eastAsia="zh-CN"/>
          </w:rPr>
          <w:t>八、全热风载流焊机项目经营效益</w:t>
        </w:r>
        <w:r>
          <w:tab/>
        </w:r>
        <w:r>
          <w:fldChar w:fldCharType="begin"/>
        </w:r>
        <w:r>
          <w:instrText xml:space="preserve"> PAGEREF _Toc13377 \h </w:instrText>
        </w:r>
        <w:r>
          <w:fldChar w:fldCharType="separate"/>
        </w:r>
        <w:r>
          <w:t>23</w:t>
        </w:r>
        <w:r>
          <w:fldChar w:fldCharType="end"/>
        </w:r>
      </w:hyperlink>
    </w:p>
    <w:p>
      <w:pPr>
        <w:pStyle w:val="TOC2"/>
        <w:tabs>
          <w:tab w:val="right" w:leader="dot" w:pos="8306"/>
        </w:tabs>
      </w:pPr>
      <w:hyperlink w:anchor="_Toc17414" w:history="1">
        <w:r>
          <w:rPr>
            <w:rFonts w:ascii="仿宋" w:eastAsia="仿宋" w:hAnsi="仿宋" w:cs="仿宋" w:hint="eastAsia"/>
            <w:lang w:eastAsia="zh-CN"/>
          </w:rPr>
          <w:t>(一)、经济评价财务测算</w:t>
        </w:r>
        <w:r>
          <w:tab/>
        </w:r>
        <w:r>
          <w:fldChar w:fldCharType="begin"/>
        </w:r>
        <w:r>
          <w:instrText xml:space="preserve"> PAGEREF _Toc17414 \h </w:instrText>
        </w:r>
        <w:r>
          <w:fldChar w:fldCharType="separate"/>
        </w:r>
        <w:r>
          <w:t>23</w:t>
        </w:r>
        <w:r>
          <w:fldChar w:fldCharType="end"/>
        </w:r>
      </w:hyperlink>
    </w:p>
    <w:p>
      <w:pPr>
        <w:pStyle w:val="TOC2"/>
        <w:tabs>
          <w:tab w:val="right" w:leader="dot" w:pos="8306"/>
        </w:tabs>
      </w:pPr>
      <w:hyperlink w:anchor="_Toc11866" w:history="1">
        <w:r>
          <w:rPr>
            <w:rFonts w:ascii="仿宋" w:eastAsia="仿宋" w:hAnsi="仿宋" w:cs="仿宋" w:hint="eastAsia"/>
            <w:lang w:eastAsia="zh-CN"/>
          </w:rPr>
          <w:t>(二)、全热风载流焊机项目盈利能力分析</w:t>
        </w:r>
        <w:r>
          <w:tab/>
        </w:r>
        <w:r>
          <w:fldChar w:fldCharType="begin"/>
        </w:r>
        <w:r>
          <w:instrText xml:space="preserve"> PAGEREF _Toc11866 \h </w:instrText>
        </w:r>
        <w:r>
          <w:fldChar w:fldCharType="separate"/>
        </w:r>
        <w:r>
          <w:t>24</w:t>
        </w:r>
        <w:r>
          <w:fldChar w:fldCharType="end"/>
        </w:r>
      </w:hyperlink>
    </w:p>
    <w:p>
      <w:pPr>
        <w:pStyle w:val="TOC1"/>
        <w:tabs>
          <w:tab w:val="right" w:leader="dot" w:pos="8306"/>
        </w:tabs>
      </w:pPr>
      <w:hyperlink w:anchor="_Toc5541" w:history="1">
        <w:r>
          <w:rPr>
            <w:rFonts w:ascii="仿宋" w:eastAsia="仿宋" w:hAnsi="仿宋" w:cs="仿宋" w:hint="eastAsia"/>
            <w:lang w:eastAsia="zh-CN"/>
          </w:rPr>
          <w:t>九、全热风载流焊机项目投资规划</w:t>
        </w:r>
        <w:r>
          <w:tab/>
        </w:r>
        <w:r>
          <w:fldChar w:fldCharType="begin"/>
        </w:r>
        <w:r>
          <w:instrText xml:space="preserve"> PAGEREF _Toc5541 \h </w:instrText>
        </w:r>
        <w:r>
          <w:fldChar w:fldCharType="separate"/>
        </w:r>
        <w:r>
          <w:t>25</w:t>
        </w:r>
        <w:r>
          <w:fldChar w:fldCharType="end"/>
        </w:r>
      </w:hyperlink>
    </w:p>
    <w:p>
      <w:pPr>
        <w:pStyle w:val="TOC2"/>
        <w:tabs>
          <w:tab w:val="right" w:leader="dot" w:pos="8306"/>
        </w:tabs>
      </w:pPr>
      <w:hyperlink w:anchor="_Toc21342" w:history="1">
        <w:r>
          <w:rPr>
            <w:rFonts w:ascii="仿宋" w:eastAsia="仿宋" w:hAnsi="仿宋" w:cs="仿宋" w:hint="eastAsia"/>
            <w:lang w:eastAsia="zh-CN"/>
          </w:rPr>
          <w:t>(一)、全热风载流焊机项目总投资估算</w:t>
        </w:r>
        <w:r>
          <w:tab/>
        </w:r>
        <w:r>
          <w:fldChar w:fldCharType="begin"/>
        </w:r>
        <w:r>
          <w:instrText xml:space="preserve"> PAGEREF _Toc21342 \h </w:instrText>
        </w:r>
        <w:r>
          <w:fldChar w:fldCharType="separate"/>
        </w:r>
        <w:r>
          <w:t>25</w:t>
        </w:r>
        <w:r>
          <w:fldChar w:fldCharType="end"/>
        </w:r>
      </w:hyperlink>
    </w:p>
    <w:p>
      <w:pPr>
        <w:pStyle w:val="TOC2"/>
        <w:tabs>
          <w:tab w:val="right" w:leader="dot" w:pos="8306"/>
        </w:tabs>
      </w:pPr>
      <w:hyperlink w:anchor="_Toc19473" w:history="1">
        <w:r>
          <w:rPr>
            <w:rFonts w:ascii="仿宋" w:eastAsia="仿宋" w:hAnsi="仿宋" w:cs="仿宋" w:hint="eastAsia"/>
            <w:lang w:eastAsia="zh-CN"/>
          </w:rPr>
          <w:t>(二)、资金筹措</w:t>
        </w:r>
        <w:r>
          <w:tab/>
        </w:r>
        <w:r>
          <w:fldChar w:fldCharType="begin"/>
        </w:r>
        <w:r>
          <w:instrText xml:space="preserve"> PAGEREF _Toc19473 \h </w:instrText>
        </w:r>
        <w:r>
          <w:fldChar w:fldCharType="separate"/>
        </w:r>
        <w:r>
          <w:t>27</w:t>
        </w:r>
        <w:r>
          <w:fldChar w:fldCharType="end"/>
        </w:r>
      </w:hyperlink>
    </w:p>
    <w:p>
      <w:pPr>
        <w:pStyle w:val="TOC1"/>
        <w:tabs>
          <w:tab w:val="right" w:leader="dot" w:pos="8306"/>
        </w:tabs>
      </w:pPr>
      <w:hyperlink w:anchor="_Toc26192" w:history="1">
        <w:r>
          <w:rPr>
            <w:rFonts w:ascii="仿宋" w:eastAsia="仿宋" w:hAnsi="仿宋" w:cs="仿宋" w:hint="eastAsia"/>
            <w:lang w:eastAsia="zh-CN"/>
          </w:rPr>
          <w:t>十、全热风载流焊机项目创新与研发</w:t>
        </w:r>
        <w:r>
          <w:tab/>
        </w:r>
        <w:r>
          <w:fldChar w:fldCharType="begin"/>
        </w:r>
        <w:r>
          <w:instrText xml:space="preserve"> PAGEREF _Toc26192 \h </w:instrText>
        </w:r>
        <w:r>
          <w:fldChar w:fldCharType="separate"/>
        </w:r>
        <w:r>
          <w:t>27</w:t>
        </w:r>
        <w:r>
          <w:fldChar w:fldCharType="end"/>
        </w:r>
      </w:hyperlink>
    </w:p>
    <w:p>
      <w:pPr>
        <w:pStyle w:val="TOC2"/>
        <w:tabs>
          <w:tab w:val="right" w:leader="dot" w:pos="8306"/>
        </w:tabs>
      </w:pPr>
      <w:hyperlink w:anchor="_Toc31935" w:history="1">
        <w:r>
          <w:rPr>
            <w:rFonts w:ascii="仿宋" w:eastAsia="仿宋" w:hAnsi="仿宋" w:cs="仿宋" w:hint="eastAsia"/>
            <w:lang w:eastAsia="zh-CN"/>
          </w:rPr>
          <w:t>(一)、创新策略与方向</w:t>
        </w:r>
        <w:r>
          <w:tab/>
        </w:r>
        <w:r>
          <w:fldChar w:fldCharType="begin"/>
        </w:r>
        <w:r>
          <w:instrText xml:space="preserve"> PAGEREF _Toc31935 \h </w:instrText>
        </w:r>
        <w:r>
          <w:fldChar w:fldCharType="separate"/>
        </w:r>
        <w:r>
          <w:t>27</w:t>
        </w:r>
        <w:r>
          <w:fldChar w:fldCharType="end"/>
        </w:r>
      </w:hyperlink>
    </w:p>
    <w:p>
      <w:pPr>
        <w:pStyle w:val="TOC2"/>
        <w:tabs>
          <w:tab w:val="right" w:leader="dot" w:pos="8306"/>
        </w:tabs>
      </w:pPr>
      <w:hyperlink w:anchor="_Toc29534" w:history="1">
        <w:r>
          <w:rPr>
            <w:rFonts w:ascii="仿宋" w:eastAsia="仿宋" w:hAnsi="仿宋" w:cs="仿宋" w:hint="eastAsia"/>
            <w:lang w:eastAsia="zh-CN"/>
          </w:rPr>
          <w:t>(二)、研发规划与投入</w:t>
        </w:r>
        <w:r>
          <w:tab/>
        </w:r>
        <w:r>
          <w:fldChar w:fldCharType="begin"/>
        </w:r>
        <w:r>
          <w:instrText xml:space="preserve"> PAGEREF _Toc29534 \h </w:instrText>
        </w:r>
        <w:r>
          <w:fldChar w:fldCharType="separate"/>
        </w:r>
        <w:r>
          <w:t>29</w:t>
        </w:r>
        <w:r>
          <w:fldChar w:fldCharType="end"/>
        </w:r>
      </w:hyperlink>
    </w:p>
    <w:p>
      <w:pPr>
        <w:pStyle w:val="TOC1"/>
        <w:tabs>
          <w:tab w:val="right" w:leader="dot" w:pos="8306"/>
        </w:tabs>
      </w:pPr>
      <w:hyperlink w:anchor="_Toc25962" w:history="1">
        <w:r>
          <w:rPr>
            <w:rFonts w:ascii="仿宋" w:eastAsia="仿宋" w:hAnsi="仿宋" w:cs="仿宋" w:hint="eastAsia"/>
            <w:lang w:eastAsia="zh-CN"/>
          </w:rPr>
          <w:t>十一、生产安全保护</w:t>
        </w:r>
        <w:r>
          <w:tab/>
        </w:r>
        <w:r>
          <w:fldChar w:fldCharType="begin"/>
        </w:r>
        <w:r>
          <w:instrText xml:space="preserve"> PAGEREF _Toc25962 \h </w:instrText>
        </w:r>
        <w:r>
          <w:fldChar w:fldCharType="separate"/>
        </w:r>
        <w:r>
          <w:t>30</w:t>
        </w:r>
        <w:r>
          <w:fldChar w:fldCharType="end"/>
        </w:r>
      </w:hyperlink>
    </w:p>
    <w:p>
      <w:pPr>
        <w:pStyle w:val="TOC2"/>
        <w:tabs>
          <w:tab w:val="right" w:leader="dot" w:pos="8306"/>
        </w:tabs>
      </w:pPr>
      <w:hyperlink w:anchor="_Toc17022" w:history="1">
        <w:r>
          <w:rPr>
            <w:rFonts w:ascii="仿宋" w:eastAsia="仿宋" w:hAnsi="仿宋" w:cs="仿宋" w:hint="eastAsia"/>
            <w:lang w:eastAsia="zh-CN"/>
          </w:rPr>
          <w:t>(一)、消防安全</w:t>
        </w:r>
        <w:r>
          <w:tab/>
        </w:r>
        <w:r>
          <w:fldChar w:fldCharType="begin"/>
        </w:r>
        <w:r>
          <w:instrText xml:space="preserve"> PAGEREF _Toc17022 \h </w:instrText>
        </w:r>
        <w:r>
          <w:fldChar w:fldCharType="separate"/>
        </w:r>
        <w:r>
          <w:t>30</w:t>
        </w:r>
        <w:r>
          <w:fldChar w:fldCharType="end"/>
        </w:r>
      </w:hyperlink>
    </w:p>
    <w:p>
      <w:pPr>
        <w:pStyle w:val="TOC2"/>
        <w:tabs>
          <w:tab w:val="right" w:leader="dot" w:pos="8306"/>
        </w:tabs>
      </w:pPr>
      <w:hyperlink w:anchor="_Toc13005" w:history="1">
        <w:r>
          <w:rPr>
            <w:rFonts w:ascii="仿宋" w:eastAsia="仿宋" w:hAnsi="仿宋" w:cs="仿宋" w:hint="eastAsia"/>
            <w:lang w:eastAsia="zh-CN"/>
          </w:rPr>
          <w:t>(二)、防火防爆总图布置措施</w:t>
        </w:r>
        <w:r>
          <w:tab/>
        </w:r>
        <w:r>
          <w:fldChar w:fldCharType="begin"/>
        </w:r>
        <w:r>
          <w:instrText xml:space="preserve"> PAGEREF _Toc13005 \h </w:instrText>
        </w:r>
        <w:r>
          <w:fldChar w:fldCharType="separate"/>
        </w:r>
        <w:r>
          <w:t>32</w:t>
        </w:r>
        <w:r>
          <w:fldChar w:fldCharType="end"/>
        </w:r>
      </w:hyperlink>
    </w:p>
    <w:p>
      <w:pPr>
        <w:pStyle w:val="TOC2"/>
        <w:tabs>
          <w:tab w:val="right" w:leader="dot" w:pos="8306"/>
        </w:tabs>
      </w:pPr>
      <w:hyperlink w:anchor="_Toc10154" w:history="1">
        <w:r>
          <w:rPr>
            <w:rFonts w:ascii="仿宋" w:eastAsia="仿宋" w:hAnsi="仿宋" w:cs="仿宋" w:hint="eastAsia"/>
            <w:lang w:eastAsia="zh-CN"/>
          </w:rPr>
          <w:t>(三)、自然灾害防范措施</w:t>
        </w:r>
        <w:r>
          <w:tab/>
        </w:r>
        <w:r>
          <w:fldChar w:fldCharType="begin"/>
        </w:r>
        <w:r>
          <w:instrText xml:space="preserve"> PAGEREF _Toc10154 \h </w:instrText>
        </w:r>
        <w:r>
          <w:fldChar w:fldCharType="separate"/>
        </w:r>
        <w:r>
          <w:t>33</w:t>
        </w:r>
        <w:r>
          <w:fldChar w:fldCharType="end"/>
        </w:r>
      </w:hyperlink>
    </w:p>
    <w:p>
      <w:pPr>
        <w:pStyle w:val="TOC2"/>
        <w:tabs>
          <w:tab w:val="right" w:leader="dot" w:pos="8306"/>
        </w:tabs>
      </w:pPr>
      <w:hyperlink w:anchor="_Toc8802" w:history="1">
        <w:r>
          <w:rPr>
            <w:rFonts w:ascii="仿宋" w:eastAsia="仿宋" w:hAnsi="仿宋" w:cs="仿宋" w:hint="eastAsia"/>
            <w:lang w:eastAsia="zh-CN"/>
          </w:rPr>
          <w:t>(四)、安全色及安全标志使用要求</w:t>
        </w:r>
        <w:r>
          <w:tab/>
        </w:r>
        <w:r>
          <w:fldChar w:fldCharType="begin"/>
        </w:r>
        <w:r>
          <w:instrText xml:space="preserve"> PAGEREF _Toc8802 \h </w:instrText>
        </w:r>
        <w:r>
          <w:fldChar w:fldCharType="separate"/>
        </w:r>
        <w:r>
          <w:t>34</w:t>
        </w:r>
        <w:r>
          <w:fldChar w:fldCharType="end"/>
        </w:r>
      </w:hyperlink>
    </w:p>
    <w:p>
      <w:pPr>
        <w:pStyle w:val="TOC2"/>
        <w:tabs>
          <w:tab w:val="right" w:leader="dot" w:pos="8306"/>
        </w:tabs>
      </w:pPr>
      <w:hyperlink w:anchor="_Toc26173" w:history="1">
        <w:r>
          <w:rPr>
            <w:rFonts w:ascii="仿宋" w:eastAsia="仿宋" w:hAnsi="仿宋" w:cs="仿宋" w:hint="eastAsia"/>
            <w:lang w:eastAsia="zh-CN"/>
          </w:rPr>
          <w:t>(五)、防尘防毒措施</w:t>
        </w:r>
        <w:r>
          <w:tab/>
        </w:r>
        <w:r>
          <w:fldChar w:fldCharType="begin"/>
        </w:r>
        <w:r>
          <w:instrText xml:space="preserve"> PAGEREF _Toc26173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68" w:history="1">
        <w:r>
          <w:rPr>
            <w:rFonts w:ascii="仿宋" w:eastAsia="仿宋" w:hAnsi="仿宋" w:cs="仿宋" w:hint="eastAsia"/>
            <w:lang w:eastAsia="zh-CN"/>
          </w:rPr>
          <w:t>(六)、防静电、触电防护及防雷措施</w:t>
        </w:r>
        <w:r>
          <w:tab/>
        </w:r>
        <w:r>
          <w:fldChar w:fldCharType="begin"/>
        </w:r>
        <w:r>
          <w:instrText xml:space="preserve"> PAGEREF _Toc32468 \h </w:instrText>
        </w:r>
        <w:r>
          <w:fldChar w:fldCharType="separate"/>
        </w:r>
        <w:r>
          <w:t>36</w:t>
        </w:r>
        <w:r>
          <w:fldChar w:fldCharType="end"/>
        </w:r>
      </w:hyperlink>
    </w:p>
    <w:p>
      <w:pPr>
        <w:pStyle w:val="TOC2"/>
        <w:tabs>
          <w:tab w:val="right" w:leader="dot" w:pos="8306"/>
        </w:tabs>
      </w:pPr>
      <w:hyperlink w:anchor="_Toc18436" w:history="1">
        <w:r>
          <w:rPr>
            <w:rFonts w:ascii="仿宋" w:eastAsia="仿宋" w:hAnsi="仿宋" w:cs="仿宋" w:hint="eastAsia"/>
            <w:lang w:eastAsia="zh-CN"/>
          </w:rPr>
          <w:t>(七)、机械设备安全保障措施</w:t>
        </w:r>
        <w:r>
          <w:tab/>
        </w:r>
        <w:r>
          <w:fldChar w:fldCharType="begin"/>
        </w:r>
        <w:r>
          <w:instrText xml:space="preserve"> PAGEREF _Toc18436 \h </w:instrText>
        </w:r>
        <w:r>
          <w:fldChar w:fldCharType="separate"/>
        </w:r>
        <w:r>
          <w:t>37</w:t>
        </w:r>
        <w:r>
          <w:fldChar w:fldCharType="end"/>
        </w:r>
      </w:hyperlink>
    </w:p>
    <w:p>
      <w:pPr>
        <w:pStyle w:val="TOC1"/>
        <w:tabs>
          <w:tab w:val="right" w:leader="dot" w:pos="8306"/>
        </w:tabs>
      </w:pPr>
      <w:hyperlink w:anchor="_Toc13639" w:history="1">
        <w:r>
          <w:rPr>
            <w:rFonts w:ascii="仿宋" w:eastAsia="仿宋" w:hAnsi="仿宋" w:cs="仿宋" w:hint="eastAsia"/>
            <w:lang w:eastAsia="zh-CN"/>
          </w:rPr>
          <w:t>十二、全热风载流焊机项目社会影响</w:t>
        </w:r>
        <w:r>
          <w:tab/>
        </w:r>
        <w:r>
          <w:fldChar w:fldCharType="begin"/>
        </w:r>
        <w:r>
          <w:instrText xml:space="preserve"> PAGEREF _Toc13639 \h </w:instrText>
        </w:r>
        <w:r>
          <w:fldChar w:fldCharType="separate"/>
        </w:r>
        <w:r>
          <w:t>39</w:t>
        </w:r>
        <w:r>
          <w:fldChar w:fldCharType="end"/>
        </w:r>
      </w:hyperlink>
    </w:p>
    <w:p>
      <w:pPr>
        <w:pStyle w:val="TOC2"/>
        <w:tabs>
          <w:tab w:val="right" w:leader="dot" w:pos="8306"/>
        </w:tabs>
      </w:pPr>
      <w:hyperlink w:anchor="_Toc19960" w:history="1">
        <w:r>
          <w:rPr>
            <w:rFonts w:ascii="仿宋" w:eastAsia="仿宋" w:hAnsi="仿宋" w:cs="仿宋" w:hint="eastAsia"/>
            <w:lang w:eastAsia="zh-CN"/>
          </w:rPr>
          <w:t>(一)、社会责任与义务</w:t>
        </w:r>
        <w:r>
          <w:tab/>
        </w:r>
        <w:r>
          <w:fldChar w:fldCharType="begin"/>
        </w:r>
        <w:r>
          <w:instrText xml:space="preserve"> PAGEREF _Toc19960 \h </w:instrText>
        </w:r>
        <w:r>
          <w:fldChar w:fldCharType="separate"/>
        </w:r>
        <w:r>
          <w:t>39</w:t>
        </w:r>
        <w:r>
          <w:fldChar w:fldCharType="end"/>
        </w:r>
      </w:hyperlink>
    </w:p>
    <w:p>
      <w:pPr>
        <w:pStyle w:val="TOC2"/>
        <w:tabs>
          <w:tab w:val="right" w:leader="dot" w:pos="8306"/>
        </w:tabs>
      </w:pPr>
      <w:hyperlink w:anchor="_Toc29094" w:history="1">
        <w:r>
          <w:rPr>
            <w:rFonts w:ascii="仿宋" w:eastAsia="仿宋" w:hAnsi="仿宋" w:cs="仿宋" w:hint="eastAsia"/>
            <w:lang w:eastAsia="zh-CN"/>
          </w:rPr>
          <w:t>(二)、社会参与与沟通</w:t>
        </w:r>
        <w:r>
          <w:tab/>
        </w:r>
        <w:r>
          <w:fldChar w:fldCharType="begin"/>
        </w:r>
        <w:r>
          <w:instrText xml:space="preserve"> PAGEREF _Toc29094 \h </w:instrText>
        </w:r>
        <w:r>
          <w:fldChar w:fldCharType="separate"/>
        </w:r>
        <w:r>
          <w:t>39</w:t>
        </w:r>
        <w:r>
          <w:fldChar w:fldCharType="end"/>
        </w:r>
      </w:hyperlink>
    </w:p>
    <w:p>
      <w:pPr>
        <w:pStyle w:val="TOC1"/>
        <w:tabs>
          <w:tab w:val="right" w:leader="dot" w:pos="8306"/>
        </w:tabs>
      </w:pPr>
      <w:hyperlink w:anchor="_Toc20424" w:history="1">
        <w:r>
          <w:rPr>
            <w:rFonts w:ascii="仿宋" w:eastAsia="仿宋" w:hAnsi="仿宋" w:cs="仿宋" w:hint="eastAsia"/>
            <w:lang w:eastAsia="zh-CN"/>
          </w:rPr>
          <w:t>十三、质量管理体系</w:t>
        </w:r>
        <w:r>
          <w:tab/>
        </w:r>
        <w:r>
          <w:fldChar w:fldCharType="begin"/>
        </w:r>
        <w:r>
          <w:instrText xml:space="preserve"> PAGEREF _Toc20424 \h </w:instrText>
        </w:r>
        <w:r>
          <w:fldChar w:fldCharType="separate"/>
        </w:r>
        <w:r>
          <w:t>40</w:t>
        </w:r>
        <w:r>
          <w:fldChar w:fldCharType="end"/>
        </w:r>
      </w:hyperlink>
    </w:p>
    <w:p>
      <w:pPr>
        <w:pStyle w:val="TOC2"/>
        <w:tabs>
          <w:tab w:val="right" w:leader="dot" w:pos="8306"/>
        </w:tabs>
      </w:pPr>
      <w:hyperlink w:anchor="_Toc25235" w:history="1">
        <w:r>
          <w:rPr>
            <w:rFonts w:ascii="仿宋" w:eastAsia="仿宋" w:hAnsi="仿宋" w:cs="仿宋" w:hint="eastAsia"/>
            <w:lang w:eastAsia="zh-CN"/>
          </w:rPr>
          <w:t>(一)、质量目标与方针</w:t>
        </w:r>
        <w:r>
          <w:tab/>
        </w:r>
        <w:r>
          <w:fldChar w:fldCharType="begin"/>
        </w:r>
        <w:r>
          <w:instrText xml:space="preserve"> PAGEREF _Toc25235 \h </w:instrText>
        </w:r>
        <w:r>
          <w:fldChar w:fldCharType="separate"/>
        </w:r>
        <w:r>
          <w:t>40</w:t>
        </w:r>
        <w:r>
          <w:fldChar w:fldCharType="end"/>
        </w:r>
      </w:hyperlink>
    </w:p>
    <w:p>
      <w:pPr>
        <w:pStyle w:val="TOC2"/>
        <w:tabs>
          <w:tab w:val="right" w:leader="dot" w:pos="8306"/>
        </w:tabs>
      </w:pPr>
      <w:hyperlink w:anchor="_Toc18574" w:history="1">
        <w:r>
          <w:rPr>
            <w:rFonts w:ascii="仿宋" w:eastAsia="仿宋" w:hAnsi="仿宋" w:cs="仿宋" w:hint="eastAsia"/>
            <w:lang w:eastAsia="zh-CN"/>
          </w:rPr>
          <w:t>(二)、质量管理责任</w:t>
        </w:r>
        <w:r>
          <w:tab/>
        </w:r>
        <w:r>
          <w:fldChar w:fldCharType="begin"/>
        </w:r>
        <w:r>
          <w:instrText xml:space="preserve"> PAGEREF _Toc18574 \h </w:instrText>
        </w:r>
        <w:r>
          <w:fldChar w:fldCharType="separate"/>
        </w:r>
        <w:r>
          <w:t>41</w:t>
        </w:r>
        <w:r>
          <w:fldChar w:fldCharType="end"/>
        </w:r>
      </w:hyperlink>
    </w:p>
    <w:p>
      <w:pPr>
        <w:pStyle w:val="TOC2"/>
        <w:tabs>
          <w:tab w:val="right" w:leader="dot" w:pos="8306"/>
        </w:tabs>
      </w:pPr>
      <w:hyperlink w:anchor="_Toc2483" w:history="1">
        <w:r>
          <w:rPr>
            <w:rFonts w:ascii="仿宋" w:eastAsia="仿宋" w:hAnsi="仿宋" w:cs="仿宋" w:hint="eastAsia"/>
            <w:lang w:eastAsia="zh-CN"/>
          </w:rPr>
          <w:t>(三)、质量管理体系文件</w:t>
        </w:r>
        <w:r>
          <w:tab/>
        </w:r>
        <w:r>
          <w:fldChar w:fldCharType="begin"/>
        </w:r>
        <w:r>
          <w:instrText xml:space="preserve"> PAGEREF _Toc2483 \h </w:instrText>
        </w:r>
        <w:r>
          <w:fldChar w:fldCharType="separate"/>
        </w:r>
        <w:r>
          <w:t>43</w:t>
        </w:r>
        <w:r>
          <w:fldChar w:fldCharType="end"/>
        </w:r>
      </w:hyperlink>
    </w:p>
    <w:p>
      <w:pPr>
        <w:pStyle w:val="TOC2"/>
        <w:tabs>
          <w:tab w:val="right" w:leader="dot" w:pos="8306"/>
        </w:tabs>
      </w:pPr>
      <w:hyperlink w:anchor="_Toc17009" w:history="1">
        <w:r>
          <w:rPr>
            <w:rFonts w:ascii="仿宋" w:eastAsia="仿宋" w:hAnsi="仿宋" w:cs="仿宋" w:hint="eastAsia"/>
            <w:lang w:eastAsia="zh-CN"/>
          </w:rPr>
          <w:t>(四)、质量培训与教育</w:t>
        </w:r>
        <w:r>
          <w:tab/>
        </w:r>
        <w:r>
          <w:fldChar w:fldCharType="begin"/>
        </w:r>
        <w:r>
          <w:instrText xml:space="preserve"> PAGEREF _Toc17009 \h </w:instrText>
        </w:r>
        <w:r>
          <w:fldChar w:fldCharType="separate"/>
        </w:r>
        <w:r>
          <w:t>45</w:t>
        </w:r>
        <w:r>
          <w:fldChar w:fldCharType="end"/>
        </w:r>
      </w:hyperlink>
    </w:p>
    <w:p>
      <w:pPr>
        <w:pStyle w:val="TOC2"/>
        <w:tabs>
          <w:tab w:val="right" w:leader="dot" w:pos="8306"/>
        </w:tabs>
      </w:pPr>
      <w:hyperlink w:anchor="_Toc25444" w:history="1">
        <w:r>
          <w:rPr>
            <w:rFonts w:ascii="仿宋" w:eastAsia="仿宋" w:hAnsi="仿宋" w:cs="仿宋" w:hint="eastAsia"/>
            <w:lang w:eastAsia="zh-CN"/>
          </w:rPr>
          <w:t>(五)、质量审核与评价</w:t>
        </w:r>
        <w:r>
          <w:tab/>
        </w:r>
        <w:r>
          <w:fldChar w:fldCharType="begin"/>
        </w:r>
        <w:r>
          <w:instrText xml:space="preserve"> PAGEREF _Toc25444 \h </w:instrText>
        </w:r>
        <w:r>
          <w:fldChar w:fldCharType="separate"/>
        </w:r>
        <w:r>
          <w:t>46</w:t>
        </w:r>
        <w:r>
          <w:fldChar w:fldCharType="end"/>
        </w:r>
      </w:hyperlink>
    </w:p>
    <w:p>
      <w:pPr>
        <w:pStyle w:val="TOC2"/>
        <w:tabs>
          <w:tab w:val="right" w:leader="dot" w:pos="8306"/>
        </w:tabs>
      </w:pPr>
      <w:hyperlink w:anchor="_Toc8184" w:history="1">
        <w:r>
          <w:rPr>
            <w:rFonts w:ascii="仿宋" w:eastAsia="仿宋" w:hAnsi="仿宋" w:cs="仿宋" w:hint="eastAsia"/>
            <w:lang w:eastAsia="zh-CN"/>
          </w:rPr>
          <w:t>(六)、不符合与纠正措施</w:t>
        </w:r>
        <w:r>
          <w:tab/>
        </w:r>
        <w:r>
          <w:fldChar w:fldCharType="begin"/>
        </w:r>
        <w:r>
          <w:instrText xml:space="preserve"> PAGEREF _Toc8184 \h </w:instrText>
        </w:r>
        <w:r>
          <w:fldChar w:fldCharType="separate"/>
        </w:r>
        <w:r>
          <w:t>47</w:t>
        </w:r>
        <w:r>
          <w:fldChar w:fldCharType="end"/>
        </w:r>
      </w:hyperlink>
    </w:p>
    <w:p>
      <w:pPr>
        <w:pStyle w:val="TOC1"/>
        <w:tabs>
          <w:tab w:val="right" w:leader="dot" w:pos="8306"/>
        </w:tabs>
      </w:pPr>
      <w:hyperlink w:anchor="_Toc18722" w:history="1">
        <w:r>
          <w:rPr>
            <w:rFonts w:ascii="仿宋" w:eastAsia="仿宋" w:hAnsi="仿宋" w:cs="仿宋" w:hint="eastAsia"/>
            <w:lang w:eastAsia="zh-CN"/>
          </w:rPr>
          <w:t>十四、全热风载流焊机项目实施时间节点</w:t>
        </w:r>
        <w:r>
          <w:tab/>
        </w:r>
        <w:r>
          <w:fldChar w:fldCharType="begin"/>
        </w:r>
        <w:r>
          <w:instrText xml:space="preserve"> PAGEREF _Toc18722 \h </w:instrText>
        </w:r>
        <w:r>
          <w:fldChar w:fldCharType="separate"/>
        </w:r>
        <w:r>
          <w:t>48</w:t>
        </w:r>
        <w:r>
          <w:fldChar w:fldCharType="end"/>
        </w:r>
      </w:hyperlink>
    </w:p>
    <w:p>
      <w:pPr>
        <w:pStyle w:val="TOC2"/>
        <w:tabs>
          <w:tab w:val="right" w:leader="dot" w:pos="8306"/>
        </w:tabs>
      </w:pPr>
      <w:hyperlink w:anchor="_Toc14686" w:history="1">
        <w:r>
          <w:rPr>
            <w:rFonts w:ascii="仿宋" w:eastAsia="仿宋" w:hAnsi="仿宋" w:cs="仿宋" w:hint="eastAsia"/>
            <w:lang w:eastAsia="zh-CN"/>
          </w:rPr>
          <w:t>(一)、全热风载流焊机项目启动阶段时间节点</w:t>
        </w:r>
        <w:r>
          <w:tab/>
        </w:r>
        <w:r>
          <w:fldChar w:fldCharType="begin"/>
        </w:r>
        <w:r>
          <w:instrText xml:space="preserve"> PAGEREF _Toc14686 \h </w:instrText>
        </w:r>
        <w:r>
          <w:fldChar w:fldCharType="separate"/>
        </w:r>
        <w:r>
          <w:t>48</w:t>
        </w:r>
        <w:r>
          <w:fldChar w:fldCharType="end"/>
        </w:r>
      </w:hyperlink>
    </w:p>
    <w:p>
      <w:pPr>
        <w:pStyle w:val="TOC2"/>
        <w:tabs>
          <w:tab w:val="right" w:leader="dot" w:pos="8306"/>
        </w:tabs>
      </w:pPr>
      <w:hyperlink w:anchor="_Toc19500" w:history="1">
        <w:r>
          <w:rPr>
            <w:rFonts w:ascii="仿宋" w:eastAsia="仿宋" w:hAnsi="仿宋" w:cs="仿宋" w:hint="eastAsia"/>
            <w:lang w:eastAsia="zh-CN"/>
          </w:rPr>
          <w:t>(二)、全热风载流焊机项目执行阶段时间节点</w:t>
        </w:r>
        <w:r>
          <w:tab/>
        </w:r>
        <w:r>
          <w:fldChar w:fldCharType="begin"/>
        </w:r>
        <w:r>
          <w:instrText xml:space="preserve"> PAGEREF _Toc19500 \h </w:instrText>
        </w:r>
        <w:r>
          <w:fldChar w:fldCharType="separate"/>
        </w:r>
        <w:r>
          <w:t>50</w:t>
        </w:r>
        <w:r>
          <w:fldChar w:fldCharType="end"/>
        </w:r>
      </w:hyperlink>
    </w:p>
    <w:p>
      <w:pPr>
        <w:pStyle w:val="TOC2"/>
        <w:tabs>
          <w:tab w:val="right" w:leader="dot" w:pos="8306"/>
        </w:tabs>
      </w:pPr>
      <w:hyperlink w:anchor="_Toc13612" w:history="1">
        <w:r>
          <w:rPr>
            <w:rFonts w:ascii="仿宋" w:eastAsia="仿宋" w:hAnsi="仿宋" w:cs="仿宋" w:hint="eastAsia"/>
            <w:lang w:eastAsia="zh-CN"/>
          </w:rPr>
          <w:t>(三)、全热风载流焊机项目完成阶段时间节点</w:t>
        </w:r>
        <w:r>
          <w:tab/>
        </w:r>
        <w:r>
          <w:fldChar w:fldCharType="begin"/>
        </w:r>
        <w:r>
          <w:instrText xml:space="preserve"> PAGEREF _Toc13612 \h </w:instrText>
        </w:r>
        <w:r>
          <w:fldChar w:fldCharType="separate"/>
        </w:r>
        <w:r>
          <w:t>51</w:t>
        </w:r>
        <w:r>
          <w:fldChar w:fldCharType="end"/>
        </w:r>
      </w:hyperlink>
    </w:p>
    <w:p>
      <w:pPr>
        <w:pStyle w:val="TOC1"/>
        <w:tabs>
          <w:tab w:val="right" w:leader="dot" w:pos="8306"/>
        </w:tabs>
      </w:pPr>
      <w:hyperlink w:anchor="_Toc29217" w:history="1">
        <w:r>
          <w:rPr>
            <w:rFonts w:ascii="仿宋" w:eastAsia="仿宋" w:hAnsi="仿宋" w:cs="仿宋" w:hint="eastAsia"/>
            <w:lang w:eastAsia="zh-CN"/>
          </w:rPr>
          <w:t>十五、供应链管理</w:t>
        </w:r>
        <w:r>
          <w:tab/>
        </w:r>
        <w:r>
          <w:fldChar w:fldCharType="begin"/>
        </w:r>
        <w:r>
          <w:instrText xml:space="preserve"> PAGEREF _Toc29217 \h </w:instrText>
        </w:r>
        <w:r>
          <w:fldChar w:fldCharType="separate"/>
        </w:r>
        <w:r>
          <w:t>52</w:t>
        </w:r>
        <w:r>
          <w:fldChar w:fldCharType="end"/>
        </w:r>
      </w:hyperlink>
    </w:p>
    <w:p>
      <w:pPr>
        <w:pStyle w:val="TOC2"/>
        <w:tabs>
          <w:tab w:val="right" w:leader="dot" w:pos="8306"/>
        </w:tabs>
      </w:pPr>
      <w:hyperlink w:anchor="_Toc32471" w:history="1">
        <w:r>
          <w:rPr>
            <w:rFonts w:ascii="仿宋" w:eastAsia="仿宋" w:hAnsi="仿宋" w:cs="仿宋" w:hint="eastAsia"/>
            <w:lang w:eastAsia="zh-CN"/>
          </w:rPr>
          <w:t>(一)、供应链战略规划</w:t>
        </w:r>
        <w:r>
          <w:tab/>
        </w:r>
        <w:r>
          <w:fldChar w:fldCharType="begin"/>
        </w:r>
        <w:r>
          <w:instrText xml:space="preserve"> PAGEREF _Toc32471 \h </w:instrText>
        </w:r>
        <w:r>
          <w:fldChar w:fldCharType="separate"/>
        </w:r>
        <w:r>
          <w:t>52</w:t>
        </w:r>
        <w:r>
          <w:fldChar w:fldCharType="end"/>
        </w:r>
      </w:hyperlink>
    </w:p>
    <w:p>
      <w:pPr>
        <w:pStyle w:val="TOC2"/>
        <w:tabs>
          <w:tab w:val="right" w:leader="dot" w:pos="8306"/>
        </w:tabs>
      </w:pPr>
      <w:hyperlink w:anchor="_Toc19370" w:history="1">
        <w:r>
          <w:rPr>
            <w:rFonts w:ascii="仿宋" w:eastAsia="仿宋" w:hAnsi="仿宋" w:cs="仿宋" w:hint="eastAsia"/>
            <w:lang w:eastAsia="zh-CN"/>
          </w:rPr>
          <w:t>(二)、供应商选择与合作</w:t>
        </w:r>
        <w:r>
          <w:tab/>
        </w:r>
        <w:r>
          <w:fldChar w:fldCharType="begin"/>
        </w:r>
        <w:r>
          <w:instrText xml:space="preserve"> PAGEREF _Toc19370 \h </w:instrText>
        </w:r>
        <w:r>
          <w:fldChar w:fldCharType="separate"/>
        </w:r>
        <w:r>
          <w:t>53</w:t>
        </w:r>
        <w:r>
          <w:fldChar w:fldCharType="end"/>
        </w:r>
      </w:hyperlink>
    </w:p>
    <w:p>
      <w:pPr>
        <w:pStyle w:val="TOC2"/>
        <w:tabs>
          <w:tab w:val="right" w:leader="dot" w:pos="8306"/>
        </w:tabs>
      </w:pPr>
      <w:hyperlink w:anchor="_Toc4929" w:history="1">
        <w:r>
          <w:rPr>
            <w:rFonts w:ascii="仿宋" w:eastAsia="仿宋" w:hAnsi="仿宋" w:cs="仿宋" w:hint="eastAsia"/>
            <w:lang w:eastAsia="zh-CN"/>
          </w:rPr>
          <w:t>(三)、物流与库存管理</w:t>
        </w:r>
        <w:r>
          <w:tab/>
        </w:r>
        <w:r>
          <w:fldChar w:fldCharType="begin"/>
        </w:r>
        <w:r>
          <w:instrText xml:space="preserve"> PAGEREF _Toc4929 \h </w:instrText>
        </w:r>
        <w:r>
          <w:fldChar w:fldCharType="separate"/>
        </w:r>
        <w:r>
          <w:t>54</w:t>
        </w:r>
        <w:r>
          <w:fldChar w:fldCharType="end"/>
        </w:r>
      </w:hyperlink>
    </w:p>
    <w:p>
      <w:pPr>
        <w:pStyle w:val="TOC1"/>
        <w:tabs>
          <w:tab w:val="right" w:leader="dot" w:pos="8306"/>
        </w:tabs>
      </w:pPr>
      <w:hyperlink w:anchor="_Toc23929" w:history="1">
        <w:r>
          <w:rPr>
            <w:rFonts w:ascii="仿宋" w:eastAsia="仿宋" w:hAnsi="仿宋" w:cs="仿宋" w:hint="eastAsia"/>
            <w:lang w:eastAsia="zh-CN"/>
          </w:rPr>
          <w:t>十六、利益相关者分析与沟通计划</w:t>
        </w:r>
        <w:r>
          <w:tab/>
        </w:r>
        <w:r>
          <w:fldChar w:fldCharType="begin"/>
        </w:r>
        <w:r>
          <w:instrText xml:space="preserve"> PAGEREF _Toc23929 \h </w:instrText>
        </w:r>
        <w:r>
          <w:fldChar w:fldCharType="separate"/>
        </w:r>
        <w:r>
          <w:t>56</w:t>
        </w:r>
        <w:r>
          <w:fldChar w:fldCharType="end"/>
        </w:r>
      </w:hyperlink>
    </w:p>
    <w:p>
      <w:pPr>
        <w:pStyle w:val="TOC2"/>
        <w:tabs>
          <w:tab w:val="right" w:leader="dot" w:pos="8306"/>
        </w:tabs>
      </w:pPr>
      <w:hyperlink w:anchor="_Toc23115" w:history="1">
        <w:r>
          <w:rPr>
            <w:rFonts w:ascii="仿宋" w:eastAsia="仿宋" w:hAnsi="仿宋" w:cs="仿宋" w:hint="eastAsia"/>
            <w:lang w:eastAsia="zh-CN"/>
          </w:rPr>
          <w:t>(一)、利益相关者分析</w:t>
        </w:r>
        <w:r>
          <w:tab/>
        </w:r>
        <w:r>
          <w:fldChar w:fldCharType="begin"/>
        </w:r>
        <w:r>
          <w:instrText xml:space="preserve"> PAGEREF _Toc23115 \h </w:instrText>
        </w:r>
        <w:r>
          <w:fldChar w:fldCharType="separate"/>
        </w:r>
        <w:r>
          <w:t>56</w:t>
        </w:r>
        <w:r>
          <w:fldChar w:fldCharType="end"/>
        </w:r>
      </w:hyperlink>
    </w:p>
    <w:p>
      <w:pPr>
        <w:pStyle w:val="TOC2"/>
        <w:tabs>
          <w:tab w:val="right" w:leader="dot" w:pos="8306"/>
        </w:tabs>
      </w:pPr>
      <w:hyperlink w:anchor="_Toc22041" w:history="1">
        <w:r>
          <w:rPr>
            <w:rFonts w:ascii="仿宋" w:eastAsia="仿宋" w:hAnsi="仿宋" w:cs="仿宋" w:hint="eastAsia"/>
            <w:lang w:eastAsia="zh-CN"/>
          </w:rPr>
          <w:t>(二)、沟通计划</w:t>
        </w:r>
        <w:r>
          <w:tab/>
        </w:r>
        <w:r>
          <w:fldChar w:fldCharType="begin"/>
        </w:r>
        <w:r>
          <w:instrText xml:space="preserve"> PAGEREF _Toc22041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99"/>
      <w:r>
        <w:rPr>
          <w:rFonts w:ascii="仿宋" w:eastAsia="仿宋" w:hAnsi="仿宋" w:cs="仿宋" w:hint="eastAsia"/>
          <w:sz w:val="28"/>
          <w:lang w:eastAsia="zh-CN"/>
        </w:rPr>
        <w:t>一、全热风载流焊机项目危机管理</w:t>
      </w:r>
      <w:bookmarkEnd w:id="2"/>
    </w:p>
    <w:p>
      <w:pPr>
        <w:pStyle w:val="Heading2"/>
        <w:rPr>
          <w:rFonts w:ascii="仿宋" w:eastAsia="仿宋" w:hAnsi="仿宋" w:cs="仿宋" w:hint="eastAsia"/>
          <w:lang w:eastAsia="zh-CN"/>
        </w:rPr>
      </w:pPr>
      <w:bookmarkStart w:id="3" w:name="_Toc63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全热风载流焊机项目危机管理中，危机预警与识别是确保全热风载流焊机项目稳健运行的核心步骤。通过建立全面的监测机制，全热风载流焊机项目团队旨在及时发现和理解潜在的风险和危机因素，以便采取及时的预防和应对措施，确保全热风载流焊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全热风载流焊机项目团队全面分析了整个全热风载流焊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全热风载流焊机项目团队着重于明确定义全热风载流焊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全热风载流焊机项目进展的持续监控，团队能够及时发现潜在问题并作出迅速反应。全热风载流焊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在这一阶段，团队的专业素养和反应速度将发挥至关重要的作用，以确保潜在危机能够在初期得到有效的处理，最大程度地减轻负面影响。通过危机预警与识别，全热风载流焊机项目得以更有序、可控地推进。</w:t>
      </w:r>
    </w:p>
    <w:p>
      <w:pPr>
        <w:pStyle w:val="Heading2"/>
        <w:ind w:firstLine="560" w:firstLineChars="200"/>
        <w:rPr>
          <w:rFonts w:ascii="仿宋" w:eastAsia="仿宋" w:hAnsi="仿宋" w:cs="仿宋" w:hint="eastAsia"/>
          <w:sz w:val="28"/>
          <w:lang w:eastAsia="zh-CN"/>
        </w:rPr>
      </w:pPr>
      <w:bookmarkStart w:id="4" w:name="_Toc1705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在危机发生时，全热风载流焊机项目团队立即行动，成立了应急小组。该小组的任务是迅速制定并实施紧急应对措施，以最小化潜在损失。以下是采取的主要措施：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暂停全热风载流焊机项目进度：为遏制危机蔓延，全热风载流焊机项目暂时停止进行，以便全面评估当前状况。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资源重新分配：重新评估全热风载流焊机项目资源的分配，确保最大限度地减小损失。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实时沟通：与关键利益相关者建立实时沟通机制，向他们传递全热风载流焊机项目危机的实际状况，保障全热风载流焊机项目核心利益。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在紧急应对的同时，全热风载流焊机项目团队强调了团队协作和有效沟通的重要性。以下是团队协作的关键举措：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信息共享机制：建立了信息共享平台，确保团队成员能够及时获取全热风载流焊机项目危机的实时信息。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领导者沟通：全热风载流焊机项目领导者通过定期会议和即时沟通工具，指导团队应对危机，保持团队稳定运行。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随着危机得到初步控制，全热风载流焊机项目团队转向制定恢复计划，以确保全热风载流焊机项目能够从中迅速恢复。主要恢复计划包括：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修复受损的进度计划：重新评估全热风载流焊机项目进度，制定修复计划，确保全热风载流焊机项目尽快回归正常进程。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重新调整资源分配：优化资源分配，确保全热风载流焊机项目在有限资源下高效运转。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风险管理机制加强：对全热风载流焊机项目风险进行全面评估，制定更强化的风险管理策略，以预防未来可能的危机。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473"/>
      <w:r>
        <w:rPr>
          <w:rFonts w:ascii="仿宋" w:eastAsia="仿宋" w:hAnsi="仿宋" w:cs="仿宋" w:hint="eastAsia"/>
          <w:sz w:val="28"/>
          <w:lang w:eastAsia="zh-CN"/>
        </w:rPr>
        <w:t>二、全热风载流焊机项目建设单位说明</w:t>
      </w:r>
      <w:bookmarkEnd w:id="5"/>
    </w:p>
    <w:p>
      <w:pPr>
        <w:pStyle w:val="Heading2"/>
        <w:rPr>
          <w:rFonts w:ascii="仿宋" w:eastAsia="仿宋" w:hAnsi="仿宋" w:cs="仿宋" w:hint="eastAsia"/>
          <w:lang w:eastAsia="zh-CN"/>
        </w:rPr>
      </w:pPr>
      <w:bookmarkStart w:id="6" w:name="_Toc14677"/>
      <w:r>
        <w:rPr>
          <w:rFonts w:ascii="仿宋" w:eastAsia="仿宋" w:hAnsi="仿宋" w:cs="仿宋" w:hint="eastAsia"/>
          <w:lang w:eastAsia="zh-CN"/>
        </w:rPr>
        <w:t>(一)、全热风载流焊机项目承办单位基本情况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902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全热风载流焊机项目承办单位的XXXX，我们着眼于实现可持续的经济效益。通过技术创新和解决方案的提供，公司预计在全热风载流焊机项目执行期间将获得可观的收入增长。这一收入来源主要包括全热风载流焊机项目交付、技术服务和解决方案的销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同时，我们注重成本控制和效率提升，以确保全热风载流焊机项目的可持续盈利。透过精细的管理和资源优化，公司期望实现全热风载流焊机项目利润最大化。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全热风载流焊机项目实施进行全面的投资评估，包括全热风载流焊机项目启动阶段的资金投入和后续运营成本。通过对全热风载流焊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全热风载流焊机项目实施过程中具备足够的资金流动性，公司将进行详尽的现金流分析。这包括资金需求的合理预测、全热风载流焊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3167"/>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2188"/>
      <w:r>
        <w:rPr>
          <w:rFonts w:ascii="仿宋" w:eastAsia="仿宋" w:hAnsi="仿宋" w:cs="仿宋" w:hint="eastAsia"/>
          <w:lang w:eastAsia="zh-CN"/>
        </w:rPr>
        <w:t>(一)、全热风载流焊机行业分析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全热风载流焊机行业一直以来都是市场的关注焦点。行业内的发展趋势、竞争态势以及潜在机会都对全热风载流焊机项目的推进产生深远的影响。通过深入研究行业的整体概貌，我们将更好地理解行业的核心特征，为全热风载流焊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全热风载流焊机行业，技术一直是推动创新和发展的关键因素。我们将对当前技术趋势进行详尽分析，包括但不限于人工智能、大数据应用、先进制造技术等。这有助于全热风载流焊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全热风载流焊机项目成功的基础。我们将对主要竞争对手进行深入研究，包括其市场份额、产品特点、市场定位等。通过全面了解竞争对手的优势和劣势，全热风载流焊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0920"/>
      <w:r>
        <w:rPr>
          <w:rFonts w:ascii="仿宋" w:eastAsia="仿宋" w:hAnsi="仿宋" w:cs="仿宋" w:hint="eastAsia"/>
          <w:sz w:val="28"/>
          <w:lang w:eastAsia="zh-CN"/>
        </w:rPr>
        <w:t>(二)、全热风载流焊机市场分析预测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全热风载流焊机市场未来的增长趋势。这包括市场的整体规模、各细分领域的发展趋势等。全热风载流焊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全热风载流焊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全热风载流焊机项目实施过程中需要充分考虑的因素。我们将对市场风险进行全面评估，包括但不限于政策法规风险、市场竞争风险、技术变革风险等。通过对潜在风险的深入分析，全热风载流焊机项目可以制定相应的风险缓解策略，降低不确定性对全热风载流焊机项目的影响。</w:t>
      </w:r>
    </w:p>
    <w:p>
      <w:pPr>
        <w:pStyle w:val="Heading1"/>
        <w:ind w:firstLine="560" w:firstLineChars="200"/>
        <w:rPr>
          <w:rFonts w:ascii="仿宋" w:eastAsia="仿宋" w:hAnsi="仿宋" w:cs="仿宋" w:hint="eastAsia"/>
          <w:sz w:val="28"/>
          <w:lang w:eastAsia="zh-CN"/>
        </w:rPr>
      </w:pPr>
      <w:bookmarkStart w:id="11" w:name="_Toc22124"/>
      <w:r>
        <w:rPr>
          <w:rFonts w:ascii="仿宋" w:eastAsia="仿宋" w:hAnsi="仿宋" w:cs="仿宋" w:hint="eastAsia"/>
          <w:sz w:val="28"/>
          <w:lang w:eastAsia="zh-CN"/>
        </w:rPr>
        <w:t>四、全热风载流焊机项目建设背景及必要性分析</w:t>
      </w:r>
      <w:bookmarkEnd w:id="11"/>
    </w:p>
    <w:p>
      <w:pPr>
        <w:pStyle w:val="Heading2"/>
        <w:rPr>
          <w:rFonts w:ascii="仿宋" w:eastAsia="仿宋" w:hAnsi="仿宋" w:cs="仿宋" w:hint="eastAsia"/>
          <w:lang w:eastAsia="zh-CN"/>
        </w:rPr>
      </w:pPr>
      <w:bookmarkStart w:id="12" w:name="_Toc31562"/>
      <w:r>
        <w:rPr>
          <w:rFonts w:ascii="仿宋" w:eastAsia="仿宋" w:hAnsi="仿宋" w:cs="仿宋" w:hint="eastAsia"/>
          <w:lang w:eastAsia="zh-CN"/>
        </w:rPr>
        <w:t>(一)、全热风载流焊机项目背景分析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全热风载流焊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全热风载流焊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全热风载流焊机项目在这个潮流中的定位。同时，我们将关注行业内涌现的新兴机遇，以便全热风载流焊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全热风载流焊机项目提供了强大的发展动力。我们将聚焦于行业内最新的技术发展趋势，包括但不限于人工智能、大数据分析、物联网等领域。通过深度的技术研究，我们将确保全热风载流焊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全热风载流焊机项目发展的源泉。我们将投入更多的精力对市场需求进行深入剖析，超越表面的需求，深入挖掘潜在的市场痛点和机遇。通过对市场需求的细致了解，全热风载流焊机项目将更有针对性地设计解决方案，满足市场的多样化需求，从而更好地促进全热风载流焊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全热风载流焊机项目战略至关重要。我们将对竞争态势进行更为深入的分析，包括但不限于市场份额、产品特点、客户满意度等多个维度。通过深度的竞争分析，全热风载流焊机项目将能够更准确地把握市场脉搏，制定具有竞争力的全热风载流焊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行业内的法规和政策环境对全热风载流焊机项目的发展具有直接的影响。我们将进行更为全面的法规和政策分析，了解行业发展中的潜在法律风险和合规挑战。通过充分了解和遵守相关法规，全热风载流焊机项目将确保在法律框架内合法合规运营，为全热风载流焊机项目的稳健发展提供有力支持。</w:t>
      </w:r>
    </w:p>
    <w:p>
      <w:pPr>
        <w:pStyle w:val="Heading2"/>
        <w:ind w:firstLine="560" w:firstLineChars="200"/>
        <w:rPr>
          <w:rFonts w:ascii="仿宋" w:eastAsia="仿宋" w:hAnsi="仿宋" w:cs="仿宋" w:hint="eastAsia"/>
          <w:sz w:val="28"/>
          <w:lang w:eastAsia="zh-CN"/>
        </w:rPr>
      </w:pPr>
      <w:bookmarkStart w:id="13" w:name="_Toc30268"/>
      <w:r>
        <w:rPr>
          <w:rFonts w:ascii="仿宋" w:eastAsia="仿宋" w:hAnsi="仿宋" w:cs="仿宋" w:hint="eastAsia"/>
          <w:sz w:val="28"/>
          <w:lang w:eastAsia="zh-CN"/>
        </w:rPr>
        <w:t>(二)、全热风载流焊机项目建设必要性分析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全热风载流焊机项目建设的迫切性源于对行业发展趋势的深刻洞察。我们正处于一个行业变革的时代，科技创新、数字化转型成为企业发展的关键动力。全热风载流焊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全热风载流焊机项目建设不仅仅是为了跟上潮流，更是为了通过技术创新推动企业的持续发展。通过引入先进的技术和解决方案，全热风载流焊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全热风载流焊机项目的建设成为必然选择，通过提高产品质量、拓展服务领域，从而在竞争中获得更多的机会。全热风载流焊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全热风载流焊机项目建设的必要性体现在对客户需求更精准的满足。通过全热风载流焊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全热风载流焊机项目建设的背后是对企业持续创新的追求。只有通过不断创新，企业才能在竞争中立于不败之地。全热风载流焊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8178"/>
      <w:r>
        <w:rPr>
          <w:rFonts w:ascii="仿宋" w:eastAsia="仿宋" w:hAnsi="仿宋" w:cs="仿宋" w:hint="eastAsia"/>
          <w:sz w:val="28"/>
          <w:lang w:eastAsia="zh-CN"/>
        </w:rPr>
        <w:t>五、全热风载流焊机项目土建工程</w:t>
      </w:r>
      <w:bookmarkEnd w:id="14"/>
    </w:p>
    <w:p>
      <w:pPr>
        <w:pStyle w:val="Heading2"/>
        <w:rPr>
          <w:rFonts w:ascii="仿宋" w:eastAsia="仿宋" w:hAnsi="仿宋" w:cs="仿宋" w:hint="eastAsia"/>
          <w:lang w:eastAsia="zh-CN"/>
        </w:rPr>
      </w:pPr>
      <w:bookmarkStart w:id="15" w:name="_Toc3486"/>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在全热风载流焊机项目的建筑工程设计中，我们将秉承一系列重要的设计原则，以确保全热风载流焊机项目建筑在功能、美观、可持续性等方面达到最佳效果。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首要原则是确保建筑的功能性得到最大化的发挥。我们将充分理解全热风载流焊机项目的实际需求，合理布局各个功能区域，保证建筑在满足业务需求的同时，提供高效的工作环境。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在建筑设计中，我们将综合考虑建设和运营成本。通过精细的经济效益分析，确保设计方案在高效利用资源的同时，对全热风载流焊机项目的长期盈利能力有积极的贡献。</w:t>
      </w:r>
    </w:p>
    <w:p>
      <w:pPr>
        <w:pStyle w:val="Heading2"/>
        <w:ind w:firstLine="560" w:firstLineChars="200"/>
        <w:rPr>
          <w:rFonts w:ascii="仿宋" w:eastAsia="仿宋" w:hAnsi="仿宋" w:cs="仿宋" w:hint="eastAsia"/>
          <w:sz w:val="28"/>
          <w:lang w:eastAsia="zh-CN"/>
        </w:rPr>
      </w:pPr>
      <w:bookmarkStart w:id="16" w:name="_Toc5349"/>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热风载流焊机项目的土建工程设计中，我们将精准设定设计年限，结合全热风载流焊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全热风载流焊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7198"/>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全热风载流焊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全热风载流焊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全热风载流焊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7779"/>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本期工程全热风载流焊机项目预计总建筑面积XXX平方米，其中：计容建筑面积XXX平方米，计划建筑工程投资XX万元，占全热风载流焊机项目总投资的XX%。</w:t>
      </w:r>
    </w:p>
    <w:p>
      <w:pPr>
        <w:pStyle w:val="Heading1"/>
        <w:ind w:firstLine="560" w:firstLineChars="200"/>
        <w:rPr>
          <w:rFonts w:ascii="仿宋" w:eastAsia="仿宋" w:hAnsi="仿宋" w:cs="仿宋" w:hint="eastAsia"/>
          <w:sz w:val="28"/>
          <w:lang w:eastAsia="zh-CN"/>
        </w:rPr>
      </w:pPr>
      <w:bookmarkStart w:id="19" w:name="_Toc2530"/>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17147"/>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全热风载流焊机项目的技术管理特点体现在其创新导向。通过引入最先进的技术趋势和解决方案，全热风载流焊机项目致力于提升科技含量、提高质量和效率水平。这意味着我们将采用最新的工具和方法，确保全热风载流焊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全热风载流焊机项目技术管理的显著特征。通过整合不同领域的技术资源，我们实现了跨学科的协同工作。这有助于优化技术架构，提高整体效能。此外，整合性策略还促进了不同技术团队之间的紧密沟通和高效合作，确保全热风载流焊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全热风载流焊机项目所采用的技术。通过不断优化技术方案，全热风载流焊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全热风载流焊机项目团队将在全热风载流焊机项目初期识别可能的技术风险，并采取相应的预防和应对措施。通过建立健全的风险评估机制，全热风载流焊机项目能够在实施过程中及时发现并解决潜在的技术问题，保障全热风载流焊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全热风载流焊机项目中，技术将成为全热风载流焊机项目成功的有力支持。这一深度剖析揭示了技术管理在全热风载流焊机项目实施中的关键作用，为全热风载流焊机项目的技术基础奠定了坚实的基础。</w:t>
      </w:r>
    </w:p>
    <w:p>
      <w:pPr>
        <w:pStyle w:val="Heading2"/>
        <w:ind w:firstLine="560" w:firstLineChars="200"/>
        <w:rPr>
          <w:rFonts w:ascii="仿宋" w:eastAsia="仿宋" w:hAnsi="仿宋" w:cs="仿宋" w:hint="eastAsia"/>
          <w:sz w:val="28"/>
          <w:lang w:eastAsia="zh-CN"/>
        </w:rPr>
      </w:pPr>
      <w:bookmarkStart w:id="21" w:name="_Toc28017"/>
      <w:r>
        <w:rPr>
          <w:rFonts w:ascii="仿宋" w:eastAsia="仿宋" w:hAnsi="仿宋" w:cs="仿宋" w:hint="eastAsia"/>
          <w:sz w:val="28"/>
          <w:lang w:eastAsia="zh-CN"/>
        </w:rPr>
        <w:t>(二)、全热风载流焊机项目工艺技术设计方案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https://d.book118.com/708132022062006026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976404"/>
    <w:rsid w:val="3C9764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132022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2024-01-13T20:45:00Z</dcterms:created>
  <dcterms:modified xsi:type="dcterms:W3CDTF">2024-01-13T20:46:06Z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B1DD63586E694D5685974883AA3641F8_11</vt:lpwstr>
  </property>
  <property fmtid="{D5CDD505-2E9C-101B-9397-08002B2CF9AE}" pid="3" name="KSOProductBuildVer">
    <vt:lpwstr>2052-12.1.0.16120</vt:lpwstr>
  </property>
</Properties>
</file>