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助听器项目规划设计蓝图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333" w:history="1">
        <w:r>
          <w:rPr>
            <w:rFonts w:ascii="仿宋" w:eastAsia="仿宋" w:hAnsi="仿宋" w:cs="仿宋" w:hint="eastAsia"/>
            <w:lang w:eastAsia="zh-CN"/>
          </w:rPr>
          <w:t>概论</w:t>
        </w:r>
        <w:r>
          <w:tab/>
        </w:r>
        <w:r>
          <w:fldChar w:fldCharType="begin"/>
        </w:r>
        <w:r>
          <w:instrText xml:space="preserve"> PAGEREF _Toc7333 \h </w:instrText>
        </w:r>
        <w:r>
          <w:fldChar w:fldCharType="separate"/>
        </w:r>
        <w:r>
          <w:t>3</w:t>
        </w:r>
        <w:r>
          <w:fldChar w:fldCharType="end"/>
        </w:r>
      </w:hyperlink>
    </w:p>
    <w:p>
      <w:pPr>
        <w:pStyle w:val="TOC1"/>
        <w:tabs>
          <w:tab w:val="right" w:leader="dot" w:pos="8306"/>
        </w:tabs>
      </w:pPr>
      <w:hyperlink w:anchor="_Toc15325" w:history="1">
        <w:r>
          <w:rPr>
            <w:rFonts w:ascii="仿宋" w:eastAsia="仿宋" w:hAnsi="仿宋" w:cs="仿宋" w:hint="eastAsia"/>
            <w:lang w:eastAsia="zh-CN"/>
          </w:rPr>
          <w:t>一、产品规划分析</w:t>
        </w:r>
        <w:r>
          <w:tab/>
        </w:r>
        <w:r>
          <w:fldChar w:fldCharType="begin"/>
        </w:r>
        <w:r>
          <w:instrText xml:space="preserve"> PAGEREF _Toc15325 \h </w:instrText>
        </w:r>
        <w:r>
          <w:fldChar w:fldCharType="separate"/>
        </w:r>
        <w:r>
          <w:t>3</w:t>
        </w:r>
        <w:r>
          <w:fldChar w:fldCharType="end"/>
        </w:r>
      </w:hyperlink>
    </w:p>
    <w:p>
      <w:pPr>
        <w:pStyle w:val="TOC2"/>
        <w:tabs>
          <w:tab w:val="right" w:leader="dot" w:pos="8306"/>
        </w:tabs>
      </w:pPr>
      <w:hyperlink w:anchor="_Toc3319" w:history="1">
        <w:r>
          <w:rPr>
            <w:rFonts w:ascii="仿宋" w:eastAsia="仿宋" w:hAnsi="仿宋" w:cs="仿宋" w:hint="eastAsia"/>
            <w:lang w:eastAsia="zh-CN"/>
          </w:rPr>
          <w:t>(一)、产品规划</w:t>
        </w:r>
        <w:r>
          <w:tab/>
        </w:r>
        <w:r>
          <w:fldChar w:fldCharType="begin"/>
        </w:r>
        <w:r>
          <w:instrText xml:space="preserve"> PAGEREF _Toc3319 \h </w:instrText>
        </w:r>
        <w:r>
          <w:fldChar w:fldCharType="separate"/>
        </w:r>
        <w:r>
          <w:t>3</w:t>
        </w:r>
        <w:r>
          <w:fldChar w:fldCharType="end"/>
        </w:r>
      </w:hyperlink>
    </w:p>
    <w:p>
      <w:pPr>
        <w:pStyle w:val="TOC2"/>
        <w:tabs>
          <w:tab w:val="right" w:leader="dot" w:pos="8306"/>
        </w:tabs>
      </w:pPr>
      <w:hyperlink w:anchor="_Toc23511" w:history="1">
        <w:r>
          <w:rPr>
            <w:rFonts w:ascii="仿宋" w:eastAsia="仿宋" w:hAnsi="仿宋" w:cs="仿宋" w:hint="eastAsia"/>
            <w:lang w:eastAsia="zh-CN"/>
          </w:rPr>
          <w:t>(二)、建设规模</w:t>
        </w:r>
        <w:r>
          <w:tab/>
        </w:r>
        <w:r>
          <w:fldChar w:fldCharType="begin"/>
        </w:r>
        <w:r>
          <w:instrText xml:space="preserve"> PAGEREF _Toc23511 \h </w:instrText>
        </w:r>
        <w:r>
          <w:fldChar w:fldCharType="separate"/>
        </w:r>
        <w:r>
          <w:t>4</w:t>
        </w:r>
        <w:r>
          <w:fldChar w:fldCharType="end"/>
        </w:r>
      </w:hyperlink>
    </w:p>
    <w:p>
      <w:pPr>
        <w:pStyle w:val="TOC1"/>
        <w:tabs>
          <w:tab w:val="right" w:leader="dot" w:pos="8306"/>
        </w:tabs>
      </w:pPr>
      <w:hyperlink w:anchor="_Toc32096" w:history="1">
        <w:r>
          <w:rPr>
            <w:rFonts w:ascii="仿宋" w:eastAsia="仿宋" w:hAnsi="仿宋" w:cs="仿宋" w:hint="eastAsia"/>
            <w:lang w:eastAsia="zh-CN"/>
          </w:rPr>
          <w:t>二、助听器项目土建工程</w:t>
        </w:r>
        <w:r>
          <w:tab/>
        </w:r>
        <w:r>
          <w:fldChar w:fldCharType="begin"/>
        </w:r>
        <w:r>
          <w:instrText xml:space="preserve"> PAGEREF _Toc32096 \h </w:instrText>
        </w:r>
        <w:r>
          <w:fldChar w:fldCharType="separate"/>
        </w:r>
        <w:r>
          <w:t>5</w:t>
        </w:r>
        <w:r>
          <w:fldChar w:fldCharType="end"/>
        </w:r>
      </w:hyperlink>
    </w:p>
    <w:p>
      <w:pPr>
        <w:pStyle w:val="TOC2"/>
        <w:tabs>
          <w:tab w:val="right" w:leader="dot" w:pos="8306"/>
        </w:tabs>
      </w:pPr>
      <w:hyperlink w:anchor="_Toc12349" w:history="1">
        <w:r>
          <w:rPr>
            <w:rFonts w:ascii="仿宋" w:eastAsia="仿宋" w:hAnsi="仿宋" w:cs="仿宋" w:hint="eastAsia"/>
            <w:lang w:eastAsia="zh-CN"/>
          </w:rPr>
          <w:t>(一)、建筑工程设计原则</w:t>
        </w:r>
        <w:r>
          <w:tab/>
        </w:r>
        <w:r>
          <w:fldChar w:fldCharType="begin"/>
        </w:r>
        <w:r>
          <w:instrText xml:space="preserve"> PAGEREF _Toc12349 \h </w:instrText>
        </w:r>
        <w:r>
          <w:fldChar w:fldCharType="separate"/>
        </w:r>
        <w:r>
          <w:t>5</w:t>
        </w:r>
        <w:r>
          <w:fldChar w:fldCharType="end"/>
        </w:r>
      </w:hyperlink>
    </w:p>
    <w:p>
      <w:pPr>
        <w:pStyle w:val="TOC2"/>
        <w:tabs>
          <w:tab w:val="right" w:leader="dot" w:pos="8306"/>
        </w:tabs>
      </w:pPr>
      <w:hyperlink w:anchor="_Toc19306" w:history="1">
        <w:r>
          <w:rPr>
            <w:rFonts w:ascii="仿宋" w:eastAsia="仿宋" w:hAnsi="仿宋" w:cs="仿宋" w:hint="eastAsia"/>
            <w:lang w:eastAsia="zh-CN"/>
          </w:rPr>
          <w:t>(二)、土建工程设计年限及安全等级</w:t>
        </w:r>
        <w:r>
          <w:tab/>
        </w:r>
        <w:r>
          <w:fldChar w:fldCharType="begin"/>
        </w:r>
        <w:r>
          <w:instrText xml:space="preserve"> PAGEREF _Toc19306 \h </w:instrText>
        </w:r>
        <w:r>
          <w:fldChar w:fldCharType="separate"/>
        </w:r>
        <w:r>
          <w:t>6</w:t>
        </w:r>
        <w:r>
          <w:fldChar w:fldCharType="end"/>
        </w:r>
      </w:hyperlink>
    </w:p>
    <w:p>
      <w:pPr>
        <w:pStyle w:val="TOC2"/>
        <w:tabs>
          <w:tab w:val="right" w:leader="dot" w:pos="8306"/>
        </w:tabs>
      </w:pPr>
      <w:hyperlink w:anchor="_Toc12291" w:history="1">
        <w:r>
          <w:rPr>
            <w:rFonts w:ascii="仿宋" w:eastAsia="仿宋" w:hAnsi="仿宋" w:cs="仿宋" w:hint="eastAsia"/>
            <w:lang w:eastAsia="zh-CN"/>
          </w:rPr>
          <w:t>(三)、建筑工程设计总体要求</w:t>
        </w:r>
        <w:r>
          <w:tab/>
        </w:r>
        <w:r>
          <w:fldChar w:fldCharType="begin"/>
        </w:r>
        <w:r>
          <w:instrText xml:space="preserve"> PAGEREF _Toc12291 \h </w:instrText>
        </w:r>
        <w:r>
          <w:fldChar w:fldCharType="separate"/>
        </w:r>
        <w:r>
          <w:t>7</w:t>
        </w:r>
        <w:r>
          <w:fldChar w:fldCharType="end"/>
        </w:r>
      </w:hyperlink>
    </w:p>
    <w:p>
      <w:pPr>
        <w:pStyle w:val="TOC2"/>
        <w:tabs>
          <w:tab w:val="right" w:leader="dot" w:pos="8306"/>
        </w:tabs>
      </w:pPr>
      <w:hyperlink w:anchor="_Toc11147" w:history="1">
        <w:r>
          <w:rPr>
            <w:rFonts w:ascii="仿宋" w:eastAsia="仿宋" w:hAnsi="仿宋" w:cs="仿宋" w:hint="eastAsia"/>
            <w:lang w:eastAsia="zh-CN"/>
          </w:rPr>
          <w:t>(四)、土建工程建设指标</w:t>
        </w:r>
        <w:r>
          <w:tab/>
        </w:r>
        <w:r>
          <w:fldChar w:fldCharType="begin"/>
        </w:r>
        <w:r>
          <w:instrText xml:space="preserve"> PAGEREF _Toc11147 \h </w:instrText>
        </w:r>
        <w:r>
          <w:fldChar w:fldCharType="separate"/>
        </w:r>
        <w:r>
          <w:t>8</w:t>
        </w:r>
        <w:r>
          <w:fldChar w:fldCharType="end"/>
        </w:r>
      </w:hyperlink>
    </w:p>
    <w:p>
      <w:pPr>
        <w:pStyle w:val="TOC1"/>
        <w:tabs>
          <w:tab w:val="right" w:leader="dot" w:pos="8306"/>
        </w:tabs>
      </w:pPr>
      <w:hyperlink w:anchor="_Toc6636" w:history="1">
        <w:r>
          <w:rPr>
            <w:rFonts w:ascii="仿宋" w:eastAsia="仿宋" w:hAnsi="仿宋" w:cs="仿宋" w:hint="eastAsia"/>
            <w:lang w:eastAsia="zh-CN"/>
          </w:rPr>
          <w:t>三、助听器项目文档管理</w:t>
        </w:r>
        <w:r>
          <w:tab/>
        </w:r>
        <w:r>
          <w:fldChar w:fldCharType="begin"/>
        </w:r>
        <w:r>
          <w:instrText xml:space="preserve"> PAGEREF _Toc6636 \h </w:instrText>
        </w:r>
        <w:r>
          <w:fldChar w:fldCharType="separate"/>
        </w:r>
        <w:r>
          <w:t>8</w:t>
        </w:r>
        <w:r>
          <w:fldChar w:fldCharType="end"/>
        </w:r>
      </w:hyperlink>
    </w:p>
    <w:p>
      <w:pPr>
        <w:pStyle w:val="TOC2"/>
        <w:tabs>
          <w:tab w:val="right" w:leader="dot" w:pos="8306"/>
        </w:tabs>
      </w:pPr>
      <w:hyperlink w:anchor="_Toc21776" w:history="1">
        <w:r>
          <w:rPr>
            <w:rFonts w:ascii="仿宋" w:eastAsia="仿宋" w:hAnsi="仿宋" w:cs="仿宋" w:hint="eastAsia"/>
            <w:lang w:eastAsia="zh-CN"/>
          </w:rPr>
          <w:t>(一)、文档编制与审查</w:t>
        </w:r>
        <w:r>
          <w:tab/>
        </w:r>
        <w:r>
          <w:fldChar w:fldCharType="begin"/>
        </w:r>
        <w:r>
          <w:instrText xml:space="preserve"> PAGEREF _Toc21776 \h </w:instrText>
        </w:r>
        <w:r>
          <w:fldChar w:fldCharType="separate"/>
        </w:r>
        <w:r>
          <w:t>8</w:t>
        </w:r>
        <w:r>
          <w:fldChar w:fldCharType="end"/>
        </w:r>
      </w:hyperlink>
    </w:p>
    <w:p>
      <w:pPr>
        <w:pStyle w:val="TOC2"/>
        <w:tabs>
          <w:tab w:val="right" w:leader="dot" w:pos="8306"/>
        </w:tabs>
      </w:pPr>
      <w:hyperlink w:anchor="_Toc21824" w:history="1">
        <w:r>
          <w:rPr>
            <w:rFonts w:ascii="仿宋" w:eastAsia="仿宋" w:hAnsi="仿宋" w:cs="仿宋" w:hint="eastAsia"/>
            <w:lang w:eastAsia="zh-CN"/>
          </w:rPr>
          <w:t>(二)、文档发布与分发</w:t>
        </w:r>
        <w:r>
          <w:tab/>
        </w:r>
        <w:r>
          <w:fldChar w:fldCharType="begin"/>
        </w:r>
        <w:r>
          <w:instrText xml:space="preserve"> PAGEREF _Toc21824 \h </w:instrText>
        </w:r>
        <w:r>
          <w:fldChar w:fldCharType="separate"/>
        </w:r>
        <w:r>
          <w:t>9</w:t>
        </w:r>
        <w:r>
          <w:fldChar w:fldCharType="end"/>
        </w:r>
      </w:hyperlink>
    </w:p>
    <w:p>
      <w:pPr>
        <w:pStyle w:val="TOC2"/>
        <w:tabs>
          <w:tab w:val="right" w:leader="dot" w:pos="8306"/>
        </w:tabs>
      </w:pPr>
      <w:hyperlink w:anchor="_Toc12935" w:history="1">
        <w:r>
          <w:rPr>
            <w:rFonts w:ascii="仿宋" w:eastAsia="仿宋" w:hAnsi="仿宋" w:cs="仿宋" w:hint="eastAsia"/>
            <w:lang w:eastAsia="zh-CN"/>
          </w:rPr>
          <w:t>(三)、文档存档与归档</w:t>
        </w:r>
        <w:r>
          <w:tab/>
        </w:r>
        <w:r>
          <w:fldChar w:fldCharType="begin"/>
        </w:r>
        <w:r>
          <w:instrText xml:space="preserve"> PAGEREF _Toc12935 \h </w:instrText>
        </w:r>
        <w:r>
          <w:fldChar w:fldCharType="separate"/>
        </w:r>
        <w:r>
          <w:t>10</w:t>
        </w:r>
        <w:r>
          <w:fldChar w:fldCharType="end"/>
        </w:r>
      </w:hyperlink>
    </w:p>
    <w:p>
      <w:pPr>
        <w:pStyle w:val="TOC1"/>
        <w:tabs>
          <w:tab w:val="right" w:leader="dot" w:pos="8306"/>
        </w:tabs>
      </w:pPr>
      <w:hyperlink w:anchor="_Toc26903" w:history="1">
        <w:r>
          <w:rPr>
            <w:rFonts w:ascii="仿宋" w:eastAsia="仿宋" w:hAnsi="仿宋" w:cs="仿宋" w:hint="eastAsia"/>
            <w:lang w:eastAsia="zh-CN"/>
          </w:rPr>
          <w:t>四、助听器项目建设单位说明</w:t>
        </w:r>
        <w:r>
          <w:tab/>
        </w:r>
        <w:r>
          <w:fldChar w:fldCharType="begin"/>
        </w:r>
        <w:r>
          <w:instrText xml:space="preserve"> PAGEREF _Toc26903 \h </w:instrText>
        </w:r>
        <w:r>
          <w:fldChar w:fldCharType="separate"/>
        </w:r>
        <w:r>
          <w:t>11</w:t>
        </w:r>
        <w:r>
          <w:fldChar w:fldCharType="end"/>
        </w:r>
      </w:hyperlink>
    </w:p>
    <w:p>
      <w:pPr>
        <w:pStyle w:val="TOC2"/>
        <w:tabs>
          <w:tab w:val="right" w:leader="dot" w:pos="8306"/>
        </w:tabs>
      </w:pPr>
      <w:hyperlink w:anchor="_Toc25195" w:history="1">
        <w:r>
          <w:rPr>
            <w:rFonts w:ascii="仿宋" w:eastAsia="仿宋" w:hAnsi="仿宋" w:cs="仿宋" w:hint="eastAsia"/>
            <w:lang w:eastAsia="zh-CN"/>
          </w:rPr>
          <w:t>(一)、助听器项目承办单位基本情况</w:t>
        </w:r>
        <w:r>
          <w:tab/>
        </w:r>
        <w:r>
          <w:fldChar w:fldCharType="begin"/>
        </w:r>
        <w:r>
          <w:instrText xml:space="preserve"> PAGEREF _Toc25195 \h </w:instrText>
        </w:r>
        <w:r>
          <w:fldChar w:fldCharType="separate"/>
        </w:r>
        <w:r>
          <w:t>11</w:t>
        </w:r>
        <w:r>
          <w:fldChar w:fldCharType="end"/>
        </w:r>
      </w:hyperlink>
    </w:p>
    <w:p>
      <w:pPr>
        <w:pStyle w:val="TOC2"/>
        <w:tabs>
          <w:tab w:val="right" w:leader="dot" w:pos="8306"/>
        </w:tabs>
      </w:pPr>
      <w:hyperlink w:anchor="_Toc18134" w:history="1">
        <w:r>
          <w:rPr>
            <w:rFonts w:ascii="仿宋" w:eastAsia="仿宋" w:hAnsi="仿宋" w:cs="仿宋" w:hint="eastAsia"/>
            <w:lang w:eastAsia="zh-CN"/>
          </w:rPr>
          <w:t>(二)、公司经济效益分析</w:t>
        </w:r>
        <w:r>
          <w:tab/>
        </w:r>
        <w:r>
          <w:fldChar w:fldCharType="begin"/>
        </w:r>
        <w:r>
          <w:instrText xml:space="preserve"> PAGEREF _Toc18134 \h </w:instrText>
        </w:r>
        <w:r>
          <w:fldChar w:fldCharType="separate"/>
        </w:r>
        <w:r>
          <w:t>12</w:t>
        </w:r>
        <w:r>
          <w:fldChar w:fldCharType="end"/>
        </w:r>
      </w:hyperlink>
    </w:p>
    <w:p>
      <w:pPr>
        <w:pStyle w:val="TOC1"/>
        <w:tabs>
          <w:tab w:val="right" w:leader="dot" w:pos="8306"/>
        </w:tabs>
      </w:pPr>
      <w:hyperlink w:anchor="_Toc29200" w:history="1">
        <w:r>
          <w:rPr>
            <w:rFonts w:ascii="仿宋" w:eastAsia="仿宋" w:hAnsi="仿宋" w:cs="仿宋" w:hint="eastAsia"/>
            <w:lang w:eastAsia="zh-CN"/>
          </w:rPr>
          <w:t>五、助听器项目绩效评估</w:t>
        </w:r>
        <w:r>
          <w:tab/>
        </w:r>
        <w:r>
          <w:fldChar w:fldCharType="begin"/>
        </w:r>
        <w:r>
          <w:instrText xml:space="preserve"> PAGEREF _Toc29200 \h </w:instrText>
        </w:r>
        <w:r>
          <w:fldChar w:fldCharType="separate"/>
        </w:r>
        <w:r>
          <w:t>13</w:t>
        </w:r>
        <w:r>
          <w:fldChar w:fldCharType="end"/>
        </w:r>
      </w:hyperlink>
    </w:p>
    <w:p>
      <w:pPr>
        <w:pStyle w:val="TOC2"/>
        <w:tabs>
          <w:tab w:val="right" w:leader="dot" w:pos="8306"/>
        </w:tabs>
      </w:pPr>
      <w:hyperlink w:anchor="_Toc18912" w:history="1">
        <w:r>
          <w:rPr>
            <w:rFonts w:ascii="仿宋" w:eastAsia="仿宋" w:hAnsi="仿宋" w:cs="仿宋" w:hint="eastAsia"/>
            <w:lang w:eastAsia="zh-CN"/>
          </w:rPr>
          <w:t>(一)、绩效评估指标</w:t>
        </w:r>
        <w:r>
          <w:tab/>
        </w:r>
        <w:r>
          <w:fldChar w:fldCharType="begin"/>
        </w:r>
        <w:r>
          <w:instrText xml:space="preserve"> PAGEREF _Toc18912 \h </w:instrText>
        </w:r>
        <w:r>
          <w:fldChar w:fldCharType="separate"/>
        </w:r>
        <w:r>
          <w:t>13</w:t>
        </w:r>
        <w:r>
          <w:fldChar w:fldCharType="end"/>
        </w:r>
      </w:hyperlink>
    </w:p>
    <w:p>
      <w:pPr>
        <w:pStyle w:val="TOC2"/>
        <w:tabs>
          <w:tab w:val="right" w:leader="dot" w:pos="8306"/>
        </w:tabs>
      </w:pPr>
      <w:hyperlink w:anchor="_Toc19755" w:history="1">
        <w:r>
          <w:rPr>
            <w:rFonts w:ascii="仿宋" w:eastAsia="仿宋" w:hAnsi="仿宋" w:cs="仿宋" w:hint="eastAsia"/>
            <w:lang w:eastAsia="zh-CN"/>
          </w:rPr>
          <w:t>(二)、绩效评估方法</w:t>
        </w:r>
        <w:r>
          <w:tab/>
        </w:r>
        <w:r>
          <w:fldChar w:fldCharType="begin"/>
        </w:r>
        <w:r>
          <w:instrText xml:space="preserve"> PAGEREF _Toc19755 \h </w:instrText>
        </w:r>
        <w:r>
          <w:fldChar w:fldCharType="separate"/>
        </w:r>
        <w:r>
          <w:t>14</w:t>
        </w:r>
        <w:r>
          <w:fldChar w:fldCharType="end"/>
        </w:r>
      </w:hyperlink>
    </w:p>
    <w:p>
      <w:pPr>
        <w:pStyle w:val="TOC2"/>
        <w:tabs>
          <w:tab w:val="right" w:leader="dot" w:pos="8306"/>
        </w:tabs>
      </w:pPr>
      <w:hyperlink w:anchor="_Toc7559" w:history="1">
        <w:r>
          <w:rPr>
            <w:rFonts w:ascii="仿宋" w:eastAsia="仿宋" w:hAnsi="仿宋" w:cs="仿宋" w:hint="eastAsia"/>
            <w:lang w:eastAsia="zh-CN"/>
          </w:rPr>
          <w:t>(三)、绩效评估周期</w:t>
        </w:r>
        <w:r>
          <w:tab/>
        </w:r>
        <w:r>
          <w:fldChar w:fldCharType="begin"/>
        </w:r>
        <w:r>
          <w:instrText xml:space="preserve"> PAGEREF _Toc7559 \h </w:instrText>
        </w:r>
        <w:r>
          <w:fldChar w:fldCharType="separate"/>
        </w:r>
        <w:r>
          <w:t>15</w:t>
        </w:r>
        <w:r>
          <w:fldChar w:fldCharType="end"/>
        </w:r>
      </w:hyperlink>
    </w:p>
    <w:p>
      <w:pPr>
        <w:pStyle w:val="TOC1"/>
        <w:tabs>
          <w:tab w:val="right" w:leader="dot" w:pos="8306"/>
        </w:tabs>
      </w:pPr>
      <w:hyperlink w:anchor="_Toc28269" w:history="1">
        <w:r>
          <w:rPr>
            <w:rFonts w:ascii="仿宋" w:eastAsia="仿宋" w:hAnsi="仿宋" w:cs="仿宋" w:hint="eastAsia"/>
            <w:lang w:eastAsia="zh-CN"/>
          </w:rPr>
          <w:t>六、助听器项目危机管理</w:t>
        </w:r>
        <w:r>
          <w:tab/>
        </w:r>
        <w:r>
          <w:fldChar w:fldCharType="begin"/>
        </w:r>
        <w:r>
          <w:instrText xml:space="preserve"> PAGEREF _Toc28269 \h </w:instrText>
        </w:r>
        <w:r>
          <w:fldChar w:fldCharType="separate"/>
        </w:r>
        <w:r>
          <w:t>16</w:t>
        </w:r>
        <w:r>
          <w:fldChar w:fldCharType="end"/>
        </w:r>
      </w:hyperlink>
    </w:p>
    <w:p>
      <w:pPr>
        <w:pStyle w:val="TOC2"/>
        <w:tabs>
          <w:tab w:val="right" w:leader="dot" w:pos="8306"/>
        </w:tabs>
      </w:pPr>
      <w:hyperlink w:anchor="_Toc956" w:history="1">
        <w:r>
          <w:rPr>
            <w:rFonts w:ascii="仿宋" w:eastAsia="仿宋" w:hAnsi="仿宋" w:cs="仿宋" w:hint="eastAsia"/>
            <w:lang w:eastAsia="zh-CN"/>
          </w:rPr>
          <w:t>(一)、危机预警与识别</w:t>
        </w:r>
        <w:r>
          <w:tab/>
        </w:r>
        <w:r>
          <w:fldChar w:fldCharType="begin"/>
        </w:r>
        <w:r>
          <w:instrText xml:space="preserve"> PAGEREF _Toc956 \h </w:instrText>
        </w:r>
        <w:r>
          <w:fldChar w:fldCharType="separate"/>
        </w:r>
        <w:r>
          <w:t>16</w:t>
        </w:r>
        <w:r>
          <w:fldChar w:fldCharType="end"/>
        </w:r>
      </w:hyperlink>
    </w:p>
    <w:p>
      <w:pPr>
        <w:pStyle w:val="TOC2"/>
        <w:tabs>
          <w:tab w:val="right" w:leader="dot" w:pos="8306"/>
        </w:tabs>
      </w:pPr>
      <w:hyperlink w:anchor="_Toc511" w:history="1">
        <w:r>
          <w:rPr>
            <w:rFonts w:ascii="仿宋" w:eastAsia="仿宋" w:hAnsi="仿宋" w:cs="仿宋" w:hint="eastAsia"/>
            <w:lang w:eastAsia="zh-CN"/>
          </w:rPr>
          <w:t>(二)、危机应对与恢复</w:t>
        </w:r>
        <w:r>
          <w:tab/>
        </w:r>
        <w:r>
          <w:fldChar w:fldCharType="begin"/>
        </w:r>
        <w:r>
          <w:instrText xml:space="preserve"> PAGEREF _Toc511 \h </w:instrText>
        </w:r>
        <w:r>
          <w:fldChar w:fldCharType="separate"/>
        </w:r>
        <w:r>
          <w:t>17</w:t>
        </w:r>
        <w:r>
          <w:fldChar w:fldCharType="end"/>
        </w:r>
      </w:hyperlink>
    </w:p>
    <w:p>
      <w:pPr>
        <w:pStyle w:val="TOC1"/>
        <w:tabs>
          <w:tab w:val="right" w:leader="dot" w:pos="8306"/>
        </w:tabs>
      </w:pPr>
      <w:hyperlink w:anchor="_Toc2580" w:history="1">
        <w:r>
          <w:rPr>
            <w:rFonts w:ascii="仿宋" w:eastAsia="仿宋" w:hAnsi="仿宋" w:cs="仿宋" w:hint="eastAsia"/>
            <w:lang w:eastAsia="zh-CN"/>
          </w:rPr>
          <w:t>七、助听器项目环境影响分析</w:t>
        </w:r>
        <w:r>
          <w:tab/>
        </w:r>
        <w:r>
          <w:fldChar w:fldCharType="begin"/>
        </w:r>
        <w:r>
          <w:instrText xml:space="preserve"> PAGEREF _Toc2580 \h </w:instrText>
        </w:r>
        <w:r>
          <w:fldChar w:fldCharType="separate"/>
        </w:r>
        <w:r>
          <w:t>19</w:t>
        </w:r>
        <w:r>
          <w:fldChar w:fldCharType="end"/>
        </w:r>
      </w:hyperlink>
    </w:p>
    <w:p>
      <w:pPr>
        <w:pStyle w:val="TOC2"/>
        <w:tabs>
          <w:tab w:val="right" w:leader="dot" w:pos="8306"/>
        </w:tabs>
      </w:pPr>
      <w:hyperlink w:anchor="_Toc28905" w:history="1">
        <w:r>
          <w:rPr>
            <w:rFonts w:ascii="仿宋" w:eastAsia="仿宋" w:hAnsi="仿宋" w:cs="仿宋" w:hint="eastAsia"/>
            <w:lang w:eastAsia="zh-CN"/>
          </w:rPr>
          <w:t>(一)、建设区域环境质量现状</w:t>
        </w:r>
        <w:r>
          <w:tab/>
        </w:r>
        <w:r>
          <w:fldChar w:fldCharType="begin"/>
        </w:r>
        <w:r>
          <w:instrText xml:space="preserve"> PAGEREF _Toc28905 \h </w:instrText>
        </w:r>
        <w:r>
          <w:fldChar w:fldCharType="separate"/>
        </w:r>
        <w:r>
          <w:t>19</w:t>
        </w:r>
        <w:r>
          <w:fldChar w:fldCharType="end"/>
        </w:r>
      </w:hyperlink>
    </w:p>
    <w:p>
      <w:pPr>
        <w:pStyle w:val="TOC2"/>
        <w:tabs>
          <w:tab w:val="right" w:leader="dot" w:pos="8306"/>
        </w:tabs>
      </w:pPr>
      <w:hyperlink w:anchor="_Toc26649" w:history="1">
        <w:r>
          <w:rPr>
            <w:rFonts w:ascii="仿宋" w:eastAsia="仿宋" w:hAnsi="仿宋" w:cs="仿宋" w:hint="eastAsia"/>
            <w:lang w:eastAsia="zh-CN"/>
          </w:rPr>
          <w:t>(二)、建设期环境保护</w:t>
        </w:r>
        <w:r>
          <w:tab/>
        </w:r>
        <w:r>
          <w:fldChar w:fldCharType="begin"/>
        </w:r>
        <w:r>
          <w:instrText xml:space="preserve"> PAGEREF _Toc26649 \h </w:instrText>
        </w:r>
        <w:r>
          <w:fldChar w:fldCharType="separate"/>
        </w:r>
        <w:r>
          <w:t>20</w:t>
        </w:r>
        <w:r>
          <w:fldChar w:fldCharType="end"/>
        </w:r>
      </w:hyperlink>
    </w:p>
    <w:p>
      <w:pPr>
        <w:pStyle w:val="TOC2"/>
        <w:tabs>
          <w:tab w:val="right" w:leader="dot" w:pos="8306"/>
        </w:tabs>
      </w:pPr>
      <w:hyperlink w:anchor="_Toc17579" w:history="1">
        <w:r>
          <w:rPr>
            <w:rFonts w:ascii="仿宋" w:eastAsia="仿宋" w:hAnsi="仿宋" w:cs="仿宋" w:hint="eastAsia"/>
            <w:lang w:eastAsia="zh-CN"/>
          </w:rPr>
          <w:t>(三)、运营期环境保护</w:t>
        </w:r>
        <w:r>
          <w:tab/>
        </w:r>
        <w:r>
          <w:fldChar w:fldCharType="begin"/>
        </w:r>
        <w:r>
          <w:instrText xml:space="preserve"> PAGEREF _Toc17579 \h </w:instrText>
        </w:r>
        <w:r>
          <w:fldChar w:fldCharType="separate"/>
        </w:r>
        <w:r>
          <w:t>21</w:t>
        </w:r>
        <w:r>
          <w:fldChar w:fldCharType="end"/>
        </w:r>
      </w:hyperlink>
    </w:p>
    <w:p>
      <w:pPr>
        <w:pStyle w:val="TOC2"/>
        <w:tabs>
          <w:tab w:val="right" w:leader="dot" w:pos="8306"/>
        </w:tabs>
      </w:pPr>
      <w:hyperlink w:anchor="_Toc22787" w:history="1">
        <w:r>
          <w:rPr>
            <w:rFonts w:ascii="仿宋" w:eastAsia="仿宋" w:hAnsi="仿宋" w:cs="仿宋" w:hint="eastAsia"/>
            <w:lang w:eastAsia="zh-CN"/>
          </w:rPr>
          <w:t>(四)、助听器项目建设对区域经济的影响</w:t>
        </w:r>
        <w:r>
          <w:tab/>
        </w:r>
        <w:r>
          <w:fldChar w:fldCharType="begin"/>
        </w:r>
        <w:r>
          <w:instrText xml:space="preserve"> PAGEREF _Toc22787 \h </w:instrText>
        </w:r>
        <w:r>
          <w:fldChar w:fldCharType="separate"/>
        </w:r>
        <w:r>
          <w:t>23</w:t>
        </w:r>
        <w:r>
          <w:fldChar w:fldCharType="end"/>
        </w:r>
      </w:hyperlink>
    </w:p>
    <w:p>
      <w:pPr>
        <w:pStyle w:val="TOC2"/>
        <w:tabs>
          <w:tab w:val="right" w:leader="dot" w:pos="8306"/>
        </w:tabs>
      </w:pPr>
      <w:hyperlink w:anchor="_Toc3207" w:history="1">
        <w:r>
          <w:rPr>
            <w:rFonts w:ascii="仿宋" w:eastAsia="仿宋" w:hAnsi="仿宋" w:cs="仿宋" w:hint="eastAsia"/>
            <w:lang w:eastAsia="zh-CN"/>
          </w:rPr>
          <w:t>(五)、废弃物处理</w:t>
        </w:r>
        <w:r>
          <w:tab/>
        </w:r>
        <w:r>
          <w:fldChar w:fldCharType="begin"/>
        </w:r>
        <w:r>
          <w:instrText xml:space="preserve"> PAGEREF _Toc3207 \h </w:instrText>
        </w:r>
        <w:r>
          <w:fldChar w:fldCharType="separate"/>
        </w:r>
        <w:r>
          <w:t>24</w:t>
        </w:r>
        <w:r>
          <w:fldChar w:fldCharType="end"/>
        </w:r>
      </w:hyperlink>
    </w:p>
    <w:p>
      <w:pPr>
        <w:pStyle w:val="TOC2"/>
        <w:tabs>
          <w:tab w:val="right" w:leader="dot" w:pos="8306"/>
        </w:tabs>
      </w:pPr>
      <w:hyperlink w:anchor="_Toc5189" w:history="1">
        <w:r>
          <w:rPr>
            <w:rFonts w:ascii="仿宋" w:eastAsia="仿宋" w:hAnsi="仿宋" w:cs="仿宋" w:hint="eastAsia"/>
            <w:lang w:eastAsia="zh-CN"/>
          </w:rPr>
          <w:t>(六)、特殊环境影响分析</w:t>
        </w:r>
        <w:r>
          <w:tab/>
        </w:r>
        <w:r>
          <w:fldChar w:fldCharType="begin"/>
        </w:r>
        <w:r>
          <w:instrText xml:space="preserve"> PAGEREF _Toc5189 \h </w:instrText>
        </w:r>
        <w:r>
          <w:fldChar w:fldCharType="separate"/>
        </w:r>
        <w:r>
          <w:t>26</w:t>
        </w:r>
        <w:r>
          <w:fldChar w:fldCharType="end"/>
        </w:r>
      </w:hyperlink>
    </w:p>
    <w:p>
      <w:pPr>
        <w:pStyle w:val="TOC2"/>
        <w:tabs>
          <w:tab w:val="right" w:leader="dot" w:pos="8306"/>
        </w:tabs>
      </w:pPr>
      <w:hyperlink w:anchor="_Toc31323" w:history="1">
        <w:r>
          <w:rPr>
            <w:rFonts w:ascii="仿宋" w:eastAsia="仿宋" w:hAnsi="仿宋" w:cs="仿宋" w:hint="eastAsia"/>
            <w:lang w:eastAsia="zh-CN"/>
          </w:rPr>
          <w:t>(七)、清洁生产</w:t>
        </w:r>
        <w:r>
          <w:tab/>
        </w:r>
        <w:r>
          <w:fldChar w:fldCharType="begin"/>
        </w:r>
        <w:r>
          <w:instrText xml:space="preserve"> PAGEREF _Toc31323 \h </w:instrText>
        </w:r>
        <w:r>
          <w:fldChar w:fldCharType="separate"/>
        </w:r>
        <w:r>
          <w:t>27</w:t>
        </w:r>
        <w:r>
          <w:fldChar w:fldCharType="end"/>
        </w:r>
      </w:hyperlink>
    </w:p>
    <w:p>
      <w:pPr>
        <w:pStyle w:val="TOC2"/>
        <w:tabs>
          <w:tab w:val="right" w:leader="dot" w:pos="8306"/>
        </w:tabs>
      </w:pPr>
      <w:hyperlink w:anchor="_Toc25502" w:history="1">
        <w:r>
          <w:rPr>
            <w:rFonts w:ascii="仿宋" w:eastAsia="仿宋" w:hAnsi="仿宋" w:cs="仿宋" w:hint="eastAsia"/>
            <w:lang w:eastAsia="zh-CN"/>
          </w:rPr>
          <w:t>(八)、环境保护综合评价</w:t>
        </w:r>
        <w:r>
          <w:tab/>
        </w:r>
        <w:r>
          <w:fldChar w:fldCharType="begin"/>
        </w:r>
        <w:r>
          <w:instrText xml:space="preserve"> PAGEREF _Toc25502 \h </w:instrText>
        </w:r>
        <w:r>
          <w:fldChar w:fldCharType="separate"/>
        </w:r>
        <w:r>
          <w:t>28</w:t>
        </w:r>
        <w:r>
          <w:fldChar w:fldCharType="end"/>
        </w:r>
      </w:hyperlink>
    </w:p>
    <w:p>
      <w:pPr>
        <w:pStyle w:val="TOC1"/>
        <w:tabs>
          <w:tab w:val="right" w:leader="dot" w:pos="8306"/>
        </w:tabs>
      </w:pPr>
      <w:hyperlink w:anchor="_Toc23282" w:history="1">
        <w:r>
          <w:rPr>
            <w:rFonts w:ascii="仿宋" w:eastAsia="仿宋" w:hAnsi="仿宋" w:cs="仿宋" w:hint="eastAsia"/>
            <w:lang w:eastAsia="zh-CN"/>
          </w:rPr>
          <w:t>八、生产安全保护</w:t>
        </w:r>
        <w:r>
          <w:tab/>
        </w:r>
        <w:r>
          <w:fldChar w:fldCharType="begin"/>
        </w:r>
        <w:r>
          <w:instrText xml:space="preserve"> PAGEREF _Toc23282 \h </w:instrText>
        </w:r>
        <w:r>
          <w:fldChar w:fldCharType="separate"/>
        </w:r>
        <w:r>
          <w:t>29</w:t>
        </w:r>
        <w:r>
          <w:fldChar w:fldCharType="end"/>
        </w:r>
      </w:hyperlink>
    </w:p>
    <w:p>
      <w:pPr>
        <w:pStyle w:val="TOC2"/>
        <w:tabs>
          <w:tab w:val="right" w:leader="dot" w:pos="8306"/>
        </w:tabs>
      </w:pPr>
      <w:hyperlink w:anchor="_Toc2699" w:history="1">
        <w:r>
          <w:rPr>
            <w:rFonts w:ascii="仿宋" w:eastAsia="仿宋" w:hAnsi="仿宋" w:cs="仿宋" w:hint="eastAsia"/>
            <w:lang w:eastAsia="zh-CN"/>
          </w:rPr>
          <w:t>(一)、消防安全</w:t>
        </w:r>
        <w:r>
          <w:tab/>
        </w:r>
        <w:r>
          <w:fldChar w:fldCharType="begin"/>
        </w:r>
        <w:r>
          <w:instrText xml:space="preserve"> PAGEREF _Toc2699 \h </w:instrText>
        </w:r>
        <w:r>
          <w:fldChar w:fldCharType="separate"/>
        </w:r>
        <w:r>
          <w:t>29</w:t>
        </w:r>
        <w:r>
          <w:fldChar w:fldCharType="end"/>
        </w:r>
      </w:hyperlink>
    </w:p>
    <w:p>
      <w:pPr>
        <w:pStyle w:val="TOC2"/>
        <w:tabs>
          <w:tab w:val="right" w:leader="dot" w:pos="8306"/>
        </w:tabs>
      </w:pPr>
      <w:hyperlink w:anchor="_Toc28214" w:history="1">
        <w:r>
          <w:rPr>
            <w:rFonts w:ascii="仿宋" w:eastAsia="仿宋" w:hAnsi="仿宋" w:cs="仿宋" w:hint="eastAsia"/>
            <w:lang w:eastAsia="zh-CN"/>
          </w:rPr>
          <w:t>(二)、防火防爆总图布置措施</w:t>
        </w:r>
        <w:r>
          <w:tab/>
        </w:r>
        <w:r>
          <w:fldChar w:fldCharType="begin"/>
        </w:r>
        <w:r>
          <w:instrText xml:space="preserve"> PAGEREF _Toc28214 \h </w:instrText>
        </w:r>
        <w:r>
          <w:fldChar w:fldCharType="separate"/>
        </w:r>
        <w:r>
          <w:t>31</w:t>
        </w:r>
        <w:r>
          <w:fldChar w:fldCharType="end"/>
        </w:r>
      </w:hyperlink>
    </w:p>
    <w:p>
      <w:pPr>
        <w:pStyle w:val="TOC2"/>
        <w:tabs>
          <w:tab w:val="right" w:leader="dot" w:pos="8306"/>
        </w:tabs>
      </w:pPr>
      <w:hyperlink w:anchor="_Toc4671" w:history="1">
        <w:r>
          <w:rPr>
            <w:rFonts w:ascii="仿宋" w:eastAsia="仿宋" w:hAnsi="仿宋" w:cs="仿宋" w:hint="eastAsia"/>
            <w:lang w:eastAsia="zh-CN"/>
          </w:rPr>
          <w:t>(三)、自然灾害防范措施</w:t>
        </w:r>
        <w:r>
          <w:tab/>
        </w:r>
        <w:r>
          <w:fldChar w:fldCharType="begin"/>
        </w:r>
        <w:r>
          <w:instrText xml:space="preserve"> PAGEREF _Toc4671 \h </w:instrText>
        </w:r>
        <w:r>
          <w:fldChar w:fldCharType="separate"/>
        </w:r>
        <w:r>
          <w:t>31</w:t>
        </w:r>
        <w:r>
          <w:fldChar w:fldCharType="end"/>
        </w:r>
      </w:hyperlink>
    </w:p>
    <w:p>
      <w:pPr>
        <w:pStyle w:val="TOC2"/>
        <w:tabs>
          <w:tab w:val="right" w:leader="dot" w:pos="8306"/>
        </w:tabs>
      </w:pPr>
      <w:hyperlink w:anchor="_Toc1459" w:history="1">
        <w:r>
          <w:rPr>
            <w:rFonts w:ascii="仿宋" w:eastAsia="仿宋" w:hAnsi="仿宋" w:cs="仿宋" w:hint="eastAsia"/>
            <w:lang w:eastAsia="zh-CN"/>
          </w:rPr>
          <w:t>(四)、安全色及安全标志使用要求</w:t>
        </w:r>
        <w:r>
          <w:tab/>
        </w:r>
        <w:r>
          <w:fldChar w:fldCharType="begin"/>
        </w:r>
        <w:r>
          <w:instrText xml:space="preserve"> PAGEREF _Toc1459 \h </w:instrText>
        </w:r>
        <w:r>
          <w:fldChar w:fldCharType="separate"/>
        </w:r>
        <w:r>
          <w:t>32</w:t>
        </w:r>
        <w:r>
          <w:fldChar w:fldCharType="end"/>
        </w:r>
      </w:hyperlink>
    </w:p>
    <w:p>
      <w:pPr>
        <w:pStyle w:val="TOC2"/>
        <w:tabs>
          <w:tab w:val="right" w:leader="dot" w:pos="8306"/>
        </w:tabs>
      </w:pPr>
      <w:hyperlink w:anchor="_Toc26271" w:history="1">
        <w:r>
          <w:rPr>
            <w:rFonts w:ascii="仿宋" w:eastAsia="仿宋" w:hAnsi="仿宋" w:cs="仿宋" w:hint="eastAsia"/>
            <w:lang w:eastAsia="zh-CN"/>
          </w:rPr>
          <w:t>(五)、防尘防毒措施</w:t>
        </w:r>
        <w:r>
          <w:tab/>
        </w:r>
        <w:r>
          <w:fldChar w:fldCharType="begin"/>
        </w:r>
        <w:r>
          <w:instrText xml:space="preserve"> PAGEREF _Toc26271 \h </w:instrText>
        </w:r>
        <w:r>
          <w:fldChar w:fldCharType="separate"/>
        </w:r>
        <w:r>
          <w:t>33</w:t>
        </w:r>
        <w:r>
          <w:fldChar w:fldCharType="end"/>
        </w:r>
      </w:hyperlink>
    </w:p>
    <w:p>
      <w:pPr>
        <w:pStyle w:val="TOC2"/>
        <w:tabs>
          <w:tab w:val="right" w:leader="dot" w:pos="8306"/>
        </w:tabs>
      </w:pPr>
      <w:hyperlink w:anchor="_Toc17463" w:history="1">
        <w:r>
          <w:rPr>
            <w:rFonts w:ascii="仿宋" w:eastAsia="仿宋" w:hAnsi="仿宋" w:cs="仿宋" w:hint="eastAsia"/>
            <w:lang w:eastAsia="zh-CN"/>
          </w:rPr>
          <w:t>(六)、防静电、触电防护及防雷措施</w:t>
        </w:r>
        <w:r>
          <w:tab/>
        </w:r>
        <w:r>
          <w:fldChar w:fldCharType="begin"/>
        </w:r>
        <w:r>
          <w:instrText xml:space="preserve"> PAGEREF _Toc17463 \h </w:instrText>
        </w:r>
        <w:r>
          <w:fldChar w:fldCharType="separate"/>
        </w:r>
        <w:r>
          <w:t>34</w:t>
        </w:r>
        <w:r>
          <w:fldChar w:fldCharType="end"/>
        </w:r>
      </w:hyperlink>
    </w:p>
    <w:p>
      <w:pPr>
        <w:pStyle w:val="TOC2"/>
        <w:tabs>
          <w:tab w:val="right" w:leader="dot" w:pos="8306"/>
        </w:tabs>
      </w:pPr>
      <w:hyperlink w:anchor="_Toc21451" w:history="1">
        <w:r>
          <w:rPr>
            <w:rFonts w:ascii="仿宋" w:eastAsia="仿宋" w:hAnsi="仿宋" w:cs="仿宋" w:hint="eastAsia"/>
            <w:lang w:eastAsia="zh-CN"/>
          </w:rPr>
          <w:t>(七)、机械设备安全保障措施</w:t>
        </w:r>
        <w:r>
          <w:tab/>
        </w:r>
        <w:r>
          <w:fldChar w:fldCharType="begin"/>
        </w:r>
        <w:r>
          <w:instrText xml:space="preserve"> PAGEREF _Toc21451 \h </w:instrText>
        </w:r>
        <w:r>
          <w:fldChar w:fldCharType="separate"/>
        </w:r>
        <w:r>
          <w:t>35</w:t>
        </w:r>
        <w:r>
          <w:fldChar w:fldCharType="end"/>
        </w:r>
      </w:hyperlink>
    </w:p>
    <w:p>
      <w:pPr>
        <w:pStyle w:val="TOC1"/>
        <w:tabs>
          <w:tab w:val="right" w:leader="dot" w:pos="8306"/>
        </w:tabs>
      </w:pPr>
      <w:hyperlink w:anchor="_Toc28582" w:history="1">
        <w:r>
          <w:rPr>
            <w:rFonts w:ascii="仿宋" w:eastAsia="仿宋" w:hAnsi="仿宋" w:cs="仿宋" w:hint="eastAsia"/>
            <w:lang w:eastAsia="zh-CN"/>
          </w:rPr>
          <w:t>九、助听器项目社会影响</w:t>
        </w:r>
        <w:r>
          <w:tab/>
        </w:r>
        <w:r>
          <w:fldChar w:fldCharType="begin"/>
        </w:r>
        <w:r>
          <w:instrText xml:space="preserve"> PAGEREF _Toc28582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604" w:history="1">
        <w:r>
          <w:rPr>
            <w:rFonts w:ascii="仿宋" w:eastAsia="仿宋" w:hAnsi="仿宋" w:cs="仿宋" w:hint="eastAsia"/>
            <w:lang w:eastAsia="zh-CN"/>
          </w:rPr>
          <w:t>(一)、社会责任与义务</w:t>
        </w:r>
        <w:r>
          <w:tab/>
        </w:r>
        <w:r>
          <w:fldChar w:fldCharType="begin"/>
        </w:r>
        <w:r>
          <w:instrText xml:space="preserve"> PAGEREF _Toc12604 \h </w:instrText>
        </w:r>
        <w:r>
          <w:fldChar w:fldCharType="separate"/>
        </w:r>
        <w:r>
          <w:t>37</w:t>
        </w:r>
        <w:r>
          <w:fldChar w:fldCharType="end"/>
        </w:r>
      </w:hyperlink>
    </w:p>
    <w:p>
      <w:pPr>
        <w:pStyle w:val="TOC2"/>
        <w:tabs>
          <w:tab w:val="right" w:leader="dot" w:pos="8306"/>
        </w:tabs>
      </w:pPr>
      <w:hyperlink w:anchor="_Toc3640" w:history="1">
        <w:r>
          <w:rPr>
            <w:rFonts w:ascii="仿宋" w:eastAsia="仿宋" w:hAnsi="仿宋" w:cs="仿宋" w:hint="eastAsia"/>
            <w:lang w:eastAsia="zh-CN"/>
          </w:rPr>
          <w:t>(二)、社会参与与沟通</w:t>
        </w:r>
        <w:r>
          <w:tab/>
        </w:r>
        <w:r>
          <w:fldChar w:fldCharType="begin"/>
        </w:r>
        <w:r>
          <w:instrText xml:space="preserve"> PAGEREF _Toc3640 \h </w:instrText>
        </w:r>
        <w:r>
          <w:fldChar w:fldCharType="separate"/>
        </w:r>
        <w:r>
          <w:t>38</w:t>
        </w:r>
        <w:r>
          <w:fldChar w:fldCharType="end"/>
        </w:r>
      </w:hyperlink>
    </w:p>
    <w:p>
      <w:pPr>
        <w:pStyle w:val="TOC1"/>
        <w:tabs>
          <w:tab w:val="right" w:leader="dot" w:pos="8306"/>
        </w:tabs>
      </w:pPr>
      <w:hyperlink w:anchor="_Toc11901" w:history="1">
        <w:r>
          <w:rPr>
            <w:rFonts w:ascii="仿宋" w:eastAsia="仿宋" w:hAnsi="仿宋" w:cs="仿宋" w:hint="eastAsia"/>
            <w:lang w:eastAsia="zh-CN"/>
          </w:rPr>
          <w:t>十、助听器项目人力资源管理</w:t>
        </w:r>
        <w:r>
          <w:tab/>
        </w:r>
        <w:r>
          <w:fldChar w:fldCharType="begin"/>
        </w:r>
        <w:r>
          <w:instrText xml:space="preserve"> PAGEREF _Toc11901 \h </w:instrText>
        </w:r>
        <w:r>
          <w:fldChar w:fldCharType="separate"/>
        </w:r>
        <w:r>
          <w:t>39</w:t>
        </w:r>
        <w:r>
          <w:fldChar w:fldCharType="end"/>
        </w:r>
      </w:hyperlink>
    </w:p>
    <w:p>
      <w:pPr>
        <w:pStyle w:val="TOC2"/>
        <w:tabs>
          <w:tab w:val="right" w:leader="dot" w:pos="8306"/>
        </w:tabs>
      </w:pPr>
      <w:hyperlink w:anchor="_Toc4783" w:history="1">
        <w:r>
          <w:rPr>
            <w:rFonts w:ascii="仿宋" w:eastAsia="仿宋" w:hAnsi="仿宋" w:cs="仿宋" w:hint="eastAsia"/>
            <w:lang w:eastAsia="zh-CN"/>
          </w:rPr>
          <w:t>(一)、建立健全的预算管理制度</w:t>
        </w:r>
        <w:r>
          <w:tab/>
        </w:r>
        <w:r>
          <w:fldChar w:fldCharType="begin"/>
        </w:r>
        <w:r>
          <w:instrText xml:space="preserve"> PAGEREF _Toc4783 \h </w:instrText>
        </w:r>
        <w:r>
          <w:fldChar w:fldCharType="separate"/>
        </w:r>
        <w:r>
          <w:t>39</w:t>
        </w:r>
        <w:r>
          <w:fldChar w:fldCharType="end"/>
        </w:r>
      </w:hyperlink>
    </w:p>
    <w:p>
      <w:pPr>
        <w:pStyle w:val="TOC2"/>
        <w:tabs>
          <w:tab w:val="right" w:leader="dot" w:pos="8306"/>
        </w:tabs>
      </w:pPr>
      <w:hyperlink w:anchor="_Toc5899" w:history="1">
        <w:r>
          <w:rPr>
            <w:rFonts w:ascii="仿宋" w:eastAsia="仿宋" w:hAnsi="仿宋" w:cs="仿宋" w:hint="eastAsia"/>
            <w:lang w:eastAsia="zh-CN"/>
          </w:rPr>
          <w:t>(二)、加强资金流动监控</w:t>
        </w:r>
        <w:r>
          <w:tab/>
        </w:r>
        <w:r>
          <w:fldChar w:fldCharType="begin"/>
        </w:r>
        <w:r>
          <w:instrText xml:space="preserve"> PAGEREF _Toc5899 \h </w:instrText>
        </w:r>
        <w:r>
          <w:fldChar w:fldCharType="separate"/>
        </w:r>
        <w:r>
          <w:t>40</w:t>
        </w:r>
        <w:r>
          <w:fldChar w:fldCharType="end"/>
        </w:r>
      </w:hyperlink>
    </w:p>
    <w:p>
      <w:pPr>
        <w:pStyle w:val="TOC2"/>
        <w:tabs>
          <w:tab w:val="right" w:leader="dot" w:pos="8306"/>
        </w:tabs>
      </w:pPr>
      <w:hyperlink w:anchor="_Toc14160" w:history="1">
        <w:r>
          <w:rPr>
            <w:rFonts w:ascii="仿宋" w:eastAsia="仿宋" w:hAnsi="仿宋" w:cs="仿宋" w:hint="eastAsia"/>
            <w:lang w:eastAsia="zh-CN"/>
          </w:rPr>
          <w:t>(三)、制定完善的风险控制机制</w:t>
        </w:r>
        <w:r>
          <w:tab/>
        </w:r>
        <w:r>
          <w:fldChar w:fldCharType="begin"/>
        </w:r>
        <w:r>
          <w:instrText xml:space="preserve"> PAGEREF _Toc14160 \h </w:instrText>
        </w:r>
        <w:r>
          <w:fldChar w:fldCharType="separate"/>
        </w:r>
        <w:r>
          <w:t>41</w:t>
        </w:r>
        <w:r>
          <w:fldChar w:fldCharType="end"/>
        </w:r>
      </w:hyperlink>
    </w:p>
    <w:p>
      <w:pPr>
        <w:pStyle w:val="TOC2"/>
        <w:tabs>
          <w:tab w:val="right" w:leader="dot" w:pos="8306"/>
        </w:tabs>
      </w:pPr>
      <w:hyperlink w:anchor="_Toc19941" w:history="1">
        <w:r>
          <w:rPr>
            <w:rFonts w:ascii="仿宋" w:eastAsia="仿宋" w:hAnsi="仿宋" w:cs="仿宋" w:hint="eastAsia"/>
            <w:lang w:eastAsia="zh-CN"/>
          </w:rPr>
          <w:t>(四)、优化成本管理</w:t>
        </w:r>
        <w:r>
          <w:tab/>
        </w:r>
        <w:r>
          <w:fldChar w:fldCharType="begin"/>
        </w:r>
        <w:r>
          <w:instrText xml:space="preserve"> PAGEREF _Toc19941 \h </w:instrText>
        </w:r>
        <w:r>
          <w:fldChar w:fldCharType="separate"/>
        </w:r>
        <w:r>
          <w:t>43</w:t>
        </w:r>
        <w:r>
          <w:fldChar w:fldCharType="end"/>
        </w:r>
      </w:hyperlink>
    </w:p>
    <w:p>
      <w:pPr>
        <w:pStyle w:val="TOC1"/>
        <w:tabs>
          <w:tab w:val="right" w:leader="dot" w:pos="8306"/>
        </w:tabs>
      </w:pPr>
      <w:hyperlink w:anchor="_Toc26025" w:history="1">
        <w:r>
          <w:rPr>
            <w:rFonts w:ascii="仿宋" w:eastAsia="仿宋" w:hAnsi="仿宋" w:cs="仿宋" w:hint="eastAsia"/>
            <w:lang w:eastAsia="zh-CN"/>
          </w:rPr>
          <w:t>十一、助听器项目投资规划</w:t>
        </w:r>
        <w:r>
          <w:tab/>
        </w:r>
        <w:r>
          <w:fldChar w:fldCharType="begin"/>
        </w:r>
        <w:r>
          <w:instrText xml:space="preserve"> PAGEREF _Toc26025 \h </w:instrText>
        </w:r>
        <w:r>
          <w:fldChar w:fldCharType="separate"/>
        </w:r>
        <w:r>
          <w:t>44</w:t>
        </w:r>
        <w:r>
          <w:fldChar w:fldCharType="end"/>
        </w:r>
      </w:hyperlink>
    </w:p>
    <w:p>
      <w:pPr>
        <w:pStyle w:val="TOC2"/>
        <w:tabs>
          <w:tab w:val="right" w:leader="dot" w:pos="8306"/>
        </w:tabs>
      </w:pPr>
      <w:hyperlink w:anchor="_Toc1735" w:history="1">
        <w:r>
          <w:rPr>
            <w:rFonts w:ascii="仿宋" w:eastAsia="仿宋" w:hAnsi="仿宋" w:cs="仿宋" w:hint="eastAsia"/>
            <w:lang w:eastAsia="zh-CN"/>
          </w:rPr>
          <w:t>(一)、助听器项目总投资估算</w:t>
        </w:r>
        <w:r>
          <w:tab/>
        </w:r>
        <w:r>
          <w:fldChar w:fldCharType="begin"/>
        </w:r>
        <w:r>
          <w:instrText xml:space="preserve"> PAGEREF _Toc1735 \h </w:instrText>
        </w:r>
        <w:r>
          <w:fldChar w:fldCharType="separate"/>
        </w:r>
        <w:r>
          <w:t>44</w:t>
        </w:r>
        <w:r>
          <w:fldChar w:fldCharType="end"/>
        </w:r>
      </w:hyperlink>
    </w:p>
    <w:p>
      <w:pPr>
        <w:pStyle w:val="TOC2"/>
        <w:tabs>
          <w:tab w:val="right" w:leader="dot" w:pos="8306"/>
        </w:tabs>
      </w:pPr>
      <w:hyperlink w:anchor="_Toc14687" w:history="1">
        <w:r>
          <w:rPr>
            <w:rFonts w:ascii="仿宋" w:eastAsia="仿宋" w:hAnsi="仿宋" w:cs="仿宋" w:hint="eastAsia"/>
            <w:lang w:eastAsia="zh-CN"/>
          </w:rPr>
          <w:t>(二)、资金筹措</w:t>
        </w:r>
        <w:r>
          <w:tab/>
        </w:r>
        <w:r>
          <w:fldChar w:fldCharType="begin"/>
        </w:r>
        <w:r>
          <w:instrText xml:space="preserve"> PAGEREF _Toc14687 \h </w:instrText>
        </w:r>
        <w:r>
          <w:fldChar w:fldCharType="separate"/>
        </w:r>
        <w:r>
          <w:t>45</w:t>
        </w:r>
        <w:r>
          <w:fldChar w:fldCharType="end"/>
        </w:r>
      </w:hyperlink>
    </w:p>
    <w:p>
      <w:pPr>
        <w:pStyle w:val="TOC1"/>
        <w:tabs>
          <w:tab w:val="right" w:leader="dot" w:pos="8306"/>
        </w:tabs>
      </w:pPr>
      <w:hyperlink w:anchor="_Toc12848" w:history="1">
        <w:r>
          <w:rPr>
            <w:rFonts w:ascii="仿宋" w:eastAsia="仿宋" w:hAnsi="仿宋" w:cs="仿宋" w:hint="eastAsia"/>
            <w:lang w:eastAsia="zh-CN"/>
          </w:rPr>
          <w:t>十二、助听器项目财务管理</w:t>
        </w:r>
        <w:r>
          <w:tab/>
        </w:r>
        <w:r>
          <w:fldChar w:fldCharType="begin"/>
        </w:r>
        <w:r>
          <w:instrText xml:space="preserve"> PAGEREF _Toc12848 \h </w:instrText>
        </w:r>
        <w:r>
          <w:fldChar w:fldCharType="separate"/>
        </w:r>
        <w:r>
          <w:t>46</w:t>
        </w:r>
        <w:r>
          <w:fldChar w:fldCharType="end"/>
        </w:r>
      </w:hyperlink>
    </w:p>
    <w:p>
      <w:pPr>
        <w:pStyle w:val="TOC2"/>
        <w:tabs>
          <w:tab w:val="right" w:leader="dot" w:pos="8306"/>
        </w:tabs>
      </w:pPr>
      <w:hyperlink w:anchor="_Toc24223" w:history="1">
        <w:r>
          <w:rPr>
            <w:rFonts w:ascii="仿宋" w:eastAsia="仿宋" w:hAnsi="仿宋" w:cs="仿宋" w:hint="eastAsia"/>
            <w:lang w:eastAsia="zh-CN"/>
          </w:rPr>
          <w:t>(一)、资金需求大</w:t>
        </w:r>
        <w:r>
          <w:tab/>
        </w:r>
        <w:r>
          <w:fldChar w:fldCharType="begin"/>
        </w:r>
        <w:r>
          <w:instrText xml:space="preserve"> PAGEREF _Toc24223 \h </w:instrText>
        </w:r>
        <w:r>
          <w:fldChar w:fldCharType="separate"/>
        </w:r>
        <w:r>
          <w:t>46</w:t>
        </w:r>
        <w:r>
          <w:fldChar w:fldCharType="end"/>
        </w:r>
      </w:hyperlink>
    </w:p>
    <w:p>
      <w:pPr>
        <w:pStyle w:val="TOC2"/>
        <w:tabs>
          <w:tab w:val="right" w:leader="dot" w:pos="8306"/>
        </w:tabs>
      </w:pPr>
      <w:hyperlink w:anchor="_Toc31391" w:history="1">
        <w:r>
          <w:rPr>
            <w:rFonts w:ascii="仿宋" w:eastAsia="仿宋" w:hAnsi="仿宋" w:cs="仿宋" w:hint="eastAsia"/>
            <w:lang w:eastAsia="zh-CN"/>
          </w:rPr>
          <w:t>(二)、研发周期长</w:t>
        </w:r>
        <w:r>
          <w:tab/>
        </w:r>
        <w:r>
          <w:fldChar w:fldCharType="begin"/>
        </w:r>
        <w:r>
          <w:instrText xml:space="preserve"> PAGEREF _Toc31391 \h </w:instrText>
        </w:r>
        <w:r>
          <w:fldChar w:fldCharType="separate"/>
        </w:r>
        <w:r>
          <w:t>47</w:t>
        </w:r>
        <w:r>
          <w:fldChar w:fldCharType="end"/>
        </w:r>
      </w:hyperlink>
    </w:p>
    <w:p>
      <w:pPr>
        <w:pStyle w:val="TOC2"/>
        <w:tabs>
          <w:tab w:val="right" w:leader="dot" w:pos="8306"/>
        </w:tabs>
      </w:pPr>
      <w:hyperlink w:anchor="_Toc20711" w:history="1">
        <w:r>
          <w:rPr>
            <w:rFonts w:ascii="仿宋" w:eastAsia="仿宋" w:hAnsi="仿宋" w:cs="仿宋" w:hint="eastAsia"/>
            <w:lang w:eastAsia="zh-CN"/>
          </w:rPr>
          <w:t>(三)、市场风险大</w:t>
        </w:r>
        <w:r>
          <w:tab/>
        </w:r>
        <w:r>
          <w:fldChar w:fldCharType="begin"/>
        </w:r>
        <w:r>
          <w:instrText xml:space="preserve"> PAGEREF _Toc20711 \h </w:instrText>
        </w:r>
        <w:r>
          <w:fldChar w:fldCharType="separate"/>
        </w:r>
        <w:r>
          <w:t>48</w:t>
        </w:r>
        <w:r>
          <w:fldChar w:fldCharType="end"/>
        </w:r>
      </w:hyperlink>
    </w:p>
    <w:p>
      <w:pPr>
        <w:pStyle w:val="TOC2"/>
        <w:tabs>
          <w:tab w:val="right" w:leader="dot" w:pos="8306"/>
        </w:tabs>
      </w:pPr>
      <w:hyperlink w:anchor="_Toc25769" w:history="1">
        <w:r>
          <w:rPr>
            <w:rFonts w:ascii="仿宋" w:eastAsia="仿宋" w:hAnsi="仿宋" w:cs="仿宋" w:hint="eastAsia"/>
            <w:lang w:eastAsia="zh-CN"/>
          </w:rPr>
          <w:t>(四)、利润率高</w:t>
        </w:r>
        <w:r>
          <w:tab/>
        </w:r>
        <w:r>
          <w:fldChar w:fldCharType="begin"/>
        </w:r>
        <w:r>
          <w:instrText xml:space="preserve"> PAGEREF _Toc25769 \h </w:instrText>
        </w:r>
        <w:r>
          <w:fldChar w:fldCharType="separate"/>
        </w:r>
        <w:r>
          <w:t>51</w:t>
        </w:r>
        <w:r>
          <w:fldChar w:fldCharType="end"/>
        </w:r>
      </w:hyperlink>
    </w:p>
    <w:p>
      <w:pPr>
        <w:pStyle w:val="TOC1"/>
        <w:tabs>
          <w:tab w:val="right" w:leader="dot" w:pos="8306"/>
        </w:tabs>
      </w:pPr>
      <w:hyperlink w:anchor="_Toc25919" w:history="1">
        <w:r>
          <w:rPr>
            <w:rFonts w:ascii="仿宋" w:eastAsia="仿宋" w:hAnsi="仿宋" w:cs="仿宋" w:hint="eastAsia"/>
            <w:lang w:eastAsia="zh-CN"/>
          </w:rPr>
          <w:t>十三、助听器项目实施保障措施</w:t>
        </w:r>
        <w:r>
          <w:tab/>
        </w:r>
        <w:r>
          <w:fldChar w:fldCharType="begin"/>
        </w:r>
        <w:r>
          <w:instrText xml:space="preserve"> PAGEREF _Toc25919 \h </w:instrText>
        </w:r>
        <w:r>
          <w:fldChar w:fldCharType="separate"/>
        </w:r>
        <w:r>
          <w:t>53</w:t>
        </w:r>
        <w:r>
          <w:fldChar w:fldCharType="end"/>
        </w:r>
      </w:hyperlink>
    </w:p>
    <w:p>
      <w:pPr>
        <w:pStyle w:val="TOC2"/>
        <w:tabs>
          <w:tab w:val="right" w:leader="dot" w:pos="8306"/>
        </w:tabs>
      </w:pPr>
      <w:hyperlink w:anchor="_Toc28891" w:history="1">
        <w:r>
          <w:rPr>
            <w:rFonts w:ascii="仿宋" w:eastAsia="仿宋" w:hAnsi="仿宋" w:cs="仿宋" w:hint="eastAsia"/>
            <w:lang w:eastAsia="zh-CN"/>
          </w:rPr>
          <w:t>(一)、助听器项目实施保障机制</w:t>
        </w:r>
        <w:r>
          <w:tab/>
        </w:r>
        <w:r>
          <w:fldChar w:fldCharType="begin"/>
        </w:r>
        <w:r>
          <w:instrText xml:space="preserve"> PAGEREF _Toc28891 \h </w:instrText>
        </w:r>
        <w:r>
          <w:fldChar w:fldCharType="separate"/>
        </w:r>
        <w:r>
          <w:t>53</w:t>
        </w:r>
        <w:r>
          <w:fldChar w:fldCharType="end"/>
        </w:r>
      </w:hyperlink>
    </w:p>
    <w:p>
      <w:pPr>
        <w:pStyle w:val="TOC2"/>
        <w:tabs>
          <w:tab w:val="right" w:leader="dot" w:pos="8306"/>
        </w:tabs>
      </w:pPr>
      <w:hyperlink w:anchor="_Toc8990" w:history="1">
        <w:r>
          <w:rPr>
            <w:rFonts w:ascii="仿宋" w:eastAsia="仿宋" w:hAnsi="仿宋" w:cs="仿宋" w:hint="eastAsia"/>
            <w:lang w:eastAsia="zh-CN"/>
          </w:rPr>
          <w:t>(二)、助听器项目法律合规要求</w:t>
        </w:r>
        <w:r>
          <w:tab/>
        </w:r>
        <w:r>
          <w:fldChar w:fldCharType="begin"/>
        </w:r>
        <w:r>
          <w:instrText xml:space="preserve"> PAGEREF _Toc8990 \h </w:instrText>
        </w:r>
        <w:r>
          <w:fldChar w:fldCharType="separate"/>
        </w:r>
        <w:r>
          <w:t>56</w:t>
        </w:r>
        <w:r>
          <w:fldChar w:fldCharType="end"/>
        </w:r>
      </w:hyperlink>
    </w:p>
    <w:p>
      <w:pPr>
        <w:pStyle w:val="TOC2"/>
        <w:tabs>
          <w:tab w:val="right" w:leader="dot" w:pos="8306"/>
        </w:tabs>
      </w:pPr>
      <w:hyperlink w:anchor="_Toc21888" w:history="1">
        <w:r>
          <w:rPr>
            <w:rFonts w:ascii="仿宋" w:eastAsia="仿宋" w:hAnsi="仿宋" w:cs="仿宋" w:hint="eastAsia"/>
            <w:lang w:eastAsia="zh-CN"/>
          </w:rPr>
          <w:t>(三)、助听器项目合同管理与法律事务</w:t>
        </w:r>
        <w:r>
          <w:tab/>
        </w:r>
        <w:r>
          <w:fldChar w:fldCharType="begin"/>
        </w:r>
        <w:r>
          <w:instrText xml:space="preserve"> PAGEREF _Toc21888 \h </w:instrText>
        </w:r>
        <w:r>
          <w:fldChar w:fldCharType="separate"/>
        </w:r>
        <w:r>
          <w:t>60</w:t>
        </w:r>
        <w:r>
          <w:fldChar w:fldCharType="end"/>
        </w:r>
      </w:hyperlink>
    </w:p>
    <w:p>
      <w:pPr>
        <w:pStyle w:val="TOC2"/>
        <w:tabs>
          <w:tab w:val="right" w:leader="dot" w:pos="8306"/>
        </w:tabs>
      </w:pPr>
      <w:hyperlink w:anchor="_Toc18827" w:history="1">
        <w:r>
          <w:rPr>
            <w:rFonts w:ascii="仿宋" w:eastAsia="仿宋" w:hAnsi="仿宋" w:cs="仿宋" w:hint="eastAsia"/>
            <w:lang w:eastAsia="zh-CN"/>
          </w:rPr>
          <w:t>(四)、助听器项目知识产权保护策略</w:t>
        </w:r>
        <w:r>
          <w:tab/>
        </w:r>
        <w:r>
          <w:fldChar w:fldCharType="begin"/>
        </w:r>
        <w:r>
          <w:instrText xml:space="preserve"> PAGEREF _Toc18827 \h </w:instrText>
        </w:r>
        <w:r>
          <w:fldChar w:fldCharType="separate"/>
        </w:r>
        <w:r>
          <w:t>66</w:t>
        </w:r>
        <w:r>
          <w:fldChar w:fldCharType="end"/>
        </w:r>
      </w:hyperlink>
    </w:p>
    <w:p>
      <w:pPr>
        <w:pStyle w:val="TOC1"/>
        <w:tabs>
          <w:tab w:val="right" w:leader="dot" w:pos="8306"/>
        </w:tabs>
      </w:pPr>
      <w:hyperlink w:anchor="_Toc22467" w:history="1">
        <w:r>
          <w:rPr>
            <w:rFonts w:ascii="仿宋" w:eastAsia="仿宋" w:hAnsi="仿宋" w:cs="仿宋" w:hint="eastAsia"/>
            <w:lang w:eastAsia="zh-CN"/>
          </w:rPr>
          <w:t>十四、供应链管理</w:t>
        </w:r>
        <w:r>
          <w:tab/>
        </w:r>
        <w:r>
          <w:fldChar w:fldCharType="begin"/>
        </w:r>
        <w:r>
          <w:instrText xml:space="preserve"> PAGEREF _Toc22467 \h </w:instrText>
        </w:r>
        <w:r>
          <w:fldChar w:fldCharType="separate"/>
        </w:r>
        <w:r>
          <w:t>69</w:t>
        </w:r>
        <w:r>
          <w:fldChar w:fldCharType="end"/>
        </w:r>
      </w:hyperlink>
    </w:p>
    <w:p>
      <w:pPr>
        <w:pStyle w:val="TOC2"/>
        <w:tabs>
          <w:tab w:val="right" w:leader="dot" w:pos="8306"/>
        </w:tabs>
      </w:pPr>
      <w:hyperlink w:anchor="_Toc2625" w:history="1">
        <w:r>
          <w:rPr>
            <w:rFonts w:ascii="仿宋" w:eastAsia="仿宋" w:hAnsi="仿宋" w:cs="仿宋" w:hint="eastAsia"/>
            <w:lang w:eastAsia="zh-CN"/>
          </w:rPr>
          <w:t>(一)、供应链战略规划</w:t>
        </w:r>
        <w:r>
          <w:tab/>
        </w:r>
        <w:r>
          <w:fldChar w:fldCharType="begin"/>
        </w:r>
        <w:r>
          <w:instrText xml:space="preserve"> PAGEREF _Toc2625 \h </w:instrText>
        </w:r>
        <w:r>
          <w:fldChar w:fldCharType="separate"/>
        </w:r>
        <w:r>
          <w:t>69</w:t>
        </w:r>
        <w:r>
          <w:fldChar w:fldCharType="end"/>
        </w:r>
      </w:hyperlink>
    </w:p>
    <w:p>
      <w:pPr>
        <w:pStyle w:val="TOC2"/>
        <w:tabs>
          <w:tab w:val="right" w:leader="dot" w:pos="8306"/>
        </w:tabs>
      </w:pPr>
      <w:hyperlink w:anchor="_Toc18122" w:history="1">
        <w:r>
          <w:rPr>
            <w:rFonts w:ascii="仿宋" w:eastAsia="仿宋" w:hAnsi="仿宋" w:cs="仿宋" w:hint="eastAsia"/>
            <w:lang w:eastAsia="zh-CN"/>
          </w:rPr>
          <w:t>(二)、供应商选择与合作</w:t>
        </w:r>
        <w:r>
          <w:tab/>
        </w:r>
        <w:r>
          <w:fldChar w:fldCharType="begin"/>
        </w:r>
        <w:r>
          <w:instrText xml:space="preserve"> PAGEREF _Toc18122 \h </w:instrText>
        </w:r>
        <w:r>
          <w:fldChar w:fldCharType="separate"/>
        </w:r>
        <w:r>
          <w:t>70</w:t>
        </w:r>
        <w:r>
          <w:fldChar w:fldCharType="end"/>
        </w:r>
      </w:hyperlink>
    </w:p>
    <w:p>
      <w:pPr>
        <w:pStyle w:val="TOC2"/>
        <w:tabs>
          <w:tab w:val="right" w:leader="dot" w:pos="8306"/>
        </w:tabs>
      </w:pPr>
      <w:hyperlink w:anchor="_Toc4818" w:history="1">
        <w:r>
          <w:rPr>
            <w:rFonts w:ascii="仿宋" w:eastAsia="仿宋" w:hAnsi="仿宋" w:cs="仿宋" w:hint="eastAsia"/>
            <w:lang w:eastAsia="zh-CN"/>
          </w:rPr>
          <w:t>(三)、物流与库存管理</w:t>
        </w:r>
        <w:r>
          <w:tab/>
        </w:r>
        <w:r>
          <w:fldChar w:fldCharType="begin"/>
        </w:r>
        <w:r>
          <w:instrText xml:space="preserve"> PAGEREF _Toc4818 \h </w:instrText>
        </w:r>
        <w:r>
          <w:fldChar w:fldCharType="separate"/>
        </w:r>
        <w:r>
          <w:t>72</w:t>
        </w:r>
        <w:r>
          <w:fldChar w:fldCharType="end"/>
        </w:r>
      </w:hyperlink>
    </w:p>
    <w:p>
      <w:pPr>
        <w:pStyle w:val="TOC1"/>
        <w:tabs>
          <w:tab w:val="right" w:leader="dot" w:pos="8306"/>
        </w:tabs>
      </w:pPr>
      <w:hyperlink w:anchor="_Toc28860" w:history="1">
        <w:r>
          <w:rPr>
            <w:rFonts w:ascii="仿宋" w:eastAsia="仿宋" w:hAnsi="仿宋" w:cs="仿宋" w:hint="eastAsia"/>
            <w:lang w:eastAsia="zh-CN"/>
          </w:rPr>
          <w:t>十五、质量管理体系</w:t>
        </w:r>
        <w:r>
          <w:tab/>
        </w:r>
        <w:r>
          <w:fldChar w:fldCharType="begin"/>
        </w:r>
        <w:r>
          <w:instrText xml:space="preserve"> PAGEREF _Toc28860 \h </w:instrText>
        </w:r>
        <w:r>
          <w:fldChar w:fldCharType="separate"/>
        </w:r>
        <w:r>
          <w:t>73</w:t>
        </w:r>
        <w:r>
          <w:fldChar w:fldCharType="end"/>
        </w:r>
      </w:hyperlink>
    </w:p>
    <w:p>
      <w:pPr>
        <w:pStyle w:val="TOC2"/>
        <w:tabs>
          <w:tab w:val="right" w:leader="dot" w:pos="8306"/>
        </w:tabs>
      </w:pPr>
      <w:hyperlink w:anchor="_Toc31786" w:history="1">
        <w:r>
          <w:rPr>
            <w:rFonts w:ascii="仿宋" w:eastAsia="仿宋" w:hAnsi="仿宋" w:cs="仿宋" w:hint="eastAsia"/>
            <w:lang w:eastAsia="zh-CN"/>
          </w:rPr>
          <w:t>(一)、质量目标与方针</w:t>
        </w:r>
        <w:r>
          <w:tab/>
        </w:r>
        <w:r>
          <w:fldChar w:fldCharType="begin"/>
        </w:r>
        <w:r>
          <w:instrText xml:space="preserve"> PAGEREF _Toc31786 \h </w:instrText>
        </w:r>
        <w:r>
          <w:fldChar w:fldCharType="separate"/>
        </w:r>
        <w:r>
          <w:t>73</w:t>
        </w:r>
        <w:r>
          <w:fldChar w:fldCharType="end"/>
        </w:r>
      </w:hyperlink>
    </w:p>
    <w:p>
      <w:pPr>
        <w:pStyle w:val="TOC2"/>
        <w:tabs>
          <w:tab w:val="right" w:leader="dot" w:pos="8306"/>
        </w:tabs>
      </w:pPr>
      <w:hyperlink w:anchor="_Toc26826" w:history="1">
        <w:r>
          <w:rPr>
            <w:rFonts w:ascii="仿宋" w:eastAsia="仿宋" w:hAnsi="仿宋" w:cs="仿宋" w:hint="eastAsia"/>
            <w:lang w:eastAsia="zh-CN"/>
          </w:rPr>
          <w:t>(二)、质量管理责任</w:t>
        </w:r>
        <w:r>
          <w:tab/>
        </w:r>
        <w:r>
          <w:fldChar w:fldCharType="begin"/>
        </w:r>
        <w:r>
          <w:instrText xml:space="preserve"> PAGEREF _Toc26826 \h </w:instrText>
        </w:r>
        <w:r>
          <w:fldChar w:fldCharType="separate"/>
        </w:r>
        <w:r>
          <w:t>74</w:t>
        </w:r>
        <w:r>
          <w:fldChar w:fldCharType="end"/>
        </w:r>
      </w:hyperlink>
    </w:p>
    <w:p>
      <w:pPr>
        <w:pStyle w:val="TOC2"/>
        <w:tabs>
          <w:tab w:val="right" w:leader="dot" w:pos="8306"/>
        </w:tabs>
      </w:pPr>
      <w:hyperlink w:anchor="_Toc15071" w:history="1">
        <w:r>
          <w:rPr>
            <w:rFonts w:ascii="仿宋" w:eastAsia="仿宋" w:hAnsi="仿宋" w:cs="仿宋" w:hint="eastAsia"/>
            <w:lang w:eastAsia="zh-CN"/>
          </w:rPr>
          <w:t>(三)、质量管理体系文件</w:t>
        </w:r>
        <w:r>
          <w:tab/>
        </w:r>
        <w:r>
          <w:fldChar w:fldCharType="begin"/>
        </w:r>
        <w:r>
          <w:instrText xml:space="preserve"> PAGEREF _Toc15071 \h </w:instrText>
        </w:r>
        <w:r>
          <w:fldChar w:fldCharType="separate"/>
        </w:r>
        <w:r>
          <w:t>75</w:t>
        </w:r>
        <w:r>
          <w:fldChar w:fldCharType="end"/>
        </w:r>
      </w:hyperlink>
    </w:p>
    <w:p>
      <w:pPr>
        <w:pStyle w:val="TOC2"/>
        <w:tabs>
          <w:tab w:val="right" w:leader="dot" w:pos="8306"/>
        </w:tabs>
      </w:pPr>
      <w:hyperlink w:anchor="_Toc28341" w:history="1">
        <w:r>
          <w:rPr>
            <w:rFonts w:ascii="仿宋" w:eastAsia="仿宋" w:hAnsi="仿宋" w:cs="仿宋" w:hint="eastAsia"/>
            <w:lang w:eastAsia="zh-CN"/>
          </w:rPr>
          <w:t>(四)、质量培训与教育</w:t>
        </w:r>
        <w:r>
          <w:tab/>
        </w:r>
        <w:r>
          <w:fldChar w:fldCharType="begin"/>
        </w:r>
        <w:r>
          <w:instrText xml:space="preserve"> PAGEREF _Toc28341 \h </w:instrText>
        </w:r>
        <w:r>
          <w:fldChar w:fldCharType="separate"/>
        </w:r>
        <w:r>
          <w:t>77</w:t>
        </w:r>
        <w:r>
          <w:fldChar w:fldCharType="end"/>
        </w:r>
      </w:hyperlink>
    </w:p>
    <w:p>
      <w:pPr>
        <w:pStyle w:val="TOC2"/>
        <w:tabs>
          <w:tab w:val="right" w:leader="dot" w:pos="8306"/>
        </w:tabs>
      </w:pPr>
      <w:hyperlink w:anchor="_Toc16165" w:history="1">
        <w:r>
          <w:rPr>
            <w:rFonts w:ascii="仿宋" w:eastAsia="仿宋" w:hAnsi="仿宋" w:cs="仿宋" w:hint="eastAsia"/>
            <w:lang w:eastAsia="zh-CN"/>
          </w:rPr>
          <w:t>(五)、质量审核与评价</w:t>
        </w:r>
        <w:r>
          <w:tab/>
        </w:r>
        <w:r>
          <w:fldChar w:fldCharType="begin"/>
        </w:r>
        <w:r>
          <w:instrText xml:space="preserve"> PAGEREF _Toc16165 \h </w:instrText>
        </w:r>
        <w:r>
          <w:fldChar w:fldCharType="separate"/>
        </w:r>
        <w:r>
          <w:t>78</w:t>
        </w:r>
        <w:r>
          <w:fldChar w:fldCharType="end"/>
        </w:r>
      </w:hyperlink>
    </w:p>
    <w:p>
      <w:pPr>
        <w:pStyle w:val="TOC2"/>
        <w:tabs>
          <w:tab w:val="right" w:leader="dot" w:pos="8306"/>
        </w:tabs>
      </w:pPr>
      <w:hyperlink w:anchor="_Toc2927" w:history="1">
        <w:r>
          <w:rPr>
            <w:rFonts w:ascii="仿宋" w:eastAsia="仿宋" w:hAnsi="仿宋" w:cs="仿宋" w:hint="eastAsia"/>
            <w:lang w:eastAsia="zh-CN"/>
          </w:rPr>
          <w:t>(六)、不符合与纠正措施</w:t>
        </w:r>
        <w:r>
          <w:tab/>
        </w:r>
        <w:r>
          <w:fldChar w:fldCharType="begin"/>
        </w:r>
        <w:r>
          <w:instrText xml:space="preserve"> PAGEREF _Toc2927 \h </w:instrText>
        </w:r>
        <w:r>
          <w:fldChar w:fldCharType="separate"/>
        </w:r>
        <w:r>
          <w:t>80</w:t>
        </w:r>
        <w:r>
          <w:fldChar w:fldCharType="end"/>
        </w:r>
      </w:hyperlink>
    </w:p>
    <w:p>
      <w:pPr>
        <w:pStyle w:val="TOC1"/>
        <w:tabs>
          <w:tab w:val="right" w:leader="dot" w:pos="8306"/>
        </w:tabs>
      </w:pPr>
      <w:hyperlink w:anchor="_Toc10608" w:history="1">
        <w:r>
          <w:rPr>
            <w:rFonts w:ascii="仿宋" w:eastAsia="仿宋" w:hAnsi="仿宋" w:cs="仿宋" w:hint="eastAsia"/>
            <w:lang w:eastAsia="zh-CN"/>
          </w:rPr>
          <w:t>十六、利益相关者分析与沟通计划</w:t>
        </w:r>
        <w:r>
          <w:tab/>
        </w:r>
        <w:r>
          <w:fldChar w:fldCharType="begin"/>
        </w:r>
        <w:r>
          <w:instrText xml:space="preserve"> PAGEREF _Toc10608 \h </w:instrText>
        </w:r>
        <w:r>
          <w:fldChar w:fldCharType="separate"/>
        </w:r>
        <w:r>
          <w:t>81</w:t>
        </w:r>
        <w:r>
          <w:fldChar w:fldCharType="end"/>
        </w:r>
      </w:hyperlink>
    </w:p>
    <w:p>
      <w:pPr>
        <w:pStyle w:val="TOC2"/>
        <w:tabs>
          <w:tab w:val="right" w:leader="dot" w:pos="8306"/>
        </w:tabs>
      </w:pPr>
      <w:hyperlink w:anchor="_Toc21441" w:history="1">
        <w:r>
          <w:rPr>
            <w:rFonts w:ascii="仿宋" w:eastAsia="仿宋" w:hAnsi="仿宋" w:cs="仿宋" w:hint="eastAsia"/>
            <w:lang w:eastAsia="zh-CN"/>
          </w:rPr>
          <w:t>(一)、利益相关者分析</w:t>
        </w:r>
        <w:r>
          <w:tab/>
        </w:r>
        <w:r>
          <w:fldChar w:fldCharType="begin"/>
        </w:r>
        <w:r>
          <w:instrText xml:space="preserve"> PAGEREF _Toc21441 \h </w:instrText>
        </w:r>
        <w:r>
          <w:fldChar w:fldCharType="separate"/>
        </w:r>
        <w:r>
          <w:t>81</w:t>
        </w:r>
        <w:r>
          <w:fldChar w:fldCharType="end"/>
        </w:r>
      </w:hyperlink>
    </w:p>
    <w:p>
      <w:pPr>
        <w:pStyle w:val="TOC2"/>
        <w:tabs>
          <w:tab w:val="right" w:leader="dot" w:pos="8306"/>
        </w:tabs>
      </w:pPr>
      <w:hyperlink w:anchor="_Toc24832" w:history="1">
        <w:r>
          <w:rPr>
            <w:rFonts w:ascii="仿宋" w:eastAsia="仿宋" w:hAnsi="仿宋" w:cs="仿宋" w:hint="eastAsia"/>
            <w:lang w:eastAsia="zh-CN"/>
          </w:rPr>
          <w:t>(二)、沟通计划</w:t>
        </w:r>
        <w:r>
          <w:tab/>
        </w:r>
        <w:r>
          <w:fldChar w:fldCharType="begin"/>
        </w:r>
        <w:r>
          <w:instrText xml:space="preserve"> PAGEREF _Toc24832 \h </w:instrText>
        </w:r>
        <w:r>
          <w:fldChar w:fldCharType="separate"/>
        </w:r>
        <w:r>
          <w:t>82</w:t>
        </w:r>
        <w:r>
          <w:fldChar w:fldCharType="end"/>
        </w:r>
      </w:hyperlink>
    </w:p>
    <w:p>
      <w:pPr>
        <w:pStyle w:val="TOC1"/>
        <w:tabs>
          <w:tab w:val="right" w:leader="dot" w:pos="8306"/>
        </w:tabs>
      </w:pPr>
      <w:hyperlink w:anchor="_Toc2333" w:history="1">
        <w:r>
          <w:rPr>
            <w:rFonts w:ascii="仿宋" w:eastAsia="仿宋" w:hAnsi="仿宋" w:cs="仿宋" w:hint="eastAsia"/>
            <w:lang w:eastAsia="zh-CN"/>
          </w:rPr>
          <w:t>十七、助听器项目实施时间节点</w:t>
        </w:r>
        <w:r>
          <w:tab/>
        </w:r>
        <w:r>
          <w:fldChar w:fldCharType="begin"/>
        </w:r>
        <w:r>
          <w:instrText xml:space="preserve"> PAGEREF _Toc2333 \h </w:instrText>
        </w:r>
        <w:r>
          <w:fldChar w:fldCharType="separate"/>
        </w:r>
        <w:r>
          <w:t>83</w:t>
        </w:r>
        <w:r>
          <w:fldChar w:fldCharType="end"/>
        </w:r>
      </w:hyperlink>
    </w:p>
    <w:p>
      <w:pPr>
        <w:pStyle w:val="TOC2"/>
        <w:tabs>
          <w:tab w:val="right" w:leader="dot" w:pos="8306"/>
        </w:tabs>
      </w:pPr>
      <w:hyperlink w:anchor="_Toc1002" w:history="1">
        <w:r>
          <w:rPr>
            <w:rFonts w:ascii="仿宋" w:eastAsia="仿宋" w:hAnsi="仿宋" w:cs="仿宋" w:hint="eastAsia"/>
            <w:lang w:eastAsia="zh-CN"/>
          </w:rPr>
          <w:t>(一)、助听器项目启动阶段时间节点</w:t>
        </w:r>
        <w:r>
          <w:tab/>
        </w:r>
        <w:r>
          <w:fldChar w:fldCharType="begin"/>
        </w:r>
        <w:r>
          <w:instrText xml:space="preserve"> PAGEREF _Toc1002 \h </w:instrText>
        </w:r>
        <w:r>
          <w:fldChar w:fldCharType="separate"/>
        </w:r>
        <w:r>
          <w:t>83</w:t>
        </w:r>
        <w:r>
          <w:fldChar w:fldCharType="end"/>
        </w:r>
      </w:hyperlink>
    </w:p>
    <w:p>
      <w:pPr>
        <w:pStyle w:val="TOC2"/>
        <w:tabs>
          <w:tab w:val="right" w:leader="dot" w:pos="8306"/>
        </w:tabs>
      </w:pPr>
      <w:hyperlink w:anchor="_Toc20997" w:history="1">
        <w:r>
          <w:rPr>
            <w:rFonts w:ascii="仿宋" w:eastAsia="仿宋" w:hAnsi="仿宋" w:cs="仿宋" w:hint="eastAsia"/>
            <w:lang w:eastAsia="zh-CN"/>
          </w:rPr>
          <w:t>(二)、助听器项目执行阶段时间节点</w:t>
        </w:r>
        <w:r>
          <w:tab/>
        </w:r>
        <w:r>
          <w:fldChar w:fldCharType="begin"/>
        </w:r>
        <w:r>
          <w:instrText xml:space="preserve"> PAGEREF _Toc20997 \h </w:instrText>
        </w:r>
        <w:r>
          <w:fldChar w:fldCharType="separate"/>
        </w:r>
        <w:r>
          <w:t>84</w:t>
        </w:r>
        <w:r>
          <w:fldChar w:fldCharType="end"/>
        </w:r>
      </w:hyperlink>
    </w:p>
    <w:p>
      <w:pPr>
        <w:pStyle w:val="TOC2"/>
        <w:tabs>
          <w:tab w:val="right" w:leader="dot" w:pos="8306"/>
        </w:tabs>
      </w:pPr>
      <w:hyperlink w:anchor="_Toc9313" w:history="1">
        <w:r>
          <w:rPr>
            <w:rFonts w:ascii="仿宋" w:eastAsia="仿宋" w:hAnsi="仿宋" w:cs="仿宋" w:hint="eastAsia"/>
            <w:lang w:eastAsia="zh-CN"/>
          </w:rPr>
          <w:t>(三)、助听器项目完成阶段时间节点</w:t>
        </w:r>
        <w:r>
          <w:tab/>
        </w:r>
        <w:r>
          <w:fldChar w:fldCharType="begin"/>
        </w:r>
        <w:r>
          <w:instrText xml:space="preserve"> PAGEREF _Toc9313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3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32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3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助听器项目的主要产品是XXXX，预计年产值为XXX万元。这一产品在市场中占据着重要的地位，其广泛的应用范围使得该助听器项目的市场前景非常广阔。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助听器项目的xxx产品作为重要的原材料之一，将在多个领域发挥关键作用。其在建筑、交通、能源等方面的广泛应用将为整个产业链提供强大的支持，形成产业协同效应。助听器项目的年产值XXX万XXX万XXX万万元不仅反映了其在市场上的巨大潜力，更预示着它对国民经济的积极贡献。这种关联度高、涉及面广的产业关系，使得该助听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5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总征地面积为XXXX平方米，相当于约XX.XX亩，其中净用地面积为XXXX平方米，红线范围内相当于约XX.XX亩。这一用地规模充分考虑了助听器项目的建设需求，保障了助听器项目在合适的空间内得以充分发展。助听器项目规划的总建筑面积为XXXX平方米，其中主体工程建设占XXXX平方米，计容建筑面积达XXXX平方米。预计建筑工程的投资将达到XXXX万元，为助听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计划购置的设备共计XXXX台（套），设备购置费用为XXXX万元。这一设备购置计划充分考虑到助听器项目的生产需求和技术要求，确保了助听器项目在生产运营中具备先进的技术装备和高效的生产能力。设备的合理配置将为助听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计划总投资为XXXX万元，预计年实现营业收入为XXXX万元。这一产能规模的设定旨在确保助听器项目能够在投资与回报之间取得平衡，实现长期可持续的发展。助听器项目的总投资充分考虑到各个方面的需求，包括用地建设、设备购置等多个环节，以确保助听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096"/>
      <w:r>
        <w:rPr>
          <w:rFonts w:ascii="仿宋" w:eastAsia="仿宋" w:hAnsi="仿宋" w:cs="仿宋" w:hint="eastAsia"/>
          <w:sz w:val="28"/>
          <w:lang w:eastAsia="zh-CN"/>
        </w:rPr>
        <w:t>二、助听器项目土建工程</w:t>
      </w:r>
      <w:bookmarkEnd w:id="5"/>
    </w:p>
    <w:p>
      <w:pPr>
        <w:pStyle w:val="Heading2"/>
        <w:rPr>
          <w:rFonts w:ascii="仿宋" w:eastAsia="仿宋" w:hAnsi="仿宋" w:cs="仿宋" w:hint="eastAsia"/>
          <w:lang w:eastAsia="zh-CN"/>
        </w:rPr>
      </w:pPr>
      <w:bookmarkStart w:id="6" w:name="_Toc12349"/>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在助听器项目的建筑工程设计中，我们将秉承一系列重要的设计原则，以确保助听器项目建筑在功能、美观、可持续性等方面达到最佳效果。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首要原则是确保建筑的功能性得到最大化的发挥。我们将充分理解助听器项目的实际需求，合理布局各个功能区域，保证建筑在满足业务需求的同时，提供高效的工作环境。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在建筑设计中，我们将综合考虑建设和运营成本。通过精细的经济效益分析，确保设计方案在高效利用资源的同时，对助听器项目的长期盈利能力有积极的贡献。</w:t>
      </w:r>
    </w:p>
    <w:p>
      <w:pPr>
        <w:pStyle w:val="Heading2"/>
        <w:ind w:firstLine="560" w:firstLineChars="200"/>
        <w:rPr>
          <w:rFonts w:ascii="仿宋" w:eastAsia="仿宋" w:hAnsi="仿宋" w:cs="仿宋" w:hint="eastAsia"/>
          <w:sz w:val="28"/>
          <w:lang w:eastAsia="zh-CN"/>
        </w:rPr>
      </w:pPr>
      <w:bookmarkStart w:id="7" w:name="_Toc1930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助听器项目的土建工程设计中，我们将精准设定设计年限，结合助听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助听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229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助听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助听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助听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14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本期工程助听器项目预计总建筑面积XXX平方米，其中：计容建筑面积XXX平方米，计划建筑工程投资XX万元，占助听器项目总投资的XX%。</w:t>
      </w:r>
    </w:p>
    <w:p>
      <w:pPr>
        <w:pStyle w:val="Heading1"/>
        <w:ind w:firstLine="560" w:firstLineChars="200"/>
        <w:rPr>
          <w:rFonts w:ascii="仿宋" w:eastAsia="仿宋" w:hAnsi="仿宋" w:cs="仿宋" w:hint="eastAsia"/>
          <w:sz w:val="28"/>
          <w:lang w:eastAsia="zh-CN"/>
        </w:rPr>
      </w:pPr>
      <w:bookmarkStart w:id="10" w:name="_Toc6636"/>
      <w:r>
        <w:rPr>
          <w:rFonts w:ascii="仿宋" w:eastAsia="仿宋" w:hAnsi="仿宋" w:cs="仿宋" w:hint="eastAsia"/>
          <w:sz w:val="28"/>
          <w:lang w:eastAsia="zh-CN"/>
        </w:rPr>
        <w:t>三、助听器项目文档管理</w:t>
      </w:r>
      <w:bookmarkEnd w:id="10"/>
    </w:p>
    <w:p>
      <w:pPr>
        <w:pStyle w:val="Heading2"/>
        <w:rPr>
          <w:rFonts w:ascii="仿宋" w:eastAsia="仿宋" w:hAnsi="仿宋" w:cs="仿宋" w:hint="eastAsia"/>
          <w:lang w:eastAsia="zh-CN"/>
        </w:rPr>
      </w:pPr>
      <w:bookmarkStart w:id="11" w:name="_Toc21776"/>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助听器项目高度重视文档的质量和准确性，以支持助听器项目的各项活动和决策。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文档的编制始于助听器项目计划的初期，我们制定了详细的文档编制计划，明确了每个文档的内容、格式和编写责任人。在助听器项目启动阶段，我们首先编制了助听器项目章程，明确定义了助听器项目的目标、范围、风险等关键要素。随后，助听器项目团队根据计划陆续编制了需求文档、设计文档、测试文档等各类文档，确保助听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助听器项目管理中的重要环节，旨在确保助听器项目文档符合质量标准和助听器项目需求。在助听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除了内部审查，我们还进行了外部审查，邀请助听器项目相关利益方和专业领域的专家对文档进行独立审查。这有助于获取更全面、客观的反馈，确保助听器项目文档不仅符合内部标准，也满足外部需求。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助听器项目在文档编制与审查方面建立了严格的管理机制，通过规范的流程和多维度的审查，确保助听器项目文档的质量、准确性和可靠性，为助听器项目的顺利推进提供了有力支持。</w:t>
      </w:r>
    </w:p>
    <w:p>
      <w:pPr>
        <w:pStyle w:val="Heading2"/>
        <w:ind w:firstLine="560" w:firstLineChars="200"/>
        <w:rPr>
          <w:rFonts w:ascii="仿宋" w:eastAsia="仿宋" w:hAnsi="仿宋" w:cs="仿宋" w:hint="eastAsia"/>
          <w:sz w:val="28"/>
          <w:lang w:eastAsia="zh-CN"/>
        </w:rPr>
      </w:pPr>
      <w:bookmarkStart w:id="12" w:name="_Toc21824"/>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在助听器项目中，我们致力于优化文档发布与分发过程，以确保信息的高效传递和团队间协作的顺畅进行。以下是我们采取的关键优化策略：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我们通过多渠道发布文档，包括电子邮件、助听器项目管理平台、内部网站等，以满足不同团队成员的偏好和需求。多渠道发布确保了信息的全面覆盖。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我们采用了精细的权限控制，确保只有授权人员可以访问敏感信息。这种安全措施保护了助听器项目文档的机密性，防止了未经授权的信息泄露。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2935"/>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文档存档与归档是助听器项目生命周期中一个至关重要的环节，直接关系到助听器项目信息的长期保存和历史记录的完整性。在助听器项目中，我们实施了一系列有效的文档存档与归档管理策略：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26903"/>
      <w:r>
        <w:rPr>
          <w:rFonts w:ascii="仿宋" w:eastAsia="仿宋" w:hAnsi="仿宋" w:cs="仿宋" w:hint="eastAsia"/>
          <w:sz w:val="28"/>
          <w:lang w:eastAsia="zh-CN"/>
        </w:rPr>
        <w:t>四、助听器项目建设单位说明</w:t>
      </w:r>
      <w:bookmarkEnd w:id="14"/>
    </w:p>
    <w:p>
      <w:pPr>
        <w:pStyle w:val="Heading2"/>
        <w:rPr>
          <w:rFonts w:ascii="仿宋" w:eastAsia="仿宋" w:hAnsi="仿宋" w:cs="仿宋" w:hint="eastAsia"/>
          <w:lang w:eastAsia="zh-CN"/>
        </w:rPr>
      </w:pPr>
      <w:bookmarkStart w:id="15" w:name="_Toc25195"/>
      <w:r>
        <w:rPr>
          <w:rFonts w:ascii="仿宋" w:eastAsia="仿宋" w:hAnsi="仿宋" w:cs="仿宋" w:hint="eastAsia"/>
          <w:lang w:eastAsia="zh-CN"/>
        </w:rPr>
        <w:t>(一)、助听器项目承办单位基本情况</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813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助听器项目承办单位的XXXX，我们着眼于实现可持续的经济效益。通过技术创新和解决方案的提供，公司预计在助听器项目执行期间将获得可观的收入增长。这一收入来源主要包括助听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同时，我们注重成本控制和效率提升，以确保助听器项目的可持续盈利。透过精细的管理和资源优化，公司期望实现助听器项目利润最大化。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助听器项目实施进行全面的投资评估，包括助听器项目启动阶段的资金投入和后续运营成本。通过对助听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助听器项目实施过程中具备足够的资金流动性，公司将进行详尽的现金流分析。这包括资金需求的合理预测、助听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9200"/>
      <w:r>
        <w:rPr>
          <w:rFonts w:ascii="仿宋" w:eastAsia="仿宋" w:hAnsi="仿宋" w:cs="仿宋" w:hint="eastAsia"/>
          <w:sz w:val="28"/>
          <w:lang w:eastAsia="zh-CN"/>
        </w:rPr>
        <w:t>五、助听器项目绩效评估</w:t>
      </w:r>
      <w:bookmarkEnd w:id="17"/>
    </w:p>
    <w:p>
      <w:pPr>
        <w:pStyle w:val="Heading2"/>
        <w:rPr>
          <w:rFonts w:ascii="仿宋" w:eastAsia="仿宋" w:hAnsi="仿宋" w:cs="仿宋" w:hint="eastAsia"/>
          <w:lang w:eastAsia="zh-CN"/>
        </w:rPr>
      </w:pPr>
      <w:bookmarkStart w:id="18" w:name="_Toc1891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在助听器项目中，我们设计了一套全面的绩效评估指标，以确保助听器项目的可控和成功交付。这些指标跨足助听器项目目标、成本、进度和质量等多个维度，为我们提供了全面洞察助听器项目的健康状况。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目标达成率是我们关注的首要指标。我们设定了明确的目标，并通过定期监测和评估，迅速发现并应对潜在的目标偏差。这为助听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成本绩效是另一个核心关注点。通过实际成本与预算成本的对比分析，我们深入了解成本差异的原因，及时调整资源分配，保持助听器项目在经济效益方面的合理水平。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助听器项目进度作为关键的绩效指标之一，得到了精心的关注。我们制定了详细的助听器项目进度计划，并设立了进度符合度指标，确保实际进度与计划进度保持一致。这使我们能够快速发现和解决潜在的进度问题，保持助听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助听器项目绩效的不可或缺的一环。我们引入了一系列的质量标准和客户满意度指标，以确保助听器项目交付的成果在质量上达到或超越预期水平。通过持续监测这些指标，我们努力提升助听器项目整体质量水平，为助听器项目的成功交付提供有力保障。通过这些科学且全面的绩效评估，我们能够更好地引导助听器项目的持续改进，确保助听器项目目标的顺利达成。</w:t>
      </w:r>
    </w:p>
    <w:p>
      <w:pPr>
        <w:pStyle w:val="Heading2"/>
        <w:ind w:firstLine="560" w:firstLineChars="200"/>
        <w:rPr>
          <w:rFonts w:ascii="仿宋" w:eastAsia="仿宋" w:hAnsi="仿宋" w:cs="仿宋" w:hint="eastAsia"/>
          <w:sz w:val="28"/>
          <w:lang w:eastAsia="zh-CN"/>
        </w:rPr>
      </w:pPr>
      <w:bookmarkStart w:id="19" w:name="_Toc1975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绩效评估是助听器项目中的关键环节，为确保助听器项目达到预期目标，我们采用了多层次、多维度的绩效评估方法。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助听器项目的战略目标对齐，确保每个决策和行动都与助听器项目整体目标保持一致。团队会定期召开战略对齐会议，审视当前工作与助听器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助听器项目进度、质量、成本和风险等方面。这些指标通过数据收集和分析，为助听器项目管理团队提供了客观的评估依据。例如，我们通过助听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绩效评估不仅仅停留在助听器项目内部，还考虑了助听器项目对外部环境的影响。我们定期进行干系人满意度调查，以了解各利益相关方对助听器项目的期望和满意度，并及时做出调整。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这种多层次、多角度的绩效评估方法，使得我们能够全面了解助听器项目的运行状态，及时做出调整，确保助听器项目在不断变化的环境中保持稳健前行。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755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为了确保助听器项目的有效管理和不断优化，我们采用了精心设计的绩效评估周期。这个周期旨在实现灵活、实时和全面的评估，以适应助听器项目执行中的各种挑战。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助听器项目的不同需求，分为短期、中期和长期。短期评估关注每个迭代或工作周期，以及时发现和解决当前任务中的问题。中期评估涵盖几个迭代，深入了解整体助听器项目的趋势和性能。长期评估则着眼于整个助听器项目阶段，确保助听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助听器项目管理工具和协作平台，团队成员能够随时更新和分享助听器项目数据。这种实时性的反馈机制使我们能够及时察觉潜在问题，快速调整，保持助听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助听器项目的决策制定密不可分。每个周期的助听器项目回顾会议成为集体总结经验、识别问题深层次原因并找到创新解决方案的平台。这种定期的反思与调整机制使助听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8269"/>
      <w:r>
        <w:rPr>
          <w:rFonts w:ascii="仿宋" w:eastAsia="仿宋" w:hAnsi="仿宋" w:cs="仿宋" w:hint="eastAsia"/>
          <w:sz w:val="28"/>
          <w:lang w:eastAsia="zh-CN"/>
        </w:rPr>
        <w:t>六、助听器项目危机管理</w:t>
      </w:r>
      <w:bookmarkEnd w:id="21"/>
    </w:p>
    <w:p>
      <w:pPr>
        <w:pStyle w:val="Heading2"/>
        <w:rPr>
          <w:rFonts w:ascii="仿宋" w:eastAsia="仿宋" w:hAnsi="仿宋" w:cs="仿宋" w:hint="eastAsia"/>
          <w:lang w:eastAsia="zh-CN"/>
        </w:rPr>
      </w:pPr>
      <w:bookmarkStart w:id="22" w:name="_Toc956"/>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助听器项目危机管理中，危机预警与识别是确保助听器项目稳健运行的核心步骤。通过建立全面的监测机制，助听器项目团队旨在及时发现和理解潜在的风险和危机因素，以便采取及时的预防和应对措施，确保助听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首先，通过深入的风险评估，助听器项目团队全面分析了整个助听器项目和各个阶段可能存在的威胁。这包括准确评估每个潜在风险的发生概率和可能影响的程度，为后续危机预警提供了有力支持。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https://d.book118.com/708134022032006030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助听器项目规划设计蓝图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722F59"/>
    <w:rsid w:val="40722F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3402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2024-01-20T20:42:00Z</dcterms:created>
  <dcterms:modified xsi:type="dcterms:W3CDTF">2024-01-20T20:42:55Z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07257D543C384EACBE41117D9CE38DE1_11</vt:lpwstr>
  </property>
  <property fmtid="{D5CDD505-2E9C-101B-9397-08002B2CF9AE}" pid="3" name="KSOProductBuildVer">
    <vt:lpwstr>2052-12.1.0.16120</vt:lpwstr>
  </property>
</Properties>
</file>