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测定仪安全仪器项目规划设计纲要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36" w:history="1">
        <w:r>
          <w:rPr>
            <w:rFonts w:ascii="仿宋" w:eastAsia="仿宋" w:hAnsi="仿宋" w:cs="仿宋" w:hint="eastAsia"/>
            <w:lang w:eastAsia="zh-CN"/>
          </w:rPr>
          <w:t>前言</w:t>
        </w:r>
        <w:r>
          <w:tab/>
        </w:r>
        <w:r>
          <w:fldChar w:fldCharType="begin"/>
        </w:r>
        <w:r>
          <w:instrText xml:space="preserve"> PAGEREF _Toc18136 \h </w:instrText>
        </w:r>
        <w:r>
          <w:fldChar w:fldCharType="separate"/>
        </w:r>
        <w:r>
          <w:t>3</w:t>
        </w:r>
        <w:r>
          <w:fldChar w:fldCharType="end"/>
        </w:r>
      </w:hyperlink>
    </w:p>
    <w:p>
      <w:pPr>
        <w:pStyle w:val="TOC1"/>
        <w:tabs>
          <w:tab w:val="right" w:leader="dot" w:pos="8306"/>
        </w:tabs>
      </w:pPr>
      <w:hyperlink w:anchor="_Toc4603" w:history="1">
        <w:r>
          <w:rPr>
            <w:rFonts w:ascii="仿宋" w:eastAsia="仿宋" w:hAnsi="仿宋" w:cs="仿宋" w:hint="eastAsia"/>
            <w:lang w:eastAsia="zh-CN"/>
          </w:rPr>
          <w:t>一、测定仪安全仪器项目建设单位说明</w:t>
        </w:r>
        <w:r>
          <w:tab/>
        </w:r>
        <w:r>
          <w:fldChar w:fldCharType="begin"/>
        </w:r>
        <w:r>
          <w:instrText xml:space="preserve"> PAGEREF _Toc4603 \h </w:instrText>
        </w:r>
        <w:r>
          <w:fldChar w:fldCharType="separate"/>
        </w:r>
        <w:r>
          <w:t>3</w:t>
        </w:r>
        <w:r>
          <w:fldChar w:fldCharType="end"/>
        </w:r>
      </w:hyperlink>
    </w:p>
    <w:p>
      <w:pPr>
        <w:pStyle w:val="TOC2"/>
        <w:tabs>
          <w:tab w:val="right" w:leader="dot" w:pos="8306"/>
        </w:tabs>
      </w:pPr>
      <w:hyperlink w:anchor="_Toc21035" w:history="1">
        <w:r>
          <w:rPr>
            <w:rFonts w:ascii="仿宋" w:eastAsia="仿宋" w:hAnsi="仿宋" w:cs="仿宋" w:hint="eastAsia"/>
            <w:lang w:eastAsia="zh-CN"/>
          </w:rPr>
          <w:t>(一)、测定仪安全仪器项目承办单位基本情况</w:t>
        </w:r>
        <w:r>
          <w:tab/>
        </w:r>
        <w:r>
          <w:fldChar w:fldCharType="begin"/>
        </w:r>
        <w:r>
          <w:instrText xml:space="preserve"> PAGEREF _Toc21035 \h </w:instrText>
        </w:r>
        <w:r>
          <w:fldChar w:fldCharType="separate"/>
        </w:r>
        <w:r>
          <w:t>3</w:t>
        </w:r>
        <w:r>
          <w:fldChar w:fldCharType="end"/>
        </w:r>
      </w:hyperlink>
    </w:p>
    <w:p>
      <w:pPr>
        <w:pStyle w:val="TOC2"/>
        <w:tabs>
          <w:tab w:val="right" w:leader="dot" w:pos="8306"/>
        </w:tabs>
      </w:pPr>
      <w:hyperlink w:anchor="_Toc9341" w:history="1">
        <w:r>
          <w:rPr>
            <w:rFonts w:ascii="仿宋" w:eastAsia="仿宋" w:hAnsi="仿宋" w:cs="仿宋" w:hint="eastAsia"/>
            <w:lang w:eastAsia="zh-CN"/>
          </w:rPr>
          <w:t>(二)、公司经济效益分析</w:t>
        </w:r>
        <w:r>
          <w:tab/>
        </w:r>
        <w:r>
          <w:fldChar w:fldCharType="begin"/>
        </w:r>
        <w:r>
          <w:instrText xml:space="preserve"> PAGEREF _Toc9341 \h </w:instrText>
        </w:r>
        <w:r>
          <w:fldChar w:fldCharType="separate"/>
        </w:r>
        <w:r>
          <w:t>4</w:t>
        </w:r>
        <w:r>
          <w:fldChar w:fldCharType="end"/>
        </w:r>
      </w:hyperlink>
    </w:p>
    <w:p>
      <w:pPr>
        <w:pStyle w:val="TOC1"/>
        <w:tabs>
          <w:tab w:val="right" w:leader="dot" w:pos="8306"/>
        </w:tabs>
      </w:pPr>
      <w:hyperlink w:anchor="_Toc19924" w:history="1">
        <w:r>
          <w:rPr>
            <w:rFonts w:ascii="仿宋" w:eastAsia="仿宋" w:hAnsi="仿宋" w:cs="仿宋" w:hint="eastAsia"/>
            <w:lang w:eastAsia="zh-CN"/>
          </w:rPr>
          <w:t>二、测定仪安全仪器项目概论</w:t>
        </w:r>
        <w:r>
          <w:tab/>
        </w:r>
        <w:r>
          <w:fldChar w:fldCharType="begin"/>
        </w:r>
        <w:r>
          <w:instrText xml:space="preserve"> PAGEREF _Toc19924 \h </w:instrText>
        </w:r>
        <w:r>
          <w:fldChar w:fldCharType="separate"/>
        </w:r>
        <w:r>
          <w:t>5</w:t>
        </w:r>
        <w:r>
          <w:fldChar w:fldCharType="end"/>
        </w:r>
      </w:hyperlink>
    </w:p>
    <w:p>
      <w:pPr>
        <w:pStyle w:val="TOC2"/>
        <w:tabs>
          <w:tab w:val="right" w:leader="dot" w:pos="8306"/>
        </w:tabs>
      </w:pPr>
      <w:hyperlink w:anchor="_Toc9757" w:history="1">
        <w:r>
          <w:rPr>
            <w:rFonts w:ascii="仿宋" w:eastAsia="仿宋" w:hAnsi="仿宋" w:cs="仿宋" w:hint="eastAsia"/>
            <w:lang w:eastAsia="zh-CN"/>
          </w:rPr>
          <w:t>(一)、测定仪安全仪器项目概况</w:t>
        </w:r>
        <w:r>
          <w:tab/>
        </w:r>
        <w:r>
          <w:fldChar w:fldCharType="begin"/>
        </w:r>
        <w:r>
          <w:instrText xml:space="preserve"> PAGEREF _Toc9757 \h </w:instrText>
        </w:r>
        <w:r>
          <w:fldChar w:fldCharType="separate"/>
        </w:r>
        <w:r>
          <w:t>5</w:t>
        </w:r>
        <w:r>
          <w:fldChar w:fldCharType="end"/>
        </w:r>
      </w:hyperlink>
    </w:p>
    <w:p>
      <w:pPr>
        <w:pStyle w:val="TOC2"/>
        <w:tabs>
          <w:tab w:val="right" w:leader="dot" w:pos="8306"/>
        </w:tabs>
      </w:pPr>
      <w:hyperlink w:anchor="_Toc16584" w:history="1">
        <w:r>
          <w:rPr>
            <w:rFonts w:ascii="仿宋" w:eastAsia="仿宋" w:hAnsi="仿宋" w:cs="仿宋" w:hint="eastAsia"/>
            <w:lang w:eastAsia="zh-CN"/>
          </w:rPr>
          <w:t>(二)、测定仪安全仪器项目目标</w:t>
        </w:r>
        <w:r>
          <w:tab/>
        </w:r>
        <w:r>
          <w:fldChar w:fldCharType="begin"/>
        </w:r>
        <w:r>
          <w:instrText xml:space="preserve"> PAGEREF _Toc16584 \h </w:instrText>
        </w:r>
        <w:r>
          <w:fldChar w:fldCharType="separate"/>
        </w:r>
        <w:r>
          <w:t>7</w:t>
        </w:r>
        <w:r>
          <w:fldChar w:fldCharType="end"/>
        </w:r>
      </w:hyperlink>
    </w:p>
    <w:p>
      <w:pPr>
        <w:pStyle w:val="TOC2"/>
        <w:tabs>
          <w:tab w:val="right" w:leader="dot" w:pos="8306"/>
        </w:tabs>
      </w:pPr>
      <w:hyperlink w:anchor="_Toc25823" w:history="1">
        <w:r>
          <w:rPr>
            <w:rFonts w:ascii="仿宋" w:eastAsia="仿宋" w:hAnsi="仿宋" w:cs="仿宋" w:hint="eastAsia"/>
            <w:lang w:eastAsia="zh-CN"/>
          </w:rPr>
          <w:t>(三)、测定仪安全仪器项目提出的理由</w:t>
        </w:r>
        <w:r>
          <w:tab/>
        </w:r>
        <w:r>
          <w:fldChar w:fldCharType="begin"/>
        </w:r>
        <w:r>
          <w:instrText xml:space="preserve"> PAGEREF _Toc25823 \h </w:instrText>
        </w:r>
        <w:r>
          <w:fldChar w:fldCharType="separate"/>
        </w:r>
        <w:r>
          <w:t>8</w:t>
        </w:r>
        <w:r>
          <w:fldChar w:fldCharType="end"/>
        </w:r>
      </w:hyperlink>
    </w:p>
    <w:p>
      <w:pPr>
        <w:pStyle w:val="TOC2"/>
        <w:tabs>
          <w:tab w:val="right" w:leader="dot" w:pos="8306"/>
        </w:tabs>
      </w:pPr>
      <w:hyperlink w:anchor="_Toc16451" w:history="1">
        <w:r>
          <w:rPr>
            <w:rFonts w:ascii="仿宋" w:eastAsia="仿宋" w:hAnsi="仿宋" w:cs="仿宋" w:hint="eastAsia"/>
            <w:lang w:eastAsia="zh-CN"/>
          </w:rPr>
          <w:t>(四)、测定仪安全仪器项目意义</w:t>
        </w:r>
        <w:r>
          <w:tab/>
        </w:r>
        <w:r>
          <w:fldChar w:fldCharType="begin"/>
        </w:r>
        <w:r>
          <w:instrText xml:space="preserve"> PAGEREF _Toc16451 \h </w:instrText>
        </w:r>
        <w:r>
          <w:fldChar w:fldCharType="separate"/>
        </w:r>
        <w:r>
          <w:t>10</w:t>
        </w:r>
        <w:r>
          <w:fldChar w:fldCharType="end"/>
        </w:r>
      </w:hyperlink>
    </w:p>
    <w:p>
      <w:pPr>
        <w:pStyle w:val="TOC2"/>
        <w:tabs>
          <w:tab w:val="right" w:leader="dot" w:pos="8306"/>
        </w:tabs>
      </w:pPr>
      <w:hyperlink w:anchor="_Toc11088" w:history="1">
        <w:r>
          <w:rPr>
            <w:rFonts w:ascii="仿宋" w:eastAsia="仿宋" w:hAnsi="仿宋" w:cs="仿宋" w:hint="eastAsia"/>
            <w:lang w:eastAsia="zh-CN"/>
          </w:rPr>
          <w:t>(五)、测定仪安全仪器项目背景</w:t>
        </w:r>
        <w:r>
          <w:tab/>
        </w:r>
        <w:r>
          <w:fldChar w:fldCharType="begin"/>
        </w:r>
        <w:r>
          <w:instrText xml:space="preserve"> PAGEREF _Toc11088 \h </w:instrText>
        </w:r>
        <w:r>
          <w:fldChar w:fldCharType="separate"/>
        </w:r>
        <w:r>
          <w:t>10</w:t>
        </w:r>
        <w:r>
          <w:fldChar w:fldCharType="end"/>
        </w:r>
      </w:hyperlink>
    </w:p>
    <w:p>
      <w:pPr>
        <w:pStyle w:val="TOC1"/>
        <w:tabs>
          <w:tab w:val="right" w:leader="dot" w:pos="8306"/>
        </w:tabs>
      </w:pPr>
      <w:hyperlink w:anchor="_Toc13803" w:history="1">
        <w:r>
          <w:rPr>
            <w:rFonts w:ascii="仿宋" w:eastAsia="仿宋" w:hAnsi="仿宋" w:cs="仿宋" w:hint="eastAsia"/>
            <w:lang w:eastAsia="zh-CN"/>
          </w:rPr>
          <w:t>三、测定仪安全仪器项目选址可行性分析</w:t>
        </w:r>
        <w:r>
          <w:tab/>
        </w:r>
        <w:r>
          <w:fldChar w:fldCharType="begin"/>
        </w:r>
        <w:r>
          <w:instrText xml:space="preserve"> PAGEREF _Toc13803 \h </w:instrText>
        </w:r>
        <w:r>
          <w:fldChar w:fldCharType="separate"/>
        </w:r>
        <w:r>
          <w:t>11</w:t>
        </w:r>
        <w:r>
          <w:fldChar w:fldCharType="end"/>
        </w:r>
      </w:hyperlink>
    </w:p>
    <w:p>
      <w:pPr>
        <w:pStyle w:val="TOC2"/>
        <w:tabs>
          <w:tab w:val="right" w:leader="dot" w:pos="8306"/>
        </w:tabs>
      </w:pPr>
      <w:hyperlink w:anchor="_Toc10372" w:history="1">
        <w:r>
          <w:rPr>
            <w:rFonts w:ascii="仿宋" w:eastAsia="仿宋" w:hAnsi="仿宋" w:cs="仿宋" w:hint="eastAsia"/>
            <w:lang w:eastAsia="zh-CN"/>
          </w:rPr>
          <w:t>(一)、测定仪安全仪器项目选址</w:t>
        </w:r>
        <w:r>
          <w:tab/>
        </w:r>
        <w:r>
          <w:fldChar w:fldCharType="begin"/>
        </w:r>
        <w:r>
          <w:instrText xml:space="preserve"> PAGEREF _Toc10372 \h </w:instrText>
        </w:r>
        <w:r>
          <w:fldChar w:fldCharType="separate"/>
        </w:r>
        <w:r>
          <w:t>11</w:t>
        </w:r>
        <w:r>
          <w:fldChar w:fldCharType="end"/>
        </w:r>
      </w:hyperlink>
    </w:p>
    <w:p>
      <w:pPr>
        <w:pStyle w:val="TOC2"/>
        <w:tabs>
          <w:tab w:val="right" w:leader="dot" w:pos="8306"/>
        </w:tabs>
      </w:pPr>
      <w:hyperlink w:anchor="_Toc30824" w:history="1">
        <w:r>
          <w:rPr>
            <w:rFonts w:ascii="仿宋" w:eastAsia="仿宋" w:hAnsi="仿宋" w:cs="仿宋" w:hint="eastAsia"/>
            <w:lang w:eastAsia="zh-CN"/>
          </w:rPr>
          <w:t>(二)、用地控制指标</w:t>
        </w:r>
        <w:r>
          <w:tab/>
        </w:r>
        <w:r>
          <w:fldChar w:fldCharType="begin"/>
        </w:r>
        <w:r>
          <w:instrText xml:space="preserve"> PAGEREF _Toc30824 \h </w:instrText>
        </w:r>
        <w:r>
          <w:fldChar w:fldCharType="separate"/>
        </w:r>
        <w:r>
          <w:t>12</w:t>
        </w:r>
        <w:r>
          <w:fldChar w:fldCharType="end"/>
        </w:r>
      </w:hyperlink>
    </w:p>
    <w:p>
      <w:pPr>
        <w:pStyle w:val="TOC2"/>
        <w:tabs>
          <w:tab w:val="right" w:leader="dot" w:pos="8306"/>
        </w:tabs>
      </w:pPr>
      <w:hyperlink w:anchor="_Toc13536" w:history="1">
        <w:r>
          <w:rPr>
            <w:rFonts w:ascii="仿宋" w:eastAsia="仿宋" w:hAnsi="仿宋" w:cs="仿宋" w:hint="eastAsia"/>
            <w:lang w:eastAsia="zh-CN"/>
          </w:rPr>
          <w:t>(三)、节约用地措施</w:t>
        </w:r>
        <w:r>
          <w:tab/>
        </w:r>
        <w:r>
          <w:fldChar w:fldCharType="begin"/>
        </w:r>
        <w:r>
          <w:instrText xml:space="preserve"> PAGEREF _Toc13536 \h </w:instrText>
        </w:r>
        <w:r>
          <w:fldChar w:fldCharType="separate"/>
        </w:r>
        <w:r>
          <w:t>14</w:t>
        </w:r>
        <w:r>
          <w:fldChar w:fldCharType="end"/>
        </w:r>
      </w:hyperlink>
    </w:p>
    <w:p>
      <w:pPr>
        <w:pStyle w:val="TOC2"/>
        <w:tabs>
          <w:tab w:val="right" w:leader="dot" w:pos="8306"/>
        </w:tabs>
      </w:pPr>
      <w:hyperlink w:anchor="_Toc20863" w:history="1">
        <w:r>
          <w:rPr>
            <w:rFonts w:ascii="仿宋" w:eastAsia="仿宋" w:hAnsi="仿宋" w:cs="仿宋" w:hint="eastAsia"/>
            <w:lang w:eastAsia="zh-CN"/>
          </w:rPr>
          <w:t>(四)、总图布置方案</w:t>
        </w:r>
        <w:r>
          <w:tab/>
        </w:r>
        <w:r>
          <w:fldChar w:fldCharType="begin"/>
        </w:r>
        <w:r>
          <w:instrText xml:space="preserve"> PAGEREF _Toc20863 \h </w:instrText>
        </w:r>
        <w:r>
          <w:fldChar w:fldCharType="separate"/>
        </w:r>
        <w:r>
          <w:t>15</w:t>
        </w:r>
        <w:r>
          <w:fldChar w:fldCharType="end"/>
        </w:r>
      </w:hyperlink>
    </w:p>
    <w:p>
      <w:pPr>
        <w:pStyle w:val="TOC2"/>
        <w:tabs>
          <w:tab w:val="right" w:leader="dot" w:pos="8306"/>
        </w:tabs>
      </w:pPr>
      <w:hyperlink w:anchor="_Toc16956" w:history="1">
        <w:r>
          <w:rPr>
            <w:rFonts w:ascii="仿宋" w:eastAsia="仿宋" w:hAnsi="仿宋" w:cs="仿宋" w:hint="eastAsia"/>
            <w:lang w:eastAsia="zh-CN"/>
          </w:rPr>
          <w:t>(五)、选址综合评价</w:t>
        </w:r>
        <w:r>
          <w:tab/>
        </w:r>
        <w:r>
          <w:fldChar w:fldCharType="begin"/>
        </w:r>
        <w:r>
          <w:instrText xml:space="preserve"> PAGEREF _Toc16956 \h </w:instrText>
        </w:r>
        <w:r>
          <w:fldChar w:fldCharType="separate"/>
        </w:r>
        <w:r>
          <w:t>16</w:t>
        </w:r>
        <w:r>
          <w:fldChar w:fldCharType="end"/>
        </w:r>
      </w:hyperlink>
    </w:p>
    <w:p>
      <w:pPr>
        <w:pStyle w:val="TOC1"/>
        <w:tabs>
          <w:tab w:val="right" w:leader="dot" w:pos="8306"/>
        </w:tabs>
      </w:pPr>
      <w:hyperlink w:anchor="_Toc9769" w:history="1">
        <w:r>
          <w:rPr>
            <w:rFonts w:ascii="仿宋" w:eastAsia="仿宋" w:hAnsi="仿宋" w:cs="仿宋" w:hint="eastAsia"/>
            <w:lang w:eastAsia="zh-CN"/>
          </w:rPr>
          <w:t>四、产品规划分析</w:t>
        </w:r>
        <w:r>
          <w:tab/>
        </w:r>
        <w:r>
          <w:fldChar w:fldCharType="begin"/>
        </w:r>
        <w:r>
          <w:instrText xml:space="preserve"> PAGEREF _Toc9769 \h </w:instrText>
        </w:r>
        <w:r>
          <w:fldChar w:fldCharType="separate"/>
        </w:r>
        <w:r>
          <w:t>17</w:t>
        </w:r>
        <w:r>
          <w:fldChar w:fldCharType="end"/>
        </w:r>
      </w:hyperlink>
    </w:p>
    <w:p>
      <w:pPr>
        <w:pStyle w:val="TOC2"/>
        <w:tabs>
          <w:tab w:val="right" w:leader="dot" w:pos="8306"/>
        </w:tabs>
      </w:pPr>
      <w:hyperlink w:anchor="_Toc31274" w:history="1">
        <w:r>
          <w:rPr>
            <w:rFonts w:ascii="仿宋" w:eastAsia="仿宋" w:hAnsi="仿宋" w:cs="仿宋" w:hint="eastAsia"/>
            <w:lang w:eastAsia="zh-CN"/>
          </w:rPr>
          <w:t>(一)、产品规划</w:t>
        </w:r>
        <w:r>
          <w:tab/>
        </w:r>
        <w:r>
          <w:fldChar w:fldCharType="begin"/>
        </w:r>
        <w:r>
          <w:instrText xml:space="preserve"> PAGEREF _Toc31274 \h </w:instrText>
        </w:r>
        <w:r>
          <w:fldChar w:fldCharType="separate"/>
        </w:r>
        <w:r>
          <w:t>17</w:t>
        </w:r>
        <w:r>
          <w:fldChar w:fldCharType="end"/>
        </w:r>
      </w:hyperlink>
    </w:p>
    <w:p>
      <w:pPr>
        <w:pStyle w:val="TOC2"/>
        <w:tabs>
          <w:tab w:val="right" w:leader="dot" w:pos="8306"/>
        </w:tabs>
      </w:pPr>
      <w:hyperlink w:anchor="_Toc22591" w:history="1">
        <w:r>
          <w:rPr>
            <w:rFonts w:ascii="仿宋" w:eastAsia="仿宋" w:hAnsi="仿宋" w:cs="仿宋" w:hint="eastAsia"/>
            <w:lang w:eastAsia="zh-CN"/>
          </w:rPr>
          <w:t>(二)、建设规模</w:t>
        </w:r>
        <w:r>
          <w:tab/>
        </w:r>
        <w:r>
          <w:fldChar w:fldCharType="begin"/>
        </w:r>
        <w:r>
          <w:instrText xml:space="preserve"> PAGEREF _Toc22591 \h </w:instrText>
        </w:r>
        <w:r>
          <w:fldChar w:fldCharType="separate"/>
        </w:r>
        <w:r>
          <w:t>18</w:t>
        </w:r>
        <w:r>
          <w:fldChar w:fldCharType="end"/>
        </w:r>
      </w:hyperlink>
    </w:p>
    <w:p>
      <w:pPr>
        <w:pStyle w:val="TOC1"/>
        <w:tabs>
          <w:tab w:val="right" w:leader="dot" w:pos="8306"/>
        </w:tabs>
      </w:pPr>
      <w:hyperlink w:anchor="_Toc25445" w:history="1">
        <w:r>
          <w:rPr>
            <w:rFonts w:ascii="仿宋" w:eastAsia="仿宋" w:hAnsi="仿宋" w:cs="仿宋" w:hint="eastAsia"/>
            <w:lang w:eastAsia="zh-CN"/>
          </w:rPr>
          <w:t>五、测定仪安全仪器项目绩效评估</w:t>
        </w:r>
        <w:r>
          <w:tab/>
        </w:r>
        <w:r>
          <w:fldChar w:fldCharType="begin"/>
        </w:r>
        <w:r>
          <w:instrText xml:space="preserve"> PAGEREF _Toc25445 \h </w:instrText>
        </w:r>
        <w:r>
          <w:fldChar w:fldCharType="separate"/>
        </w:r>
        <w:r>
          <w:t>19</w:t>
        </w:r>
        <w:r>
          <w:fldChar w:fldCharType="end"/>
        </w:r>
      </w:hyperlink>
    </w:p>
    <w:p>
      <w:pPr>
        <w:pStyle w:val="TOC2"/>
        <w:tabs>
          <w:tab w:val="right" w:leader="dot" w:pos="8306"/>
        </w:tabs>
      </w:pPr>
      <w:hyperlink w:anchor="_Toc30389" w:history="1">
        <w:r>
          <w:rPr>
            <w:rFonts w:ascii="仿宋" w:eastAsia="仿宋" w:hAnsi="仿宋" w:cs="仿宋" w:hint="eastAsia"/>
            <w:lang w:eastAsia="zh-CN"/>
          </w:rPr>
          <w:t>(一)、绩效评估指标</w:t>
        </w:r>
        <w:r>
          <w:tab/>
        </w:r>
        <w:r>
          <w:fldChar w:fldCharType="begin"/>
        </w:r>
        <w:r>
          <w:instrText xml:space="preserve"> PAGEREF _Toc30389 \h </w:instrText>
        </w:r>
        <w:r>
          <w:fldChar w:fldCharType="separate"/>
        </w:r>
        <w:r>
          <w:t>19</w:t>
        </w:r>
        <w:r>
          <w:fldChar w:fldCharType="end"/>
        </w:r>
      </w:hyperlink>
    </w:p>
    <w:p>
      <w:pPr>
        <w:pStyle w:val="TOC2"/>
        <w:tabs>
          <w:tab w:val="right" w:leader="dot" w:pos="8306"/>
        </w:tabs>
      </w:pPr>
      <w:hyperlink w:anchor="_Toc28590" w:history="1">
        <w:r>
          <w:rPr>
            <w:rFonts w:ascii="仿宋" w:eastAsia="仿宋" w:hAnsi="仿宋" w:cs="仿宋" w:hint="eastAsia"/>
            <w:lang w:eastAsia="zh-CN"/>
          </w:rPr>
          <w:t>(二)、绩效评估方法</w:t>
        </w:r>
        <w:r>
          <w:tab/>
        </w:r>
        <w:r>
          <w:fldChar w:fldCharType="begin"/>
        </w:r>
        <w:r>
          <w:instrText xml:space="preserve"> PAGEREF _Toc28590 \h </w:instrText>
        </w:r>
        <w:r>
          <w:fldChar w:fldCharType="separate"/>
        </w:r>
        <w:r>
          <w:t>20</w:t>
        </w:r>
        <w:r>
          <w:fldChar w:fldCharType="end"/>
        </w:r>
      </w:hyperlink>
    </w:p>
    <w:p>
      <w:pPr>
        <w:pStyle w:val="TOC2"/>
        <w:tabs>
          <w:tab w:val="right" w:leader="dot" w:pos="8306"/>
        </w:tabs>
      </w:pPr>
      <w:hyperlink w:anchor="_Toc14456" w:history="1">
        <w:r>
          <w:rPr>
            <w:rFonts w:ascii="仿宋" w:eastAsia="仿宋" w:hAnsi="仿宋" w:cs="仿宋" w:hint="eastAsia"/>
            <w:lang w:eastAsia="zh-CN"/>
          </w:rPr>
          <w:t>(三)、绩效评估周期</w:t>
        </w:r>
        <w:r>
          <w:tab/>
        </w:r>
        <w:r>
          <w:fldChar w:fldCharType="begin"/>
        </w:r>
        <w:r>
          <w:instrText xml:space="preserve"> PAGEREF _Toc14456 \h </w:instrText>
        </w:r>
        <w:r>
          <w:fldChar w:fldCharType="separate"/>
        </w:r>
        <w:r>
          <w:t>21</w:t>
        </w:r>
        <w:r>
          <w:fldChar w:fldCharType="end"/>
        </w:r>
      </w:hyperlink>
    </w:p>
    <w:p>
      <w:pPr>
        <w:pStyle w:val="TOC1"/>
        <w:tabs>
          <w:tab w:val="right" w:leader="dot" w:pos="8306"/>
        </w:tabs>
      </w:pPr>
      <w:hyperlink w:anchor="_Toc7590" w:history="1">
        <w:r>
          <w:rPr>
            <w:rFonts w:ascii="仿宋" w:eastAsia="仿宋" w:hAnsi="仿宋" w:cs="仿宋" w:hint="eastAsia"/>
            <w:lang w:eastAsia="zh-CN"/>
          </w:rPr>
          <w:t>六、测定仪安全仪器项目建设背景及必要性分析</w:t>
        </w:r>
        <w:r>
          <w:tab/>
        </w:r>
        <w:r>
          <w:fldChar w:fldCharType="begin"/>
        </w:r>
        <w:r>
          <w:instrText xml:space="preserve"> PAGEREF _Toc7590 \h </w:instrText>
        </w:r>
        <w:r>
          <w:fldChar w:fldCharType="separate"/>
        </w:r>
        <w:r>
          <w:t>22</w:t>
        </w:r>
        <w:r>
          <w:fldChar w:fldCharType="end"/>
        </w:r>
      </w:hyperlink>
    </w:p>
    <w:p>
      <w:pPr>
        <w:pStyle w:val="TOC2"/>
        <w:tabs>
          <w:tab w:val="right" w:leader="dot" w:pos="8306"/>
        </w:tabs>
      </w:pPr>
      <w:hyperlink w:anchor="_Toc24425" w:history="1">
        <w:r>
          <w:rPr>
            <w:rFonts w:ascii="仿宋" w:eastAsia="仿宋" w:hAnsi="仿宋" w:cs="仿宋" w:hint="eastAsia"/>
            <w:lang w:eastAsia="zh-CN"/>
          </w:rPr>
          <w:t>(一)、测定仪安全仪器项目背景分析</w:t>
        </w:r>
        <w:r>
          <w:tab/>
        </w:r>
        <w:r>
          <w:fldChar w:fldCharType="begin"/>
        </w:r>
        <w:r>
          <w:instrText xml:space="preserve"> PAGEREF _Toc24425 \h </w:instrText>
        </w:r>
        <w:r>
          <w:fldChar w:fldCharType="separate"/>
        </w:r>
        <w:r>
          <w:t>22</w:t>
        </w:r>
        <w:r>
          <w:fldChar w:fldCharType="end"/>
        </w:r>
      </w:hyperlink>
    </w:p>
    <w:p>
      <w:pPr>
        <w:pStyle w:val="TOC2"/>
        <w:tabs>
          <w:tab w:val="right" w:leader="dot" w:pos="8306"/>
        </w:tabs>
      </w:pPr>
      <w:hyperlink w:anchor="_Toc30310" w:history="1">
        <w:r>
          <w:rPr>
            <w:rFonts w:ascii="仿宋" w:eastAsia="仿宋" w:hAnsi="仿宋" w:cs="仿宋" w:hint="eastAsia"/>
            <w:lang w:eastAsia="zh-CN"/>
          </w:rPr>
          <w:t>(二)、测定仪安全仪器项目建设必要性分析</w:t>
        </w:r>
        <w:r>
          <w:tab/>
        </w:r>
        <w:r>
          <w:fldChar w:fldCharType="begin"/>
        </w:r>
        <w:r>
          <w:instrText xml:space="preserve"> PAGEREF _Toc30310 \h </w:instrText>
        </w:r>
        <w:r>
          <w:fldChar w:fldCharType="separate"/>
        </w:r>
        <w:r>
          <w:t>24</w:t>
        </w:r>
        <w:r>
          <w:fldChar w:fldCharType="end"/>
        </w:r>
      </w:hyperlink>
    </w:p>
    <w:p>
      <w:pPr>
        <w:pStyle w:val="TOC1"/>
        <w:tabs>
          <w:tab w:val="right" w:leader="dot" w:pos="8306"/>
        </w:tabs>
      </w:pPr>
      <w:hyperlink w:anchor="_Toc19472" w:history="1">
        <w:r>
          <w:rPr>
            <w:rFonts w:ascii="仿宋" w:eastAsia="仿宋" w:hAnsi="仿宋" w:cs="仿宋" w:hint="eastAsia"/>
            <w:lang w:eastAsia="zh-CN"/>
          </w:rPr>
          <w:t>七、测定仪安全仪器项目计划安排</w:t>
        </w:r>
        <w:r>
          <w:tab/>
        </w:r>
        <w:r>
          <w:fldChar w:fldCharType="begin"/>
        </w:r>
        <w:r>
          <w:instrText xml:space="preserve"> PAGEREF _Toc19472 \h </w:instrText>
        </w:r>
        <w:r>
          <w:fldChar w:fldCharType="separate"/>
        </w:r>
        <w:r>
          <w:t>25</w:t>
        </w:r>
        <w:r>
          <w:fldChar w:fldCharType="end"/>
        </w:r>
      </w:hyperlink>
    </w:p>
    <w:p>
      <w:pPr>
        <w:pStyle w:val="TOC2"/>
        <w:tabs>
          <w:tab w:val="right" w:leader="dot" w:pos="8306"/>
        </w:tabs>
      </w:pPr>
      <w:hyperlink w:anchor="_Toc11489" w:history="1">
        <w:r>
          <w:rPr>
            <w:rFonts w:ascii="仿宋" w:eastAsia="仿宋" w:hAnsi="仿宋" w:cs="仿宋" w:hint="eastAsia"/>
            <w:lang w:eastAsia="zh-CN"/>
          </w:rPr>
          <w:t>(一)、建设周期</w:t>
        </w:r>
        <w:r>
          <w:tab/>
        </w:r>
        <w:r>
          <w:fldChar w:fldCharType="begin"/>
        </w:r>
        <w:r>
          <w:instrText xml:space="preserve"> PAGEREF _Toc11489 \h </w:instrText>
        </w:r>
        <w:r>
          <w:fldChar w:fldCharType="separate"/>
        </w:r>
        <w:r>
          <w:t>25</w:t>
        </w:r>
        <w:r>
          <w:fldChar w:fldCharType="end"/>
        </w:r>
      </w:hyperlink>
    </w:p>
    <w:p>
      <w:pPr>
        <w:pStyle w:val="TOC2"/>
        <w:tabs>
          <w:tab w:val="right" w:leader="dot" w:pos="8306"/>
        </w:tabs>
      </w:pPr>
      <w:hyperlink w:anchor="_Toc4085" w:history="1">
        <w:r>
          <w:rPr>
            <w:rFonts w:ascii="仿宋" w:eastAsia="仿宋" w:hAnsi="仿宋" w:cs="仿宋" w:hint="eastAsia"/>
            <w:lang w:eastAsia="zh-CN"/>
          </w:rPr>
          <w:t>(二)、建设进度</w:t>
        </w:r>
        <w:r>
          <w:tab/>
        </w:r>
        <w:r>
          <w:fldChar w:fldCharType="begin"/>
        </w:r>
        <w:r>
          <w:instrText xml:space="preserve"> PAGEREF _Toc4085 \h </w:instrText>
        </w:r>
        <w:r>
          <w:fldChar w:fldCharType="separate"/>
        </w:r>
        <w:r>
          <w:t>26</w:t>
        </w:r>
        <w:r>
          <w:fldChar w:fldCharType="end"/>
        </w:r>
      </w:hyperlink>
    </w:p>
    <w:p>
      <w:pPr>
        <w:pStyle w:val="TOC2"/>
        <w:tabs>
          <w:tab w:val="right" w:leader="dot" w:pos="8306"/>
        </w:tabs>
      </w:pPr>
      <w:hyperlink w:anchor="_Toc5463" w:history="1">
        <w:r>
          <w:rPr>
            <w:rFonts w:ascii="仿宋" w:eastAsia="仿宋" w:hAnsi="仿宋" w:cs="仿宋" w:hint="eastAsia"/>
            <w:lang w:eastAsia="zh-CN"/>
          </w:rPr>
          <w:t>(三)、进度安排注意事项</w:t>
        </w:r>
        <w:r>
          <w:tab/>
        </w:r>
        <w:r>
          <w:fldChar w:fldCharType="begin"/>
        </w:r>
        <w:r>
          <w:instrText xml:space="preserve"> PAGEREF _Toc5463 \h </w:instrText>
        </w:r>
        <w:r>
          <w:fldChar w:fldCharType="separate"/>
        </w:r>
        <w:r>
          <w:t>27</w:t>
        </w:r>
        <w:r>
          <w:fldChar w:fldCharType="end"/>
        </w:r>
      </w:hyperlink>
    </w:p>
    <w:p>
      <w:pPr>
        <w:pStyle w:val="TOC2"/>
        <w:tabs>
          <w:tab w:val="right" w:leader="dot" w:pos="8306"/>
        </w:tabs>
      </w:pPr>
      <w:hyperlink w:anchor="_Toc31687" w:history="1">
        <w:r>
          <w:rPr>
            <w:rFonts w:ascii="仿宋" w:eastAsia="仿宋" w:hAnsi="仿宋" w:cs="仿宋" w:hint="eastAsia"/>
            <w:lang w:eastAsia="zh-CN"/>
          </w:rPr>
          <w:t>(四)、人力资源配置</w:t>
        </w:r>
        <w:r>
          <w:tab/>
        </w:r>
        <w:r>
          <w:fldChar w:fldCharType="begin"/>
        </w:r>
        <w:r>
          <w:instrText xml:space="preserve"> PAGEREF _Toc31687 \h </w:instrText>
        </w:r>
        <w:r>
          <w:fldChar w:fldCharType="separate"/>
        </w:r>
        <w:r>
          <w:t>29</w:t>
        </w:r>
        <w:r>
          <w:fldChar w:fldCharType="end"/>
        </w:r>
      </w:hyperlink>
    </w:p>
    <w:p>
      <w:pPr>
        <w:pStyle w:val="TOC1"/>
        <w:tabs>
          <w:tab w:val="right" w:leader="dot" w:pos="8306"/>
        </w:tabs>
      </w:pPr>
      <w:hyperlink w:anchor="_Toc7522" w:history="1">
        <w:r>
          <w:rPr>
            <w:rFonts w:ascii="仿宋" w:eastAsia="仿宋" w:hAnsi="仿宋" w:cs="仿宋" w:hint="eastAsia"/>
            <w:lang w:eastAsia="zh-CN"/>
          </w:rPr>
          <w:t>八、测定仪安全仪器项目人力资源管理</w:t>
        </w:r>
        <w:r>
          <w:tab/>
        </w:r>
        <w:r>
          <w:fldChar w:fldCharType="begin"/>
        </w:r>
        <w:r>
          <w:instrText xml:space="preserve"> PAGEREF _Toc7522 \h </w:instrText>
        </w:r>
        <w:r>
          <w:fldChar w:fldCharType="separate"/>
        </w:r>
        <w:r>
          <w:t>29</w:t>
        </w:r>
        <w:r>
          <w:fldChar w:fldCharType="end"/>
        </w:r>
      </w:hyperlink>
    </w:p>
    <w:p>
      <w:pPr>
        <w:pStyle w:val="TOC2"/>
        <w:tabs>
          <w:tab w:val="right" w:leader="dot" w:pos="8306"/>
        </w:tabs>
      </w:pPr>
      <w:hyperlink w:anchor="_Toc20410" w:history="1">
        <w:r>
          <w:rPr>
            <w:rFonts w:ascii="仿宋" w:eastAsia="仿宋" w:hAnsi="仿宋" w:cs="仿宋" w:hint="eastAsia"/>
            <w:lang w:eastAsia="zh-CN"/>
          </w:rPr>
          <w:t>(一)、建立健全的预算管理制度</w:t>
        </w:r>
        <w:r>
          <w:tab/>
        </w:r>
        <w:r>
          <w:fldChar w:fldCharType="begin"/>
        </w:r>
        <w:r>
          <w:instrText xml:space="preserve"> PAGEREF _Toc20410 \h </w:instrText>
        </w:r>
        <w:r>
          <w:fldChar w:fldCharType="separate"/>
        </w:r>
        <w:r>
          <w:t>29</w:t>
        </w:r>
        <w:r>
          <w:fldChar w:fldCharType="end"/>
        </w:r>
      </w:hyperlink>
    </w:p>
    <w:p>
      <w:pPr>
        <w:pStyle w:val="TOC2"/>
        <w:tabs>
          <w:tab w:val="right" w:leader="dot" w:pos="8306"/>
        </w:tabs>
      </w:pPr>
      <w:hyperlink w:anchor="_Toc29029" w:history="1">
        <w:r>
          <w:rPr>
            <w:rFonts w:ascii="仿宋" w:eastAsia="仿宋" w:hAnsi="仿宋" w:cs="仿宋" w:hint="eastAsia"/>
            <w:lang w:eastAsia="zh-CN"/>
          </w:rPr>
          <w:t>(二)、加强资金流动监控</w:t>
        </w:r>
        <w:r>
          <w:tab/>
        </w:r>
        <w:r>
          <w:fldChar w:fldCharType="begin"/>
        </w:r>
        <w:r>
          <w:instrText xml:space="preserve"> PAGEREF _Toc29029 \h </w:instrText>
        </w:r>
        <w:r>
          <w:fldChar w:fldCharType="separate"/>
        </w:r>
        <w:r>
          <w:t>31</w:t>
        </w:r>
        <w:r>
          <w:fldChar w:fldCharType="end"/>
        </w:r>
      </w:hyperlink>
    </w:p>
    <w:p>
      <w:pPr>
        <w:pStyle w:val="TOC2"/>
        <w:tabs>
          <w:tab w:val="right" w:leader="dot" w:pos="8306"/>
        </w:tabs>
      </w:pPr>
      <w:hyperlink w:anchor="_Toc10173" w:history="1">
        <w:r>
          <w:rPr>
            <w:rFonts w:ascii="仿宋" w:eastAsia="仿宋" w:hAnsi="仿宋" w:cs="仿宋" w:hint="eastAsia"/>
            <w:lang w:eastAsia="zh-CN"/>
          </w:rPr>
          <w:t>(三)、制定完善的风险控制机制</w:t>
        </w:r>
        <w:r>
          <w:tab/>
        </w:r>
        <w:r>
          <w:fldChar w:fldCharType="begin"/>
        </w:r>
        <w:r>
          <w:instrText xml:space="preserve"> PAGEREF _Toc10173 \h </w:instrText>
        </w:r>
        <w:r>
          <w:fldChar w:fldCharType="separate"/>
        </w:r>
        <w:r>
          <w:t>32</w:t>
        </w:r>
        <w:r>
          <w:fldChar w:fldCharType="end"/>
        </w:r>
      </w:hyperlink>
    </w:p>
    <w:p>
      <w:pPr>
        <w:pStyle w:val="TOC2"/>
        <w:tabs>
          <w:tab w:val="right" w:leader="dot" w:pos="8306"/>
        </w:tabs>
      </w:pPr>
      <w:hyperlink w:anchor="_Toc8797" w:history="1">
        <w:r>
          <w:rPr>
            <w:rFonts w:ascii="仿宋" w:eastAsia="仿宋" w:hAnsi="仿宋" w:cs="仿宋" w:hint="eastAsia"/>
            <w:lang w:eastAsia="zh-CN"/>
          </w:rPr>
          <w:t>(四)、优化成本管理</w:t>
        </w:r>
        <w:r>
          <w:tab/>
        </w:r>
        <w:r>
          <w:fldChar w:fldCharType="begin"/>
        </w:r>
        <w:r>
          <w:instrText xml:space="preserve"> PAGEREF _Toc8797 \h </w:instrText>
        </w:r>
        <w:r>
          <w:fldChar w:fldCharType="separate"/>
        </w:r>
        <w:r>
          <w:t>34</w:t>
        </w:r>
        <w:r>
          <w:fldChar w:fldCharType="end"/>
        </w:r>
      </w:hyperlink>
    </w:p>
    <w:p>
      <w:pPr>
        <w:pStyle w:val="TOC1"/>
        <w:tabs>
          <w:tab w:val="right" w:leader="dot" w:pos="8306"/>
        </w:tabs>
      </w:pPr>
      <w:hyperlink w:anchor="_Toc19063" w:history="1">
        <w:r>
          <w:rPr>
            <w:rFonts w:ascii="仿宋" w:eastAsia="仿宋" w:hAnsi="仿宋" w:cs="仿宋" w:hint="eastAsia"/>
            <w:lang w:eastAsia="zh-CN"/>
          </w:rPr>
          <w:t>九、测定仪安全仪器项目经营效益</w:t>
        </w:r>
        <w:r>
          <w:tab/>
        </w:r>
        <w:r>
          <w:fldChar w:fldCharType="begin"/>
        </w:r>
        <w:r>
          <w:instrText xml:space="preserve"> PAGEREF _Toc19063 \h </w:instrText>
        </w:r>
        <w:r>
          <w:fldChar w:fldCharType="separate"/>
        </w:r>
        <w:r>
          <w:t>35</w:t>
        </w:r>
        <w:r>
          <w:fldChar w:fldCharType="end"/>
        </w:r>
      </w:hyperlink>
    </w:p>
    <w:p>
      <w:pPr>
        <w:pStyle w:val="TOC2"/>
        <w:tabs>
          <w:tab w:val="right" w:leader="dot" w:pos="8306"/>
        </w:tabs>
      </w:pPr>
      <w:hyperlink w:anchor="_Toc30571" w:history="1">
        <w:r>
          <w:rPr>
            <w:rFonts w:ascii="仿宋" w:eastAsia="仿宋" w:hAnsi="仿宋" w:cs="仿宋" w:hint="eastAsia"/>
            <w:lang w:eastAsia="zh-CN"/>
          </w:rPr>
          <w:t>(一)、经济评价财务测算</w:t>
        </w:r>
        <w:r>
          <w:tab/>
        </w:r>
        <w:r>
          <w:fldChar w:fldCharType="begin"/>
        </w:r>
        <w:r>
          <w:instrText xml:space="preserve"> PAGEREF _Toc30571 \h </w:instrText>
        </w:r>
        <w:r>
          <w:fldChar w:fldCharType="separate"/>
        </w:r>
        <w:r>
          <w:t>35</w:t>
        </w:r>
        <w:r>
          <w:fldChar w:fldCharType="end"/>
        </w:r>
      </w:hyperlink>
    </w:p>
    <w:p>
      <w:pPr>
        <w:pStyle w:val="TOC2"/>
        <w:tabs>
          <w:tab w:val="right" w:leader="dot" w:pos="8306"/>
        </w:tabs>
      </w:pPr>
      <w:hyperlink w:anchor="_Toc31029" w:history="1">
        <w:r>
          <w:rPr>
            <w:rFonts w:ascii="仿宋" w:eastAsia="仿宋" w:hAnsi="仿宋" w:cs="仿宋" w:hint="eastAsia"/>
            <w:lang w:eastAsia="zh-CN"/>
          </w:rPr>
          <w:t>(二)、测定仪安全仪器项目盈利能力分析</w:t>
        </w:r>
        <w:r>
          <w:tab/>
        </w:r>
        <w:r>
          <w:fldChar w:fldCharType="begin"/>
        </w:r>
        <w:r>
          <w:instrText xml:space="preserve"> PAGEREF _Toc31029 \h </w:instrText>
        </w:r>
        <w:r>
          <w:fldChar w:fldCharType="separate"/>
        </w:r>
        <w:r>
          <w:t>36</w:t>
        </w:r>
        <w:r>
          <w:fldChar w:fldCharType="end"/>
        </w:r>
      </w:hyperlink>
    </w:p>
    <w:p>
      <w:pPr>
        <w:pStyle w:val="TOC1"/>
        <w:tabs>
          <w:tab w:val="right" w:leader="dot" w:pos="8306"/>
        </w:tabs>
      </w:pPr>
      <w:hyperlink w:anchor="_Toc12439" w:history="1">
        <w:r>
          <w:rPr>
            <w:rFonts w:ascii="仿宋" w:eastAsia="仿宋" w:hAnsi="仿宋" w:cs="仿宋" w:hint="eastAsia"/>
            <w:lang w:eastAsia="zh-CN"/>
          </w:rPr>
          <w:t>十、测定仪安全仪器项目风险管理</w:t>
        </w:r>
        <w:r>
          <w:tab/>
        </w:r>
        <w:r>
          <w:fldChar w:fldCharType="begin"/>
        </w:r>
        <w:r>
          <w:instrText xml:space="preserve"> PAGEREF _Toc12439 \h </w:instrText>
        </w:r>
        <w:r>
          <w:fldChar w:fldCharType="separate"/>
        </w:r>
        <w:r>
          <w:t>37</w:t>
        </w:r>
        <w:r>
          <w:fldChar w:fldCharType="end"/>
        </w:r>
      </w:hyperlink>
    </w:p>
    <w:p>
      <w:pPr>
        <w:pStyle w:val="TOC2"/>
        <w:tabs>
          <w:tab w:val="right" w:leader="dot" w:pos="8306"/>
        </w:tabs>
      </w:pPr>
      <w:hyperlink w:anchor="_Toc4133" w:history="1">
        <w:r>
          <w:rPr>
            <w:rFonts w:ascii="仿宋" w:eastAsia="仿宋" w:hAnsi="仿宋" w:cs="仿宋" w:hint="eastAsia"/>
            <w:lang w:eastAsia="zh-CN"/>
          </w:rPr>
          <w:t>(一)、风险识别与评估</w:t>
        </w:r>
        <w:r>
          <w:tab/>
        </w:r>
        <w:r>
          <w:fldChar w:fldCharType="begin"/>
        </w:r>
        <w:r>
          <w:instrText xml:space="preserve"> PAGEREF _Toc4133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87" w:history="1">
        <w:r>
          <w:rPr>
            <w:rFonts w:ascii="仿宋" w:eastAsia="仿宋" w:hAnsi="仿宋" w:cs="仿宋" w:hint="eastAsia"/>
            <w:lang w:eastAsia="zh-CN"/>
          </w:rPr>
          <w:t>(二)、风险应对策略</w:t>
        </w:r>
        <w:r>
          <w:tab/>
        </w:r>
        <w:r>
          <w:fldChar w:fldCharType="begin"/>
        </w:r>
        <w:r>
          <w:instrText xml:space="preserve"> PAGEREF _Toc27787 \h </w:instrText>
        </w:r>
        <w:r>
          <w:fldChar w:fldCharType="separate"/>
        </w:r>
        <w:r>
          <w:t>38</w:t>
        </w:r>
        <w:r>
          <w:fldChar w:fldCharType="end"/>
        </w:r>
      </w:hyperlink>
    </w:p>
    <w:p>
      <w:pPr>
        <w:pStyle w:val="TOC2"/>
        <w:tabs>
          <w:tab w:val="right" w:leader="dot" w:pos="8306"/>
        </w:tabs>
      </w:pPr>
      <w:hyperlink w:anchor="_Toc408" w:history="1">
        <w:r>
          <w:rPr>
            <w:rFonts w:ascii="仿宋" w:eastAsia="仿宋" w:hAnsi="仿宋" w:cs="仿宋" w:hint="eastAsia"/>
            <w:lang w:eastAsia="zh-CN"/>
          </w:rPr>
          <w:t>(三)、风险监控与控制</w:t>
        </w:r>
        <w:r>
          <w:tab/>
        </w:r>
        <w:r>
          <w:fldChar w:fldCharType="begin"/>
        </w:r>
        <w:r>
          <w:instrText xml:space="preserve"> PAGEREF _Toc408 \h </w:instrText>
        </w:r>
        <w:r>
          <w:fldChar w:fldCharType="separate"/>
        </w:r>
        <w:r>
          <w:t>40</w:t>
        </w:r>
        <w:r>
          <w:fldChar w:fldCharType="end"/>
        </w:r>
      </w:hyperlink>
    </w:p>
    <w:p>
      <w:pPr>
        <w:pStyle w:val="TOC1"/>
        <w:tabs>
          <w:tab w:val="right" w:leader="dot" w:pos="8306"/>
        </w:tabs>
      </w:pPr>
      <w:hyperlink w:anchor="_Toc12643" w:history="1">
        <w:r>
          <w:rPr>
            <w:rFonts w:ascii="仿宋" w:eastAsia="仿宋" w:hAnsi="仿宋" w:cs="仿宋" w:hint="eastAsia"/>
            <w:lang w:eastAsia="zh-CN"/>
          </w:rPr>
          <w:t>十一、测定仪安全仪器项目投资规划</w:t>
        </w:r>
        <w:r>
          <w:tab/>
        </w:r>
        <w:r>
          <w:fldChar w:fldCharType="begin"/>
        </w:r>
        <w:r>
          <w:instrText xml:space="preserve"> PAGEREF _Toc12643 \h </w:instrText>
        </w:r>
        <w:r>
          <w:fldChar w:fldCharType="separate"/>
        </w:r>
        <w:r>
          <w:t>41</w:t>
        </w:r>
        <w:r>
          <w:fldChar w:fldCharType="end"/>
        </w:r>
      </w:hyperlink>
    </w:p>
    <w:p>
      <w:pPr>
        <w:pStyle w:val="TOC2"/>
        <w:tabs>
          <w:tab w:val="right" w:leader="dot" w:pos="8306"/>
        </w:tabs>
      </w:pPr>
      <w:hyperlink w:anchor="_Toc19487" w:history="1">
        <w:r>
          <w:rPr>
            <w:rFonts w:ascii="仿宋" w:eastAsia="仿宋" w:hAnsi="仿宋" w:cs="仿宋" w:hint="eastAsia"/>
            <w:lang w:eastAsia="zh-CN"/>
          </w:rPr>
          <w:t>(一)、测定仪安全仪器项目总投资估算</w:t>
        </w:r>
        <w:r>
          <w:tab/>
        </w:r>
        <w:r>
          <w:fldChar w:fldCharType="begin"/>
        </w:r>
        <w:r>
          <w:instrText xml:space="preserve"> PAGEREF _Toc19487 \h </w:instrText>
        </w:r>
        <w:r>
          <w:fldChar w:fldCharType="separate"/>
        </w:r>
        <w:r>
          <w:t>41</w:t>
        </w:r>
        <w:r>
          <w:fldChar w:fldCharType="end"/>
        </w:r>
      </w:hyperlink>
    </w:p>
    <w:p>
      <w:pPr>
        <w:pStyle w:val="TOC2"/>
        <w:tabs>
          <w:tab w:val="right" w:leader="dot" w:pos="8306"/>
        </w:tabs>
      </w:pPr>
      <w:hyperlink w:anchor="_Toc22723" w:history="1">
        <w:r>
          <w:rPr>
            <w:rFonts w:ascii="仿宋" w:eastAsia="仿宋" w:hAnsi="仿宋" w:cs="仿宋" w:hint="eastAsia"/>
            <w:lang w:eastAsia="zh-CN"/>
          </w:rPr>
          <w:t>(二)、资金筹措</w:t>
        </w:r>
        <w:r>
          <w:tab/>
        </w:r>
        <w:r>
          <w:fldChar w:fldCharType="begin"/>
        </w:r>
        <w:r>
          <w:instrText xml:space="preserve"> PAGEREF _Toc22723 \h </w:instrText>
        </w:r>
        <w:r>
          <w:fldChar w:fldCharType="separate"/>
        </w:r>
        <w:r>
          <w:t>43</w:t>
        </w:r>
        <w:r>
          <w:fldChar w:fldCharType="end"/>
        </w:r>
      </w:hyperlink>
    </w:p>
    <w:p>
      <w:pPr>
        <w:pStyle w:val="TOC1"/>
        <w:tabs>
          <w:tab w:val="right" w:leader="dot" w:pos="8306"/>
        </w:tabs>
      </w:pPr>
      <w:hyperlink w:anchor="_Toc19133" w:history="1">
        <w:r>
          <w:rPr>
            <w:rFonts w:ascii="仿宋" w:eastAsia="仿宋" w:hAnsi="仿宋" w:cs="仿宋" w:hint="eastAsia"/>
            <w:lang w:eastAsia="zh-CN"/>
          </w:rPr>
          <w:t>十二、测定仪安全仪器项目技术管理</w:t>
        </w:r>
        <w:r>
          <w:tab/>
        </w:r>
        <w:r>
          <w:fldChar w:fldCharType="begin"/>
        </w:r>
        <w:r>
          <w:instrText xml:space="preserve"> PAGEREF _Toc19133 \h </w:instrText>
        </w:r>
        <w:r>
          <w:fldChar w:fldCharType="separate"/>
        </w:r>
        <w:r>
          <w:t>43</w:t>
        </w:r>
        <w:r>
          <w:fldChar w:fldCharType="end"/>
        </w:r>
      </w:hyperlink>
    </w:p>
    <w:p>
      <w:pPr>
        <w:pStyle w:val="TOC2"/>
        <w:tabs>
          <w:tab w:val="right" w:leader="dot" w:pos="8306"/>
        </w:tabs>
      </w:pPr>
      <w:hyperlink w:anchor="_Toc25040" w:history="1">
        <w:r>
          <w:rPr>
            <w:rFonts w:ascii="仿宋" w:eastAsia="仿宋" w:hAnsi="仿宋" w:cs="仿宋" w:hint="eastAsia"/>
            <w:lang w:eastAsia="zh-CN"/>
          </w:rPr>
          <w:t>(一)、技术方案选用方向</w:t>
        </w:r>
        <w:r>
          <w:tab/>
        </w:r>
        <w:r>
          <w:fldChar w:fldCharType="begin"/>
        </w:r>
        <w:r>
          <w:instrText xml:space="preserve"> PAGEREF _Toc25040 \h </w:instrText>
        </w:r>
        <w:r>
          <w:fldChar w:fldCharType="separate"/>
        </w:r>
        <w:r>
          <w:t>43</w:t>
        </w:r>
        <w:r>
          <w:fldChar w:fldCharType="end"/>
        </w:r>
      </w:hyperlink>
    </w:p>
    <w:p>
      <w:pPr>
        <w:pStyle w:val="TOC2"/>
        <w:tabs>
          <w:tab w:val="right" w:leader="dot" w:pos="8306"/>
        </w:tabs>
      </w:pPr>
      <w:hyperlink w:anchor="_Toc30598" w:history="1">
        <w:r>
          <w:rPr>
            <w:rFonts w:ascii="仿宋" w:eastAsia="仿宋" w:hAnsi="仿宋" w:cs="仿宋" w:hint="eastAsia"/>
            <w:lang w:eastAsia="zh-CN"/>
          </w:rPr>
          <w:t>(二)、工艺技术方案选用原则</w:t>
        </w:r>
        <w:r>
          <w:tab/>
        </w:r>
        <w:r>
          <w:fldChar w:fldCharType="begin"/>
        </w:r>
        <w:r>
          <w:instrText xml:space="preserve"> PAGEREF _Toc30598 \h </w:instrText>
        </w:r>
        <w:r>
          <w:fldChar w:fldCharType="separate"/>
        </w:r>
        <w:r>
          <w:t>45</w:t>
        </w:r>
        <w:r>
          <w:fldChar w:fldCharType="end"/>
        </w:r>
      </w:hyperlink>
    </w:p>
    <w:p>
      <w:pPr>
        <w:pStyle w:val="TOC2"/>
        <w:tabs>
          <w:tab w:val="right" w:leader="dot" w:pos="8306"/>
        </w:tabs>
      </w:pPr>
      <w:hyperlink w:anchor="_Toc32705" w:history="1">
        <w:r>
          <w:rPr>
            <w:rFonts w:ascii="仿宋" w:eastAsia="仿宋" w:hAnsi="仿宋" w:cs="仿宋" w:hint="eastAsia"/>
            <w:lang w:eastAsia="zh-CN"/>
          </w:rPr>
          <w:t>(三)、工艺技术方案要求</w:t>
        </w:r>
        <w:r>
          <w:tab/>
        </w:r>
        <w:r>
          <w:fldChar w:fldCharType="begin"/>
        </w:r>
        <w:r>
          <w:instrText xml:space="preserve"> PAGEREF _Toc32705 \h </w:instrText>
        </w:r>
        <w:r>
          <w:fldChar w:fldCharType="separate"/>
        </w:r>
        <w:r>
          <w:t>47</w:t>
        </w:r>
        <w:r>
          <w:fldChar w:fldCharType="end"/>
        </w:r>
      </w:hyperlink>
    </w:p>
    <w:p>
      <w:pPr>
        <w:pStyle w:val="TOC1"/>
        <w:tabs>
          <w:tab w:val="right" w:leader="dot" w:pos="8306"/>
        </w:tabs>
      </w:pPr>
      <w:hyperlink w:anchor="_Toc15463" w:history="1">
        <w:r>
          <w:rPr>
            <w:rFonts w:ascii="仿宋" w:eastAsia="仿宋" w:hAnsi="仿宋" w:cs="仿宋" w:hint="eastAsia"/>
            <w:lang w:eastAsia="zh-CN"/>
          </w:rPr>
          <w:t>十三、营销与推广策略</w:t>
        </w:r>
        <w:r>
          <w:tab/>
        </w:r>
        <w:r>
          <w:fldChar w:fldCharType="begin"/>
        </w:r>
        <w:r>
          <w:instrText xml:space="preserve"> PAGEREF _Toc15463 \h </w:instrText>
        </w:r>
        <w:r>
          <w:fldChar w:fldCharType="separate"/>
        </w:r>
        <w:r>
          <w:t>50</w:t>
        </w:r>
        <w:r>
          <w:fldChar w:fldCharType="end"/>
        </w:r>
      </w:hyperlink>
    </w:p>
    <w:p>
      <w:pPr>
        <w:pStyle w:val="TOC2"/>
        <w:tabs>
          <w:tab w:val="right" w:leader="dot" w:pos="8306"/>
        </w:tabs>
      </w:pPr>
      <w:hyperlink w:anchor="_Toc12833" w:history="1">
        <w:r>
          <w:rPr>
            <w:rFonts w:ascii="仿宋" w:eastAsia="仿宋" w:hAnsi="仿宋" w:cs="仿宋" w:hint="eastAsia"/>
            <w:lang w:eastAsia="zh-CN"/>
          </w:rPr>
          <w:t>(一)、产品/服务定位与特点</w:t>
        </w:r>
        <w:r>
          <w:tab/>
        </w:r>
        <w:r>
          <w:fldChar w:fldCharType="begin"/>
        </w:r>
        <w:r>
          <w:instrText xml:space="preserve"> PAGEREF _Toc12833 \h </w:instrText>
        </w:r>
        <w:r>
          <w:fldChar w:fldCharType="separate"/>
        </w:r>
        <w:r>
          <w:t>50</w:t>
        </w:r>
        <w:r>
          <w:fldChar w:fldCharType="end"/>
        </w:r>
      </w:hyperlink>
    </w:p>
    <w:p>
      <w:pPr>
        <w:pStyle w:val="TOC2"/>
        <w:tabs>
          <w:tab w:val="right" w:leader="dot" w:pos="8306"/>
        </w:tabs>
      </w:pPr>
      <w:hyperlink w:anchor="_Toc2788" w:history="1">
        <w:r>
          <w:rPr>
            <w:rFonts w:ascii="仿宋" w:eastAsia="仿宋" w:hAnsi="仿宋" w:cs="仿宋" w:hint="eastAsia"/>
            <w:lang w:eastAsia="zh-CN"/>
          </w:rPr>
          <w:t>(二)、市场定位与竞争分析</w:t>
        </w:r>
        <w:r>
          <w:tab/>
        </w:r>
        <w:r>
          <w:fldChar w:fldCharType="begin"/>
        </w:r>
        <w:r>
          <w:instrText xml:space="preserve"> PAGEREF _Toc2788 \h </w:instrText>
        </w:r>
        <w:r>
          <w:fldChar w:fldCharType="separate"/>
        </w:r>
        <w:r>
          <w:t>51</w:t>
        </w:r>
        <w:r>
          <w:fldChar w:fldCharType="end"/>
        </w:r>
      </w:hyperlink>
    </w:p>
    <w:p>
      <w:pPr>
        <w:pStyle w:val="TOC2"/>
        <w:tabs>
          <w:tab w:val="right" w:leader="dot" w:pos="8306"/>
        </w:tabs>
      </w:pPr>
      <w:hyperlink w:anchor="_Toc23545" w:history="1">
        <w:r>
          <w:rPr>
            <w:rFonts w:ascii="仿宋" w:eastAsia="仿宋" w:hAnsi="仿宋" w:cs="仿宋" w:hint="eastAsia"/>
            <w:lang w:eastAsia="zh-CN"/>
          </w:rPr>
          <w:t>(三)、营销渠道与策略</w:t>
        </w:r>
        <w:r>
          <w:tab/>
        </w:r>
        <w:r>
          <w:fldChar w:fldCharType="begin"/>
        </w:r>
        <w:r>
          <w:instrText xml:space="preserve"> PAGEREF _Toc23545 \h </w:instrText>
        </w:r>
        <w:r>
          <w:fldChar w:fldCharType="separate"/>
        </w:r>
        <w:r>
          <w:t>52</w:t>
        </w:r>
        <w:r>
          <w:fldChar w:fldCharType="end"/>
        </w:r>
      </w:hyperlink>
    </w:p>
    <w:p>
      <w:pPr>
        <w:pStyle w:val="TOC2"/>
        <w:tabs>
          <w:tab w:val="right" w:leader="dot" w:pos="8306"/>
        </w:tabs>
      </w:pPr>
      <w:hyperlink w:anchor="_Toc31503" w:history="1">
        <w:r>
          <w:rPr>
            <w:rFonts w:ascii="仿宋" w:eastAsia="仿宋" w:hAnsi="仿宋" w:cs="仿宋" w:hint="eastAsia"/>
            <w:lang w:eastAsia="zh-CN"/>
          </w:rPr>
          <w:t>(四)、推广与宣传活动</w:t>
        </w:r>
        <w:r>
          <w:tab/>
        </w:r>
        <w:r>
          <w:fldChar w:fldCharType="begin"/>
        </w:r>
        <w:r>
          <w:instrText xml:space="preserve"> PAGEREF _Toc31503 \h </w:instrText>
        </w:r>
        <w:r>
          <w:fldChar w:fldCharType="separate"/>
        </w:r>
        <w:r>
          <w:t>53</w:t>
        </w:r>
        <w:r>
          <w:fldChar w:fldCharType="end"/>
        </w:r>
      </w:hyperlink>
    </w:p>
    <w:p>
      <w:pPr>
        <w:pStyle w:val="TOC1"/>
        <w:tabs>
          <w:tab w:val="right" w:leader="dot" w:pos="8306"/>
        </w:tabs>
      </w:pPr>
      <w:hyperlink w:anchor="_Toc14717" w:history="1">
        <w:r>
          <w:rPr>
            <w:rFonts w:ascii="仿宋" w:eastAsia="仿宋" w:hAnsi="仿宋" w:cs="仿宋" w:hint="eastAsia"/>
            <w:lang w:eastAsia="zh-CN"/>
          </w:rPr>
          <w:t>十四、测定仪安全仪器项目治理与监督</w:t>
        </w:r>
        <w:r>
          <w:tab/>
        </w:r>
        <w:r>
          <w:fldChar w:fldCharType="begin"/>
        </w:r>
        <w:r>
          <w:instrText xml:space="preserve"> PAGEREF _Toc14717 \h </w:instrText>
        </w:r>
        <w:r>
          <w:fldChar w:fldCharType="separate"/>
        </w:r>
        <w:r>
          <w:t>59</w:t>
        </w:r>
        <w:r>
          <w:fldChar w:fldCharType="end"/>
        </w:r>
      </w:hyperlink>
    </w:p>
    <w:p>
      <w:pPr>
        <w:pStyle w:val="TOC2"/>
        <w:tabs>
          <w:tab w:val="right" w:leader="dot" w:pos="8306"/>
        </w:tabs>
      </w:pPr>
      <w:hyperlink w:anchor="_Toc29455" w:history="1">
        <w:r>
          <w:rPr>
            <w:rFonts w:ascii="仿宋" w:eastAsia="仿宋" w:hAnsi="仿宋" w:cs="仿宋" w:hint="eastAsia"/>
            <w:lang w:eastAsia="zh-CN"/>
          </w:rPr>
          <w:t>(一)、测定仪安全仪器项目治理结构</w:t>
        </w:r>
        <w:r>
          <w:tab/>
        </w:r>
        <w:r>
          <w:fldChar w:fldCharType="begin"/>
        </w:r>
        <w:r>
          <w:instrText xml:space="preserve"> PAGEREF _Toc29455 \h </w:instrText>
        </w:r>
        <w:r>
          <w:fldChar w:fldCharType="separate"/>
        </w:r>
        <w:r>
          <w:t>59</w:t>
        </w:r>
        <w:r>
          <w:fldChar w:fldCharType="end"/>
        </w:r>
      </w:hyperlink>
    </w:p>
    <w:p>
      <w:pPr>
        <w:pStyle w:val="TOC2"/>
        <w:tabs>
          <w:tab w:val="right" w:leader="dot" w:pos="8306"/>
        </w:tabs>
      </w:pPr>
      <w:hyperlink w:anchor="_Toc20468" w:history="1">
        <w:r>
          <w:rPr>
            <w:rFonts w:ascii="仿宋" w:eastAsia="仿宋" w:hAnsi="仿宋" w:cs="仿宋" w:hint="eastAsia"/>
            <w:lang w:eastAsia="zh-CN"/>
          </w:rPr>
          <w:t>(二)、监督与审计</w:t>
        </w:r>
        <w:r>
          <w:tab/>
        </w:r>
        <w:r>
          <w:fldChar w:fldCharType="begin"/>
        </w:r>
        <w:r>
          <w:instrText xml:space="preserve"> PAGEREF _Toc20468 \h </w:instrText>
        </w:r>
        <w:r>
          <w:fldChar w:fldCharType="separate"/>
        </w:r>
        <w:r>
          <w:t>60</w:t>
        </w:r>
        <w:r>
          <w:fldChar w:fldCharType="end"/>
        </w:r>
      </w:hyperlink>
    </w:p>
    <w:p>
      <w:pPr>
        <w:pStyle w:val="TOC1"/>
        <w:tabs>
          <w:tab w:val="right" w:leader="dot" w:pos="8306"/>
        </w:tabs>
      </w:pPr>
      <w:hyperlink w:anchor="_Toc9188" w:history="1">
        <w:r>
          <w:rPr>
            <w:rFonts w:ascii="仿宋" w:eastAsia="仿宋" w:hAnsi="仿宋" w:cs="仿宋" w:hint="eastAsia"/>
            <w:lang w:eastAsia="zh-CN"/>
          </w:rPr>
          <w:t>十五、测定仪安全仪器项目实施保障措施</w:t>
        </w:r>
        <w:r>
          <w:tab/>
        </w:r>
        <w:r>
          <w:fldChar w:fldCharType="begin"/>
        </w:r>
        <w:r>
          <w:instrText xml:space="preserve"> PAGEREF _Toc9188 \h </w:instrText>
        </w:r>
        <w:r>
          <w:fldChar w:fldCharType="separate"/>
        </w:r>
        <w:r>
          <w:t>62</w:t>
        </w:r>
        <w:r>
          <w:fldChar w:fldCharType="end"/>
        </w:r>
      </w:hyperlink>
    </w:p>
    <w:p>
      <w:pPr>
        <w:pStyle w:val="TOC2"/>
        <w:tabs>
          <w:tab w:val="right" w:leader="dot" w:pos="8306"/>
        </w:tabs>
      </w:pPr>
      <w:hyperlink w:anchor="_Toc4584" w:history="1">
        <w:r>
          <w:rPr>
            <w:rFonts w:ascii="仿宋" w:eastAsia="仿宋" w:hAnsi="仿宋" w:cs="仿宋" w:hint="eastAsia"/>
            <w:lang w:eastAsia="zh-CN"/>
          </w:rPr>
          <w:t>(一)、测定仪安全仪器项目实施保障机制</w:t>
        </w:r>
        <w:r>
          <w:tab/>
        </w:r>
        <w:r>
          <w:fldChar w:fldCharType="begin"/>
        </w:r>
        <w:r>
          <w:instrText xml:space="preserve"> PAGEREF _Toc4584 \h </w:instrText>
        </w:r>
        <w:r>
          <w:fldChar w:fldCharType="separate"/>
        </w:r>
        <w:r>
          <w:t>62</w:t>
        </w:r>
        <w:r>
          <w:fldChar w:fldCharType="end"/>
        </w:r>
      </w:hyperlink>
    </w:p>
    <w:p>
      <w:pPr>
        <w:pStyle w:val="TOC2"/>
        <w:tabs>
          <w:tab w:val="right" w:leader="dot" w:pos="8306"/>
        </w:tabs>
      </w:pPr>
      <w:hyperlink w:anchor="_Toc19793" w:history="1">
        <w:r>
          <w:rPr>
            <w:rFonts w:ascii="仿宋" w:eastAsia="仿宋" w:hAnsi="仿宋" w:cs="仿宋" w:hint="eastAsia"/>
            <w:lang w:eastAsia="zh-CN"/>
          </w:rPr>
          <w:t>(二)、测定仪安全仪器项目法律合规要求</w:t>
        </w:r>
        <w:r>
          <w:tab/>
        </w:r>
        <w:r>
          <w:fldChar w:fldCharType="begin"/>
        </w:r>
        <w:r>
          <w:instrText xml:space="preserve"> PAGEREF _Toc19793 \h </w:instrText>
        </w:r>
        <w:r>
          <w:fldChar w:fldCharType="separate"/>
        </w:r>
        <w:r>
          <w:t>65</w:t>
        </w:r>
        <w:r>
          <w:fldChar w:fldCharType="end"/>
        </w:r>
      </w:hyperlink>
    </w:p>
    <w:p>
      <w:pPr>
        <w:pStyle w:val="TOC2"/>
        <w:tabs>
          <w:tab w:val="right" w:leader="dot" w:pos="8306"/>
        </w:tabs>
      </w:pPr>
      <w:hyperlink w:anchor="_Toc491" w:history="1">
        <w:r>
          <w:rPr>
            <w:rFonts w:ascii="仿宋" w:eastAsia="仿宋" w:hAnsi="仿宋" w:cs="仿宋" w:hint="eastAsia"/>
            <w:lang w:eastAsia="zh-CN"/>
          </w:rPr>
          <w:t>(三)、测定仪安全仪器项目合同管理与法律事务</w:t>
        </w:r>
        <w:r>
          <w:tab/>
        </w:r>
        <w:r>
          <w:fldChar w:fldCharType="begin"/>
        </w:r>
        <w:r>
          <w:instrText xml:space="preserve"> PAGEREF _Toc491 \h </w:instrText>
        </w:r>
        <w:r>
          <w:fldChar w:fldCharType="separate"/>
        </w:r>
        <w:r>
          <w:t>70</w:t>
        </w:r>
        <w:r>
          <w:fldChar w:fldCharType="end"/>
        </w:r>
      </w:hyperlink>
    </w:p>
    <w:p>
      <w:pPr>
        <w:pStyle w:val="TOC2"/>
        <w:tabs>
          <w:tab w:val="right" w:leader="dot" w:pos="8306"/>
        </w:tabs>
      </w:pPr>
      <w:hyperlink w:anchor="_Toc2577" w:history="1">
        <w:r>
          <w:rPr>
            <w:rFonts w:ascii="仿宋" w:eastAsia="仿宋" w:hAnsi="仿宋" w:cs="仿宋" w:hint="eastAsia"/>
            <w:lang w:eastAsia="zh-CN"/>
          </w:rPr>
          <w:t>(四)、测定仪安全仪器项目知识产权保护策略</w:t>
        </w:r>
        <w:r>
          <w:tab/>
        </w:r>
        <w:r>
          <w:fldChar w:fldCharType="begin"/>
        </w:r>
        <w:r>
          <w:instrText xml:space="preserve"> PAGEREF _Toc2577 \h </w:instrText>
        </w:r>
        <w:r>
          <w:fldChar w:fldCharType="separate"/>
        </w:r>
        <w:r>
          <w:t>76</w:t>
        </w:r>
        <w:r>
          <w:fldChar w:fldCharType="end"/>
        </w:r>
      </w:hyperlink>
    </w:p>
    <w:p>
      <w:pPr>
        <w:pStyle w:val="TOC1"/>
        <w:tabs>
          <w:tab w:val="right" w:leader="dot" w:pos="8306"/>
        </w:tabs>
      </w:pPr>
      <w:hyperlink w:anchor="_Toc12402" w:history="1">
        <w:r>
          <w:rPr>
            <w:rFonts w:ascii="仿宋" w:eastAsia="仿宋" w:hAnsi="仿宋" w:cs="仿宋" w:hint="eastAsia"/>
            <w:lang w:eastAsia="zh-CN"/>
          </w:rPr>
          <w:t>十六、测定仪安全仪器项目工程方案分析</w:t>
        </w:r>
        <w:r>
          <w:tab/>
        </w:r>
        <w:r>
          <w:fldChar w:fldCharType="begin"/>
        </w:r>
        <w:r>
          <w:instrText xml:space="preserve"> PAGEREF _Toc12402 \h </w:instrText>
        </w:r>
        <w:r>
          <w:fldChar w:fldCharType="separate"/>
        </w:r>
        <w:r>
          <w:t>79</w:t>
        </w:r>
        <w:r>
          <w:fldChar w:fldCharType="end"/>
        </w:r>
      </w:hyperlink>
    </w:p>
    <w:p>
      <w:pPr>
        <w:pStyle w:val="TOC2"/>
        <w:tabs>
          <w:tab w:val="right" w:leader="dot" w:pos="8306"/>
        </w:tabs>
      </w:pPr>
      <w:hyperlink w:anchor="_Toc11973" w:history="1">
        <w:r>
          <w:rPr>
            <w:rFonts w:ascii="仿宋" w:eastAsia="仿宋" w:hAnsi="仿宋" w:cs="仿宋" w:hint="eastAsia"/>
            <w:lang w:eastAsia="zh-CN"/>
          </w:rPr>
          <w:t>(一)、建筑工程设计原则</w:t>
        </w:r>
        <w:r>
          <w:tab/>
        </w:r>
        <w:r>
          <w:fldChar w:fldCharType="begin"/>
        </w:r>
        <w:r>
          <w:instrText xml:space="preserve"> PAGEREF _Toc11973 \h </w:instrText>
        </w:r>
        <w:r>
          <w:fldChar w:fldCharType="separate"/>
        </w:r>
        <w:r>
          <w:t>79</w:t>
        </w:r>
        <w:r>
          <w:fldChar w:fldCharType="end"/>
        </w:r>
      </w:hyperlink>
    </w:p>
    <w:p>
      <w:pPr>
        <w:pStyle w:val="TOC2"/>
        <w:tabs>
          <w:tab w:val="right" w:leader="dot" w:pos="8306"/>
        </w:tabs>
      </w:pPr>
      <w:hyperlink w:anchor="_Toc5524" w:history="1">
        <w:r>
          <w:rPr>
            <w:rFonts w:ascii="仿宋" w:eastAsia="仿宋" w:hAnsi="仿宋" w:cs="仿宋" w:hint="eastAsia"/>
            <w:lang w:eastAsia="zh-CN"/>
          </w:rPr>
          <w:t>(二)、土建工程建设指标</w:t>
        </w:r>
        <w:r>
          <w:tab/>
        </w:r>
        <w:r>
          <w:fldChar w:fldCharType="begin"/>
        </w:r>
        <w:r>
          <w:instrText xml:space="preserve"> PAGEREF _Toc5524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603"/>
      <w:r>
        <w:rPr>
          <w:rFonts w:ascii="仿宋" w:eastAsia="仿宋" w:hAnsi="仿宋" w:cs="仿宋" w:hint="eastAsia"/>
          <w:sz w:val="28"/>
          <w:lang w:eastAsia="zh-CN"/>
        </w:rPr>
        <w:t>一、测定仪安全仪器项目建设单位说明</w:t>
      </w:r>
      <w:bookmarkEnd w:id="2"/>
    </w:p>
    <w:p>
      <w:pPr>
        <w:pStyle w:val="Heading2"/>
        <w:rPr>
          <w:rFonts w:ascii="仿宋" w:eastAsia="仿宋" w:hAnsi="仿宋" w:cs="仿宋" w:hint="eastAsia"/>
          <w:lang w:eastAsia="zh-CN"/>
        </w:rPr>
      </w:pPr>
      <w:bookmarkStart w:id="3" w:name="_Toc21035"/>
      <w:r>
        <w:rPr>
          <w:rFonts w:ascii="仿宋" w:eastAsia="仿宋" w:hAnsi="仿宋" w:cs="仿宋" w:hint="eastAsia"/>
          <w:lang w:eastAsia="zh-CN"/>
        </w:rPr>
        <w:t>(一)、测定仪安全仪器项目承办单位基本情况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34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测定仪安全仪器项目承办单位的XXXX，我们着眼于实现可持续的经济效益。通过技术创新和解决方案的提供，公司预计在测定仪安全仪器项目执行期间将获得可观的收入增长。这一收入来源主要包括测定仪安全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同时，我们注重成本控制和效率提升，以确保测定仪安全仪器项目的可持续盈利。透过精细的管理和资源优化，公司期望实现测定仪安全仪器项目利润最大化。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测定仪安全仪器项目实施进行全面的投资评估，包括测定仪安全仪器项目启动阶段的资金投入和后续运营成本。通过对测定仪安全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测定仪安全仪器项目实施过程中具备足够的资金流动性，公司将进行详尽的现金流分析。这包括资金需求的合理预测、测定仪安全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924"/>
      <w:r>
        <w:rPr>
          <w:rFonts w:ascii="仿宋" w:eastAsia="仿宋" w:hAnsi="仿宋" w:cs="仿宋" w:hint="eastAsia"/>
          <w:sz w:val="28"/>
          <w:lang w:eastAsia="zh-CN"/>
        </w:rPr>
        <w:t>二、测定仪安全仪器项目概论</w:t>
      </w:r>
      <w:bookmarkEnd w:id="5"/>
    </w:p>
    <w:p>
      <w:pPr>
        <w:pStyle w:val="Heading2"/>
        <w:rPr>
          <w:rFonts w:ascii="仿宋" w:eastAsia="仿宋" w:hAnsi="仿宋" w:cs="仿宋" w:hint="eastAsia"/>
          <w:lang w:eastAsia="zh-CN"/>
        </w:rPr>
      </w:pPr>
      <w:bookmarkStart w:id="6" w:name="_Toc9757"/>
      <w:r>
        <w:rPr>
          <w:rFonts w:ascii="仿宋" w:eastAsia="仿宋" w:hAnsi="仿宋" w:cs="仿宋" w:hint="eastAsia"/>
          <w:lang w:eastAsia="zh-CN"/>
        </w:rPr>
        <w:t>(一)、测定仪安全仪器项目概况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起源追溯至对市场的深入洞察。市场的不断演变与变革为测定仪安全仪器项目提供了难得的机遇。当前市场存在的需求缺口和变革的大环境共同构成了测定仪安全仪器项目的背景。这个测定仪安全仪器项目旨在充分利用市场机遇，填补行业中尚未满足的需求，为客户提供全新的解决方案。市场的变革和需求的增长使得这个测定仪安全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测定仪安全仪器项目名称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正式命名为测定仪安全仪器。这个名称不仅仅是一个标识，更代表了测定仪安全仪器项目的核心理念和愿景。它蕴含着测定仪安全仪器项目所要解决问题的关键字，具有强烈的表达和辨识度，为测定仪安全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测定仪安全仪器项目目标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核心目标是提供一种全新、高效的解决方案，满足客户日益增长的需求。测定仪安全仪器项目追求的不仅仅是满足市场需求，更是在市场中获得卓越的竞争优势。通过不断提升产品或服务的质量和创新水平，测定仪安全仪器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测定仪安全仪器项目范围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全面涵盖了产品研发、制造、市场推广和售后服务，确保从产品设计到最终用户体验的全方位关注。这一全面的测定仪安全仪器项目范围是为了确保测定仪安全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测定仪安全仪器项目时间表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测定仪安全仪器项目计划在未来18个月内完成，包括研发、测试、市场试点和正式推出等不同阶段。这个时间表的合理设计是为了确保测定仪安全仪器项目各个阶段的顺利推进，以便按时交付高质量的成果。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测定仪安全仪器项目预算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总预算估算为XX百万美元，主要分配在研发、市场推广、人员培训和运营等方面。这一充足的预算为测定仪安全仪器项目提供了充足的资源，确保测定仪安全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测定仪安全仪器项目风险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可能面临的风险包括市场接受度低、技术难题、竞争激烈等。测定仪安全仪器项目团队已经制定了相应的风险应对计划，通过前瞻性的风险管理，确保测定仪安全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测定仪安全仪器项目团队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测定仪安全仪器项目汇聚了一支经验丰富、多领域专业素养的核心团队，确保测定仪安全仪器项目在各个方面都能拥有高水平的执行力。团队的协同作战是测定仪安全仪器项目成功的关键因素之一。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测定仪安全仪器项目背景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测定仪安全仪器项目的背景根植于市场对更高效、创新产品的渴望，同时也受到科技发展对行业格局的深刻改变的影响。这为测定仪安全仪器项目提供了广阔的发展空间和市场需求。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测定仪安全仪器项目现状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截至目前，测定仪安全仪器项目已完成市场调研和技术验证，取得了初步的成功。这为测定仪安全仪器项目在未来的发展奠定了坚实的基础，为更远大的目标打下了坚实的基石。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6584"/>
      <w:r>
        <w:rPr>
          <w:rFonts w:ascii="仿宋" w:eastAsia="仿宋" w:hAnsi="仿宋" w:cs="仿宋" w:hint="eastAsia"/>
          <w:sz w:val="28"/>
          <w:lang w:eastAsia="zh-CN"/>
        </w:rPr>
        <w:t>(二)、测定仪安全仪器项目目标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keyword》测定仪安全仪器项目首要业务目标是在市场中占据有利地位，实现产品/服务的成功推广和销售。通过不断提升产品质量、创新性，测定仪安全仪器项目追求成为行业中的领导者，赢得更多客户的青睐。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在科技迅速发展的时代，测定仪安全仪器项目着眼于技术创新。通过持续的研发和技术升级，测定仪安全仪器项目旨在推出更具创新性的产品或服务，以满足市场对新鲜、先进解决方案的需求。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为了建立可持续的客户关系，测定仪安全仪器项目设定了客户满意度目标。通过提供卓越的产品质量和优质的客户服务，测定仪安全仪器项目追求赢得客户的信任和忠诚度，确保他们的满意度达到行业领先水平。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测定仪安全仪器项目注重社会责任和可持续发展。通过实施环保、社会责任测定仪安全仪器项目，测定仪安全仪器项目致力于在经济发展的同时保护环境，促进社会公平，实现可持续经营。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测定仪安全仪器项目的团队是实现目标的核心驱动力。因此，测定仪安全仪器项目设定了团队发展目标，包括提升团队成员的专业技能、培养领导力，以及搭建协同高效的团队工作氛围。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823"/>
      <w:r>
        <w:rPr>
          <w:rFonts w:ascii="仿宋" w:eastAsia="仿宋" w:hAnsi="仿宋" w:cs="仿宋" w:hint="eastAsia"/>
          <w:sz w:val="28"/>
          <w:lang w:eastAsia="zh-CN"/>
        </w:rPr>
        <w:t>(三)、测定仪安全仪器项目提出的理由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测定仪安全仪器项目提出的理由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提出源于对市场机遇的深刻洞察。当前市场中存在的需求缺口和行业发展趋势表明，有巨大的商业机会等待被开发。通过准确捕捉市场机遇，测定仪安全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理念基于对技术创新的信仰。通过持续的研发和技术投入，测定仪安全仪器项目有望推出更具创新性的产品或服务。在科技飞速发展的当下，测定仪安全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提出是为了增强企业的行业竞争力。通过提升产品或服务的质量和独特性，测定仪安全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响应了消费者需求的变化。随着社会和科技的不断发展，消费者对产品和服务的需求也在发生变化。通过深入了解并及时回应消费者的新需求，测定仪安全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提出是企业战略发展规划的一部分。在面对日益激烈的市场竞争和不断变化的商业环境中，测定仪安全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提出不仅仅是基于商业考量，还注重社会责任。通过推出环保、社会责任等方面的测定仪安全仪器项目，测定仪安全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测定仪安全仪器项目的提出反映了对利益相关者期望的关注。包括客户、员工、投资者等利益相关者在企业发展中都有着各自的期望，测定仪安全仪器项目力求在满足这些期望的同时，取得更大的共赢。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6451"/>
      <w:r>
        <w:rPr>
          <w:rFonts w:ascii="仿宋" w:eastAsia="仿宋" w:hAnsi="仿宋" w:cs="仿宋" w:hint="eastAsia"/>
          <w:sz w:val="28"/>
          <w:lang w:eastAsia="zh-CN"/>
        </w:rPr>
        <w:t>(四)、测定仪安全仪器项目意义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在实施测定仪安全仪器项目的过程中，我们不仅仅是在追逐商业成功，更是为企业和社会的多个层面创造了深远的意义。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的首要意义在于提升企业的市场竞争力。通过持续的创新和对产品质量的高标准要求，测定仪安全仪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测定仪安全仪器项目的推进将促使行业技术水平的提升。通过引入先进技术和创新性解决方案，测定仪安全仪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测定仪安全仪器项目不仅创造了大量就业机会，提高了就业水平，还注重社会责任和环保。通过参与社会公益事业和推动环保测定仪安全仪器项目，测定仪安全仪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综合而言，测定仪安全仪器项目意义重大，不仅推动了企业的发展，也为行业和社会的进步贡献了积极力量。这是一个全面而深刻的影响，将在未来产生可持续的正面效应。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088"/>
      <w:r>
        <w:rPr>
          <w:rFonts w:ascii="仿宋" w:eastAsia="仿宋" w:hAnsi="仿宋" w:cs="仿宋" w:hint="eastAsia"/>
          <w:sz w:val="28"/>
          <w:lang w:eastAsia="zh-CN"/>
        </w:rPr>
        <w:t>(五)、测定仪安全仪器项目背景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在当今迅猛发展的商业环境中，测定仪安全仪器项目的动因根植于对多方面因素的审慎考量。这个测定仪安全仪器项目的提出并非孤立的决策，而是对企业所处背景深入思考的产物。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测定仪安全仪器项目背后的首要原因。科技的迅速发展和全球市场的快速变化使得企业必须灵活应对。测定仪安全仪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竞争的激烈程度也是测定仪安全仪器项目背景中不可忽视的一环。企业需要在激烈竞争中脱颖而出，为此，测定仪安全仪器项目致力于打破常规，提供独特的价值主张，以吸引客户并确保市场份额的增长。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技术的迅速发展为企业带来了机遇与挑战。作为测定仪安全仪器项目启动的背景之一，对新兴技术的应用将有助于提升企业的技术水平，使其在不断演进的商业环境中保持竞争优势。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此外，社会对企业责任的期望也在逐渐升高。测定仪安全仪器项目充分融入了社会责任的理念，通过可持续经营和社会公益测定仪安全仪器项目，企图为社会贡献一份力量，在商业成功的同时关注社会价值。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803"/>
      <w:r>
        <w:rPr>
          <w:rFonts w:ascii="仿宋" w:eastAsia="仿宋" w:hAnsi="仿宋" w:cs="仿宋" w:hint="eastAsia"/>
          <w:sz w:val="28"/>
          <w:lang w:eastAsia="zh-CN"/>
        </w:rPr>
        <w:t>三、测定仪安全仪器项目选址可行性分析</w:t>
      </w:r>
      <w:bookmarkEnd w:id="11"/>
    </w:p>
    <w:p>
      <w:pPr>
        <w:pStyle w:val="Heading2"/>
        <w:rPr>
          <w:rFonts w:ascii="仿宋" w:eastAsia="仿宋" w:hAnsi="仿宋" w:cs="仿宋" w:hint="eastAsia"/>
          <w:lang w:eastAsia="zh-CN"/>
        </w:rPr>
      </w:pPr>
      <w:bookmarkStart w:id="12" w:name="_Toc10372"/>
      <w:r>
        <w:rPr>
          <w:rFonts w:ascii="仿宋" w:eastAsia="仿宋" w:hAnsi="仿宋" w:cs="仿宋" w:hint="eastAsia"/>
          <w:lang w:eastAsia="zh-CN"/>
        </w:rPr>
        <w:t>(一)、测定仪安全仪器项目选址</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该测定仪安全仪器项目选址位于XX省XX市XX区XXX街道</w:t>
      </w:r>
    </w:p>
    <w:p>
      <w:pPr>
        <w:pStyle w:val="Heading2"/>
        <w:ind w:firstLine="560" w:firstLineChars="200"/>
        <w:rPr>
          <w:rFonts w:ascii="仿宋" w:eastAsia="仿宋" w:hAnsi="仿宋" w:cs="仿宋" w:hint="eastAsia"/>
          <w:sz w:val="28"/>
          <w:lang w:eastAsia="zh-CN"/>
        </w:rPr>
      </w:pPr>
      <w:bookmarkStart w:id="13" w:name="_Toc3082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测定仪安全仪器项目的征地面积将根据测定仪安全仪器项目的实际规模和需求进行精确规划。具体面积XXX平方米，旨在确保测定仪安全仪器项目不仅能够满足当前的发展需求，还能够预留空间以适应未来的扩展。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净用地面积是在征地面积基础上去除不可利用面积后的实际可开发用地。具体面积XXX平方米，考虑到环保、交通、安全等多方面因素，以确保测定仪安全仪器项目在整体利用效率上达到最优。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测定仪安全仪器项目计划建设的建筑总规模具体面积XXX平方米。这一规模的确定综合考虑了测定仪安全仪器项目的性质、规模，以及城市规划的相关要求，确保建筑布局与周边环境协调一致。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绿地率是测定仪安全仪器项目用地中被规划为绿地的比例。具体面积XXX平方米，旨在通过合理规划绿地，改善测定仪安全仪器项目周边环境，提升居民生活质量，并符合城市整体绿化规划。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容积率是用地上可以建设的建筑总体积与用地面积之比。具体面积XXX，通过合理的容积率规划，确保测定仪安全仪器项目建筑规模与周边环境和谐共生。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测定仪安全仪器项目选址与当地城市规划相一致，具体面积XXX平方米。通过与城市规划部门深入沟通，确保测定仪安全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测定仪安全仪器项目选址符合当地产业政策，具体面积XXX平方米。这包括测定仪安全仪器项目对当地经济的促进作用，以及对相关产业的带动效应，确保测定仪安全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用地总体要求必须符合环保和可持续发展的原则，具体面积XXX平方米。通过采用绿色建筑设计、节能减排等措施，确保测定仪安全仪器项目在建设和运营过程中对环境的影响最小化，达到可持续发展的要求。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确保测定仪安全仪器项目选址具备必要的公共设施配套，具体面积XXX平方米。这包括交通便利性、教育、医疗等基础设施，以提高居民生活品质，使得测定仪安全仪器项目选址更具吸引力。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考虑用地总体要求对当地社会稳定性的影响，具体面积XXX平方米。通过深入了解当地社区反馈，确保测定仪安全仪器项目的选址和建设过程对当地社会和谐稳定产生积极作用。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测定仪安全仪器项目选址不仅符合法规和规划，还在实际操作中具有可行性。这一全面规划将为测定仪安全仪器项目的成功实施提供坚实的基础，确保测定仪安全仪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353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测定仪安全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测定仪安全仪器项目的设备规划和空间设计中，我们将采取灵活设备布局的措施。设备布局将根据实际需求进行灵活设计，避免不必要的浪费。通过合理规划设备摆放位置，我们将提高设备的利用率，减少设备间距，以确保测定仪安全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测定仪安全仪器项目内部引入共享设施的概念，例如共享会议室、办公区等。通过这种方式，我们可以减少对资源的重复建设，提高资源共享效率，从而减小测定仪安全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86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测定仪安全仪器项目的总图布置中，我们将不同功能区域进行明确的规划，以最大程度满足测定仪安全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695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测定仪安全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测定仪安全仪器项目对环境的影响是综合评价的重要因素之一。我们将详细考虑选址周边的自然环境、生态保护区、水源地等情况，确保测定仪安全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对选址的评价还需充分考虑当地政府的产业政策和法规。我们将详细了解测定仪安全仪器项目所在地的相关政策，确保测定仪安全仪器项目的规划和运营与当地法规相符，降低不必要的法律风险。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https://d.book118.com/715001340120011100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751817"/>
    <w:rsid w:val="607518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001340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2024-01-23T19:18:00Z</dcterms:created>
  <dcterms:modified xsi:type="dcterms:W3CDTF">2024-01-23T19:19:02Z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7AB7804BEB49493CA072148A1D37A010_11</vt:lpwstr>
  </property>
  <property fmtid="{D5CDD505-2E9C-101B-9397-08002B2CF9AE}" pid="3" name="KSOProductBuildVer">
    <vt:lpwstr>2052-12.1.0.16120</vt:lpwstr>
  </property>
</Properties>
</file>