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专项成套装置项目规划设计蓝图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88" w:history="1">
        <w:r>
          <w:rPr>
            <w:rFonts w:ascii="仿宋" w:eastAsia="仿宋" w:hAnsi="仿宋" w:cs="仿宋" w:hint="eastAsia"/>
            <w:lang w:eastAsia="zh-CN"/>
          </w:rPr>
          <w:t>序言</w:t>
        </w:r>
        <w:r>
          <w:tab/>
        </w:r>
        <w:r>
          <w:fldChar w:fldCharType="begin"/>
        </w:r>
        <w:r>
          <w:instrText xml:space="preserve"> PAGEREF _Toc17188 \h </w:instrText>
        </w:r>
        <w:r>
          <w:fldChar w:fldCharType="separate"/>
        </w:r>
        <w:r>
          <w:t>3</w:t>
        </w:r>
        <w:r>
          <w:fldChar w:fldCharType="end"/>
        </w:r>
      </w:hyperlink>
    </w:p>
    <w:p>
      <w:pPr>
        <w:pStyle w:val="TOC1"/>
        <w:tabs>
          <w:tab w:val="right" w:leader="dot" w:pos="8306"/>
        </w:tabs>
      </w:pPr>
      <w:hyperlink w:anchor="_Toc28213" w:history="1">
        <w:r>
          <w:rPr>
            <w:rFonts w:ascii="仿宋" w:eastAsia="仿宋" w:hAnsi="仿宋" w:cs="仿宋" w:hint="eastAsia"/>
            <w:lang w:eastAsia="zh-CN"/>
          </w:rPr>
          <w:t>一、专项成套装置项目土建工程</w:t>
        </w:r>
        <w:r>
          <w:tab/>
        </w:r>
        <w:r>
          <w:fldChar w:fldCharType="begin"/>
        </w:r>
        <w:r>
          <w:instrText xml:space="preserve"> PAGEREF _Toc28213 \h </w:instrText>
        </w:r>
        <w:r>
          <w:fldChar w:fldCharType="separate"/>
        </w:r>
        <w:r>
          <w:t>3</w:t>
        </w:r>
        <w:r>
          <w:fldChar w:fldCharType="end"/>
        </w:r>
      </w:hyperlink>
    </w:p>
    <w:p>
      <w:pPr>
        <w:pStyle w:val="TOC2"/>
        <w:tabs>
          <w:tab w:val="right" w:leader="dot" w:pos="8306"/>
        </w:tabs>
      </w:pPr>
      <w:hyperlink w:anchor="_Toc13561" w:history="1">
        <w:r>
          <w:rPr>
            <w:rFonts w:ascii="仿宋" w:eastAsia="仿宋" w:hAnsi="仿宋" w:cs="仿宋" w:hint="eastAsia"/>
            <w:lang w:eastAsia="zh-CN"/>
          </w:rPr>
          <w:t>(一)、建筑工程设计原则</w:t>
        </w:r>
        <w:r>
          <w:tab/>
        </w:r>
        <w:r>
          <w:fldChar w:fldCharType="begin"/>
        </w:r>
        <w:r>
          <w:instrText xml:space="preserve"> PAGEREF _Toc13561 \h </w:instrText>
        </w:r>
        <w:r>
          <w:fldChar w:fldCharType="separate"/>
        </w:r>
        <w:r>
          <w:t>3</w:t>
        </w:r>
        <w:r>
          <w:fldChar w:fldCharType="end"/>
        </w:r>
      </w:hyperlink>
    </w:p>
    <w:p>
      <w:pPr>
        <w:pStyle w:val="TOC2"/>
        <w:tabs>
          <w:tab w:val="right" w:leader="dot" w:pos="8306"/>
        </w:tabs>
      </w:pPr>
      <w:hyperlink w:anchor="_Toc5429" w:history="1">
        <w:r>
          <w:rPr>
            <w:rFonts w:ascii="仿宋" w:eastAsia="仿宋" w:hAnsi="仿宋" w:cs="仿宋" w:hint="eastAsia"/>
            <w:lang w:eastAsia="zh-CN"/>
          </w:rPr>
          <w:t>(二)、土建工程设计年限及安全等级</w:t>
        </w:r>
        <w:r>
          <w:tab/>
        </w:r>
        <w:r>
          <w:fldChar w:fldCharType="begin"/>
        </w:r>
        <w:r>
          <w:instrText xml:space="preserve"> PAGEREF _Toc5429 \h </w:instrText>
        </w:r>
        <w:r>
          <w:fldChar w:fldCharType="separate"/>
        </w:r>
        <w:r>
          <w:t>4</w:t>
        </w:r>
        <w:r>
          <w:fldChar w:fldCharType="end"/>
        </w:r>
      </w:hyperlink>
    </w:p>
    <w:p>
      <w:pPr>
        <w:pStyle w:val="TOC2"/>
        <w:tabs>
          <w:tab w:val="right" w:leader="dot" w:pos="8306"/>
        </w:tabs>
      </w:pPr>
      <w:hyperlink w:anchor="_Toc29085" w:history="1">
        <w:r>
          <w:rPr>
            <w:rFonts w:ascii="仿宋" w:eastAsia="仿宋" w:hAnsi="仿宋" w:cs="仿宋" w:hint="eastAsia"/>
            <w:lang w:eastAsia="zh-CN"/>
          </w:rPr>
          <w:t>(三)、建筑工程设计总体要求</w:t>
        </w:r>
        <w:r>
          <w:tab/>
        </w:r>
        <w:r>
          <w:fldChar w:fldCharType="begin"/>
        </w:r>
        <w:r>
          <w:instrText xml:space="preserve"> PAGEREF _Toc29085 \h </w:instrText>
        </w:r>
        <w:r>
          <w:fldChar w:fldCharType="separate"/>
        </w:r>
        <w:r>
          <w:t>5</w:t>
        </w:r>
        <w:r>
          <w:fldChar w:fldCharType="end"/>
        </w:r>
      </w:hyperlink>
    </w:p>
    <w:p>
      <w:pPr>
        <w:pStyle w:val="TOC2"/>
        <w:tabs>
          <w:tab w:val="right" w:leader="dot" w:pos="8306"/>
        </w:tabs>
      </w:pPr>
      <w:hyperlink w:anchor="_Toc21763" w:history="1">
        <w:r>
          <w:rPr>
            <w:rFonts w:ascii="仿宋" w:eastAsia="仿宋" w:hAnsi="仿宋" w:cs="仿宋" w:hint="eastAsia"/>
            <w:lang w:eastAsia="zh-CN"/>
          </w:rPr>
          <w:t>(四)、土建工程建设指标</w:t>
        </w:r>
        <w:r>
          <w:tab/>
        </w:r>
        <w:r>
          <w:fldChar w:fldCharType="begin"/>
        </w:r>
        <w:r>
          <w:instrText xml:space="preserve"> PAGEREF _Toc21763 \h </w:instrText>
        </w:r>
        <w:r>
          <w:fldChar w:fldCharType="separate"/>
        </w:r>
        <w:r>
          <w:t>6</w:t>
        </w:r>
        <w:r>
          <w:fldChar w:fldCharType="end"/>
        </w:r>
      </w:hyperlink>
    </w:p>
    <w:p>
      <w:pPr>
        <w:pStyle w:val="TOC1"/>
        <w:tabs>
          <w:tab w:val="right" w:leader="dot" w:pos="8306"/>
        </w:tabs>
      </w:pPr>
      <w:hyperlink w:anchor="_Toc12582" w:history="1">
        <w:r>
          <w:rPr>
            <w:rFonts w:ascii="仿宋" w:eastAsia="仿宋" w:hAnsi="仿宋" w:cs="仿宋" w:hint="eastAsia"/>
            <w:lang w:eastAsia="zh-CN"/>
          </w:rPr>
          <w:t>二、专项成套装置项目绩效评估</w:t>
        </w:r>
        <w:r>
          <w:tab/>
        </w:r>
        <w:r>
          <w:fldChar w:fldCharType="begin"/>
        </w:r>
        <w:r>
          <w:instrText xml:space="preserve"> PAGEREF _Toc12582 \h </w:instrText>
        </w:r>
        <w:r>
          <w:fldChar w:fldCharType="separate"/>
        </w:r>
        <w:r>
          <w:t>6</w:t>
        </w:r>
        <w:r>
          <w:fldChar w:fldCharType="end"/>
        </w:r>
      </w:hyperlink>
    </w:p>
    <w:p>
      <w:pPr>
        <w:pStyle w:val="TOC2"/>
        <w:tabs>
          <w:tab w:val="right" w:leader="dot" w:pos="8306"/>
        </w:tabs>
      </w:pPr>
      <w:hyperlink w:anchor="_Toc31021" w:history="1">
        <w:r>
          <w:rPr>
            <w:rFonts w:ascii="仿宋" w:eastAsia="仿宋" w:hAnsi="仿宋" w:cs="仿宋" w:hint="eastAsia"/>
            <w:lang w:eastAsia="zh-CN"/>
          </w:rPr>
          <w:t>(一)、绩效评估指标</w:t>
        </w:r>
        <w:r>
          <w:tab/>
        </w:r>
        <w:r>
          <w:fldChar w:fldCharType="begin"/>
        </w:r>
        <w:r>
          <w:instrText xml:space="preserve"> PAGEREF _Toc31021 \h </w:instrText>
        </w:r>
        <w:r>
          <w:fldChar w:fldCharType="separate"/>
        </w:r>
        <w:r>
          <w:t>6</w:t>
        </w:r>
        <w:r>
          <w:fldChar w:fldCharType="end"/>
        </w:r>
      </w:hyperlink>
    </w:p>
    <w:p>
      <w:pPr>
        <w:pStyle w:val="TOC2"/>
        <w:tabs>
          <w:tab w:val="right" w:leader="dot" w:pos="8306"/>
        </w:tabs>
      </w:pPr>
      <w:hyperlink w:anchor="_Toc32117" w:history="1">
        <w:r>
          <w:rPr>
            <w:rFonts w:ascii="仿宋" w:eastAsia="仿宋" w:hAnsi="仿宋" w:cs="仿宋" w:hint="eastAsia"/>
            <w:lang w:eastAsia="zh-CN"/>
          </w:rPr>
          <w:t>(二)、绩效评估方法</w:t>
        </w:r>
        <w:r>
          <w:tab/>
        </w:r>
        <w:r>
          <w:fldChar w:fldCharType="begin"/>
        </w:r>
        <w:r>
          <w:instrText xml:space="preserve"> PAGEREF _Toc32117 \h </w:instrText>
        </w:r>
        <w:r>
          <w:fldChar w:fldCharType="separate"/>
        </w:r>
        <w:r>
          <w:t>7</w:t>
        </w:r>
        <w:r>
          <w:fldChar w:fldCharType="end"/>
        </w:r>
      </w:hyperlink>
    </w:p>
    <w:p>
      <w:pPr>
        <w:pStyle w:val="TOC2"/>
        <w:tabs>
          <w:tab w:val="right" w:leader="dot" w:pos="8306"/>
        </w:tabs>
      </w:pPr>
      <w:hyperlink w:anchor="_Toc18034" w:history="1">
        <w:r>
          <w:rPr>
            <w:rFonts w:ascii="仿宋" w:eastAsia="仿宋" w:hAnsi="仿宋" w:cs="仿宋" w:hint="eastAsia"/>
            <w:lang w:eastAsia="zh-CN"/>
          </w:rPr>
          <w:t>(三)、绩效评估周期</w:t>
        </w:r>
        <w:r>
          <w:tab/>
        </w:r>
        <w:r>
          <w:fldChar w:fldCharType="begin"/>
        </w:r>
        <w:r>
          <w:instrText xml:space="preserve"> PAGEREF _Toc18034 \h </w:instrText>
        </w:r>
        <w:r>
          <w:fldChar w:fldCharType="separate"/>
        </w:r>
        <w:r>
          <w:t>8</w:t>
        </w:r>
        <w:r>
          <w:fldChar w:fldCharType="end"/>
        </w:r>
      </w:hyperlink>
    </w:p>
    <w:p>
      <w:pPr>
        <w:pStyle w:val="TOC1"/>
        <w:tabs>
          <w:tab w:val="right" w:leader="dot" w:pos="8306"/>
        </w:tabs>
      </w:pPr>
      <w:hyperlink w:anchor="_Toc26922" w:history="1">
        <w:r>
          <w:rPr>
            <w:rFonts w:ascii="仿宋" w:eastAsia="仿宋" w:hAnsi="仿宋" w:cs="仿宋" w:hint="eastAsia"/>
            <w:lang w:eastAsia="zh-CN"/>
          </w:rPr>
          <w:t>三、专项成套装置项目可持续发展</w:t>
        </w:r>
        <w:r>
          <w:tab/>
        </w:r>
        <w:r>
          <w:fldChar w:fldCharType="begin"/>
        </w:r>
        <w:r>
          <w:instrText xml:space="preserve"> PAGEREF _Toc26922 \h </w:instrText>
        </w:r>
        <w:r>
          <w:fldChar w:fldCharType="separate"/>
        </w:r>
        <w:r>
          <w:t>9</w:t>
        </w:r>
        <w:r>
          <w:fldChar w:fldCharType="end"/>
        </w:r>
      </w:hyperlink>
    </w:p>
    <w:p>
      <w:pPr>
        <w:pStyle w:val="TOC2"/>
        <w:tabs>
          <w:tab w:val="right" w:leader="dot" w:pos="8306"/>
        </w:tabs>
      </w:pPr>
      <w:hyperlink w:anchor="_Toc19048" w:history="1">
        <w:r>
          <w:rPr>
            <w:rFonts w:ascii="仿宋" w:eastAsia="仿宋" w:hAnsi="仿宋" w:cs="仿宋" w:hint="eastAsia"/>
            <w:lang w:eastAsia="zh-CN"/>
          </w:rPr>
          <w:t>(一)、可持续战略与实践</w:t>
        </w:r>
        <w:r>
          <w:tab/>
        </w:r>
        <w:r>
          <w:fldChar w:fldCharType="begin"/>
        </w:r>
        <w:r>
          <w:instrText xml:space="preserve"> PAGEREF _Toc19048 \h </w:instrText>
        </w:r>
        <w:r>
          <w:fldChar w:fldCharType="separate"/>
        </w:r>
        <w:r>
          <w:t>9</w:t>
        </w:r>
        <w:r>
          <w:fldChar w:fldCharType="end"/>
        </w:r>
      </w:hyperlink>
    </w:p>
    <w:p>
      <w:pPr>
        <w:pStyle w:val="TOC2"/>
        <w:tabs>
          <w:tab w:val="right" w:leader="dot" w:pos="8306"/>
        </w:tabs>
      </w:pPr>
      <w:hyperlink w:anchor="_Toc17197" w:history="1">
        <w:r>
          <w:rPr>
            <w:rFonts w:ascii="仿宋" w:eastAsia="仿宋" w:hAnsi="仿宋" w:cs="仿宋" w:hint="eastAsia"/>
            <w:lang w:eastAsia="zh-CN"/>
          </w:rPr>
          <w:t>(二)、环保与社会责任</w:t>
        </w:r>
        <w:r>
          <w:tab/>
        </w:r>
        <w:r>
          <w:fldChar w:fldCharType="begin"/>
        </w:r>
        <w:r>
          <w:instrText xml:space="preserve"> PAGEREF _Toc17197 \h </w:instrText>
        </w:r>
        <w:r>
          <w:fldChar w:fldCharType="separate"/>
        </w:r>
        <w:r>
          <w:t>10</w:t>
        </w:r>
        <w:r>
          <w:fldChar w:fldCharType="end"/>
        </w:r>
      </w:hyperlink>
    </w:p>
    <w:p>
      <w:pPr>
        <w:pStyle w:val="TOC1"/>
        <w:tabs>
          <w:tab w:val="right" w:leader="dot" w:pos="8306"/>
        </w:tabs>
      </w:pPr>
      <w:hyperlink w:anchor="_Toc22871" w:history="1">
        <w:r>
          <w:rPr>
            <w:rFonts w:ascii="仿宋" w:eastAsia="仿宋" w:hAnsi="仿宋" w:cs="仿宋" w:hint="eastAsia"/>
            <w:lang w:eastAsia="zh-CN"/>
          </w:rPr>
          <w:t>四、专项成套装置项目文档管理</w:t>
        </w:r>
        <w:r>
          <w:tab/>
        </w:r>
        <w:r>
          <w:fldChar w:fldCharType="begin"/>
        </w:r>
        <w:r>
          <w:instrText xml:space="preserve"> PAGEREF _Toc22871 \h </w:instrText>
        </w:r>
        <w:r>
          <w:fldChar w:fldCharType="separate"/>
        </w:r>
        <w:r>
          <w:t>11</w:t>
        </w:r>
        <w:r>
          <w:fldChar w:fldCharType="end"/>
        </w:r>
      </w:hyperlink>
    </w:p>
    <w:p>
      <w:pPr>
        <w:pStyle w:val="TOC2"/>
        <w:tabs>
          <w:tab w:val="right" w:leader="dot" w:pos="8306"/>
        </w:tabs>
      </w:pPr>
      <w:hyperlink w:anchor="_Toc21404" w:history="1">
        <w:r>
          <w:rPr>
            <w:rFonts w:ascii="仿宋" w:eastAsia="仿宋" w:hAnsi="仿宋" w:cs="仿宋" w:hint="eastAsia"/>
            <w:lang w:eastAsia="zh-CN"/>
          </w:rPr>
          <w:t>(一)、文档编制与审查</w:t>
        </w:r>
        <w:r>
          <w:tab/>
        </w:r>
        <w:r>
          <w:fldChar w:fldCharType="begin"/>
        </w:r>
        <w:r>
          <w:instrText xml:space="preserve"> PAGEREF _Toc21404 \h </w:instrText>
        </w:r>
        <w:r>
          <w:fldChar w:fldCharType="separate"/>
        </w:r>
        <w:r>
          <w:t>11</w:t>
        </w:r>
        <w:r>
          <w:fldChar w:fldCharType="end"/>
        </w:r>
      </w:hyperlink>
    </w:p>
    <w:p>
      <w:pPr>
        <w:pStyle w:val="TOC2"/>
        <w:tabs>
          <w:tab w:val="right" w:leader="dot" w:pos="8306"/>
        </w:tabs>
      </w:pPr>
      <w:hyperlink w:anchor="_Toc13300" w:history="1">
        <w:r>
          <w:rPr>
            <w:rFonts w:ascii="仿宋" w:eastAsia="仿宋" w:hAnsi="仿宋" w:cs="仿宋" w:hint="eastAsia"/>
            <w:lang w:eastAsia="zh-CN"/>
          </w:rPr>
          <w:t>(二)、文档发布与分发</w:t>
        </w:r>
        <w:r>
          <w:tab/>
        </w:r>
        <w:r>
          <w:fldChar w:fldCharType="begin"/>
        </w:r>
        <w:r>
          <w:instrText xml:space="preserve"> PAGEREF _Toc13300 \h </w:instrText>
        </w:r>
        <w:r>
          <w:fldChar w:fldCharType="separate"/>
        </w:r>
        <w:r>
          <w:t>12</w:t>
        </w:r>
        <w:r>
          <w:fldChar w:fldCharType="end"/>
        </w:r>
      </w:hyperlink>
    </w:p>
    <w:p>
      <w:pPr>
        <w:pStyle w:val="TOC2"/>
        <w:tabs>
          <w:tab w:val="right" w:leader="dot" w:pos="8306"/>
        </w:tabs>
      </w:pPr>
      <w:hyperlink w:anchor="_Toc21796" w:history="1">
        <w:r>
          <w:rPr>
            <w:rFonts w:ascii="仿宋" w:eastAsia="仿宋" w:hAnsi="仿宋" w:cs="仿宋" w:hint="eastAsia"/>
            <w:lang w:eastAsia="zh-CN"/>
          </w:rPr>
          <w:t>(三)、文档存档与归档</w:t>
        </w:r>
        <w:r>
          <w:tab/>
        </w:r>
        <w:r>
          <w:fldChar w:fldCharType="begin"/>
        </w:r>
        <w:r>
          <w:instrText xml:space="preserve"> PAGEREF _Toc21796 \h </w:instrText>
        </w:r>
        <w:r>
          <w:fldChar w:fldCharType="separate"/>
        </w:r>
        <w:r>
          <w:t>13</w:t>
        </w:r>
        <w:r>
          <w:fldChar w:fldCharType="end"/>
        </w:r>
      </w:hyperlink>
    </w:p>
    <w:p>
      <w:pPr>
        <w:pStyle w:val="TOC1"/>
        <w:tabs>
          <w:tab w:val="right" w:leader="dot" w:pos="8306"/>
        </w:tabs>
      </w:pPr>
      <w:hyperlink w:anchor="_Toc23517" w:history="1">
        <w:r>
          <w:rPr>
            <w:rFonts w:ascii="仿宋" w:eastAsia="仿宋" w:hAnsi="仿宋" w:cs="仿宋" w:hint="eastAsia"/>
            <w:lang w:eastAsia="zh-CN"/>
          </w:rPr>
          <w:t>五、专项成套装置项目选址可行性分析</w:t>
        </w:r>
        <w:r>
          <w:tab/>
        </w:r>
        <w:r>
          <w:fldChar w:fldCharType="begin"/>
        </w:r>
        <w:r>
          <w:instrText xml:space="preserve"> PAGEREF _Toc23517 \h </w:instrText>
        </w:r>
        <w:r>
          <w:fldChar w:fldCharType="separate"/>
        </w:r>
        <w:r>
          <w:t>15</w:t>
        </w:r>
        <w:r>
          <w:fldChar w:fldCharType="end"/>
        </w:r>
      </w:hyperlink>
    </w:p>
    <w:p>
      <w:pPr>
        <w:pStyle w:val="TOC2"/>
        <w:tabs>
          <w:tab w:val="right" w:leader="dot" w:pos="8306"/>
        </w:tabs>
      </w:pPr>
      <w:hyperlink w:anchor="_Toc13828" w:history="1">
        <w:r>
          <w:rPr>
            <w:rFonts w:ascii="仿宋" w:eastAsia="仿宋" w:hAnsi="仿宋" w:cs="仿宋" w:hint="eastAsia"/>
            <w:lang w:eastAsia="zh-CN"/>
          </w:rPr>
          <w:t>(一)、专项成套装置项目选址</w:t>
        </w:r>
        <w:r>
          <w:tab/>
        </w:r>
        <w:r>
          <w:fldChar w:fldCharType="begin"/>
        </w:r>
        <w:r>
          <w:instrText xml:space="preserve"> PAGEREF _Toc13828 \h </w:instrText>
        </w:r>
        <w:r>
          <w:fldChar w:fldCharType="separate"/>
        </w:r>
        <w:r>
          <w:t>15</w:t>
        </w:r>
        <w:r>
          <w:fldChar w:fldCharType="end"/>
        </w:r>
      </w:hyperlink>
    </w:p>
    <w:p>
      <w:pPr>
        <w:pStyle w:val="TOC2"/>
        <w:tabs>
          <w:tab w:val="right" w:leader="dot" w:pos="8306"/>
        </w:tabs>
      </w:pPr>
      <w:hyperlink w:anchor="_Toc5381" w:history="1">
        <w:r>
          <w:rPr>
            <w:rFonts w:ascii="仿宋" w:eastAsia="仿宋" w:hAnsi="仿宋" w:cs="仿宋" w:hint="eastAsia"/>
            <w:lang w:eastAsia="zh-CN"/>
          </w:rPr>
          <w:t>(二)、用地控制指标</w:t>
        </w:r>
        <w:r>
          <w:tab/>
        </w:r>
        <w:r>
          <w:fldChar w:fldCharType="begin"/>
        </w:r>
        <w:r>
          <w:instrText xml:space="preserve"> PAGEREF _Toc5381 \h </w:instrText>
        </w:r>
        <w:r>
          <w:fldChar w:fldCharType="separate"/>
        </w:r>
        <w:r>
          <w:t>15</w:t>
        </w:r>
        <w:r>
          <w:fldChar w:fldCharType="end"/>
        </w:r>
      </w:hyperlink>
    </w:p>
    <w:p>
      <w:pPr>
        <w:pStyle w:val="TOC2"/>
        <w:tabs>
          <w:tab w:val="right" w:leader="dot" w:pos="8306"/>
        </w:tabs>
      </w:pPr>
      <w:hyperlink w:anchor="_Toc18002" w:history="1">
        <w:r>
          <w:rPr>
            <w:rFonts w:ascii="仿宋" w:eastAsia="仿宋" w:hAnsi="仿宋" w:cs="仿宋" w:hint="eastAsia"/>
            <w:lang w:eastAsia="zh-CN"/>
          </w:rPr>
          <w:t>(三)、节约用地措施</w:t>
        </w:r>
        <w:r>
          <w:tab/>
        </w:r>
        <w:r>
          <w:fldChar w:fldCharType="begin"/>
        </w:r>
        <w:r>
          <w:instrText xml:space="preserve"> PAGEREF _Toc18002 \h </w:instrText>
        </w:r>
        <w:r>
          <w:fldChar w:fldCharType="separate"/>
        </w:r>
        <w:r>
          <w:t>17</w:t>
        </w:r>
        <w:r>
          <w:fldChar w:fldCharType="end"/>
        </w:r>
      </w:hyperlink>
    </w:p>
    <w:p>
      <w:pPr>
        <w:pStyle w:val="TOC2"/>
        <w:tabs>
          <w:tab w:val="right" w:leader="dot" w:pos="8306"/>
        </w:tabs>
      </w:pPr>
      <w:hyperlink w:anchor="_Toc17264" w:history="1">
        <w:r>
          <w:rPr>
            <w:rFonts w:ascii="仿宋" w:eastAsia="仿宋" w:hAnsi="仿宋" w:cs="仿宋" w:hint="eastAsia"/>
            <w:lang w:eastAsia="zh-CN"/>
          </w:rPr>
          <w:t>(四)、总图布置方案</w:t>
        </w:r>
        <w:r>
          <w:tab/>
        </w:r>
        <w:r>
          <w:fldChar w:fldCharType="begin"/>
        </w:r>
        <w:r>
          <w:instrText xml:space="preserve"> PAGEREF _Toc17264 \h </w:instrText>
        </w:r>
        <w:r>
          <w:fldChar w:fldCharType="separate"/>
        </w:r>
        <w:r>
          <w:t>18</w:t>
        </w:r>
        <w:r>
          <w:fldChar w:fldCharType="end"/>
        </w:r>
      </w:hyperlink>
    </w:p>
    <w:p>
      <w:pPr>
        <w:pStyle w:val="TOC2"/>
        <w:tabs>
          <w:tab w:val="right" w:leader="dot" w:pos="8306"/>
        </w:tabs>
      </w:pPr>
      <w:hyperlink w:anchor="_Toc25910" w:history="1">
        <w:r>
          <w:rPr>
            <w:rFonts w:ascii="仿宋" w:eastAsia="仿宋" w:hAnsi="仿宋" w:cs="仿宋" w:hint="eastAsia"/>
            <w:lang w:eastAsia="zh-CN"/>
          </w:rPr>
          <w:t>(五)、选址综合评价</w:t>
        </w:r>
        <w:r>
          <w:tab/>
        </w:r>
        <w:r>
          <w:fldChar w:fldCharType="begin"/>
        </w:r>
        <w:r>
          <w:instrText xml:space="preserve"> PAGEREF _Toc25910 \h </w:instrText>
        </w:r>
        <w:r>
          <w:fldChar w:fldCharType="separate"/>
        </w:r>
        <w:r>
          <w:t>19</w:t>
        </w:r>
        <w:r>
          <w:fldChar w:fldCharType="end"/>
        </w:r>
      </w:hyperlink>
    </w:p>
    <w:p>
      <w:pPr>
        <w:pStyle w:val="TOC1"/>
        <w:tabs>
          <w:tab w:val="right" w:leader="dot" w:pos="8306"/>
        </w:tabs>
      </w:pPr>
      <w:hyperlink w:anchor="_Toc4085" w:history="1">
        <w:r>
          <w:rPr>
            <w:rFonts w:ascii="仿宋" w:eastAsia="仿宋" w:hAnsi="仿宋" w:cs="仿宋" w:hint="eastAsia"/>
            <w:lang w:eastAsia="zh-CN"/>
          </w:rPr>
          <w:t>六、工艺说明</w:t>
        </w:r>
        <w:r>
          <w:tab/>
        </w:r>
        <w:r>
          <w:fldChar w:fldCharType="begin"/>
        </w:r>
        <w:r>
          <w:instrText xml:space="preserve"> PAGEREF _Toc4085 \h </w:instrText>
        </w:r>
        <w:r>
          <w:fldChar w:fldCharType="separate"/>
        </w:r>
        <w:r>
          <w:t>20</w:t>
        </w:r>
        <w:r>
          <w:fldChar w:fldCharType="end"/>
        </w:r>
      </w:hyperlink>
    </w:p>
    <w:p>
      <w:pPr>
        <w:pStyle w:val="TOC2"/>
        <w:tabs>
          <w:tab w:val="right" w:leader="dot" w:pos="8306"/>
        </w:tabs>
      </w:pPr>
      <w:hyperlink w:anchor="_Toc3384" w:history="1">
        <w:r>
          <w:rPr>
            <w:rFonts w:ascii="仿宋" w:eastAsia="仿宋" w:hAnsi="仿宋" w:cs="仿宋" w:hint="eastAsia"/>
            <w:lang w:eastAsia="zh-CN"/>
          </w:rPr>
          <w:t>(一)、技术管理特点</w:t>
        </w:r>
        <w:r>
          <w:tab/>
        </w:r>
        <w:r>
          <w:fldChar w:fldCharType="begin"/>
        </w:r>
        <w:r>
          <w:instrText xml:space="preserve"> PAGEREF _Toc3384 \h </w:instrText>
        </w:r>
        <w:r>
          <w:fldChar w:fldCharType="separate"/>
        </w:r>
        <w:r>
          <w:t>20</w:t>
        </w:r>
        <w:r>
          <w:fldChar w:fldCharType="end"/>
        </w:r>
      </w:hyperlink>
    </w:p>
    <w:p>
      <w:pPr>
        <w:pStyle w:val="TOC2"/>
        <w:tabs>
          <w:tab w:val="right" w:leader="dot" w:pos="8306"/>
        </w:tabs>
      </w:pPr>
      <w:hyperlink w:anchor="_Toc21466" w:history="1">
        <w:r>
          <w:rPr>
            <w:rFonts w:ascii="仿宋" w:eastAsia="仿宋" w:hAnsi="仿宋" w:cs="仿宋" w:hint="eastAsia"/>
            <w:lang w:eastAsia="zh-CN"/>
          </w:rPr>
          <w:t>(二)、专项成套装置项目工艺技术设计方案</w:t>
        </w:r>
        <w:r>
          <w:tab/>
        </w:r>
        <w:r>
          <w:fldChar w:fldCharType="begin"/>
        </w:r>
        <w:r>
          <w:instrText xml:space="preserve"> PAGEREF _Toc21466 \h </w:instrText>
        </w:r>
        <w:r>
          <w:fldChar w:fldCharType="separate"/>
        </w:r>
        <w:r>
          <w:t>21</w:t>
        </w:r>
        <w:r>
          <w:fldChar w:fldCharType="end"/>
        </w:r>
      </w:hyperlink>
    </w:p>
    <w:p>
      <w:pPr>
        <w:pStyle w:val="TOC2"/>
        <w:tabs>
          <w:tab w:val="right" w:leader="dot" w:pos="8306"/>
        </w:tabs>
      </w:pPr>
      <w:hyperlink w:anchor="_Toc24542" w:history="1">
        <w:r>
          <w:rPr>
            <w:rFonts w:ascii="仿宋" w:eastAsia="仿宋" w:hAnsi="仿宋" w:cs="仿宋" w:hint="eastAsia"/>
            <w:lang w:eastAsia="zh-CN"/>
          </w:rPr>
          <w:t>(三)、设备选型方案</w:t>
        </w:r>
        <w:r>
          <w:tab/>
        </w:r>
        <w:r>
          <w:fldChar w:fldCharType="begin"/>
        </w:r>
        <w:r>
          <w:instrText xml:space="preserve"> PAGEREF _Toc24542 \h </w:instrText>
        </w:r>
        <w:r>
          <w:fldChar w:fldCharType="separate"/>
        </w:r>
        <w:r>
          <w:t>22</w:t>
        </w:r>
        <w:r>
          <w:fldChar w:fldCharType="end"/>
        </w:r>
      </w:hyperlink>
    </w:p>
    <w:p>
      <w:pPr>
        <w:pStyle w:val="TOC1"/>
        <w:tabs>
          <w:tab w:val="right" w:leader="dot" w:pos="8306"/>
        </w:tabs>
      </w:pPr>
      <w:hyperlink w:anchor="_Toc2697" w:history="1">
        <w:r>
          <w:rPr>
            <w:rFonts w:ascii="仿宋" w:eastAsia="仿宋" w:hAnsi="仿宋" w:cs="仿宋" w:hint="eastAsia"/>
            <w:lang w:eastAsia="zh-CN"/>
          </w:rPr>
          <w:t>七、专项成套装置项目社会影响</w:t>
        </w:r>
        <w:r>
          <w:tab/>
        </w:r>
        <w:r>
          <w:fldChar w:fldCharType="begin"/>
        </w:r>
        <w:r>
          <w:instrText xml:space="preserve"> PAGEREF _Toc2697 \h </w:instrText>
        </w:r>
        <w:r>
          <w:fldChar w:fldCharType="separate"/>
        </w:r>
        <w:r>
          <w:t>24</w:t>
        </w:r>
        <w:r>
          <w:fldChar w:fldCharType="end"/>
        </w:r>
      </w:hyperlink>
    </w:p>
    <w:p>
      <w:pPr>
        <w:pStyle w:val="TOC2"/>
        <w:tabs>
          <w:tab w:val="right" w:leader="dot" w:pos="8306"/>
        </w:tabs>
      </w:pPr>
      <w:hyperlink w:anchor="_Toc4887" w:history="1">
        <w:r>
          <w:rPr>
            <w:rFonts w:ascii="仿宋" w:eastAsia="仿宋" w:hAnsi="仿宋" w:cs="仿宋" w:hint="eastAsia"/>
            <w:lang w:eastAsia="zh-CN"/>
          </w:rPr>
          <w:t>(一)、社会责任与义务</w:t>
        </w:r>
        <w:r>
          <w:tab/>
        </w:r>
        <w:r>
          <w:fldChar w:fldCharType="begin"/>
        </w:r>
        <w:r>
          <w:instrText xml:space="preserve"> PAGEREF _Toc4887 \h </w:instrText>
        </w:r>
        <w:r>
          <w:fldChar w:fldCharType="separate"/>
        </w:r>
        <w:r>
          <w:t>24</w:t>
        </w:r>
        <w:r>
          <w:fldChar w:fldCharType="end"/>
        </w:r>
      </w:hyperlink>
    </w:p>
    <w:p>
      <w:pPr>
        <w:pStyle w:val="TOC2"/>
        <w:tabs>
          <w:tab w:val="right" w:leader="dot" w:pos="8306"/>
        </w:tabs>
      </w:pPr>
      <w:hyperlink w:anchor="_Toc16812" w:history="1">
        <w:r>
          <w:rPr>
            <w:rFonts w:ascii="仿宋" w:eastAsia="仿宋" w:hAnsi="仿宋" w:cs="仿宋" w:hint="eastAsia"/>
            <w:lang w:eastAsia="zh-CN"/>
          </w:rPr>
          <w:t>(二)、社会参与与沟通</w:t>
        </w:r>
        <w:r>
          <w:tab/>
        </w:r>
        <w:r>
          <w:fldChar w:fldCharType="begin"/>
        </w:r>
        <w:r>
          <w:instrText xml:space="preserve"> PAGEREF _Toc16812 \h </w:instrText>
        </w:r>
        <w:r>
          <w:fldChar w:fldCharType="separate"/>
        </w:r>
        <w:r>
          <w:t>25</w:t>
        </w:r>
        <w:r>
          <w:fldChar w:fldCharType="end"/>
        </w:r>
      </w:hyperlink>
    </w:p>
    <w:p>
      <w:pPr>
        <w:pStyle w:val="TOC1"/>
        <w:tabs>
          <w:tab w:val="right" w:leader="dot" w:pos="8306"/>
        </w:tabs>
      </w:pPr>
      <w:hyperlink w:anchor="_Toc30555" w:history="1">
        <w:r>
          <w:rPr>
            <w:rFonts w:ascii="仿宋" w:eastAsia="仿宋" w:hAnsi="仿宋" w:cs="仿宋" w:hint="eastAsia"/>
            <w:lang w:eastAsia="zh-CN"/>
          </w:rPr>
          <w:t>八、专项成套装置项目计划安排</w:t>
        </w:r>
        <w:r>
          <w:tab/>
        </w:r>
        <w:r>
          <w:fldChar w:fldCharType="begin"/>
        </w:r>
        <w:r>
          <w:instrText xml:space="preserve"> PAGEREF _Toc30555 \h </w:instrText>
        </w:r>
        <w:r>
          <w:fldChar w:fldCharType="separate"/>
        </w:r>
        <w:r>
          <w:t>26</w:t>
        </w:r>
        <w:r>
          <w:fldChar w:fldCharType="end"/>
        </w:r>
      </w:hyperlink>
    </w:p>
    <w:p>
      <w:pPr>
        <w:pStyle w:val="TOC2"/>
        <w:tabs>
          <w:tab w:val="right" w:leader="dot" w:pos="8306"/>
        </w:tabs>
      </w:pPr>
      <w:hyperlink w:anchor="_Toc886" w:history="1">
        <w:r>
          <w:rPr>
            <w:rFonts w:ascii="仿宋" w:eastAsia="仿宋" w:hAnsi="仿宋" w:cs="仿宋" w:hint="eastAsia"/>
            <w:lang w:eastAsia="zh-CN"/>
          </w:rPr>
          <w:t>(一)、建设周期</w:t>
        </w:r>
        <w:r>
          <w:tab/>
        </w:r>
        <w:r>
          <w:fldChar w:fldCharType="begin"/>
        </w:r>
        <w:r>
          <w:instrText xml:space="preserve"> PAGEREF _Toc886 \h </w:instrText>
        </w:r>
        <w:r>
          <w:fldChar w:fldCharType="separate"/>
        </w:r>
        <w:r>
          <w:t>26</w:t>
        </w:r>
        <w:r>
          <w:fldChar w:fldCharType="end"/>
        </w:r>
      </w:hyperlink>
    </w:p>
    <w:p>
      <w:pPr>
        <w:pStyle w:val="TOC2"/>
        <w:tabs>
          <w:tab w:val="right" w:leader="dot" w:pos="8306"/>
        </w:tabs>
      </w:pPr>
      <w:hyperlink w:anchor="_Toc17249" w:history="1">
        <w:r>
          <w:rPr>
            <w:rFonts w:ascii="仿宋" w:eastAsia="仿宋" w:hAnsi="仿宋" w:cs="仿宋" w:hint="eastAsia"/>
            <w:lang w:eastAsia="zh-CN"/>
          </w:rPr>
          <w:t>(二)、建设进度</w:t>
        </w:r>
        <w:r>
          <w:tab/>
        </w:r>
        <w:r>
          <w:fldChar w:fldCharType="begin"/>
        </w:r>
        <w:r>
          <w:instrText xml:space="preserve"> PAGEREF _Toc17249 \h </w:instrText>
        </w:r>
        <w:r>
          <w:fldChar w:fldCharType="separate"/>
        </w:r>
        <w:r>
          <w:t>26</w:t>
        </w:r>
        <w:r>
          <w:fldChar w:fldCharType="end"/>
        </w:r>
      </w:hyperlink>
    </w:p>
    <w:p>
      <w:pPr>
        <w:pStyle w:val="TOC2"/>
        <w:tabs>
          <w:tab w:val="right" w:leader="dot" w:pos="8306"/>
        </w:tabs>
      </w:pPr>
      <w:hyperlink w:anchor="_Toc21472" w:history="1">
        <w:r>
          <w:rPr>
            <w:rFonts w:ascii="仿宋" w:eastAsia="仿宋" w:hAnsi="仿宋" w:cs="仿宋" w:hint="eastAsia"/>
            <w:lang w:eastAsia="zh-CN"/>
          </w:rPr>
          <w:t>(三)、进度安排注意事项</w:t>
        </w:r>
        <w:r>
          <w:tab/>
        </w:r>
        <w:r>
          <w:fldChar w:fldCharType="begin"/>
        </w:r>
        <w:r>
          <w:instrText xml:space="preserve"> PAGEREF _Toc21472 \h </w:instrText>
        </w:r>
        <w:r>
          <w:fldChar w:fldCharType="separate"/>
        </w:r>
        <w:r>
          <w:t>27</w:t>
        </w:r>
        <w:r>
          <w:fldChar w:fldCharType="end"/>
        </w:r>
      </w:hyperlink>
    </w:p>
    <w:p>
      <w:pPr>
        <w:pStyle w:val="TOC2"/>
        <w:tabs>
          <w:tab w:val="right" w:leader="dot" w:pos="8306"/>
        </w:tabs>
      </w:pPr>
      <w:hyperlink w:anchor="_Toc31441" w:history="1">
        <w:r>
          <w:rPr>
            <w:rFonts w:ascii="仿宋" w:eastAsia="仿宋" w:hAnsi="仿宋" w:cs="仿宋" w:hint="eastAsia"/>
            <w:lang w:eastAsia="zh-CN"/>
          </w:rPr>
          <w:t>(四)、人力资源配置</w:t>
        </w:r>
        <w:r>
          <w:tab/>
        </w:r>
        <w:r>
          <w:fldChar w:fldCharType="begin"/>
        </w:r>
        <w:r>
          <w:instrText xml:space="preserve"> PAGEREF _Toc31441 \h </w:instrText>
        </w:r>
        <w:r>
          <w:fldChar w:fldCharType="separate"/>
        </w:r>
        <w:r>
          <w:t>29</w:t>
        </w:r>
        <w:r>
          <w:fldChar w:fldCharType="end"/>
        </w:r>
      </w:hyperlink>
    </w:p>
    <w:p>
      <w:pPr>
        <w:pStyle w:val="TOC1"/>
        <w:tabs>
          <w:tab w:val="right" w:leader="dot" w:pos="8306"/>
        </w:tabs>
      </w:pPr>
      <w:hyperlink w:anchor="_Toc24867" w:history="1">
        <w:r>
          <w:rPr>
            <w:rFonts w:ascii="仿宋" w:eastAsia="仿宋" w:hAnsi="仿宋" w:cs="仿宋" w:hint="eastAsia"/>
            <w:lang w:eastAsia="zh-CN"/>
          </w:rPr>
          <w:t>九、专项成套装置项目环境影响分析</w:t>
        </w:r>
        <w:r>
          <w:tab/>
        </w:r>
        <w:r>
          <w:fldChar w:fldCharType="begin"/>
        </w:r>
        <w:r>
          <w:instrText xml:space="preserve"> PAGEREF _Toc24867 \h </w:instrText>
        </w:r>
        <w:r>
          <w:fldChar w:fldCharType="separate"/>
        </w:r>
        <w:r>
          <w:t>30</w:t>
        </w:r>
        <w:r>
          <w:fldChar w:fldCharType="end"/>
        </w:r>
      </w:hyperlink>
    </w:p>
    <w:p>
      <w:pPr>
        <w:pStyle w:val="TOC2"/>
        <w:tabs>
          <w:tab w:val="right" w:leader="dot" w:pos="8306"/>
        </w:tabs>
      </w:pPr>
      <w:hyperlink w:anchor="_Toc12141" w:history="1">
        <w:r>
          <w:rPr>
            <w:rFonts w:ascii="仿宋" w:eastAsia="仿宋" w:hAnsi="仿宋" w:cs="仿宋" w:hint="eastAsia"/>
            <w:lang w:eastAsia="zh-CN"/>
          </w:rPr>
          <w:t>(一)、建设区域环境质量现状</w:t>
        </w:r>
        <w:r>
          <w:tab/>
        </w:r>
        <w:r>
          <w:fldChar w:fldCharType="begin"/>
        </w:r>
        <w:r>
          <w:instrText xml:space="preserve"> PAGEREF _Toc12141 \h </w:instrText>
        </w:r>
        <w:r>
          <w:fldChar w:fldCharType="separate"/>
        </w:r>
        <w:r>
          <w:t>30</w:t>
        </w:r>
        <w:r>
          <w:fldChar w:fldCharType="end"/>
        </w:r>
      </w:hyperlink>
    </w:p>
    <w:p>
      <w:pPr>
        <w:pStyle w:val="TOC2"/>
        <w:tabs>
          <w:tab w:val="right" w:leader="dot" w:pos="8306"/>
        </w:tabs>
      </w:pPr>
      <w:hyperlink w:anchor="_Toc18620" w:history="1">
        <w:r>
          <w:rPr>
            <w:rFonts w:ascii="仿宋" w:eastAsia="仿宋" w:hAnsi="仿宋" w:cs="仿宋" w:hint="eastAsia"/>
            <w:lang w:eastAsia="zh-CN"/>
          </w:rPr>
          <w:t>(二)、建设期环境保护</w:t>
        </w:r>
        <w:r>
          <w:tab/>
        </w:r>
        <w:r>
          <w:fldChar w:fldCharType="begin"/>
        </w:r>
        <w:r>
          <w:instrText xml:space="preserve"> PAGEREF _Toc18620 \h </w:instrText>
        </w:r>
        <w:r>
          <w:fldChar w:fldCharType="separate"/>
        </w:r>
        <w:r>
          <w:t>31</w:t>
        </w:r>
        <w:r>
          <w:fldChar w:fldCharType="end"/>
        </w:r>
      </w:hyperlink>
    </w:p>
    <w:p>
      <w:pPr>
        <w:pStyle w:val="TOC2"/>
        <w:tabs>
          <w:tab w:val="right" w:leader="dot" w:pos="8306"/>
        </w:tabs>
      </w:pPr>
      <w:hyperlink w:anchor="_Toc6265" w:history="1">
        <w:r>
          <w:rPr>
            <w:rFonts w:ascii="仿宋" w:eastAsia="仿宋" w:hAnsi="仿宋" w:cs="仿宋" w:hint="eastAsia"/>
            <w:lang w:eastAsia="zh-CN"/>
          </w:rPr>
          <w:t>(三)、运营期环境保护</w:t>
        </w:r>
        <w:r>
          <w:tab/>
        </w:r>
        <w:r>
          <w:fldChar w:fldCharType="begin"/>
        </w:r>
        <w:r>
          <w:instrText xml:space="preserve"> PAGEREF _Toc6265 \h </w:instrText>
        </w:r>
        <w:r>
          <w:fldChar w:fldCharType="separate"/>
        </w:r>
        <w:r>
          <w:t>33</w:t>
        </w:r>
        <w:r>
          <w:fldChar w:fldCharType="end"/>
        </w:r>
      </w:hyperlink>
    </w:p>
    <w:p>
      <w:pPr>
        <w:pStyle w:val="TOC2"/>
        <w:tabs>
          <w:tab w:val="right" w:leader="dot" w:pos="8306"/>
        </w:tabs>
      </w:pPr>
      <w:hyperlink w:anchor="_Toc7601" w:history="1">
        <w:r>
          <w:rPr>
            <w:rFonts w:ascii="仿宋" w:eastAsia="仿宋" w:hAnsi="仿宋" w:cs="仿宋" w:hint="eastAsia"/>
            <w:lang w:eastAsia="zh-CN"/>
          </w:rPr>
          <w:t>(四)、专项成套装置项目建设对区域经济的影响</w:t>
        </w:r>
        <w:r>
          <w:tab/>
        </w:r>
        <w:r>
          <w:fldChar w:fldCharType="begin"/>
        </w:r>
        <w:r>
          <w:instrText xml:space="preserve"> PAGEREF _Toc7601 \h </w:instrText>
        </w:r>
        <w:r>
          <w:fldChar w:fldCharType="separate"/>
        </w:r>
        <w:r>
          <w:t>34</w:t>
        </w:r>
        <w:r>
          <w:fldChar w:fldCharType="end"/>
        </w:r>
      </w:hyperlink>
    </w:p>
    <w:p>
      <w:pPr>
        <w:pStyle w:val="TOC2"/>
        <w:tabs>
          <w:tab w:val="right" w:leader="dot" w:pos="8306"/>
        </w:tabs>
      </w:pPr>
      <w:hyperlink w:anchor="_Toc6766" w:history="1">
        <w:r>
          <w:rPr>
            <w:rFonts w:ascii="仿宋" w:eastAsia="仿宋" w:hAnsi="仿宋" w:cs="仿宋" w:hint="eastAsia"/>
            <w:lang w:eastAsia="zh-CN"/>
          </w:rPr>
          <w:t>(五)、废弃物处理</w:t>
        </w:r>
        <w:r>
          <w:tab/>
        </w:r>
        <w:r>
          <w:fldChar w:fldCharType="begin"/>
        </w:r>
        <w:r>
          <w:instrText xml:space="preserve"> PAGEREF _Toc6766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6" w:history="1">
        <w:r>
          <w:rPr>
            <w:rFonts w:ascii="仿宋" w:eastAsia="仿宋" w:hAnsi="仿宋" w:cs="仿宋" w:hint="eastAsia"/>
            <w:lang w:eastAsia="zh-CN"/>
          </w:rPr>
          <w:t>(六)、特殊环境影响分析</w:t>
        </w:r>
        <w:r>
          <w:tab/>
        </w:r>
        <w:r>
          <w:fldChar w:fldCharType="begin"/>
        </w:r>
        <w:r>
          <w:instrText xml:space="preserve"> PAGEREF _Toc506 \h </w:instrText>
        </w:r>
        <w:r>
          <w:fldChar w:fldCharType="separate"/>
        </w:r>
        <w:r>
          <w:t>37</w:t>
        </w:r>
        <w:r>
          <w:fldChar w:fldCharType="end"/>
        </w:r>
      </w:hyperlink>
    </w:p>
    <w:p>
      <w:pPr>
        <w:pStyle w:val="TOC2"/>
        <w:tabs>
          <w:tab w:val="right" w:leader="dot" w:pos="8306"/>
        </w:tabs>
      </w:pPr>
      <w:hyperlink w:anchor="_Toc26940" w:history="1">
        <w:r>
          <w:rPr>
            <w:rFonts w:ascii="仿宋" w:eastAsia="仿宋" w:hAnsi="仿宋" w:cs="仿宋" w:hint="eastAsia"/>
            <w:lang w:eastAsia="zh-CN"/>
          </w:rPr>
          <w:t>(七)、清洁生产</w:t>
        </w:r>
        <w:r>
          <w:tab/>
        </w:r>
        <w:r>
          <w:fldChar w:fldCharType="begin"/>
        </w:r>
        <w:r>
          <w:instrText xml:space="preserve"> PAGEREF _Toc26940 \h </w:instrText>
        </w:r>
        <w:r>
          <w:fldChar w:fldCharType="separate"/>
        </w:r>
        <w:r>
          <w:t>38</w:t>
        </w:r>
        <w:r>
          <w:fldChar w:fldCharType="end"/>
        </w:r>
      </w:hyperlink>
    </w:p>
    <w:p>
      <w:pPr>
        <w:pStyle w:val="TOC2"/>
        <w:tabs>
          <w:tab w:val="right" w:leader="dot" w:pos="8306"/>
        </w:tabs>
      </w:pPr>
      <w:hyperlink w:anchor="_Toc29753" w:history="1">
        <w:r>
          <w:rPr>
            <w:rFonts w:ascii="仿宋" w:eastAsia="仿宋" w:hAnsi="仿宋" w:cs="仿宋" w:hint="eastAsia"/>
            <w:lang w:eastAsia="zh-CN"/>
          </w:rPr>
          <w:t>(八)、环境保护综合评价</w:t>
        </w:r>
        <w:r>
          <w:tab/>
        </w:r>
        <w:r>
          <w:fldChar w:fldCharType="begin"/>
        </w:r>
        <w:r>
          <w:instrText xml:space="preserve"> PAGEREF _Toc29753 \h </w:instrText>
        </w:r>
        <w:r>
          <w:fldChar w:fldCharType="separate"/>
        </w:r>
        <w:r>
          <w:t>39</w:t>
        </w:r>
        <w:r>
          <w:fldChar w:fldCharType="end"/>
        </w:r>
      </w:hyperlink>
    </w:p>
    <w:p>
      <w:pPr>
        <w:pStyle w:val="TOC1"/>
        <w:tabs>
          <w:tab w:val="right" w:leader="dot" w:pos="8306"/>
        </w:tabs>
      </w:pPr>
      <w:hyperlink w:anchor="_Toc422" w:history="1">
        <w:r>
          <w:rPr>
            <w:rFonts w:ascii="仿宋" w:eastAsia="仿宋" w:hAnsi="仿宋" w:cs="仿宋" w:hint="eastAsia"/>
            <w:lang w:eastAsia="zh-CN"/>
          </w:rPr>
          <w:t>十、专项成套装置项目人力资源培养与发展</w:t>
        </w:r>
        <w:r>
          <w:tab/>
        </w:r>
        <w:r>
          <w:fldChar w:fldCharType="begin"/>
        </w:r>
        <w:r>
          <w:instrText xml:space="preserve"> PAGEREF _Toc422 \h </w:instrText>
        </w:r>
        <w:r>
          <w:fldChar w:fldCharType="separate"/>
        </w:r>
        <w:r>
          <w:t>41</w:t>
        </w:r>
        <w:r>
          <w:fldChar w:fldCharType="end"/>
        </w:r>
      </w:hyperlink>
    </w:p>
    <w:p>
      <w:pPr>
        <w:pStyle w:val="TOC2"/>
        <w:tabs>
          <w:tab w:val="right" w:leader="dot" w:pos="8306"/>
        </w:tabs>
      </w:pPr>
      <w:hyperlink w:anchor="_Toc15397" w:history="1">
        <w:r>
          <w:rPr>
            <w:rFonts w:ascii="仿宋" w:eastAsia="仿宋" w:hAnsi="仿宋" w:cs="仿宋" w:hint="eastAsia"/>
            <w:lang w:eastAsia="zh-CN"/>
          </w:rPr>
          <w:t>(一)、人才需求与规划</w:t>
        </w:r>
        <w:r>
          <w:tab/>
        </w:r>
        <w:r>
          <w:fldChar w:fldCharType="begin"/>
        </w:r>
        <w:r>
          <w:instrText xml:space="preserve"> PAGEREF _Toc15397 \h </w:instrText>
        </w:r>
        <w:r>
          <w:fldChar w:fldCharType="separate"/>
        </w:r>
        <w:r>
          <w:t>41</w:t>
        </w:r>
        <w:r>
          <w:fldChar w:fldCharType="end"/>
        </w:r>
      </w:hyperlink>
    </w:p>
    <w:p>
      <w:pPr>
        <w:pStyle w:val="TOC2"/>
        <w:tabs>
          <w:tab w:val="right" w:leader="dot" w:pos="8306"/>
        </w:tabs>
      </w:pPr>
      <w:hyperlink w:anchor="_Toc23169" w:history="1">
        <w:r>
          <w:rPr>
            <w:rFonts w:ascii="仿宋" w:eastAsia="仿宋" w:hAnsi="仿宋" w:cs="仿宋" w:hint="eastAsia"/>
            <w:lang w:eastAsia="zh-CN"/>
          </w:rPr>
          <w:t>(二)、培训与发展计划</w:t>
        </w:r>
        <w:r>
          <w:tab/>
        </w:r>
        <w:r>
          <w:fldChar w:fldCharType="begin"/>
        </w:r>
        <w:r>
          <w:instrText xml:space="preserve"> PAGEREF _Toc23169 \h </w:instrText>
        </w:r>
        <w:r>
          <w:fldChar w:fldCharType="separate"/>
        </w:r>
        <w:r>
          <w:t>41</w:t>
        </w:r>
        <w:r>
          <w:fldChar w:fldCharType="end"/>
        </w:r>
      </w:hyperlink>
    </w:p>
    <w:p>
      <w:pPr>
        <w:pStyle w:val="TOC1"/>
        <w:tabs>
          <w:tab w:val="right" w:leader="dot" w:pos="8306"/>
        </w:tabs>
      </w:pPr>
      <w:hyperlink w:anchor="_Toc29524" w:history="1">
        <w:r>
          <w:rPr>
            <w:rFonts w:ascii="仿宋" w:eastAsia="仿宋" w:hAnsi="仿宋" w:cs="仿宋" w:hint="eastAsia"/>
            <w:lang w:eastAsia="zh-CN"/>
          </w:rPr>
          <w:t>十一、专项成套装置项目技术管理</w:t>
        </w:r>
        <w:r>
          <w:tab/>
        </w:r>
        <w:r>
          <w:fldChar w:fldCharType="begin"/>
        </w:r>
        <w:r>
          <w:instrText xml:space="preserve"> PAGEREF _Toc29524 \h </w:instrText>
        </w:r>
        <w:r>
          <w:fldChar w:fldCharType="separate"/>
        </w:r>
        <w:r>
          <w:t>42</w:t>
        </w:r>
        <w:r>
          <w:fldChar w:fldCharType="end"/>
        </w:r>
      </w:hyperlink>
    </w:p>
    <w:p>
      <w:pPr>
        <w:pStyle w:val="TOC2"/>
        <w:tabs>
          <w:tab w:val="right" w:leader="dot" w:pos="8306"/>
        </w:tabs>
      </w:pPr>
      <w:hyperlink w:anchor="_Toc29911" w:history="1">
        <w:r>
          <w:rPr>
            <w:rFonts w:ascii="仿宋" w:eastAsia="仿宋" w:hAnsi="仿宋" w:cs="仿宋" w:hint="eastAsia"/>
            <w:lang w:eastAsia="zh-CN"/>
          </w:rPr>
          <w:t>(一)、技术方案选用方向</w:t>
        </w:r>
        <w:r>
          <w:tab/>
        </w:r>
        <w:r>
          <w:fldChar w:fldCharType="begin"/>
        </w:r>
        <w:r>
          <w:instrText xml:space="preserve"> PAGEREF _Toc29911 \h </w:instrText>
        </w:r>
        <w:r>
          <w:fldChar w:fldCharType="separate"/>
        </w:r>
        <w:r>
          <w:t>42</w:t>
        </w:r>
        <w:r>
          <w:fldChar w:fldCharType="end"/>
        </w:r>
      </w:hyperlink>
    </w:p>
    <w:p>
      <w:pPr>
        <w:pStyle w:val="TOC2"/>
        <w:tabs>
          <w:tab w:val="right" w:leader="dot" w:pos="8306"/>
        </w:tabs>
      </w:pPr>
      <w:hyperlink w:anchor="_Toc21830" w:history="1">
        <w:r>
          <w:rPr>
            <w:rFonts w:ascii="仿宋" w:eastAsia="仿宋" w:hAnsi="仿宋" w:cs="仿宋" w:hint="eastAsia"/>
            <w:lang w:eastAsia="zh-CN"/>
          </w:rPr>
          <w:t>(二)、工艺技术方案选用原则</w:t>
        </w:r>
        <w:r>
          <w:tab/>
        </w:r>
        <w:r>
          <w:fldChar w:fldCharType="begin"/>
        </w:r>
        <w:r>
          <w:instrText xml:space="preserve"> PAGEREF _Toc21830 \h </w:instrText>
        </w:r>
        <w:r>
          <w:fldChar w:fldCharType="separate"/>
        </w:r>
        <w:r>
          <w:t>44</w:t>
        </w:r>
        <w:r>
          <w:fldChar w:fldCharType="end"/>
        </w:r>
      </w:hyperlink>
    </w:p>
    <w:p>
      <w:pPr>
        <w:pStyle w:val="TOC2"/>
        <w:tabs>
          <w:tab w:val="right" w:leader="dot" w:pos="8306"/>
        </w:tabs>
      </w:pPr>
      <w:hyperlink w:anchor="_Toc27203" w:history="1">
        <w:r>
          <w:rPr>
            <w:rFonts w:ascii="仿宋" w:eastAsia="仿宋" w:hAnsi="仿宋" w:cs="仿宋" w:hint="eastAsia"/>
            <w:lang w:eastAsia="zh-CN"/>
          </w:rPr>
          <w:t>(三)、工艺技术方案要求</w:t>
        </w:r>
        <w:r>
          <w:tab/>
        </w:r>
        <w:r>
          <w:fldChar w:fldCharType="begin"/>
        </w:r>
        <w:r>
          <w:instrText xml:space="preserve"> PAGEREF _Toc27203 \h </w:instrText>
        </w:r>
        <w:r>
          <w:fldChar w:fldCharType="separate"/>
        </w:r>
        <w:r>
          <w:t>46</w:t>
        </w:r>
        <w:r>
          <w:fldChar w:fldCharType="end"/>
        </w:r>
      </w:hyperlink>
    </w:p>
    <w:p>
      <w:pPr>
        <w:pStyle w:val="TOC1"/>
        <w:tabs>
          <w:tab w:val="right" w:leader="dot" w:pos="8306"/>
        </w:tabs>
      </w:pPr>
      <w:hyperlink w:anchor="_Toc6369" w:history="1">
        <w:r>
          <w:rPr>
            <w:rFonts w:ascii="仿宋" w:eastAsia="仿宋" w:hAnsi="仿宋" w:cs="仿宋" w:hint="eastAsia"/>
            <w:lang w:eastAsia="zh-CN"/>
          </w:rPr>
          <w:t>十二、专项成套装置项目投资规划</w:t>
        </w:r>
        <w:r>
          <w:tab/>
        </w:r>
        <w:r>
          <w:fldChar w:fldCharType="begin"/>
        </w:r>
        <w:r>
          <w:instrText xml:space="preserve"> PAGEREF _Toc6369 \h </w:instrText>
        </w:r>
        <w:r>
          <w:fldChar w:fldCharType="separate"/>
        </w:r>
        <w:r>
          <w:t>48</w:t>
        </w:r>
        <w:r>
          <w:fldChar w:fldCharType="end"/>
        </w:r>
      </w:hyperlink>
    </w:p>
    <w:p>
      <w:pPr>
        <w:pStyle w:val="TOC2"/>
        <w:tabs>
          <w:tab w:val="right" w:leader="dot" w:pos="8306"/>
        </w:tabs>
      </w:pPr>
      <w:hyperlink w:anchor="_Toc21243" w:history="1">
        <w:r>
          <w:rPr>
            <w:rFonts w:ascii="仿宋" w:eastAsia="仿宋" w:hAnsi="仿宋" w:cs="仿宋" w:hint="eastAsia"/>
            <w:lang w:eastAsia="zh-CN"/>
          </w:rPr>
          <w:t>(一)、专项成套装置项目总投资估算</w:t>
        </w:r>
        <w:r>
          <w:tab/>
        </w:r>
        <w:r>
          <w:fldChar w:fldCharType="begin"/>
        </w:r>
        <w:r>
          <w:instrText xml:space="preserve"> PAGEREF _Toc21243 \h </w:instrText>
        </w:r>
        <w:r>
          <w:fldChar w:fldCharType="separate"/>
        </w:r>
        <w:r>
          <w:t>48</w:t>
        </w:r>
        <w:r>
          <w:fldChar w:fldCharType="end"/>
        </w:r>
      </w:hyperlink>
    </w:p>
    <w:p>
      <w:pPr>
        <w:pStyle w:val="TOC2"/>
        <w:tabs>
          <w:tab w:val="right" w:leader="dot" w:pos="8306"/>
        </w:tabs>
      </w:pPr>
      <w:hyperlink w:anchor="_Toc26304" w:history="1">
        <w:r>
          <w:rPr>
            <w:rFonts w:ascii="仿宋" w:eastAsia="仿宋" w:hAnsi="仿宋" w:cs="仿宋" w:hint="eastAsia"/>
            <w:lang w:eastAsia="zh-CN"/>
          </w:rPr>
          <w:t>(二)、资金筹措</w:t>
        </w:r>
        <w:r>
          <w:tab/>
        </w:r>
        <w:r>
          <w:fldChar w:fldCharType="begin"/>
        </w:r>
        <w:r>
          <w:instrText xml:space="preserve"> PAGEREF _Toc26304 \h </w:instrText>
        </w:r>
        <w:r>
          <w:fldChar w:fldCharType="separate"/>
        </w:r>
        <w:r>
          <w:t>49</w:t>
        </w:r>
        <w:r>
          <w:fldChar w:fldCharType="end"/>
        </w:r>
      </w:hyperlink>
    </w:p>
    <w:p>
      <w:pPr>
        <w:pStyle w:val="TOC1"/>
        <w:tabs>
          <w:tab w:val="right" w:leader="dot" w:pos="8306"/>
        </w:tabs>
      </w:pPr>
      <w:hyperlink w:anchor="_Toc26982" w:history="1">
        <w:r>
          <w:rPr>
            <w:rFonts w:ascii="仿宋" w:eastAsia="仿宋" w:hAnsi="仿宋" w:cs="仿宋" w:hint="eastAsia"/>
            <w:lang w:eastAsia="zh-CN"/>
          </w:rPr>
          <w:t>十三、风险识别与分类</w:t>
        </w:r>
        <w:r>
          <w:tab/>
        </w:r>
        <w:r>
          <w:fldChar w:fldCharType="begin"/>
        </w:r>
        <w:r>
          <w:instrText xml:space="preserve"> PAGEREF _Toc26982 \h </w:instrText>
        </w:r>
        <w:r>
          <w:fldChar w:fldCharType="separate"/>
        </w:r>
        <w:r>
          <w:t>50</w:t>
        </w:r>
        <w:r>
          <w:fldChar w:fldCharType="end"/>
        </w:r>
      </w:hyperlink>
    </w:p>
    <w:p>
      <w:pPr>
        <w:pStyle w:val="TOC2"/>
        <w:tabs>
          <w:tab w:val="right" w:leader="dot" w:pos="8306"/>
        </w:tabs>
      </w:pPr>
      <w:hyperlink w:anchor="_Toc23298" w:history="1">
        <w:r>
          <w:rPr>
            <w:rFonts w:ascii="仿宋" w:eastAsia="仿宋" w:hAnsi="仿宋" w:cs="仿宋" w:hint="eastAsia"/>
            <w:lang w:eastAsia="zh-CN"/>
          </w:rPr>
          <w:t>(一)、风险识别</w:t>
        </w:r>
        <w:r>
          <w:tab/>
        </w:r>
        <w:r>
          <w:fldChar w:fldCharType="begin"/>
        </w:r>
        <w:r>
          <w:instrText xml:space="preserve"> PAGEREF _Toc23298 \h </w:instrText>
        </w:r>
        <w:r>
          <w:fldChar w:fldCharType="separate"/>
        </w:r>
        <w:r>
          <w:t>50</w:t>
        </w:r>
        <w:r>
          <w:fldChar w:fldCharType="end"/>
        </w:r>
      </w:hyperlink>
    </w:p>
    <w:p>
      <w:pPr>
        <w:pStyle w:val="TOC2"/>
        <w:tabs>
          <w:tab w:val="right" w:leader="dot" w:pos="8306"/>
        </w:tabs>
      </w:pPr>
      <w:hyperlink w:anchor="_Toc16180" w:history="1">
        <w:r>
          <w:rPr>
            <w:rFonts w:ascii="仿宋" w:eastAsia="仿宋" w:hAnsi="仿宋" w:cs="仿宋" w:hint="eastAsia"/>
            <w:lang w:eastAsia="zh-CN"/>
          </w:rPr>
          <w:t>(二)、风险分类</w:t>
        </w:r>
        <w:r>
          <w:tab/>
        </w:r>
        <w:r>
          <w:fldChar w:fldCharType="begin"/>
        </w:r>
        <w:r>
          <w:instrText xml:space="preserve"> PAGEREF _Toc16180 \h </w:instrText>
        </w:r>
        <w:r>
          <w:fldChar w:fldCharType="separate"/>
        </w:r>
        <w:r>
          <w:t>51</w:t>
        </w:r>
        <w:r>
          <w:fldChar w:fldCharType="end"/>
        </w:r>
      </w:hyperlink>
    </w:p>
    <w:p>
      <w:pPr>
        <w:pStyle w:val="TOC1"/>
        <w:tabs>
          <w:tab w:val="right" w:leader="dot" w:pos="8306"/>
        </w:tabs>
      </w:pPr>
      <w:hyperlink w:anchor="_Toc13945" w:history="1">
        <w:r>
          <w:rPr>
            <w:rFonts w:ascii="仿宋" w:eastAsia="仿宋" w:hAnsi="仿宋" w:cs="仿宋" w:hint="eastAsia"/>
            <w:lang w:eastAsia="zh-CN"/>
          </w:rPr>
          <w:t>十四、专项成套装置项目实施时间节点</w:t>
        </w:r>
        <w:r>
          <w:tab/>
        </w:r>
        <w:r>
          <w:fldChar w:fldCharType="begin"/>
        </w:r>
        <w:r>
          <w:instrText xml:space="preserve"> PAGEREF _Toc13945 \h </w:instrText>
        </w:r>
        <w:r>
          <w:fldChar w:fldCharType="separate"/>
        </w:r>
        <w:r>
          <w:t>53</w:t>
        </w:r>
        <w:r>
          <w:fldChar w:fldCharType="end"/>
        </w:r>
      </w:hyperlink>
    </w:p>
    <w:p>
      <w:pPr>
        <w:pStyle w:val="TOC2"/>
        <w:tabs>
          <w:tab w:val="right" w:leader="dot" w:pos="8306"/>
        </w:tabs>
      </w:pPr>
      <w:hyperlink w:anchor="_Toc14411" w:history="1">
        <w:r>
          <w:rPr>
            <w:rFonts w:ascii="仿宋" w:eastAsia="仿宋" w:hAnsi="仿宋" w:cs="仿宋" w:hint="eastAsia"/>
            <w:lang w:eastAsia="zh-CN"/>
          </w:rPr>
          <w:t>(一)、专项成套装置项目启动阶段时间节点</w:t>
        </w:r>
        <w:r>
          <w:tab/>
        </w:r>
        <w:r>
          <w:fldChar w:fldCharType="begin"/>
        </w:r>
        <w:r>
          <w:instrText xml:space="preserve"> PAGEREF _Toc14411 \h </w:instrText>
        </w:r>
        <w:r>
          <w:fldChar w:fldCharType="separate"/>
        </w:r>
        <w:r>
          <w:t>53</w:t>
        </w:r>
        <w:r>
          <w:fldChar w:fldCharType="end"/>
        </w:r>
      </w:hyperlink>
    </w:p>
    <w:p>
      <w:pPr>
        <w:pStyle w:val="TOC2"/>
        <w:tabs>
          <w:tab w:val="right" w:leader="dot" w:pos="8306"/>
        </w:tabs>
      </w:pPr>
      <w:hyperlink w:anchor="_Toc17000" w:history="1">
        <w:r>
          <w:rPr>
            <w:rFonts w:ascii="仿宋" w:eastAsia="仿宋" w:hAnsi="仿宋" w:cs="仿宋" w:hint="eastAsia"/>
            <w:lang w:eastAsia="zh-CN"/>
          </w:rPr>
          <w:t>(二)、专项成套装置项目执行阶段时间节点</w:t>
        </w:r>
        <w:r>
          <w:tab/>
        </w:r>
        <w:r>
          <w:fldChar w:fldCharType="begin"/>
        </w:r>
        <w:r>
          <w:instrText xml:space="preserve"> PAGEREF _Toc17000 \h </w:instrText>
        </w:r>
        <w:r>
          <w:fldChar w:fldCharType="separate"/>
        </w:r>
        <w:r>
          <w:t>54</w:t>
        </w:r>
        <w:r>
          <w:fldChar w:fldCharType="end"/>
        </w:r>
      </w:hyperlink>
    </w:p>
    <w:p>
      <w:pPr>
        <w:pStyle w:val="TOC2"/>
        <w:tabs>
          <w:tab w:val="right" w:leader="dot" w:pos="8306"/>
        </w:tabs>
      </w:pPr>
      <w:hyperlink w:anchor="_Toc25094" w:history="1">
        <w:r>
          <w:rPr>
            <w:rFonts w:ascii="仿宋" w:eastAsia="仿宋" w:hAnsi="仿宋" w:cs="仿宋" w:hint="eastAsia"/>
            <w:lang w:eastAsia="zh-CN"/>
          </w:rPr>
          <w:t>(三)、专项成套装置项目完成阶段时间节点</w:t>
        </w:r>
        <w:r>
          <w:tab/>
        </w:r>
        <w:r>
          <w:fldChar w:fldCharType="begin"/>
        </w:r>
        <w:r>
          <w:instrText xml:space="preserve"> PAGEREF _Toc25094 \h </w:instrText>
        </w:r>
        <w:r>
          <w:fldChar w:fldCharType="separate"/>
        </w:r>
        <w:r>
          <w:t>55</w:t>
        </w:r>
        <w:r>
          <w:fldChar w:fldCharType="end"/>
        </w:r>
      </w:hyperlink>
    </w:p>
    <w:p>
      <w:pPr>
        <w:pStyle w:val="TOC1"/>
        <w:tabs>
          <w:tab w:val="right" w:leader="dot" w:pos="8306"/>
        </w:tabs>
      </w:pPr>
      <w:hyperlink w:anchor="_Toc17210" w:history="1">
        <w:r>
          <w:rPr>
            <w:rFonts w:ascii="仿宋" w:eastAsia="仿宋" w:hAnsi="仿宋" w:cs="仿宋" w:hint="eastAsia"/>
            <w:lang w:eastAsia="zh-CN"/>
          </w:rPr>
          <w:t>十五、专项成套装置项目变更管理</w:t>
        </w:r>
        <w:r>
          <w:tab/>
        </w:r>
        <w:r>
          <w:fldChar w:fldCharType="begin"/>
        </w:r>
        <w:r>
          <w:instrText xml:space="preserve"> PAGEREF _Toc17210 \h </w:instrText>
        </w:r>
        <w:r>
          <w:fldChar w:fldCharType="separate"/>
        </w:r>
        <w:r>
          <w:t>56</w:t>
        </w:r>
        <w:r>
          <w:fldChar w:fldCharType="end"/>
        </w:r>
      </w:hyperlink>
    </w:p>
    <w:p>
      <w:pPr>
        <w:pStyle w:val="TOC2"/>
        <w:tabs>
          <w:tab w:val="right" w:leader="dot" w:pos="8306"/>
        </w:tabs>
      </w:pPr>
      <w:hyperlink w:anchor="_Toc12706" w:history="1">
        <w:r>
          <w:rPr>
            <w:rFonts w:ascii="仿宋" w:eastAsia="仿宋" w:hAnsi="仿宋" w:cs="仿宋" w:hint="eastAsia"/>
            <w:lang w:eastAsia="zh-CN"/>
          </w:rPr>
          <w:t>(一)、变更申请与评估</w:t>
        </w:r>
        <w:r>
          <w:tab/>
        </w:r>
        <w:r>
          <w:fldChar w:fldCharType="begin"/>
        </w:r>
        <w:r>
          <w:instrText xml:space="preserve"> PAGEREF _Toc12706 \h </w:instrText>
        </w:r>
        <w:r>
          <w:fldChar w:fldCharType="separate"/>
        </w:r>
        <w:r>
          <w:t>56</w:t>
        </w:r>
        <w:r>
          <w:fldChar w:fldCharType="end"/>
        </w:r>
      </w:hyperlink>
    </w:p>
    <w:p>
      <w:pPr>
        <w:pStyle w:val="TOC2"/>
        <w:tabs>
          <w:tab w:val="right" w:leader="dot" w:pos="8306"/>
        </w:tabs>
      </w:pPr>
      <w:hyperlink w:anchor="_Toc31185" w:history="1">
        <w:r>
          <w:rPr>
            <w:rFonts w:ascii="仿宋" w:eastAsia="仿宋" w:hAnsi="仿宋" w:cs="仿宋" w:hint="eastAsia"/>
            <w:lang w:eastAsia="zh-CN"/>
          </w:rPr>
          <w:t>(二)、变更实施与控制</w:t>
        </w:r>
        <w:r>
          <w:tab/>
        </w:r>
        <w:r>
          <w:fldChar w:fldCharType="begin"/>
        </w:r>
        <w:r>
          <w:instrText xml:space="preserve"> PAGEREF _Toc31185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13"/>
      <w:r>
        <w:rPr>
          <w:rFonts w:ascii="仿宋" w:eastAsia="仿宋" w:hAnsi="仿宋" w:cs="仿宋" w:hint="eastAsia"/>
          <w:sz w:val="28"/>
          <w:lang w:eastAsia="zh-CN"/>
        </w:rPr>
        <w:t>一、专项成套装置项目土建工程</w:t>
      </w:r>
      <w:bookmarkEnd w:id="2"/>
    </w:p>
    <w:p>
      <w:pPr>
        <w:pStyle w:val="Heading2"/>
        <w:rPr>
          <w:rFonts w:ascii="仿宋" w:eastAsia="仿宋" w:hAnsi="仿宋" w:cs="仿宋" w:hint="eastAsia"/>
          <w:lang w:eastAsia="zh-CN"/>
        </w:rPr>
      </w:pPr>
      <w:bookmarkStart w:id="3" w:name="_Toc1356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在专项成套装置项目的建筑工程设计中，我们将秉承一系列重要的设计原则，以确保专项成套装置项目建筑在功能、美观、可持续性等方面达到最佳效果。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首要原则是确保建筑的功能性得到最大化的发挥。我们将充分理解专项成套装置项目的实际需求，合理布局各个功能区域，保证建筑在满足业务需求的同时，提供高效的工作环境。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在建筑设计中，我们将综合考虑建设和运营成本。通过精细的经济效益分析，确保设计方案在高效利用资源的同时，对专项成套装置项目的长期盈利能力有积极的贡献。</w:t>
      </w:r>
    </w:p>
    <w:p>
      <w:pPr>
        <w:pStyle w:val="Heading2"/>
        <w:ind w:firstLine="560" w:firstLineChars="200"/>
        <w:rPr>
          <w:rFonts w:ascii="仿宋" w:eastAsia="仿宋" w:hAnsi="仿宋" w:cs="仿宋" w:hint="eastAsia"/>
          <w:sz w:val="28"/>
          <w:lang w:eastAsia="zh-CN"/>
        </w:rPr>
      </w:pPr>
      <w:bookmarkStart w:id="4" w:name="_Toc542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成套装置项目的土建工程设计中，我们将精准设定设计年限，结合专项成套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专项成套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0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专项成套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专项成套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专项成套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76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本期工程专项成套装置项目预计总建筑面积XXX平方米，其中：计容建筑面积XXX平方米，计划建筑工程投资XX万元，占专项成套装置项目总投资的XX%。</w:t>
      </w:r>
    </w:p>
    <w:p>
      <w:pPr>
        <w:pStyle w:val="Heading1"/>
        <w:ind w:firstLine="560" w:firstLineChars="200"/>
        <w:rPr>
          <w:rFonts w:ascii="仿宋" w:eastAsia="仿宋" w:hAnsi="仿宋" w:cs="仿宋" w:hint="eastAsia"/>
          <w:sz w:val="28"/>
          <w:lang w:eastAsia="zh-CN"/>
        </w:rPr>
      </w:pPr>
      <w:bookmarkStart w:id="7" w:name="_Toc12582"/>
      <w:r>
        <w:rPr>
          <w:rFonts w:ascii="仿宋" w:eastAsia="仿宋" w:hAnsi="仿宋" w:cs="仿宋" w:hint="eastAsia"/>
          <w:sz w:val="28"/>
          <w:lang w:eastAsia="zh-CN"/>
        </w:rPr>
        <w:t>二、专项成套装置项目绩效评估</w:t>
      </w:r>
      <w:bookmarkEnd w:id="7"/>
    </w:p>
    <w:p>
      <w:pPr>
        <w:pStyle w:val="Heading2"/>
        <w:rPr>
          <w:rFonts w:ascii="仿宋" w:eastAsia="仿宋" w:hAnsi="仿宋" w:cs="仿宋" w:hint="eastAsia"/>
          <w:lang w:eastAsia="zh-CN"/>
        </w:rPr>
      </w:pPr>
      <w:bookmarkStart w:id="8" w:name="_Toc31021"/>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成套装置项目中，我们设计了一套全面的绩效评估指标，以确保专项成套装置项目的可控和成功交付。这些指标跨足专项成套装置项目目标、成本、进度和质量等多个维度，为我们提供了全面洞察专项成套装置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目标达成率是我们关注的首要指标。我们设定了明确的目标，并通过定期监测和评估，迅速发现并应对潜在的目标偏差。这为专项成套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成本绩效是另一个核心关注点。通过实际成本与预算成本的对比分析，我们深入了解成本差异的原因，及时调整资源分配，保持专项成套装置项目在经济效益方面的合理水平。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进度作为关键的绩效指标之一，得到了精心的关注。我们制定了详细的专项成套装置项目进度计划，并设立了进度符合度指标，确保实际进度与计划进度保持一致。这使我们能够快速发现和解决潜在的进度问题，保持专项成套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专项成套装置项目绩效的不可或缺的一环。我们引入了一系列的质量标准和客户满意度指标，以确保专项成套装置项目交付的成果在质量上达到或超越预期水平。通过持续监测这些指标，我们努力提升专项成套装置项目整体质量水平，为专项成套装置项目的成功交付提供有力保障。通过这些科学且全面的绩效评估，我们能够更好地引导专项成套装置项目的持续改进，确保专项成套装置项目目标的顺利达成。</w:t>
      </w:r>
    </w:p>
    <w:p>
      <w:pPr>
        <w:pStyle w:val="Heading2"/>
        <w:ind w:firstLine="560" w:firstLineChars="200"/>
        <w:rPr>
          <w:rFonts w:ascii="仿宋" w:eastAsia="仿宋" w:hAnsi="仿宋" w:cs="仿宋" w:hint="eastAsia"/>
          <w:sz w:val="28"/>
          <w:lang w:eastAsia="zh-CN"/>
        </w:rPr>
      </w:pPr>
      <w:bookmarkStart w:id="9" w:name="_Toc3211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绩效评估是专项成套装置项目中的关键环节，为确保专项成套装置项目达到预期目标，我们采用了多层次、多维度的绩效评估方法。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专项成套装置项目的战略目标对齐，确保每个决策和行动都与专项成套装置项目整体目标保持一致。团队会定期召开战略对齐会议，审视当前工作与专项成套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专项成套装置项目进度、质量、成本和风险等方面。这些指标通过数据收集和分析，为专项成套装置项目管理团队提供了客观的评估依据。例如，我们通过专项成套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绩效评估不仅仅停留在专项成套装置项目内部，还考虑了专项成套装置项目对外部环境的影响。我们定期进行干系人满意度调查，以了解各利益相关方对专项成套装置项目的期望和满意度，并及时做出调整。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这种多层次、多角度的绩效评估方法，使得我们能够全面了解专项成套装置项目的运行状态，及时做出调整，确保专项成套装置项目在不断变化的环境中保持稳健前行。</w:t>
      </w:r>
    </w:p>
    <w:p>
      <w:pPr>
        <w:pStyle w:val="Heading2"/>
        <w:ind w:firstLine="560" w:firstLineChars="200"/>
        <w:rPr>
          <w:rFonts w:ascii="仿宋" w:eastAsia="仿宋" w:hAnsi="仿宋" w:cs="仿宋" w:hint="eastAsia"/>
          <w:sz w:val="28"/>
          <w:lang w:eastAsia="zh-CN"/>
        </w:rPr>
      </w:pPr>
      <w:bookmarkStart w:id="10" w:name="_Toc18034"/>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为了确保专项成套装置项目的有效管理和不断优化，我们采用了精心设计的绩效评估周期。这个周期旨在实现灵活、实时和全面的评估，以适应专项成套装置项目执行中的各种挑战。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专项成套装置项目的不同需求，分为短期、中期和长期。短期评估关注每个迭代或工作周期，以及时发现和解决当前任务中的问题。中期评估涵盖几个迭代，深入了解整体专项成套装置项目的趋势和性能。长期评估则着眼于整个专项成套装置项目阶段，确保专项成套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专项成套装置项目管理工具和协作平台，团队成员能够随时更新和分享专项成套装置项目数据。这种实时性的反馈机制使我们能够及时察觉潜在问题，快速调整，保持专项成套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专项成套装置项目的决策制定密不可分。每个周期的专项成套装置项目回顾会议成为集体总结经验、识别问题深层次原因并找到创新解决方案的平台。这种定期的反思与调整机制使专项成套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6922"/>
      <w:r>
        <w:rPr>
          <w:rFonts w:ascii="仿宋" w:eastAsia="仿宋" w:hAnsi="仿宋" w:cs="仿宋" w:hint="eastAsia"/>
          <w:sz w:val="28"/>
          <w:lang w:eastAsia="zh-CN"/>
        </w:rPr>
        <w:t>三、专项成套装置项目可持续发展</w:t>
      </w:r>
      <w:bookmarkEnd w:id="11"/>
    </w:p>
    <w:p>
      <w:pPr>
        <w:pStyle w:val="Heading2"/>
        <w:rPr>
          <w:rFonts w:ascii="仿宋" w:eastAsia="仿宋" w:hAnsi="仿宋" w:cs="仿宋" w:hint="eastAsia"/>
          <w:lang w:eastAsia="zh-CN"/>
        </w:rPr>
      </w:pPr>
      <w:bookmarkStart w:id="12" w:name="_Toc1904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成套装置项目中，专项成套装置项目团队着眼于未来，明确了可持续发展的战略方向。制定的具体可持续发展目标包括降低资源使用、采用环保技术、最大化社会效益等。这一步骤不仅有助于专项成套装置项目在环保和社会责任方面达到最高标准，也为未来提供了明确的指引，确保专项成套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可持续实践的融入专项成套装置项目管理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专项成套装置项目管理周期。从专项成套装置项目规划开始，专项成套装置项目团队就考虑了环境和社会的因素。在执行阶段，专项成套装置项目团队积极推动绿色技术的应用，优化资源利用。此外，关注员工的社会责任，通过培训和沟通活动提高员工对可持续发展的认知，使他们能够在日常工作中践行可持续实践。这些举措不仅为专项成套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719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扎根于专项成套装置项目的可持续发展理念，我们深信环保与社会责任是专项成套装置项目成功的关键支柱。在专项成套装置项目的每一步，我们都致力于通过创新和实践，履行对环境和社会的坚定责任。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专项成套装置项目团队通过引入先进的环保技术、建立高效的废物处理系统以及推动能源节约措施，积极履行环保责任。定期的环保监测和评估确保专项成套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不仅致力于自身可持续发展，还注重对社会的回馈。通过支持社区专项成套装置项目、参与慈善事业、提供培训机会等方式，专项成套装置项目积极履行社会责任。与当地社区建立积极互动，关注员工的工作与生活平衡，以及员工的身心健康，是专项成套装置项目在社会责任层面的关键举措。这样的实践不仅增强了专项成套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2871"/>
      <w:r>
        <w:rPr>
          <w:rFonts w:ascii="仿宋" w:eastAsia="仿宋" w:hAnsi="仿宋" w:cs="仿宋" w:hint="eastAsia"/>
          <w:sz w:val="28"/>
          <w:lang w:eastAsia="zh-CN"/>
        </w:rPr>
        <w:t>四、专项成套装置项目文档管理</w:t>
      </w:r>
      <w:bookmarkEnd w:id="14"/>
    </w:p>
    <w:p>
      <w:pPr>
        <w:pStyle w:val="Heading2"/>
        <w:rPr>
          <w:rFonts w:ascii="仿宋" w:eastAsia="仿宋" w:hAnsi="仿宋" w:cs="仿宋" w:hint="eastAsia"/>
          <w:lang w:eastAsia="zh-CN"/>
        </w:rPr>
      </w:pPr>
      <w:bookmarkStart w:id="15" w:name="_Toc2140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专项成套装置项目高度重视文档的质量和准确性，以支持专项成套装置项目的各项活动和决策。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专项成套装置项目文档的编制始于专项成套装置项目计划的初期，我们制定了详细的文档编制计划，明确了每个文档的内容、格式和编写责任人。在专项成套装置项目启动阶段，我们首先编制了专项成套装置项目章程，明确定义了专项成套装置项目的目标、范围、风险等关键要素。随后，专项成套装置项目团队根据计划陆续编制了需求文档、设计文档、测试文档等各类文档，确保专项成套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专项成套装置项目管理中的重要环节，旨在确保专项成套装置项目文档符合质量标准和专项成套装置项目需求。在专项成套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专项成套装置项目相关利益方和专业领域的专家对文档进行独立审查。这有助于获取更全面、客观的反馈，确保专项成套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专项成套装置项目在文档编制与审查方面建立了严格的管理机制，通过规范的流程和多维度的审查，确保专项成套装置项目文档的质量、准确性和可靠性，为专项成套装置项目的顺利推进提供了有力支持。</w:t>
      </w:r>
    </w:p>
    <w:p>
      <w:pPr>
        <w:pStyle w:val="Heading2"/>
        <w:ind w:firstLine="560" w:firstLineChars="200"/>
        <w:rPr>
          <w:rFonts w:ascii="仿宋" w:eastAsia="仿宋" w:hAnsi="仿宋" w:cs="仿宋" w:hint="eastAsia"/>
          <w:sz w:val="28"/>
          <w:lang w:eastAsia="zh-CN"/>
        </w:rPr>
      </w:pPr>
      <w:bookmarkStart w:id="16" w:name="_Toc1330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在专项成套装置项目中，我们致力于优化文档发布与分发过程，以确保信息的高效传递和团队间协作的顺畅进行。以下是我们采取的关键优化策略：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我们通过多渠道发布文档，包括电子邮件、专项成套装置项目管理平台、内部网站等，以满足不同团队成员的偏好和需求。多渠道发布确保了信息的全面覆盖。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我们采用了精细的权限控制，确保只有授权人员可以访问敏感信息。这种安全措施保护了专项成套装置项目文档的机密性，防止了未经授权的信息泄露。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179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专项成套装置项目生命周期中一个至关重要的环节，直接关系到专项成套装置项目信息的长期保存和历史记录的完整性。在专项成套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3517"/>
      <w:r>
        <w:rPr>
          <w:rFonts w:ascii="仿宋" w:eastAsia="仿宋" w:hAnsi="仿宋" w:cs="仿宋" w:hint="eastAsia"/>
          <w:sz w:val="28"/>
          <w:lang w:eastAsia="zh-CN"/>
        </w:rPr>
        <w:t>五、专项成套装置项目选址可行性分析</w:t>
      </w:r>
      <w:bookmarkEnd w:id="18"/>
    </w:p>
    <w:p>
      <w:pPr>
        <w:pStyle w:val="Heading2"/>
        <w:rPr>
          <w:rFonts w:ascii="仿宋" w:eastAsia="仿宋" w:hAnsi="仿宋" w:cs="仿宋" w:hint="eastAsia"/>
          <w:lang w:eastAsia="zh-CN"/>
        </w:rPr>
      </w:pPr>
      <w:bookmarkStart w:id="19" w:name="_Toc13828"/>
      <w:r>
        <w:rPr>
          <w:rFonts w:ascii="仿宋" w:eastAsia="仿宋" w:hAnsi="仿宋" w:cs="仿宋" w:hint="eastAsia"/>
          <w:lang w:eastAsia="zh-CN"/>
        </w:rPr>
        <w:t>(一)、专项成套装置项目选址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该专项成套装置项目选址位于XX省XX市XX区XXX街道</w:t>
      </w:r>
    </w:p>
    <w:p>
      <w:pPr>
        <w:pStyle w:val="Heading2"/>
        <w:ind w:firstLine="560" w:firstLineChars="200"/>
        <w:rPr>
          <w:rFonts w:ascii="仿宋" w:eastAsia="仿宋" w:hAnsi="仿宋" w:cs="仿宋" w:hint="eastAsia"/>
          <w:sz w:val="28"/>
          <w:lang w:eastAsia="zh-CN"/>
        </w:rPr>
      </w:pPr>
      <w:bookmarkStart w:id="20" w:name="_Toc538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专项成套装置项目的征地面积将根据专项成套装置项目的实际规模和需求进行精确规划。具体面积XXX平方米，旨在确保专项成套装置项目不仅能够满足当前的发展需求，还能够预留空间以适应未来的扩展。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净用地面积是在征地面积基础上去除不可利用面积后的实际可开发用地。具体面积XXX平方米，考虑到环保、交通、安全等多方面因素，以确保专项成套装置项目在整体利用效率上达到最优。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专项成套装置项目计划建设的建筑总规模具体面积XXX平方米。这一规模的确定综合考虑了专项成套装置项目的性质、规模，以及城市规划的相关要求，确保建筑布局与周边环境协调一致。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绿地率是专项成套装置项目用地中被规划为绿地的比例。具体面积XXX平方米，旨在通过合理规划绿地，改善专项成套装置项目周边环境，提升居民生活质量，并符合城市整体绿化规划。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容积率是用地上可以建设的建筑总体积与用地面积之比。具体面积XXX，通过合理的容积率规划，确保专项成套装置项目建筑规模与周边环境和谐共生。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项成套装置项目选址与当地城市规划相一致，具体面积XXX平方米。通过与城市规划部门深入沟通，确保专项成套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项成套装置项目选址符合当地产业政策，具体面积XXX平方米。这包括专项成套装置项目对当地经济的促进作用，以及对相关产业的带动效应，确保专项成套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用地总体要求必须符合环保和可持续发展的原则，具体面积XXX平方米。通过采用绿色建筑设计、节能减排等措施，确保专项成套装置项目在建设和运营过程中对环境的影响最小化，达到可持续发展的要求。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确保专项成套装置项目选址具备必要的公共设施配套，具体面积XXX平方米。这包括交通便利性、教育、医疗等基础设施，以提高居民生活品质，使得专项成套装置项目选址更具吸引力。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考虑用地总体要求对当地社会稳定性的影响，具体面积XXX平方米。通过深入了解当地社区反馈，确保专项成套装置项目的选址和建设过程对当地社会和谐稳定产生积极作用。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https://d.book118.com/715003224320011111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A4534"/>
    <w:rsid w:val="225A45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003224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2024-02-15T19:07:00Z</dcterms:created>
  <dcterms:modified xsi:type="dcterms:W3CDTF">2024-02-15T19:07:28Z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F5C78C53A717449888EF1A3114605417_11</vt:lpwstr>
  </property>
  <property fmtid="{D5CDD505-2E9C-101B-9397-08002B2CF9AE}" pid="3" name="KSOProductBuildVer">
    <vt:lpwstr>2052-12.1.0.16250</vt:lpwstr>
  </property>
</Properties>
</file>