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传动轴项目分析评价报告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93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_Toc6933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2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_Toc13525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_Toc29243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_Toc13453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_Toc28345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_Toc10940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_Toc11598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82" w:history="1">
        <w:r>
          <w:rPr>
            <w:rFonts w:ascii="仿宋" w:eastAsia="仿宋" w:hAnsi="仿宋" w:cs="仿宋" w:hint="eastAsia"/>
            <w:lang w:eastAsia="zh-CN"/>
          </w:rPr>
          <w:t>二、事故原因分析及事故后果预测</w:t>
        </w:r>
        <w:r>
          <w:tab/>
        </w:r>
        <w:r>
          <w:fldChar w:fldCharType="begin"/>
        </w:r>
        <w:r>
          <w:instrText xml:space="preserve"> PAGEREF _Toc24382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1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_Toc17451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8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_Toc28188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82" w:history="1">
        <w:r>
          <w:rPr>
            <w:rFonts w:ascii="仿宋" w:eastAsia="仿宋" w:hAnsi="仿宋" w:cs="仿宋" w:hint="eastAsia"/>
            <w:lang w:eastAsia="zh-CN"/>
          </w:rPr>
          <w:t>三、选址方案</w:t>
        </w:r>
        <w:r>
          <w:tab/>
        </w:r>
        <w:r>
          <w:fldChar w:fldCharType="begin"/>
        </w:r>
        <w:r>
          <w:instrText xml:space="preserve"> PAGEREF _Toc19282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0" w:history="1">
        <w:r>
          <w:rPr>
            <w:rFonts w:ascii="仿宋" w:eastAsia="仿宋" w:hAnsi="仿宋" w:cs="仿宋" w:hint="eastAsia"/>
            <w:lang w:eastAsia="zh-CN"/>
          </w:rPr>
          <w:t>(一)、传动轴项目选址</w:t>
        </w:r>
        <w:r>
          <w:tab/>
        </w:r>
        <w:r>
          <w:fldChar w:fldCharType="begin"/>
        </w:r>
        <w:r>
          <w:instrText xml:space="preserve"> PAGEREF _Toc13060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" w:history="1">
        <w:r>
          <w:rPr>
            <w:rFonts w:ascii="仿宋" w:eastAsia="仿宋" w:hAnsi="仿宋" w:cs="仿宋" w:hint="eastAsia"/>
            <w:lang w:eastAsia="zh-CN"/>
          </w:rPr>
          <w:t>(二)、传动轴项目选址流程</w:t>
        </w:r>
        <w:r>
          <w:tab/>
        </w:r>
        <w:r>
          <w:fldChar w:fldCharType="begin"/>
        </w:r>
        <w:r>
          <w:instrText xml:space="preserve"> PAGEREF _Toc3234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5" w:history="1">
        <w:r>
          <w:rPr>
            <w:rFonts w:ascii="仿宋" w:eastAsia="仿宋" w:hAnsi="仿宋" w:cs="仿宋" w:hint="eastAsia"/>
            <w:lang w:eastAsia="zh-CN"/>
          </w:rPr>
          <w:t>(三)、传动轴项目选址原则</w:t>
        </w:r>
        <w:r>
          <w:tab/>
        </w:r>
        <w:r>
          <w:fldChar w:fldCharType="begin"/>
        </w:r>
        <w:r>
          <w:instrText xml:space="preserve"> PAGEREF _Toc24985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7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_Toc16747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8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_Toc14658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7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_Toc12676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_Toc30809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82" w:history="1">
        <w:r>
          <w:rPr>
            <w:rFonts w:ascii="仿宋" w:eastAsia="仿宋" w:hAnsi="仿宋" w:cs="仿宋" w:hint="eastAsia"/>
            <w:lang w:eastAsia="zh-CN"/>
          </w:rPr>
          <w:t>五、节能方案分析</w:t>
        </w:r>
        <w:r>
          <w:tab/>
        </w:r>
        <w:r>
          <w:fldChar w:fldCharType="begin"/>
        </w:r>
        <w:r>
          <w:instrText xml:space="preserve"> PAGEREF _Toc26682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5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_Toc4585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2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_Toc5522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_Toc614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3" w:history="1">
        <w:r>
          <w:rPr>
            <w:rFonts w:ascii="仿宋" w:eastAsia="仿宋" w:hAnsi="仿宋" w:cs="仿宋" w:hint="eastAsia"/>
            <w:lang w:eastAsia="zh-CN"/>
          </w:rPr>
          <w:t>六、 进入国际市场的方式</w:t>
        </w:r>
        <w:r>
          <w:tab/>
        </w:r>
        <w:r>
          <w:fldChar w:fldCharType="begin"/>
        </w:r>
        <w:r>
          <w:instrText xml:space="preserve"> PAGEREF _Toc9903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3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_Toc17143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0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_Toc13920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7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_Toc6227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9" w:history="1">
        <w:r>
          <w:rPr>
            <w:rFonts w:ascii="仿宋" w:eastAsia="仿宋" w:hAnsi="仿宋" w:cs="仿宋" w:hint="eastAsia"/>
            <w:lang w:eastAsia="zh-CN"/>
          </w:rPr>
          <w:t>七、产业环境分析</w:t>
        </w:r>
        <w:r>
          <w:tab/>
        </w:r>
        <w:r>
          <w:fldChar w:fldCharType="begin"/>
        </w:r>
        <w:r>
          <w:instrText xml:space="preserve"> PAGEREF _Toc16159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0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_Toc8510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" w:history="1">
        <w:r>
          <w:rPr>
            <w:rFonts w:ascii="仿宋" w:eastAsia="仿宋" w:hAnsi="仿宋" w:cs="仿宋" w:hint="eastAsia"/>
            <w:lang w:eastAsia="zh-CN"/>
          </w:rPr>
          <w:t>八、行业趋势与未来发展</w:t>
        </w:r>
        <w:r>
          <w:tab/>
        </w:r>
        <w:r>
          <w:fldChar w:fldCharType="begin"/>
        </w:r>
        <w:r>
          <w:instrText xml:space="preserve"> PAGEREF _Toc521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1" w:history="1">
        <w:r>
          <w:rPr>
            <w:rFonts w:ascii="仿宋" w:eastAsia="仿宋" w:hAnsi="仿宋" w:cs="仿宋" w:hint="eastAsia"/>
            <w:lang w:eastAsia="zh-CN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_Toc27171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5" w:history="1">
        <w:r>
          <w:rPr>
            <w:rFonts w:ascii="仿宋" w:eastAsia="仿宋" w:hAnsi="仿宋" w:cs="仿宋" w:hint="eastAsia"/>
            <w:lang w:eastAsia="zh-CN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_Toc29335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27" w:history="1">
        <w:r>
          <w:rPr>
            <w:rFonts w:ascii="仿宋" w:eastAsia="仿宋" w:hAnsi="仿宋" w:cs="仿宋" w:hint="eastAsia"/>
            <w:lang w:eastAsia="zh-CN"/>
          </w:rPr>
          <w:t>九、工艺技术分析</w:t>
        </w:r>
        <w:r>
          <w:tab/>
        </w:r>
        <w:r>
          <w:fldChar w:fldCharType="begin"/>
        </w:r>
        <w:r>
          <w:instrText xml:space="preserve"> PAGEREF _Toc13927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0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_Toc13600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4" w:history="1">
        <w:r>
          <w:rPr>
            <w:rFonts w:ascii="仿宋" w:eastAsia="仿宋" w:hAnsi="仿宋" w:cs="仿宋" w:hint="eastAsia"/>
            <w:lang w:eastAsia="zh-CN"/>
          </w:rPr>
          <w:t>(二)、传动轴项目技术工艺分析</w:t>
        </w:r>
        <w:r>
          <w:tab/>
        </w:r>
        <w:r>
          <w:fldChar w:fldCharType="begin"/>
        </w:r>
        <w:r>
          <w:instrText xml:space="preserve"> PAGEREF _Toc30054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1" w:history="1">
        <w:r>
          <w:rPr>
            <w:rFonts w:ascii="仿宋" w:eastAsia="仿宋" w:hAnsi="仿宋" w:cs="仿宋" w:hint="eastAsia"/>
            <w:lang w:eastAsia="zh-CN"/>
          </w:rPr>
          <w:t>(三)、传动轴项目技术流程</w:t>
        </w:r>
        <w:r>
          <w:tab/>
        </w:r>
        <w:r>
          <w:fldChar w:fldCharType="begin"/>
        </w:r>
        <w:r>
          <w:instrText xml:space="preserve"> PAGEREF _Toc28271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86" w:history="1">
        <w:r>
          <w:rPr>
            <w:rFonts w:ascii="仿宋" w:eastAsia="仿宋" w:hAnsi="仿宋" w:cs="仿宋" w:hint="eastAsia"/>
            <w:lang w:eastAsia="zh-CN"/>
          </w:rPr>
          <w:t>十、第三十二章未来发展愿景</w:t>
        </w:r>
        <w:r>
          <w:tab/>
        </w:r>
        <w:r>
          <w:fldChar w:fldCharType="begin"/>
        </w:r>
        <w:r>
          <w:instrText xml:space="preserve"> PAGEREF _Toc18486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8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_Toc21738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7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_Toc26277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70" w:history="1">
        <w:r>
          <w:rPr>
            <w:rFonts w:ascii="仿宋" w:eastAsia="仿宋" w:hAnsi="仿宋" w:cs="仿宋" w:hint="eastAsia"/>
            <w:lang w:eastAsia="zh-CN"/>
          </w:rPr>
          <w:t>十一、项目验收与总结</w:t>
        </w:r>
        <w:r>
          <w:tab/>
        </w:r>
        <w:r>
          <w:fldChar w:fldCharType="begin"/>
        </w:r>
        <w:r>
          <w:instrText xml:space="preserve"> PAGEREF _Toc14370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2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_Toc25872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2" w:history="1">
        <w:r>
          <w:rPr>
            <w:rFonts w:ascii="仿宋" w:eastAsia="仿宋" w:hAnsi="仿宋" w:cs="仿宋" w:hint="eastAsia"/>
            <w:lang w:eastAsia="zh-CN"/>
          </w:rPr>
          <w:t>(二)、经济效益评估</w:t>
        </w:r>
        <w:r>
          <w:tab/>
        </w:r>
        <w:r>
          <w:fldChar w:fldCharType="begin"/>
        </w:r>
        <w:r>
          <w:instrText xml:space="preserve"> PAGEREF _Toc6602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752" w:history="1">
        <w:r>
          <w:rPr>
            <w:rFonts w:ascii="仿宋" w:eastAsia="仿宋" w:hAnsi="仿宋" w:cs="仿宋" w:hint="eastAsia"/>
            <w:lang w:eastAsia="zh-CN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_Toc10752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" w:history="1">
        <w:r>
          <w:rPr>
            <w:rFonts w:ascii="仿宋" w:eastAsia="仿宋" w:hAnsi="仿宋" w:cs="仿宋" w:hint="eastAsia"/>
            <w:lang w:eastAsia="zh-CN"/>
          </w:rPr>
          <w:t>(四)、未来发展规划</w:t>
        </w:r>
        <w:r>
          <w:tab/>
        </w:r>
        <w:r>
          <w:fldChar w:fldCharType="begin"/>
        </w:r>
        <w:r>
          <w:instrText xml:space="preserve"> PAGEREF _Toc2909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86" w:history="1">
        <w:r>
          <w:rPr>
            <w:rFonts w:ascii="仿宋" w:eastAsia="仿宋" w:hAnsi="仿宋" w:cs="仿宋" w:hint="eastAsia"/>
            <w:lang w:eastAsia="zh-CN"/>
          </w:rPr>
          <w:t>十二、产品或服务</w:t>
        </w:r>
        <w:r>
          <w:tab/>
        </w:r>
        <w:r>
          <w:fldChar w:fldCharType="begin"/>
        </w:r>
        <w:r>
          <w:instrText xml:space="preserve"> PAGEREF _Toc6586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0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_Toc24060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8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_Toc28438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9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_Toc24149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11" w:history="1">
        <w:r>
          <w:rPr>
            <w:rFonts w:ascii="仿宋" w:eastAsia="仿宋" w:hAnsi="仿宋" w:cs="仿宋" w:hint="eastAsia"/>
            <w:lang w:eastAsia="zh-CN"/>
          </w:rPr>
          <w:t>十三、公司机构优势</w:t>
        </w:r>
        <w:r>
          <w:tab/>
        </w:r>
        <w:r>
          <w:fldChar w:fldCharType="begin"/>
        </w:r>
        <w:r>
          <w:instrText xml:space="preserve"> PAGEREF _Toc13411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4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_Toc25734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3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_Toc9253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5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_Toc14565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0" w:history="1">
        <w:r>
          <w:rPr>
            <w:rFonts w:ascii="仿宋" w:eastAsia="仿宋" w:hAnsi="仿宋" w:cs="仿宋" w:hint="eastAsia"/>
            <w:lang w:eastAsia="zh-CN"/>
          </w:rPr>
          <w:t>十四、公司基本情况</w:t>
        </w:r>
        <w:r>
          <w:tab/>
        </w:r>
        <w:r>
          <w:fldChar w:fldCharType="begin"/>
        </w:r>
        <w:r>
          <w:instrText xml:space="preserve"> PAGEREF _Toc3180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_Toc11378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_Toc1722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8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_Toc27208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4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_Toc17444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6" w:history="1">
        <w:r>
          <w:rPr>
            <w:rFonts w:ascii="仿宋" w:eastAsia="仿宋" w:hAnsi="仿宋" w:cs="仿宋" w:hint="eastAsia"/>
            <w:lang w:eastAsia="zh-CN"/>
          </w:rPr>
          <w:t>(五)、经营宗旨</w:t>
        </w:r>
        <w:r>
          <w:tab/>
        </w:r>
        <w:r>
          <w:fldChar w:fldCharType="begin"/>
        </w:r>
        <w:r>
          <w:instrText xml:space="preserve"> PAGEREF _Toc21996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2" w:history="1">
        <w:r>
          <w:rPr>
            <w:rFonts w:ascii="仿宋" w:eastAsia="仿宋" w:hAnsi="仿宋" w:cs="仿宋" w:hint="eastAsia"/>
            <w:lang w:eastAsia="zh-CN"/>
          </w:rPr>
          <w:t>(六)、公司发展规划</w:t>
        </w:r>
        <w:r>
          <w:tab/>
        </w:r>
        <w:r>
          <w:fldChar w:fldCharType="begin"/>
        </w:r>
        <w:r>
          <w:instrText xml:space="preserve"> PAGEREF _Toc31662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3" w:history="1">
        <w:r>
          <w:rPr>
            <w:rFonts w:ascii="仿宋" w:eastAsia="仿宋" w:hAnsi="仿宋" w:cs="仿宋" w:hint="eastAsia"/>
            <w:lang w:eastAsia="zh-CN"/>
          </w:rPr>
          <w:t>十五、法律合规与安全管理</w:t>
        </w:r>
        <w:r>
          <w:tab/>
        </w:r>
        <w:r>
          <w:fldChar w:fldCharType="begin"/>
        </w:r>
        <w:r>
          <w:instrText xml:space="preserve"> PAGEREF _Toc3463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9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_Toc20809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4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_Toc21004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_Toc987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9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_Toc18839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2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_Toc16532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3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_Toc13823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08" w:history="1">
        <w:r>
          <w:rPr>
            <w:rFonts w:ascii="仿宋" w:eastAsia="仿宋" w:hAnsi="仿宋" w:cs="仿宋" w:hint="eastAsia"/>
            <w:lang w:eastAsia="zh-CN"/>
          </w:rPr>
          <w:t>十六、传动轴人力资源管理方案</w:t>
        </w:r>
        <w:r>
          <w:tab/>
        </w:r>
        <w:r>
          <w:fldChar w:fldCharType="begin"/>
        </w:r>
        <w:r>
          <w:instrText xml:space="preserve"> PAGEREF _Toc28108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8" w:history="1">
        <w:r>
          <w:rPr>
            <w:rFonts w:ascii="仿宋" w:eastAsia="仿宋" w:hAnsi="仿宋" w:cs="仿宋" w:hint="eastAsia"/>
            <w:lang w:eastAsia="zh-CN"/>
          </w:rPr>
          <w:t>(一)、传动轴人力资源管理原则</w:t>
        </w:r>
        <w:r>
          <w:tab/>
        </w:r>
        <w:r>
          <w:fldChar w:fldCharType="begin"/>
        </w:r>
        <w:r>
          <w:instrText xml:space="preserve"> PAGEREF _Toc18598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5" w:history="1">
        <w:r>
          <w:rPr>
            <w:rFonts w:ascii="仿宋" w:eastAsia="仿宋" w:hAnsi="仿宋" w:cs="仿宋" w:hint="eastAsia"/>
            <w:lang w:eastAsia="zh-CN"/>
          </w:rPr>
          <w:t>(二)、传动轴人力资源组织架构</w:t>
        </w:r>
        <w:r>
          <w:tab/>
        </w:r>
        <w:r>
          <w:fldChar w:fldCharType="begin"/>
        </w:r>
        <w:r>
          <w:instrText xml:space="preserve"> PAGEREF _Toc4615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7" w:history="1">
        <w:r>
          <w:rPr>
            <w:rFonts w:ascii="仿宋" w:eastAsia="仿宋" w:hAnsi="仿宋" w:cs="仿宋" w:hint="eastAsia"/>
            <w:lang w:eastAsia="zh-CN"/>
          </w:rPr>
          <w:t>(三)、传动轴人力资源培训与开发方案</w:t>
        </w:r>
        <w:r>
          <w:tab/>
        </w:r>
        <w:r>
          <w:fldChar w:fldCharType="begin"/>
        </w:r>
        <w:r>
          <w:instrText xml:space="preserve"> PAGEREF _Toc17927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4" w:history="1">
        <w:r>
          <w:rPr>
            <w:rFonts w:ascii="仿宋" w:eastAsia="仿宋" w:hAnsi="仿宋" w:cs="仿宋" w:hint="eastAsia"/>
            <w:lang w:eastAsia="zh-CN"/>
          </w:rPr>
          <w:t>(四)、传动轴人员配置方案</w:t>
        </w:r>
        <w:r>
          <w:tab/>
        </w:r>
        <w:r>
          <w:fldChar w:fldCharType="begin"/>
        </w:r>
        <w:r>
          <w:instrText xml:space="preserve"> PAGEREF _Toc24524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7" w:history="1">
        <w:r>
          <w:rPr>
            <w:rFonts w:ascii="仿宋" w:eastAsia="仿宋" w:hAnsi="仿宋" w:cs="仿宋" w:hint="eastAsia"/>
            <w:lang w:eastAsia="zh-CN"/>
          </w:rPr>
          <w:t>(五)、传动轴绩效和薪酬管理方案</w:t>
        </w:r>
        <w:r>
          <w:tab/>
        </w:r>
        <w:r>
          <w:fldChar w:fldCharType="begin"/>
        </w:r>
        <w:r>
          <w:instrText xml:space="preserve"> PAGEREF _Toc32417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9" w:history="1">
        <w:r>
          <w:rPr>
            <w:rFonts w:ascii="仿宋" w:eastAsia="仿宋" w:hAnsi="仿宋" w:cs="仿宋" w:hint="eastAsia"/>
            <w:lang w:eastAsia="zh-CN"/>
          </w:rPr>
          <w:t>(六)、传动轴员工福利管理方案</w:t>
        </w:r>
        <w:r>
          <w:tab/>
        </w:r>
        <w:r>
          <w:fldChar w:fldCharType="begin"/>
        </w:r>
        <w:r>
          <w:instrText xml:space="preserve"> PAGEREF _Toc30059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27" w:history="1">
        <w:r>
          <w:rPr>
            <w:rFonts w:ascii="仿宋" w:eastAsia="仿宋" w:hAnsi="仿宋" w:cs="仿宋" w:hint="eastAsia"/>
            <w:lang w:eastAsia="zh-CN"/>
          </w:rPr>
          <w:t>十七、知识管理与信息共享</w:t>
        </w:r>
        <w:r>
          <w:tab/>
        </w:r>
        <w:r>
          <w:fldChar w:fldCharType="begin"/>
        </w:r>
        <w:r>
          <w:instrText xml:space="preserve"> PAGEREF _Toc4127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8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_Toc6138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4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_Toc14584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5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_Toc11005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22" w:history="1">
        <w:r>
          <w:rPr>
            <w:rFonts w:ascii="仿宋" w:eastAsia="仿宋" w:hAnsi="仿宋" w:cs="仿宋" w:hint="eastAsia"/>
            <w:lang w:eastAsia="zh-CN"/>
          </w:rPr>
          <w:t>十八、市场趋势与竞争分析</w:t>
        </w:r>
        <w:r>
          <w:tab/>
        </w:r>
        <w:r>
          <w:fldChar w:fldCharType="begin"/>
        </w:r>
        <w:r>
          <w:instrText xml:space="preserve"> PAGEREF _Toc6622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3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_Toc29343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1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_Toc23461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9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_Toc9629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42" w:history="1">
        <w:r>
          <w:rPr>
            <w:rFonts w:ascii="仿宋" w:eastAsia="仿宋" w:hAnsi="仿宋" w:cs="仿宋" w:hint="eastAsia"/>
            <w:lang w:eastAsia="zh-CN"/>
          </w:rPr>
          <w:t>十九、风险识别与分类</w:t>
        </w:r>
        <w:r>
          <w:tab/>
        </w:r>
        <w:r>
          <w:fldChar w:fldCharType="begin"/>
        </w:r>
        <w:r>
          <w:instrText xml:space="preserve"> PAGEREF _Toc10942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3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_Toc28523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_Toc487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212" w:history="1">
        <w:r>
          <w:rPr>
            <w:rFonts w:ascii="仿宋" w:eastAsia="仿宋" w:hAnsi="仿宋" w:cs="仿宋" w:hint="eastAsia"/>
            <w:lang w:eastAsia="zh-CN"/>
          </w:rPr>
          <w:t>二十、风险管理与应对策略</w:t>
        </w:r>
        <w:r>
          <w:tab/>
        </w:r>
        <w:r>
          <w:fldChar w:fldCharType="begin"/>
        </w:r>
        <w:r>
          <w:instrText xml:space="preserve"> PAGEREF _Toc21212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" w:history="1">
        <w:r>
          <w:rPr>
            <w:rFonts w:ascii="仿宋" w:eastAsia="仿宋" w:hAnsi="仿宋" w:cs="仿宋" w:hint="eastAsia"/>
            <w:lang w:eastAsia="zh-CN"/>
          </w:rPr>
          <w:t>(一)、风险管理流程</w:t>
        </w:r>
        <w:r>
          <w:tab/>
        </w:r>
        <w:r>
          <w:fldChar w:fldCharType="begin"/>
        </w:r>
        <w:r>
          <w:instrText xml:space="preserve"> PAGEREF _Toc2285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7" w:history="1">
        <w:r>
          <w:rPr>
            <w:rFonts w:ascii="仿宋" w:eastAsia="仿宋" w:hAnsi="仿宋" w:cs="仿宋" w:hint="eastAsia"/>
            <w:lang w:eastAsia="zh-CN"/>
          </w:rPr>
          <w:t>(二)、风险识别与评估</w:t>
        </w:r>
        <w:r>
          <w:tab/>
        </w:r>
        <w:r>
          <w:fldChar w:fldCharType="begin"/>
        </w:r>
        <w:r>
          <w:instrText xml:space="preserve"> PAGEREF _Toc25947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5" w:history="1">
        <w:r>
          <w:rPr>
            <w:rFonts w:ascii="仿宋" w:eastAsia="仿宋" w:hAnsi="仿宋" w:cs="仿宋" w:hint="eastAsia"/>
            <w:lang w:eastAsia="zh-CN"/>
          </w:rPr>
          <w:t>(三)、风险控制与应对策略</w:t>
        </w:r>
        <w:r>
          <w:tab/>
        </w:r>
        <w:r>
          <w:fldChar w:fldCharType="begin"/>
        </w:r>
        <w:r>
          <w:instrText xml:space="preserve"> PAGEREF _Toc10205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0" w:history="1">
        <w:r>
          <w:rPr>
            <w:rFonts w:ascii="仿宋" w:eastAsia="仿宋" w:hAnsi="仿宋" w:cs="仿宋" w:hint="eastAsia"/>
            <w:lang w:eastAsia="zh-CN"/>
          </w:rPr>
          <w:t>(四)、危机管理与应急预案</w:t>
        </w:r>
        <w:r>
          <w:tab/>
        </w:r>
        <w:r>
          <w:fldChar w:fldCharType="begin"/>
        </w:r>
        <w:r>
          <w:instrText xml:space="preserve"> PAGEREF _Toc7650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96" w:history="1">
        <w:r>
          <w:rPr>
            <w:rFonts w:ascii="仿宋" w:eastAsia="仿宋" w:hAnsi="仿宋" w:cs="仿宋" w:hint="eastAsia"/>
            <w:lang w:eastAsia="zh-CN"/>
          </w:rPr>
          <w:t>二十一、制度建设与员工手册</w:t>
        </w:r>
        <w:r>
          <w:tab/>
        </w:r>
        <w:r>
          <w:fldChar w:fldCharType="begin"/>
        </w:r>
        <w:r>
          <w:instrText xml:space="preserve"> PAGEREF _Toc29796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3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_Toc13213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1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_Toc10341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_Toc676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0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_Toc6740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1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_Toc12141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07" w:history="1">
        <w:r>
          <w:rPr>
            <w:rFonts w:ascii="仿宋" w:eastAsia="仿宋" w:hAnsi="仿宋" w:cs="仿宋" w:hint="eastAsia"/>
            <w:lang w:eastAsia="zh-CN"/>
          </w:rPr>
          <w:t>二十二战略的建立与选择过程</w:t>
        </w:r>
        <w:r>
          <w:tab/>
        </w:r>
        <w:r>
          <w:fldChar w:fldCharType="begin"/>
        </w:r>
        <w:r>
          <w:instrText xml:space="preserve"> PAGEREF _Toc11607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2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_Toc18152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93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52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24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传动轴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https://d.book118.com/715021130331011112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传动轴项目分析评价报告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传动轴项目分析评价报告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传动轴项目分析评价报告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传动轴项目分析评价报告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传动轴项目分析评价报告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96494E"/>
    <w:rsid w:val="3E96494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502113033101111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2024-02-20T06:57:00Z</dcterms:created>
  <dcterms:modified xsi:type="dcterms:W3CDTF">2024-02-20T06:57:28Z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E54C3524A4624979AA8A3551AC53FB81_11</vt:lpwstr>
  </property>
  <property fmtid="{D5CDD505-2E9C-101B-9397-08002B2CF9AE}" pid="3" name="KSOProductBuildVer">
    <vt:lpwstr>2052-12.1.0.16250</vt:lpwstr>
  </property>
</Properties>
</file>