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 w:line="240" w:lineRule="auto"/>
        <w:rPr>
          <w:sz w:val="24"/>
        </w:rPr>
      </w:pPr>
    </w:p>
    <w:p>
      <w:pPr>
        <w:spacing w:before="0" w:line="795" w:lineRule="exact"/>
        <w:ind w:left="0" w:right="583" w:firstLine="0"/>
        <w:jc w:val="center"/>
        <w:rPr>
          <w:rFonts w:ascii="微软雅黑" w:eastAsia="微软雅黑" w:hint="eastAsia"/>
          <w:b/>
          <w:i/>
          <w:sz w:val="44"/>
        </w:rPr>
      </w:pPr>
      <w:r>
        <w:rPr>
          <w:rFonts w:ascii="微软雅黑" w:eastAsia="微软雅黑" w:hint="eastAsia"/>
          <w:b/>
          <w:i/>
          <w:color w:val="C00000"/>
          <w:sz w:val="44"/>
        </w:rPr>
        <w:t>目录</w:t>
      </w:r>
    </w:p>
    <w:sdt>
      <w:sdtPr>
        <w:id w:val="2004163510"/>
        <w:docPartObj>
          <w:docPartGallery w:val="Table of Contents"/>
          <w:docPartUnique/>
        </w:docPartObj>
      </w:sdtPr>
      <w:sdtContent>
        <w:p>
          <w:pPr>
            <w:pStyle w:val="TOC1"/>
            <w:numPr>
              <w:ilvl w:val="0"/>
              <w:numId w:val="4"/>
            </w:numPr>
            <w:tabs>
              <w:tab w:val="left" w:pos="332"/>
              <w:tab w:val="left" w:leader="dot" w:pos="10465"/>
            </w:tabs>
            <w:spacing w:before="91" w:after="0" w:line="220" w:lineRule="auto"/>
            <w:ind w:left="107" w:right="689" w:firstLine="0"/>
            <w:jc w:val="left"/>
            <w:rPr>
              <w:i w:val="0"/>
            </w:rPr>
          </w:pPr>
          <w:hyperlink w:anchor="_TOC_250015" w:history="1">
            <w:r>
              <w:rPr>
                <w:color w:val="C00000"/>
              </w:rPr>
              <w:t>美元指数继续回升</w:t>
            </w:r>
            <w:r>
              <w:rPr>
                <w:color w:val="C00000"/>
                <w:spacing w:val="-27"/>
              </w:rPr>
              <w:t>，</w:t>
            </w:r>
            <w:r>
              <w:rPr>
                <w:color w:val="C00000"/>
              </w:rPr>
              <w:t>中美利差</w:t>
            </w:r>
            <w:r>
              <w:rPr>
                <w:rFonts w:ascii="Calibri" w:eastAsia="Calibri" w:hAnsi="Calibri"/>
                <w:i w:val="0"/>
                <w:color w:val="C00000"/>
              </w:rPr>
              <w:t>“</w:t>
            </w:r>
            <w:r>
              <w:rPr>
                <w:color w:val="C00000"/>
              </w:rPr>
              <w:t>倒挂</w:t>
            </w:r>
            <w:r>
              <w:rPr>
                <w:rFonts w:ascii="Calibri" w:eastAsia="Calibri" w:hAnsi="Calibri"/>
                <w:i w:val="0"/>
                <w:color w:val="C00000"/>
              </w:rPr>
              <w:t>”</w:t>
            </w:r>
            <w:r>
              <w:rPr>
                <w:color w:val="C00000"/>
              </w:rPr>
              <w:t>程度有所收敛</w:t>
            </w:r>
            <w:r>
              <w:rPr>
                <w:color w:val="C00000"/>
                <w:spacing w:val="-24"/>
              </w:rPr>
              <w:t>，</w:t>
            </w:r>
            <w:r>
              <w:rPr>
                <w:color w:val="C00000"/>
              </w:rPr>
              <w:t>通胀预期有所回升</w:t>
            </w:r>
            <w:r>
              <w:rPr>
                <w:color w:val="C00000"/>
                <w:spacing w:val="-27"/>
              </w:rPr>
              <w:t>；</w:t>
            </w:r>
            <w:r>
              <w:rPr>
                <w:color w:val="C00000"/>
              </w:rPr>
              <w:t>离岸美元流动性边际有所收紧</w:t>
            </w:r>
            <w:r>
              <w:rPr>
                <w:color w:val="C00000"/>
                <w:spacing w:val="-24"/>
              </w:rPr>
              <w:t>；</w:t>
            </w:r>
            <w:r>
              <w:rPr>
                <w:color w:val="C00000"/>
              </w:rPr>
              <w:t>国内银行间</w:t>
            </w:r>
            <w:r>
              <w:rPr>
                <w:color w:val="C00000"/>
                <w:spacing w:val="-11"/>
              </w:rPr>
              <w:t>资</w:t>
            </w:r>
            <w:r>
              <w:rPr>
                <w:color w:val="C00000"/>
              </w:rPr>
              <w:t>金面整体平衡，期限利差</w:t>
            </w:r>
            <w:r>
              <w:rPr>
                <w:i w:val="0"/>
                <w:color w:val="C00000"/>
              </w:rPr>
              <w:t>(10Y-1Y)</w:t>
            </w:r>
            <w:r>
              <w:rPr>
                <w:color w:val="C00000"/>
              </w:rPr>
              <w:t>再度走阔</w:t>
              <w:tab/>
            </w:r>
            <w:r>
              <w:rPr>
                <w:i w:val="0"/>
                <w:color w:val="C00000"/>
                <w:spacing w:val="-11"/>
              </w:rPr>
              <w:t>4</w:t>
            </w:r>
          </w:hyperlink>
        </w:p>
        <w:p>
          <w:pPr>
            <w:pStyle w:val="TOC2"/>
            <w:numPr>
              <w:ilvl w:val="1"/>
              <w:numId w:val="4"/>
            </w:numPr>
            <w:tabs>
              <w:tab w:val="left" w:pos="492"/>
              <w:tab w:val="left" w:leader="dot" w:pos="10470"/>
            </w:tabs>
            <w:spacing w:before="0" w:after="0" w:line="336" w:lineRule="exact"/>
            <w:ind w:left="492" w:right="0" w:hanging="385"/>
            <w:jc w:val="left"/>
          </w:pPr>
          <w:hyperlink w:anchor="_TOC_250014" w:history="1">
            <w:r>
              <w:rPr>
                <w:color w:val="4B4D4F"/>
              </w:rPr>
              <w:t>美元指数继续回升，中美利差</w:t>
            </w:r>
            <w:r>
              <w:rPr>
                <w:rFonts w:ascii="Calibri" w:eastAsia="Calibri" w:hAnsi="Calibri"/>
                <w:color w:val="4B4D4F"/>
              </w:rPr>
              <w:t>“</w:t>
            </w:r>
            <w:r>
              <w:rPr>
                <w:color w:val="4B4D4F"/>
              </w:rPr>
              <w:t>倒挂</w:t>
            </w:r>
            <w:r>
              <w:rPr>
                <w:rFonts w:ascii="Calibri" w:eastAsia="Calibri" w:hAnsi="Calibri"/>
                <w:color w:val="4B4D4F"/>
              </w:rPr>
              <w:t>”</w:t>
            </w:r>
            <w:r>
              <w:rPr>
                <w:color w:val="4B4D4F"/>
              </w:rPr>
              <w:t>程度有所收敛，通胀预期有所回升</w:t>
              <w:tab/>
              <w:t>4</w:t>
            </w:r>
          </w:hyperlink>
        </w:p>
        <w:p>
          <w:pPr>
            <w:pStyle w:val="TOC2"/>
            <w:numPr>
              <w:ilvl w:val="1"/>
              <w:numId w:val="4"/>
            </w:numPr>
            <w:tabs>
              <w:tab w:val="left" w:pos="442"/>
            </w:tabs>
            <w:spacing w:before="0" w:after="0" w:line="340" w:lineRule="exact"/>
            <w:ind w:left="441" w:right="0" w:hanging="335"/>
            <w:jc w:val="left"/>
          </w:pPr>
          <w:r>
            <w:rPr>
              <w:color w:val="4B4D4F"/>
            </w:rPr>
            <w:t>离岸美元流动性边际有所收紧；国内银行间资金面整体平衡，流动性分层现象不明显，期限利差(10Y-1Y</w:t>
          </w:r>
          <w:r>
            <w:rPr>
              <w:color w:val="4B4D4F"/>
              <w:spacing w:val="3"/>
            </w:rPr>
            <w:t>)再度走阔</w:t>
          </w:r>
          <w:r>
            <w:rPr>
              <w:color w:val="4B4D4F"/>
            </w:rPr>
            <w:t>5</w:t>
          </w:r>
        </w:p>
        <w:p>
          <w:pPr>
            <w:pStyle w:val="TOC1"/>
            <w:numPr>
              <w:ilvl w:val="0"/>
              <w:numId w:val="4"/>
            </w:numPr>
            <w:tabs>
              <w:tab w:val="left" w:pos="332"/>
              <w:tab w:val="left" w:leader="dot" w:pos="10465"/>
            </w:tabs>
            <w:spacing w:before="7" w:after="0" w:line="220" w:lineRule="auto"/>
            <w:ind w:left="107" w:right="692" w:firstLine="0"/>
            <w:jc w:val="left"/>
            <w:rPr>
              <w:i w:val="0"/>
            </w:rPr>
          </w:pPr>
          <w:hyperlink w:anchor="_TOC_250013" w:history="1">
            <w:r>
              <w:rPr>
                <w:color w:val="C00000"/>
              </w:rPr>
              <w:t>市场整体交易热度有所回落</w:t>
            </w:r>
            <w:r>
              <w:rPr>
                <w:color w:val="C00000"/>
                <w:spacing w:val="-34"/>
              </w:rPr>
              <w:t>，</w:t>
            </w:r>
            <w:r>
              <w:rPr>
                <w:color w:val="C00000"/>
              </w:rPr>
              <w:t>消费者服务等板块的交易热度处于相对高位</w:t>
            </w:r>
            <w:r>
              <w:rPr>
                <w:color w:val="C00000"/>
                <w:spacing w:val="-32"/>
              </w:rPr>
              <w:t>；</w:t>
            </w:r>
            <w:r>
              <w:rPr>
                <w:color w:val="C00000"/>
              </w:rPr>
              <w:t>石油石化</w:t>
            </w:r>
            <w:r>
              <w:rPr>
                <w:color w:val="C00000"/>
                <w:spacing w:val="-34"/>
              </w:rPr>
              <w:t>、</w:t>
            </w:r>
            <w:r>
              <w:rPr>
                <w:color w:val="C00000"/>
              </w:rPr>
              <w:t>非银</w:t>
            </w:r>
            <w:r>
              <w:rPr>
                <w:color w:val="C00000"/>
                <w:spacing w:val="-34"/>
              </w:rPr>
              <w:t>、</w:t>
            </w:r>
            <w:r>
              <w:rPr>
                <w:color w:val="C00000"/>
              </w:rPr>
              <w:t>煤炭等板块的波动率上</w:t>
            </w:r>
            <w:r>
              <w:rPr>
                <w:color w:val="C00000"/>
                <w:spacing w:val="-12"/>
              </w:rPr>
              <w:t>升</w:t>
            </w:r>
            <w:r>
              <w:rPr>
                <w:color w:val="C00000"/>
              </w:rPr>
              <w:t>较快；各板块的波动率均处于</w:t>
            </w:r>
            <w:r>
              <w:rPr>
                <w:color w:val="C00000"/>
                <w:spacing w:val="-10"/>
              </w:rPr>
              <w:t xml:space="preserve"> </w:t>
            </w:r>
            <w:r>
              <w:rPr>
                <w:i w:val="0"/>
                <w:color w:val="C00000"/>
              </w:rPr>
              <w:t>70%</w:t>
            </w:r>
            <w:r>
              <w:rPr>
                <w:color w:val="C00000"/>
              </w:rPr>
              <w:t>分位数以下</w:t>
              <w:tab/>
            </w:r>
            <w:r>
              <w:rPr>
                <w:i w:val="0"/>
                <w:color w:val="C00000"/>
                <w:spacing w:val="-14"/>
              </w:rPr>
              <w:t>6</w:t>
            </w:r>
          </w:hyperlink>
        </w:p>
        <w:p>
          <w:pPr>
            <w:pStyle w:val="TOC1"/>
            <w:numPr>
              <w:ilvl w:val="0"/>
              <w:numId w:val="4"/>
            </w:numPr>
            <w:tabs>
              <w:tab w:val="left" w:pos="332"/>
              <w:tab w:val="left" w:leader="dot" w:pos="10465"/>
            </w:tabs>
            <w:spacing w:before="1" w:after="0" w:line="220" w:lineRule="auto"/>
            <w:ind w:left="107" w:right="690" w:firstLine="0"/>
            <w:jc w:val="left"/>
            <w:rPr>
              <w:i w:val="0"/>
            </w:rPr>
          </w:pPr>
          <w:hyperlink w:anchor="_TOC_250012" w:history="1">
            <w:r>
              <w:rPr>
                <w:color w:val="C00000"/>
                <w:w w:val="95"/>
              </w:rPr>
              <w:t>电子</w:t>
            </w:r>
            <w:r>
              <w:rPr>
                <w:color w:val="C00000"/>
                <w:spacing w:val="-12"/>
                <w:w w:val="95"/>
              </w:rPr>
              <w:t>、</w:t>
            </w:r>
            <w:r>
              <w:rPr>
                <w:color w:val="C00000"/>
                <w:w w:val="95"/>
              </w:rPr>
              <w:t>医药</w:t>
            </w:r>
            <w:r>
              <w:rPr>
                <w:color w:val="C00000"/>
                <w:spacing w:val="-12"/>
                <w:w w:val="95"/>
              </w:rPr>
              <w:t>、</w:t>
            </w:r>
            <w:r>
              <w:rPr>
                <w:color w:val="C00000"/>
                <w:w w:val="95"/>
              </w:rPr>
              <w:t>食品饮料</w:t>
            </w:r>
            <w:r>
              <w:rPr>
                <w:color w:val="C00000"/>
                <w:spacing w:val="-10"/>
                <w:w w:val="95"/>
              </w:rPr>
              <w:t>、</w:t>
            </w:r>
            <w:r>
              <w:rPr>
                <w:color w:val="C00000"/>
                <w:w w:val="95"/>
              </w:rPr>
              <w:t>计算机</w:t>
            </w:r>
            <w:r>
              <w:rPr>
                <w:color w:val="C00000"/>
                <w:spacing w:val="-10"/>
                <w:w w:val="95"/>
              </w:rPr>
              <w:t>、</w:t>
            </w:r>
            <w:r>
              <w:rPr>
                <w:color w:val="C00000"/>
                <w:w w:val="95"/>
              </w:rPr>
              <w:t>通信</w:t>
            </w:r>
            <w:r>
              <w:rPr>
                <w:color w:val="C00000"/>
                <w:spacing w:val="-12"/>
                <w:w w:val="95"/>
              </w:rPr>
              <w:t>、</w:t>
            </w:r>
            <w:r>
              <w:rPr>
                <w:color w:val="C00000"/>
                <w:w w:val="95"/>
              </w:rPr>
              <w:t>机械等板块调研热度居前</w:t>
            </w:r>
            <w:r>
              <w:rPr>
                <w:color w:val="C00000"/>
                <w:spacing w:val="-10"/>
                <w:w w:val="95"/>
              </w:rPr>
              <w:t>，</w:t>
            </w:r>
            <w:r>
              <w:rPr>
                <w:color w:val="C00000"/>
                <w:w w:val="95"/>
              </w:rPr>
              <w:t>消费者服务</w:t>
            </w:r>
            <w:r>
              <w:rPr>
                <w:color w:val="C00000"/>
                <w:spacing w:val="-12"/>
                <w:w w:val="95"/>
              </w:rPr>
              <w:t>、</w:t>
            </w:r>
            <w:r>
              <w:rPr>
                <w:color w:val="C00000"/>
                <w:w w:val="95"/>
              </w:rPr>
              <w:t>轻工</w:t>
            </w:r>
            <w:r>
              <w:rPr>
                <w:color w:val="C00000"/>
                <w:spacing w:val="-12"/>
                <w:w w:val="95"/>
              </w:rPr>
              <w:t>、</w:t>
            </w:r>
            <w:r>
              <w:rPr>
                <w:color w:val="C00000"/>
                <w:w w:val="95"/>
              </w:rPr>
              <w:t>机械</w:t>
            </w:r>
            <w:r>
              <w:rPr>
                <w:color w:val="C00000"/>
                <w:spacing w:val="-12"/>
                <w:w w:val="95"/>
              </w:rPr>
              <w:t>、</w:t>
            </w:r>
            <w:r>
              <w:rPr>
                <w:color w:val="C00000"/>
                <w:w w:val="95"/>
              </w:rPr>
              <w:t>汽车</w:t>
            </w:r>
            <w:r>
              <w:rPr>
                <w:color w:val="C00000"/>
                <w:spacing w:val="-12"/>
                <w:w w:val="95"/>
              </w:rPr>
              <w:t>、</w:t>
            </w:r>
            <w:r>
              <w:rPr>
                <w:color w:val="C00000"/>
                <w:w w:val="95"/>
              </w:rPr>
              <w:t>军工</w:t>
            </w:r>
            <w:r>
              <w:rPr>
                <w:color w:val="C00000"/>
                <w:spacing w:val="-12"/>
                <w:w w:val="95"/>
              </w:rPr>
              <w:t>、</w:t>
            </w:r>
            <w:r>
              <w:rPr>
                <w:color w:val="C00000"/>
                <w:w w:val="95"/>
              </w:rPr>
              <w:t>非银等</w:t>
            </w:r>
            <w:r>
              <w:rPr>
                <w:color w:val="C00000"/>
                <w:spacing w:val="-12"/>
                <w:w w:val="95"/>
              </w:rPr>
              <w:t xml:space="preserve">板        </w:t>
            </w:r>
            <w:r>
              <w:rPr>
                <w:color w:val="C00000"/>
              </w:rPr>
              <w:t>块的调研热度环比上升较快</w:t>
              <w:tab/>
            </w:r>
            <w:r>
              <w:rPr>
                <w:i w:val="0"/>
                <w:color w:val="C00000"/>
                <w:spacing w:val="-12"/>
              </w:rPr>
              <w:t>8</w:t>
            </w:r>
          </w:hyperlink>
        </w:p>
        <w:p>
          <w:pPr>
            <w:pStyle w:val="TOC1"/>
            <w:numPr>
              <w:ilvl w:val="0"/>
              <w:numId w:val="4"/>
            </w:numPr>
            <w:tabs>
              <w:tab w:val="left" w:pos="332"/>
            </w:tabs>
            <w:spacing w:before="0" w:after="0" w:line="336" w:lineRule="exact"/>
            <w:ind w:left="331" w:right="0" w:hanging="225"/>
            <w:jc w:val="left"/>
          </w:pPr>
          <w:r>
            <w:rPr>
              <w:color w:val="C00000"/>
              <w:spacing w:val="-2"/>
            </w:rPr>
            <w:t xml:space="preserve">分析师同时下调了全 </w:t>
          </w:r>
          <w:r>
            <w:rPr>
              <w:i w:val="0"/>
              <w:color w:val="C00000"/>
            </w:rPr>
            <w:t>A</w:t>
          </w:r>
          <w:r>
            <w:rPr>
              <w:i w:val="0"/>
              <w:color w:val="C00000"/>
              <w:spacing w:val="-9"/>
            </w:rPr>
            <w:t xml:space="preserve"> </w:t>
          </w:r>
          <w:r>
            <w:rPr>
              <w:color w:val="C00000"/>
              <w:spacing w:val="-6"/>
            </w:rPr>
            <w:t xml:space="preserve">的 </w:t>
          </w:r>
          <w:r>
            <w:rPr>
              <w:i w:val="0"/>
              <w:color w:val="C00000"/>
            </w:rPr>
            <w:t>24/25</w:t>
          </w:r>
          <w:r>
            <w:rPr>
              <w:i w:val="0"/>
              <w:color w:val="C00000"/>
              <w:spacing w:val="-11"/>
            </w:rPr>
            <w:t xml:space="preserve"> </w:t>
          </w:r>
          <w:r>
            <w:rPr>
              <w:color w:val="C00000"/>
              <w:spacing w:val="-8"/>
            </w:rPr>
            <w:t>年的净利润预测。结构上，商贸零售、电子、汽车、通信、机械、石油石化等板块的</w:t>
          </w:r>
        </w:p>
        <w:p>
          <w:pPr>
            <w:pStyle w:val="TOC3"/>
            <w:tabs>
              <w:tab w:val="left" w:leader="dot" w:pos="10465"/>
            </w:tabs>
            <w:rPr>
              <w:i w:val="0"/>
              <w:sz w:val="20"/>
            </w:rPr>
          </w:pPr>
          <w:r>
            <w:rPr>
              <w:i w:val="0"/>
              <w:color w:val="C00000"/>
              <w:sz w:val="20"/>
            </w:rPr>
            <w:t>24/25</w:t>
          </w:r>
          <w:r>
            <w:rPr>
              <w:i w:val="0"/>
              <w:color w:val="C00000"/>
              <w:spacing w:val="-11"/>
              <w:sz w:val="20"/>
            </w:rPr>
            <w:t xml:space="preserve"> </w:t>
          </w:r>
          <w:r>
            <w:rPr>
              <w:color w:val="C00000"/>
              <w:sz w:val="20"/>
            </w:rPr>
            <w:t>年净利润预测均有所上调</w:t>
            <w:tab/>
          </w:r>
          <w:r>
            <w:rPr>
              <w:i w:val="0"/>
              <w:color w:val="C00000"/>
              <w:sz w:val="20"/>
            </w:rPr>
            <w:t>9</w:t>
          </w:r>
        </w:p>
        <w:p>
          <w:pPr>
            <w:pStyle w:val="TOC2"/>
            <w:numPr>
              <w:ilvl w:val="1"/>
              <w:numId w:val="4"/>
            </w:numPr>
            <w:tabs>
              <w:tab w:val="left" w:pos="492"/>
              <w:tab w:val="left" w:leader="dot" w:pos="10470"/>
            </w:tabs>
            <w:spacing w:before="7" w:after="0" w:line="220" w:lineRule="auto"/>
            <w:ind w:left="107" w:right="688" w:firstLine="0"/>
            <w:jc w:val="left"/>
          </w:pPr>
          <w:r>
            <w:rPr>
              <w:color w:val="4B4D4F"/>
            </w:rPr>
            <w:t>全</w:t>
          </w:r>
          <w:r>
            <w:rPr>
              <w:color w:val="4B4D4F"/>
              <w:spacing w:val="-12"/>
            </w:rPr>
            <w:t xml:space="preserve"> </w:t>
          </w:r>
          <w:r>
            <w:rPr>
              <w:color w:val="4B4D4F"/>
            </w:rPr>
            <w:t>A</w:t>
          </w:r>
          <w:r>
            <w:rPr>
              <w:color w:val="4B4D4F"/>
              <w:spacing w:val="-12"/>
            </w:rPr>
            <w:t xml:space="preserve"> </w:t>
          </w:r>
          <w:r>
            <w:rPr>
              <w:color w:val="4B4D4F"/>
            </w:rPr>
            <w:t>中</w:t>
          </w:r>
          <w:r>
            <w:rPr>
              <w:color w:val="4B4D4F"/>
              <w:spacing w:val="-12"/>
            </w:rPr>
            <w:t xml:space="preserve"> </w:t>
          </w:r>
          <w:r>
            <w:rPr>
              <w:color w:val="4B4D4F"/>
            </w:rPr>
            <w:t>24/25</w:t>
          </w:r>
          <w:r>
            <w:rPr>
              <w:color w:val="4B4D4F"/>
              <w:spacing w:val="-10"/>
            </w:rPr>
            <w:t xml:space="preserve"> </w:t>
          </w:r>
          <w:r>
            <w:rPr>
              <w:color w:val="4B4D4F"/>
            </w:rPr>
            <w:t>年净利润预测上调组合占比分别上升/下降</w:t>
          </w:r>
          <w:r>
            <w:rPr>
              <w:color w:val="4B4D4F"/>
              <w:spacing w:val="-8"/>
            </w:rPr>
            <w:t>；</w:t>
          </w:r>
          <w:r>
            <w:rPr>
              <w:color w:val="4B4D4F"/>
            </w:rPr>
            <w:t>而</w:t>
          </w:r>
          <w:r>
            <w:rPr>
              <w:color w:val="4B4D4F"/>
              <w:spacing w:val="-11"/>
            </w:rPr>
            <w:t xml:space="preserve"> </w:t>
          </w:r>
          <w:r>
            <w:rPr>
              <w:color w:val="4B4D4F"/>
            </w:rPr>
            <w:t>24/25</w:t>
          </w:r>
          <w:r>
            <w:rPr>
              <w:color w:val="4B4D4F"/>
              <w:spacing w:val="-11"/>
            </w:rPr>
            <w:t xml:space="preserve"> </w:t>
          </w:r>
          <w:r>
            <w:rPr>
              <w:color w:val="4B4D4F"/>
            </w:rPr>
            <w:t>年净利润预测下调组合占比分别下降/上升</w:t>
          </w:r>
          <w:r>
            <w:rPr>
              <w:color w:val="4B4D4F"/>
              <w:spacing w:val="-8"/>
            </w:rPr>
            <w:t>；</w:t>
          </w:r>
          <w:r>
            <w:rPr>
              <w:color w:val="4B4D4F"/>
            </w:rPr>
            <w:t>分析师同时下调了全</w:t>
          </w:r>
          <w:r>
            <w:rPr>
              <w:color w:val="4B4D4F"/>
              <w:spacing w:val="-10"/>
            </w:rPr>
            <w:t xml:space="preserve"> </w:t>
          </w:r>
          <w:r>
            <w:rPr>
              <w:color w:val="4B4D4F"/>
            </w:rPr>
            <w:t>A</w:t>
          </w:r>
          <w:r>
            <w:rPr>
              <w:color w:val="4B4D4F"/>
              <w:spacing w:val="-11"/>
            </w:rPr>
            <w:t xml:space="preserve"> </w:t>
          </w:r>
          <w:r>
            <w:rPr>
              <w:color w:val="4B4D4F"/>
            </w:rPr>
            <w:t>的</w:t>
          </w:r>
          <w:r>
            <w:rPr>
              <w:color w:val="4B4D4F"/>
              <w:spacing w:val="-10"/>
            </w:rPr>
            <w:t xml:space="preserve"> </w:t>
          </w:r>
          <w:r>
            <w:rPr>
              <w:color w:val="4B4D4F"/>
            </w:rPr>
            <w:t>24/25</w:t>
          </w:r>
          <w:r>
            <w:rPr>
              <w:color w:val="4B4D4F"/>
              <w:spacing w:val="-9"/>
            </w:rPr>
            <w:t xml:space="preserve"> </w:t>
          </w:r>
          <w:r>
            <w:rPr>
              <w:color w:val="4B4D4F"/>
            </w:rPr>
            <w:t>年净利润预测</w:t>
            <w:tab/>
            <w:t>9</w:t>
          </w:r>
        </w:p>
        <w:p>
          <w:pPr>
            <w:pStyle w:val="TOC2"/>
            <w:numPr>
              <w:ilvl w:val="1"/>
              <w:numId w:val="4"/>
            </w:numPr>
            <w:tabs>
              <w:tab w:val="left" w:pos="492"/>
              <w:tab w:val="left" w:leader="dot" w:pos="10353"/>
            </w:tabs>
            <w:spacing w:before="0" w:after="0" w:line="334" w:lineRule="exact"/>
            <w:ind w:left="492" w:right="0" w:hanging="385"/>
            <w:jc w:val="left"/>
          </w:pPr>
          <w:hyperlink w:anchor="_TOC_250011" w:history="1">
            <w:r>
              <w:rPr>
                <w:color w:val="4B4D4F"/>
              </w:rPr>
              <w:t>行业上，商贸零售、电子、汽车、通信、机械、石油石化等板块的</w:t>
            </w:r>
            <w:r>
              <w:rPr>
                <w:color w:val="4B4D4F"/>
                <w:spacing w:val="-9"/>
              </w:rPr>
              <w:t xml:space="preserve"> </w:t>
            </w:r>
            <w:r>
              <w:rPr>
                <w:color w:val="4B4D4F"/>
              </w:rPr>
              <w:t>24/25</w:t>
            </w:r>
            <w:r>
              <w:rPr>
                <w:color w:val="4B4D4F"/>
                <w:spacing w:val="-10"/>
              </w:rPr>
              <w:t xml:space="preserve"> </w:t>
            </w:r>
            <w:r>
              <w:rPr>
                <w:color w:val="4B4D4F"/>
              </w:rPr>
              <w:t>年净利润预测均有所上调</w:t>
              <w:tab/>
              <w:t>10</w:t>
            </w:r>
          </w:hyperlink>
        </w:p>
        <w:p>
          <w:pPr>
            <w:pStyle w:val="TOC2"/>
            <w:numPr>
              <w:ilvl w:val="1"/>
              <w:numId w:val="4"/>
            </w:numPr>
            <w:tabs>
              <w:tab w:val="left" w:pos="492"/>
            </w:tabs>
            <w:spacing w:before="0" w:after="0" w:line="341" w:lineRule="exact"/>
            <w:ind w:left="492" w:right="0" w:hanging="385"/>
            <w:jc w:val="left"/>
          </w:pPr>
          <w:r>
            <w:rPr>
              <w:color w:val="4B4D4F"/>
              <w:spacing w:val="-4"/>
            </w:rPr>
            <w:t xml:space="preserve">上证 </w:t>
          </w:r>
          <w:r>
            <w:rPr>
              <w:color w:val="4B4D4F"/>
            </w:rPr>
            <w:t>50</w:t>
          </w:r>
          <w:r>
            <w:rPr>
              <w:color w:val="4B4D4F"/>
              <w:spacing w:val="-6"/>
            </w:rPr>
            <w:t xml:space="preserve">、沪深 </w:t>
          </w:r>
          <w:r>
            <w:rPr>
              <w:color w:val="4B4D4F"/>
            </w:rPr>
            <w:t>300</w:t>
          </w:r>
          <w:r>
            <w:rPr>
              <w:color w:val="4B4D4F"/>
              <w:spacing w:val="-4"/>
            </w:rPr>
            <w:t xml:space="preserve">、创业板指的 </w:t>
          </w:r>
          <w:r>
            <w:rPr>
              <w:color w:val="4B4D4F"/>
            </w:rPr>
            <w:t>24/25</w:t>
          </w:r>
          <w:r>
            <w:rPr>
              <w:color w:val="4B4D4F"/>
              <w:spacing w:val="-5"/>
            </w:rPr>
            <w:t xml:space="preserve"> 年净利润预测均被下调，中证 </w:t>
          </w:r>
          <w:r>
            <w:rPr>
              <w:color w:val="4B4D4F"/>
            </w:rPr>
            <w:t>500</w:t>
          </w:r>
          <w:r>
            <w:rPr>
              <w:color w:val="4B4D4F"/>
              <w:spacing w:val="-7"/>
            </w:rPr>
            <w:t xml:space="preserve"> 的 </w:t>
          </w:r>
          <w:r>
            <w:rPr>
              <w:color w:val="4B4D4F"/>
            </w:rPr>
            <w:t>24/25</w:t>
          </w:r>
          <w:r>
            <w:rPr>
              <w:color w:val="4B4D4F"/>
              <w:spacing w:val="-3"/>
            </w:rPr>
            <w:t xml:space="preserve"> 年净利润预测分别被上调</w:t>
          </w:r>
          <w:r>
            <w:rPr>
              <w:color w:val="4B4D4F"/>
            </w:rPr>
            <w:t>/下调</w:t>
          </w:r>
        </w:p>
        <w:p>
          <w:pPr>
            <w:pStyle w:val="TOC2"/>
            <w:spacing w:line="340" w:lineRule="exact"/>
            <w:ind w:left="120"/>
          </w:pPr>
          <w:r>
            <w:rPr>
              <w:color w:val="4B4D4F"/>
            </w:rPr>
            <w:t>.....................................................................................................................................................................................................................12</w:t>
          </w:r>
        </w:p>
        <w:p>
          <w:pPr>
            <w:pStyle w:val="TOC2"/>
            <w:numPr>
              <w:ilvl w:val="1"/>
              <w:numId w:val="4"/>
            </w:numPr>
            <w:tabs>
              <w:tab w:val="left" w:pos="492"/>
              <w:tab w:val="left" w:leader="dot" w:pos="10353"/>
            </w:tabs>
            <w:spacing w:before="6" w:after="0" w:line="220" w:lineRule="auto"/>
            <w:ind w:left="107" w:right="689" w:firstLine="0"/>
            <w:jc w:val="left"/>
          </w:pPr>
          <w:r>
            <w:rPr>
              <w:color w:val="4B4D4F"/>
            </w:rPr>
            <w:t>风格上，小盘成长/价值的</w:t>
          </w:r>
          <w:r>
            <w:rPr>
              <w:color w:val="4B4D4F"/>
              <w:spacing w:val="-7"/>
            </w:rPr>
            <w:t xml:space="preserve"> </w:t>
          </w:r>
          <w:r>
            <w:rPr>
              <w:color w:val="4B4D4F"/>
            </w:rPr>
            <w:t>24/25</w:t>
          </w:r>
          <w:r>
            <w:rPr>
              <w:color w:val="4B4D4F"/>
              <w:spacing w:val="-4"/>
            </w:rPr>
            <w:t xml:space="preserve"> </w:t>
          </w:r>
          <w:r>
            <w:rPr>
              <w:color w:val="4B4D4F"/>
            </w:rPr>
            <w:t>年的净利润预测均被上调，大盘成长、大盘/中盘价值的</w:t>
          </w:r>
          <w:r>
            <w:rPr>
              <w:color w:val="4B4D4F"/>
              <w:spacing w:val="-7"/>
            </w:rPr>
            <w:t xml:space="preserve"> </w:t>
          </w:r>
          <w:r>
            <w:rPr>
              <w:color w:val="4B4D4F"/>
            </w:rPr>
            <w:t>24/25</w:t>
          </w:r>
          <w:r>
            <w:rPr>
              <w:color w:val="4B4D4F"/>
              <w:spacing w:val="-5"/>
            </w:rPr>
            <w:t xml:space="preserve"> </w:t>
          </w:r>
          <w:r>
            <w:rPr>
              <w:color w:val="4B4D4F"/>
            </w:rPr>
            <w:t>年的净利润预测均被下调，中盘成长的</w:t>
          </w:r>
          <w:r>
            <w:rPr>
              <w:color w:val="4B4D4F"/>
              <w:spacing w:val="-10"/>
            </w:rPr>
            <w:t xml:space="preserve"> </w:t>
          </w:r>
          <w:r>
            <w:rPr>
              <w:color w:val="4B4D4F"/>
            </w:rPr>
            <w:t>24/25</w:t>
          </w:r>
          <w:r>
            <w:rPr>
              <w:color w:val="4B4D4F"/>
              <w:spacing w:val="-10"/>
            </w:rPr>
            <w:t xml:space="preserve"> </w:t>
          </w:r>
          <w:r>
            <w:rPr>
              <w:color w:val="4B4D4F"/>
            </w:rPr>
            <w:t>年的净利润预测分别被下</w:t>
          </w:r>
          <w:r>
            <w:rPr>
              <w:color w:val="4B4D4F"/>
              <w:spacing w:val="3"/>
            </w:rPr>
            <w:t>调</w:t>
          </w:r>
          <w:r>
            <w:rPr>
              <w:color w:val="4B4D4F"/>
            </w:rPr>
            <w:t>/上调</w:t>
            <w:tab/>
            <w:t>12</w:t>
          </w:r>
        </w:p>
        <w:p>
          <w:pPr>
            <w:pStyle w:val="TOC1"/>
            <w:numPr>
              <w:ilvl w:val="0"/>
              <w:numId w:val="4"/>
            </w:numPr>
            <w:tabs>
              <w:tab w:val="left" w:pos="332"/>
              <w:tab w:val="left" w:leader="dot" w:pos="10341"/>
            </w:tabs>
            <w:spacing w:before="0" w:after="0" w:line="336" w:lineRule="exact"/>
            <w:ind w:left="331" w:right="0" w:hanging="225"/>
            <w:jc w:val="left"/>
            <w:rPr>
              <w:i w:val="0"/>
            </w:rPr>
          </w:pPr>
          <w:hyperlink w:anchor="_TOC_250010" w:history="1">
            <w:r>
              <w:rPr>
                <w:color w:val="C00000"/>
              </w:rPr>
              <w:t>北上配置</w:t>
            </w:r>
            <w:r>
              <w:rPr>
                <w:i w:val="0"/>
                <w:color w:val="C00000"/>
              </w:rPr>
              <w:t>/</w:t>
            </w:r>
            <w:r>
              <w:rPr>
                <w:color w:val="C00000"/>
              </w:rPr>
              <w:t>交易盘延续净流出</w:t>
              <w:tab/>
            </w:r>
            <w:r>
              <w:rPr>
                <w:i w:val="0"/>
                <w:color w:val="C00000"/>
              </w:rPr>
              <w:t>14</w:t>
            </w:r>
          </w:hyperlink>
        </w:p>
        <w:p>
          <w:pPr>
            <w:pStyle w:val="TOC2"/>
            <w:numPr>
              <w:ilvl w:val="1"/>
              <w:numId w:val="4"/>
            </w:numPr>
            <w:tabs>
              <w:tab w:val="left" w:pos="492"/>
              <w:tab w:val="left" w:leader="dot" w:pos="10353"/>
            </w:tabs>
            <w:spacing w:before="3" w:after="0" w:line="223" w:lineRule="auto"/>
            <w:ind w:left="107" w:right="691" w:firstLine="0"/>
            <w:jc w:val="left"/>
          </w:pPr>
          <w:hyperlink w:anchor="_TOC_250009" w:history="1">
            <w:r>
              <w:rPr>
                <w:color w:val="4B4D4F"/>
                <w:w w:val="95"/>
              </w:rPr>
              <w:t>北上配置盘与交易盘的共识在于净买入交运</w:t>
            </w:r>
            <w:r>
              <w:rPr>
                <w:color w:val="4B4D4F"/>
                <w:spacing w:val="-48"/>
                <w:w w:val="95"/>
              </w:rPr>
              <w:t>、</w:t>
            </w:r>
            <w:r>
              <w:rPr>
                <w:color w:val="4B4D4F"/>
                <w:w w:val="95"/>
              </w:rPr>
              <w:t>通信</w:t>
            </w:r>
            <w:r>
              <w:rPr>
                <w:color w:val="4B4D4F"/>
                <w:spacing w:val="-48"/>
                <w:w w:val="95"/>
              </w:rPr>
              <w:t>、</w:t>
            </w:r>
            <w:r>
              <w:rPr>
                <w:color w:val="4B4D4F"/>
                <w:w w:val="95"/>
              </w:rPr>
              <w:t>轻工</w:t>
            </w:r>
            <w:r>
              <w:rPr>
                <w:color w:val="4B4D4F"/>
                <w:spacing w:val="-48"/>
                <w:w w:val="95"/>
              </w:rPr>
              <w:t>、</w:t>
            </w:r>
            <w:r>
              <w:rPr>
                <w:color w:val="4B4D4F"/>
                <w:w w:val="95"/>
              </w:rPr>
              <w:t>商贸零售</w:t>
            </w:r>
            <w:r>
              <w:rPr>
                <w:color w:val="4B4D4F"/>
                <w:spacing w:val="-48"/>
                <w:w w:val="95"/>
              </w:rPr>
              <w:t>、</w:t>
            </w:r>
            <w:r>
              <w:rPr>
                <w:color w:val="4B4D4F"/>
                <w:w w:val="95"/>
              </w:rPr>
              <w:t>农林牧渔等板块</w:t>
            </w:r>
            <w:r>
              <w:rPr>
                <w:color w:val="4B4D4F"/>
                <w:spacing w:val="-48"/>
                <w:w w:val="95"/>
              </w:rPr>
              <w:t>，</w:t>
            </w:r>
            <w:r>
              <w:rPr>
                <w:color w:val="4B4D4F"/>
                <w:w w:val="95"/>
              </w:rPr>
              <w:t>同时净卖出电新</w:t>
            </w:r>
            <w:r>
              <w:rPr>
                <w:color w:val="4B4D4F"/>
                <w:spacing w:val="-46"/>
                <w:w w:val="95"/>
              </w:rPr>
              <w:t>、</w:t>
            </w:r>
            <w:r>
              <w:rPr>
                <w:color w:val="4B4D4F"/>
                <w:w w:val="95"/>
              </w:rPr>
              <w:t>食品饮料</w:t>
            </w:r>
            <w:r>
              <w:rPr>
                <w:color w:val="4B4D4F"/>
                <w:spacing w:val="-13"/>
                <w:w w:val="95"/>
              </w:rPr>
              <w:t xml:space="preserve">、        </w:t>
            </w:r>
            <w:r>
              <w:rPr>
                <w:color w:val="4B4D4F"/>
              </w:rPr>
              <w:t>非银、机械、有色、石油石化等行业</w:t>
              <w:tab/>
            </w:r>
            <w:r>
              <w:rPr>
                <w:color w:val="4B4D4F"/>
                <w:spacing w:val="-6"/>
              </w:rPr>
              <w:t>14</w:t>
            </w:r>
          </w:hyperlink>
        </w:p>
        <w:p>
          <w:pPr>
            <w:pStyle w:val="TOC2"/>
            <w:numPr>
              <w:ilvl w:val="1"/>
              <w:numId w:val="4"/>
            </w:numPr>
            <w:tabs>
              <w:tab w:val="left" w:pos="492"/>
              <w:tab w:val="left" w:leader="dot" w:pos="10353"/>
            </w:tabs>
            <w:spacing w:before="0" w:after="0" w:line="220" w:lineRule="auto"/>
            <w:ind w:left="107" w:right="696" w:firstLine="0"/>
            <w:jc w:val="left"/>
          </w:pPr>
          <w:r>
            <w:rPr>
              <w:color w:val="4B4D4F"/>
              <w:w w:val="95"/>
            </w:rPr>
            <w:t>北上配置盘与交易盘同时净卖出大盘/中盘成长、大盘价值板块，在小盘成长、中盘/小盘价值板块存在明显分</w:t>
          </w:r>
          <w:r>
            <w:rPr>
              <w:color w:val="4B4D4F"/>
              <w:spacing w:val="39"/>
              <w:w w:val="95"/>
            </w:rPr>
            <w:t>歧</w:t>
          </w:r>
          <w:r>
            <w:rPr>
              <w:color w:val="4B4D4F"/>
              <w:spacing w:val="2"/>
              <w:w w:val="95"/>
            </w:rPr>
            <w:t xml:space="preserve">.15    </w:t>
          </w:r>
          <w:r>
            <w:rPr>
              <w:color w:val="4B4D4F"/>
            </w:rPr>
            <w:t>5.3</w:t>
          </w:r>
          <w:r>
            <w:rPr>
              <w:color w:val="4B4D4F"/>
              <w:spacing w:val="39"/>
            </w:rPr>
            <w:t xml:space="preserve"> </w:t>
          </w:r>
          <w:r>
            <w:rPr>
              <w:color w:val="4B4D4F"/>
            </w:rPr>
            <w:t>北上配置盘净卖出贵州茅台、宁德时代、美的集团</w:t>
            <w:tab/>
          </w:r>
          <w:r>
            <w:rPr>
              <w:color w:val="4B4D4F"/>
              <w:spacing w:val="-9"/>
            </w:rPr>
            <w:t>16</w:t>
          </w:r>
        </w:p>
        <w:p>
          <w:pPr>
            <w:pStyle w:val="TOC2"/>
            <w:tabs>
              <w:tab w:val="left" w:leader="dot" w:pos="10353"/>
            </w:tabs>
            <w:spacing w:line="334" w:lineRule="exact"/>
          </w:pPr>
          <w:hyperlink w:anchor="_TOC_250008" w:history="1">
            <w:r>
              <w:rPr>
                <w:color w:val="4B4D4F"/>
              </w:rPr>
              <w:t>5.4</w:t>
            </w:r>
            <w:r>
              <w:rPr>
                <w:color w:val="4B4D4F"/>
                <w:spacing w:val="38"/>
              </w:rPr>
              <w:t xml:space="preserve"> </w:t>
            </w:r>
            <w:r>
              <w:rPr>
                <w:color w:val="4B4D4F"/>
              </w:rPr>
              <w:t>北上配置盘在电子、电力及公用事业、银行、商贸零售、有色等板块主要挖掘</w:t>
            </w:r>
            <w:r>
              <w:rPr>
                <w:color w:val="4B4D4F"/>
                <w:spacing w:val="-4"/>
              </w:rPr>
              <w:t xml:space="preserve"> </w:t>
            </w:r>
            <w:r>
              <w:rPr>
                <w:color w:val="4B4D4F"/>
              </w:rPr>
              <w:t>500</w:t>
            </w:r>
            <w:r>
              <w:rPr>
                <w:color w:val="4B4D4F"/>
                <w:spacing w:val="-10"/>
              </w:rPr>
              <w:t xml:space="preserve"> </w:t>
            </w:r>
            <w:r>
              <w:rPr>
                <w:color w:val="4B4D4F"/>
              </w:rPr>
              <w:t>亿元市值以下的标的</w:t>
              <w:tab/>
              <w:t>17</w:t>
            </w:r>
          </w:hyperlink>
        </w:p>
        <w:p>
          <w:pPr>
            <w:pStyle w:val="TOC1"/>
            <w:numPr>
              <w:ilvl w:val="0"/>
              <w:numId w:val="4"/>
            </w:numPr>
            <w:tabs>
              <w:tab w:val="left" w:pos="332"/>
              <w:tab w:val="left" w:leader="dot" w:pos="10341"/>
            </w:tabs>
            <w:spacing w:before="0" w:after="0" w:line="340" w:lineRule="exact"/>
            <w:ind w:left="331" w:right="0" w:hanging="225"/>
            <w:jc w:val="left"/>
            <w:rPr>
              <w:i w:val="0"/>
            </w:rPr>
          </w:pPr>
          <w:hyperlink w:anchor="_TOC_250007" w:history="1">
            <w:r>
              <w:rPr>
                <w:color w:val="C00000"/>
              </w:rPr>
              <w:t>两融活跃度继续回落</w:t>
              <w:tab/>
            </w:r>
            <w:r>
              <w:rPr>
                <w:i w:val="0"/>
                <w:color w:val="C00000"/>
              </w:rPr>
              <w:t>19</w:t>
            </w:r>
          </w:hyperlink>
        </w:p>
        <w:p>
          <w:pPr>
            <w:pStyle w:val="TOC2"/>
            <w:numPr>
              <w:ilvl w:val="1"/>
              <w:numId w:val="4"/>
            </w:numPr>
            <w:tabs>
              <w:tab w:val="left" w:pos="492"/>
              <w:tab w:val="left" w:leader="dot" w:pos="10353"/>
            </w:tabs>
            <w:spacing w:before="5" w:after="0" w:line="220" w:lineRule="auto"/>
            <w:ind w:left="107" w:right="688" w:firstLine="0"/>
            <w:jc w:val="left"/>
          </w:pPr>
          <w:hyperlink w:anchor="_TOC_250006" w:history="1">
            <w:r>
              <w:rPr>
                <w:color w:val="4B4D4F"/>
              </w:rPr>
              <w:t>两融主要净买入食品饮料、军工、石油石化、机械等板块，主要净卖出</w:t>
            </w:r>
            <w:r>
              <w:rPr>
                <w:color w:val="4B4D4F"/>
                <w:spacing w:val="17"/>
              </w:rPr>
              <w:t xml:space="preserve"> </w:t>
            </w:r>
            <w:r>
              <w:rPr>
                <w:color w:val="4B4D4F"/>
              </w:rPr>
              <w:t>TMT、金融地产、汽车、农林牧渔、化工</w:t>
            </w:r>
            <w:r>
              <w:rPr>
                <w:color w:val="4B4D4F"/>
                <w:spacing w:val="-11"/>
              </w:rPr>
              <w:t>等</w:t>
            </w:r>
            <w:r>
              <w:rPr>
                <w:color w:val="4B4D4F"/>
              </w:rPr>
              <w:t>板块</w:t>
              <w:tab/>
              <w:t>19</w:t>
            </w:r>
          </w:hyperlink>
        </w:p>
        <w:p>
          <w:pPr>
            <w:pStyle w:val="TOC2"/>
            <w:numPr>
              <w:ilvl w:val="1"/>
              <w:numId w:val="4"/>
            </w:numPr>
            <w:tabs>
              <w:tab w:val="left" w:pos="492"/>
              <w:tab w:val="left" w:leader="dot" w:pos="10353"/>
            </w:tabs>
            <w:spacing w:before="3" w:after="0" w:line="220" w:lineRule="auto"/>
            <w:ind w:left="107" w:right="691" w:firstLine="0"/>
            <w:jc w:val="left"/>
          </w:pPr>
          <w:hyperlink w:anchor="_TOC_250005" w:history="1">
            <w:r>
              <w:rPr>
                <w:color w:val="4B4D4F"/>
              </w:rPr>
              <w:t>钢铁</w:t>
            </w:r>
            <w:r>
              <w:rPr>
                <w:color w:val="4B4D4F"/>
                <w:spacing w:val="-17"/>
              </w:rPr>
              <w:t>、</w:t>
            </w:r>
            <w:r>
              <w:rPr>
                <w:color w:val="4B4D4F"/>
              </w:rPr>
              <w:t>有色</w:t>
            </w:r>
            <w:r>
              <w:rPr>
                <w:color w:val="4B4D4F"/>
                <w:spacing w:val="-15"/>
              </w:rPr>
              <w:t>、</w:t>
            </w:r>
            <w:r>
              <w:rPr>
                <w:color w:val="4B4D4F"/>
              </w:rPr>
              <w:t>电力及公用事业</w:t>
            </w:r>
            <w:r>
              <w:rPr>
                <w:color w:val="4B4D4F"/>
                <w:spacing w:val="-17"/>
              </w:rPr>
              <w:t>、</w:t>
            </w:r>
            <w:r>
              <w:rPr>
                <w:color w:val="4B4D4F"/>
              </w:rPr>
              <w:t>煤炭</w:t>
            </w:r>
            <w:r>
              <w:rPr>
                <w:color w:val="4B4D4F"/>
                <w:spacing w:val="-15"/>
              </w:rPr>
              <w:t>、</w:t>
            </w:r>
            <w:r>
              <w:rPr>
                <w:color w:val="4B4D4F"/>
              </w:rPr>
              <w:t>金融等板块的融资买入占比均在环比上升</w:t>
            </w:r>
            <w:r>
              <w:rPr>
                <w:color w:val="4B4D4F"/>
                <w:spacing w:val="-17"/>
              </w:rPr>
              <w:t>，</w:t>
            </w:r>
            <w:r>
              <w:rPr>
                <w:color w:val="4B4D4F"/>
              </w:rPr>
              <w:t>其中</w:t>
            </w:r>
            <w:r>
              <w:rPr>
                <w:color w:val="4B4D4F"/>
                <w:spacing w:val="-17"/>
              </w:rPr>
              <w:t>，</w:t>
            </w:r>
            <w:r>
              <w:rPr>
                <w:color w:val="4B4D4F"/>
              </w:rPr>
              <w:t>上述板块的融资买入占比均处于历史中枢以下水平</w:t>
              <w:tab/>
            </w:r>
            <w:r>
              <w:rPr>
                <w:color w:val="4B4D4F"/>
                <w:spacing w:val="-6"/>
              </w:rPr>
              <w:t>19</w:t>
            </w:r>
          </w:hyperlink>
        </w:p>
        <w:p>
          <w:pPr>
            <w:pStyle w:val="TOC2"/>
            <w:numPr>
              <w:ilvl w:val="1"/>
              <w:numId w:val="4"/>
            </w:numPr>
            <w:tabs>
              <w:tab w:val="left" w:pos="492"/>
              <w:tab w:val="left" w:leader="dot" w:pos="10353"/>
            </w:tabs>
            <w:spacing w:before="0" w:after="0" w:line="334" w:lineRule="exact"/>
            <w:ind w:left="492" w:right="0" w:hanging="385"/>
            <w:jc w:val="left"/>
          </w:pPr>
          <w:hyperlink w:anchor="_TOC_250004" w:history="1">
            <w:r>
              <w:rPr>
                <w:color w:val="4B4D4F"/>
              </w:rPr>
              <w:t>两融净买入中盘成长，净卖出大盘/小盘成长、大盘/中盘/小盘价值板块</w:t>
              <w:tab/>
              <w:t>20</w:t>
            </w:r>
          </w:hyperlink>
        </w:p>
        <w:p>
          <w:pPr>
            <w:pStyle w:val="TOC1"/>
            <w:numPr>
              <w:ilvl w:val="0"/>
              <w:numId w:val="4"/>
            </w:numPr>
            <w:tabs>
              <w:tab w:val="left" w:pos="332"/>
              <w:tab w:val="left" w:leader="dot" w:pos="10341"/>
            </w:tabs>
            <w:spacing w:before="0" w:after="0" w:line="340" w:lineRule="exact"/>
            <w:ind w:left="331" w:right="0" w:hanging="225"/>
            <w:jc w:val="left"/>
            <w:rPr>
              <w:i w:val="0"/>
            </w:rPr>
          </w:pPr>
          <w:hyperlink w:anchor="_TOC_250003" w:history="1">
            <w:r>
              <w:rPr>
                <w:color w:val="C00000"/>
              </w:rPr>
              <w:t>主动偏股基金仓位先小幅回升、后明显回落，基民整体继续明显净申购基金</w:t>
              <w:tab/>
            </w:r>
            <w:r>
              <w:rPr>
                <w:i w:val="0"/>
                <w:color w:val="C00000"/>
              </w:rPr>
              <w:t>22</w:t>
            </w:r>
          </w:hyperlink>
        </w:p>
        <w:p>
          <w:pPr>
            <w:pStyle w:val="TOC2"/>
            <w:numPr>
              <w:ilvl w:val="1"/>
              <w:numId w:val="4"/>
            </w:numPr>
            <w:tabs>
              <w:tab w:val="left" w:pos="492"/>
              <w:tab w:val="left" w:leader="dot" w:pos="10353"/>
            </w:tabs>
            <w:spacing w:before="7" w:after="0" w:line="220" w:lineRule="auto"/>
            <w:ind w:left="107" w:right="693" w:firstLine="0"/>
            <w:jc w:val="left"/>
          </w:pPr>
          <w:hyperlink w:anchor="_TOC_250002" w:history="1">
            <w:r>
              <w:rPr>
                <w:color w:val="4B4D4F"/>
                <w:w w:val="95"/>
              </w:rPr>
              <w:t>主动偏股基金仓位先小幅回升</w:t>
            </w:r>
            <w:r>
              <w:rPr>
                <w:color w:val="4B4D4F"/>
                <w:spacing w:val="-10"/>
                <w:w w:val="95"/>
              </w:rPr>
              <w:t>、</w:t>
            </w:r>
            <w:r>
              <w:rPr>
                <w:color w:val="4B4D4F"/>
                <w:w w:val="95"/>
              </w:rPr>
              <w:t>后明显回落</w:t>
            </w:r>
            <w:r>
              <w:rPr>
                <w:color w:val="4B4D4F"/>
                <w:spacing w:val="-12"/>
                <w:w w:val="95"/>
              </w:rPr>
              <w:t>，</w:t>
            </w:r>
            <w:r>
              <w:rPr>
                <w:color w:val="4B4D4F"/>
                <w:w w:val="95"/>
              </w:rPr>
              <w:t>剔除涨跌幅因素后</w:t>
            </w:r>
            <w:r>
              <w:rPr>
                <w:color w:val="4B4D4F"/>
                <w:spacing w:val="-10"/>
                <w:w w:val="95"/>
              </w:rPr>
              <w:t>，</w:t>
            </w:r>
            <w:r>
              <w:rPr>
                <w:color w:val="4B4D4F"/>
                <w:w w:val="95"/>
              </w:rPr>
              <w:t>主要加仓医药</w:t>
            </w:r>
            <w:r>
              <w:rPr>
                <w:color w:val="4B4D4F"/>
                <w:spacing w:val="-12"/>
                <w:w w:val="95"/>
              </w:rPr>
              <w:t>、</w:t>
            </w:r>
            <w:r>
              <w:rPr>
                <w:color w:val="4B4D4F"/>
                <w:w w:val="95"/>
              </w:rPr>
              <w:t>石油石化</w:t>
            </w:r>
            <w:r>
              <w:rPr>
                <w:color w:val="4B4D4F"/>
                <w:spacing w:val="-12"/>
                <w:w w:val="95"/>
              </w:rPr>
              <w:t>、</w:t>
            </w:r>
            <w:r>
              <w:rPr>
                <w:color w:val="4B4D4F"/>
                <w:w w:val="95"/>
              </w:rPr>
              <w:t>煤炭</w:t>
            </w:r>
            <w:r>
              <w:rPr>
                <w:color w:val="4B4D4F"/>
                <w:spacing w:val="-12"/>
                <w:w w:val="95"/>
              </w:rPr>
              <w:t>、</w:t>
            </w:r>
            <w:r>
              <w:rPr>
                <w:color w:val="4B4D4F"/>
                <w:w w:val="95"/>
              </w:rPr>
              <w:t>汽车</w:t>
            </w:r>
            <w:r>
              <w:rPr>
                <w:color w:val="4B4D4F"/>
                <w:spacing w:val="-12"/>
                <w:w w:val="95"/>
              </w:rPr>
              <w:t>、</w:t>
            </w:r>
            <w:r>
              <w:rPr>
                <w:color w:val="4B4D4F"/>
                <w:w w:val="95"/>
              </w:rPr>
              <w:t>银行</w:t>
            </w:r>
            <w:r>
              <w:rPr>
                <w:color w:val="4B4D4F"/>
                <w:spacing w:val="-10"/>
                <w:w w:val="95"/>
              </w:rPr>
              <w:t>、</w:t>
            </w:r>
            <w:r>
              <w:rPr>
                <w:color w:val="4B4D4F"/>
                <w:spacing w:val="-12"/>
                <w:w w:val="95"/>
              </w:rPr>
              <w:t xml:space="preserve">电        </w:t>
            </w:r>
            <w:r>
              <w:rPr>
                <w:color w:val="4B4D4F"/>
              </w:rPr>
              <w:t>力及公用事业等板块，主要减仓</w:t>
            </w:r>
            <w:r>
              <w:rPr>
                <w:color w:val="4B4D4F"/>
                <w:spacing w:val="-11"/>
              </w:rPr>
              <w:t xml:space="preserve"> </w:t>
            </w:r>
            <w:r>
              <w:rPr>
                <w:color w:val="4B4D4F"/>
              </w:rPr>
              <w:t>TMT、电新、食品饮料、机械、消费者服务、军工等板块</w:t>
              <w:tab/>
            </w:r>
            <w:r>
              <w:rPr>
                <w:color w:val="4B4D4F"/>
                <w:spacing w:val="-7"/>
              </w:rPr>
              <w:t>22</w:t>
            </w:r>
          </w:hyperlink>
        </w:p>
        <w:p>
          <w:pPr>
            <w:pStyle w:val="TOC2"/>
            <w:numPr>
              <w:ilvl w:val="1"/>
              <w:numId w:val="4"/>
            </w:numPr>
            <w:tabs>
              <w:tab w:val="left" w:pos="492"/>
            </w:tabs>
            <w:spacing w:before="0" w:after="0" w:line="336" w:lineRule="exact"/>
            <w:ind w:left="492" w:right="0" w:hanging="385"/>
            <w:jc w:val="left"/>
          </w:pPr>
          <w:r>
            <w:rPr>
              <w:color w:val="4B4D4F"/>
            </w:rPr>
            <w:t>主动偏股基金的净值表现与中盘成长、大盘/小盘价值的相关性上升，与大盘/</w:t>
          </w:r>
          <w:r>
            <w:rPr>
              <w:color w:val="4B4D4F"/>
              <w:spacing w:val="2"/>
            </w:rPr>
            <w:t>小盘成长、中盘价值的相关性回落.23</w:t>
          </w:r>
        </w:p>
        <w:p>
          <w:pPr>
            <w:pStyle w:val="TOC2"/>
            <w:numPr>
              <w:ilvl w:val="1"/>
              <w:numId w:val="4"/>
            </w:numPr>
            <w:tabs>
              <w:tab w:val="left" w:pos="492"/>
              <w:tab w:val="left" w:leader="dot" w:pos="10353"/>
            </w:tabs>
            <w:spacing w:before="6" w:after="0" w:line="220" w:lineRule="auto"/>
            <w:ind w:left="107" w:right="689" w:firstLine="0"/>
            <w:jc w:val="left"/>
          </w:pPr>
          <w:hyperlink w:anchor="_TOC_250001" w:history="1">
            <w:r>
              <w:rPr>
                <w:color w:val="4B4D4F"/>
                <w:w w:val="95"/>
              </w:rPr>
              <w:t>新成立权益基金规模小幅回升</w:t>
            </w:r>
            <w:r>
              <w:rPr>
                <w:color w:val="4B4D4F"/>
                <w:spacing w:val="-20"/>
                <w:w w:val="95"/>
              </w:rPr>
              <w:t>，</w:t>
            </w:r>
            <w:r>
              <w:rPr>
                <w:color w:val="4B4D4F"/>
                <w:w w:val="95"/>
              </w:rPr>
              <w:t>其中</w:t>
            </w:r>
            <w:r>
              <w:rPr>
                <w:color w:val="4B4D4F"/>
                <w:spacing w:val="-22"/>
                <w:w w:val="95"/>
              </w:rPr>
              <w:t>，</w:t>
            </w:r>
            <w:r>
              <w:rPr>
                <w:color w:val="4B4D4F"/>
                <w:w w:val="95"/>
              </w:rPr>
              <w:t>新成立的主动/被动偏股基金规模分别回升/回落</w:t>
            </w:r>
            <w:r>
              <w:rPr>
                <w:color w:val="4B4D4F"/>
                <w:spacing w:val="-20"/>
                <w:w w:val="95"/>
              </w:rPr>
              <w:t>，</w:t>
            </w:r>
            <w:r>
              <w:rPr>
                <w:color w:val="4B4D4F"/>
                <w:w w:val="95"/>
              </w:rPr>
              <w:t xml:space="preserve">被动偏股基金的平均发行天      </w:t>
            </w:r>
            <w:r>
              <w:rPr>
                <w:color w:val="4B4D4F"/>
              </w:rPr>
              <w:t>数均上升</w:t>
              <w:tab/>
              <w:t>24</w:t>
            </w:r>
          </w:hyperlink>
        </w:p>
        <w:p>
          <w:pPr>
            <w:pStyle w:val="TOC2"/>
            <w:numPr>
              <w:ilvl w:val="1"/>
              <w:numId w:val="4"/>
            </w:numPr>
            <w:tabs>
              <w:tab w:val="left" w:pos="492"/>
              <w:tab w:val="left" w:leader="dot" w:pos="10353"/>
            </w:tabs>
            <w:spacing w:before="3" w:after="0" w:line="220" w:lineRule="auto"/>
            <w:ind w:left="107" w:right="687" w:firstLine="0"/>
            <w:jc w:val="left"/>
          </w:pPr>
          <w:hyperlink w:anchor="_TOC_250000" w:history="1">
            <w:r>
              <w:rPr>
                <w:color w:val="4B4D4F"/>
              </w:rPr>
              <w:t>个人投资者整体继续明显净申购基金</w:t>
            </w:r>
            <w:r>
              <w:rPr>
                <w:color w:val="4B4D4F"/>
                <w:spacing w:val="-24"/>
              </w:rPr>
              <w:t>，</w:t>
            </w:r>
            <w:r>
              <w:rPr>
                <w:color w:val="4B4D4F"/>
              </w:rPr>
              <w:t>与医药</w:t>
            </w:r>
            <w:r>
              <w:rPr>
                <w:color w:val="4B4D4F"/>
                <w:spacing w:val="-24"/>
              </w:rPr>
              <w:t>、</w:t>
            </w:r>
            <w:r>
              <w:rPr>
                <w:color w:val="4B4D4F"/>
              </w:rPr>
              <w:t>新能源</w:t>
            </w:r>
            <w:r>
              <w:rPr>
                <w:color w:val="4B4D4F"/>
                <w:spacing w:val="-24"/>
              </w:rPr>
              <w:t>、</w:t>
            </w:r>
            <w:r>
              <w:rPr>
                <w:color w:val="4B4D4F"/>
              </w:rPr>
              <w:t>科技等板块相关的</w:t>
            </w:r>
            <w:r>
              <w:rPr>
                <w:color w:val="4B4D4F"/>
                <w:spacing w:val="-13"/>
              </w:rPr>
              <w:t xml:space="preserve"> </w:t>
            </w:r>
            <w:r>
              <w:rPr>
                <w:color w:val="4B4D4F"/>
              </w:rPr>
              <w:t>ETF</w:t>
            </w:r>
            <w:r>
              <w:rPr>
                <w:color w:val="4B4D4F"/>
                <w:spacing w:val="-15"/>
              </w:rPr>
              <w:t xml:space="preserve"> </w:t>
            </w:r>
            <w:r>
              <w:rPr>
                <w:color w:val="4B4D4F"/>
              </w:rPr>
              <w:t>被主要净申购</w:t>
            </w:r>
            <w:r>
              <w:rPr>
                <w:color w:val="4B4D4F"/>
                <w:spacing w:val="-24"/>
              </w:rPr>
              <w:t>，</w:t>
            </w:r>
            <w:r>
              <w:rPr>
                <w:color w:val="4B4D4F"/>
              </w:rPr>
              <w:t>与传媒</w:t>
            </w:r>
            <w:r>
              <w:rPr>
                <w:color w:val="4B4D4F"/>
                <w:spacing w:val="-22"/>
              </w:rPr>
              <w:t>、</w:t>
            </w:r>
            <w:r>
              <w:rPr>
                <w:color w:val="4B4D4F"/>
              </w:rPr>
              <w:t>消费等板</w:t>
            </w:r>
            <w:r>
              <w:rPr>
                <w:color w:val="4B4D4F"/>
                <w:spacing w:val="-12"/>
              </w:rPr>
              <w:t>块</w:t>
            </w:r>
            <w:r>
              <w:rPr>
                <w:color w:val="4B4D4F"/>
              </w:rPr>
              <w:t>相关的</w:t>
            </w:r>
            <w:r>
              <w:rPr>
                <w:color w:val="4B4D4F"/>
                <w:spacing w:val="-10"/>
              </w:rPr>
              <w:t xml:space="preserve"> </w:t>
            </w:r>
            <w:r>
              <w:rPr>
                <w:color w:val="4B4D4F"/>
              </w:rPr>
              <w:t>ETF</w:t>
            </w:r>
            <w:r>
              <w:rPr>
                <w:color w:val="4B4D4F"/>
                <w:spacing w:val="-10"/>
              </w:rPr>
              <w:t xml:space="preserve"> </w:t>
            </w:r>
            <w:r>
              <w:rPr>
                <w:color w:val="4B4D4F"/>
              </w:rPr>
              <w:t>被净赎回</w:t>
              <w:tab/>
              <w:t>24</w:t>
            </w:r>
          </w:hyperlink>
        </w:p>
      </w:sdtContent>
    </w:sdt>
    <w:p>
      <w:pPr>
        <w:spacing w:after="0" w:line="220" w:lineRule="auto"/>
        <w:jc w:val="left"/>
        <w:sectPr>
          <w:headerReference w:type="default" r:id="rId4"/>
          <w:footerReference w:type="default" r:id="rId5"/>
          <w:type w:val="continuous"/>
          <w:pgSz w:w="11910" w:h="16840"/>
          <w:pgMar w:top="1660" w:right="20" w:bottom="740" w:left="600" w:header="708" w:footer="708"/>
          <w:cols w:space="708"/>
        </w:sectPr>
      </w:pPr>
    </w:p>
    <w:p>
      <w:pPr>
        <w:pStyle w:val="ListParagraph"/>
        <w:numPr>
          <w:ilvl w:val="0"/>
          <w:numId w:val="4"/>
        </w:numPr>
        <w:tabs>
          <w:tab w:val="left" w:pos="332"/>
          <w:tab w:val="right" w:leader="dot" w:pos="10585"/>
        </w:tabs>
        <w:spacing w:before="205" w:after="0" w:line="355" w:lineRule="exact"/>
        <w:ind w:left="331" w:right="0" w:hanging="225"/>
        <w:jc w:val="left"/>
        <w:rPr>
          <w:b/>
          <w:sz w:val="20"/>
        </w:rPr>
      </w:pPr>
      <w:r>
        <w:rPr>
          <w:b/>
          <w:i/>
          <w:color w:val="C00000"/>
          <w:sz w:val="20"/>
        </w:rPr>
        <w:t>风险提示</w:t>
        <w:tab/>
      </w:r>
      <w:r>
        <w:rPr>
          <w:b/>
          <w:color w:val="C00000"/>
          <w:sz w:val="20"/>
        </w:rPr>
        <w:t>33</w:t>
      </w:r>
    </w:p>
    <w:p>
      <w:pPr>
        <w:tabs>
          <w:tab w:val="right" w:leader="dot" w:pos="10585"/>
        </w:tabs>
        <w:spacing w:before="0" w:line="355" w:lineRule="exact"/>
        <w:ind w:left="107" w:right="0" w:firstLine="0"/>
        <w:jc w:val="left"/>
        <w:rPr>
          <w:rFonts w:ascii="微软雅黑" w:eastAsia="微软雅黑" w:hint="eastAsia"/>
          <w:b/>
          <w:sz w:val="20"/>
        </w:rPr>
      </w:pPr>
      <w:r>
        <w:rPr>
          <w:rFonts w:ascii="微软雅黑" w:eastAsia="微软雅黑" w:hint="eastAsia"/>
          <w:b/>
          <w:i/>
          <w:color w:val="C00000"/>
          <w:sz w:val="20"/>
        </w:rPr>
        <w:t>插图目录</w:t>
        <w:tab/>
      </w:r>
      <w:r>
        <w:rPr>
          <w:rFonts w:ascii="微软雅黑" w:eastAsia="微软雅黑" w:hint="eastAsia"/>
          <w:b/>
          <w:color w:val="C00000"/>
          <w:sz w:val="20"/>
        </w:rPr>
        <w:t>34</w:t>
      </w:r>
    </w:p>
    <w:p>
      <w:pPr>
        <w:spacing w:after="0" w:line="355" w:lineRule="exact"/>
        <w:jc w:val="left"/>
        <w:rPr>
          <w:rFonts w:ascii="微软雅黑" w:eastAsia="微软雅黑" w:hint="eastAsia"/>
          <w:sz w:val="20"/>
        </w:rPr>
        <w:sectPr>
          <w:headerReference w:type="default" r:id="rId6"/>
          <w:footerReference w:type="default" r:id="rId7"/>
          <w:pgSz w:w="11910" w:h="16840"/>
          <w:pgMar w:top="1660" w:right="20" w:bottom="740" w:left="600" w:header="708" w:footer="708"/>
          <w:pgNumType w:start="2"/>
          <w:cols w:space="708"/>
        </w:sectPr>
      </w:pPr>
    </w:p>
    <w:p>
      <w:pPr>
        <w:pStyle w:val="Heading1"/>
        <w:numPr>
          <w:ilvl w:val="0"/>
          <w:numId w:val="3"/>
        </w:numPr>
        <w:tabs>
          <w:tab w:val="left" w:pos="394"/>
        </w:tabs>
        <w:spacing w:before="268" w:after="0" w:line="244" w:lineRule="auto"/>
        <w:ind w:left="107" w:right="4083" w:firstLine="0"/>
        <w:jc w:val="both"/>
      </w:pPr>
      <w:bookmarkStart w:id="0" w:name="_TOC_250015"/>
      <w:r>
        <w:rPr>
          <w:color w:val="C00000"/>
          <w:spacing w:val="-17"/>
        </w:rPr>
        <w:t>美元指数继续回升，中美利差“倒挂”程度有所收</w:t>
      </w:r>
      <w:r>
        <w:rPr>
          <w:color w:val="C00000"/>
          <w:spacing w:val="-7"/>
        </w:rPr>
        <w:t>敛，通胀预期有所回升；离岸美元流动性边际有所</w:t>
      </w:r>
      <w:r>
        <w:rPr>
          <w:color w:val="C00000"/>
          <w:spacing w:val="-16"/>
        </w:rPr>
        <w:t>收紧；国内银行间资金面整体平衡，期限利差</w:t>
      </w:r>
      <w:r>
        <w:rPr>
          <w:i w:val="0"/>
          <w:color w:val="C00000"/>
        </w:rPr>
        <w:t>(10Y- 1Y)</w:t>
      </w:r>
      <w:bookmarkEnd w:id="0"/>
      <w:r>
        <w:rPr>
          <w:color w:val="C00000"/>
        </w:rPr>
        <w:t>再度走阔</w:t>
      </w:r>
    </w:p>
    <w:p>
      <w:pPr>
        <w:pStyle w:val="Heading2"/>
        <w:numPr>
          <w:ilvl w:val="1"/>
          <w:numId w:val="3"/>
        </w:numPr>
        <w:tabs>
          <w:tab w:val="left" w:pos="613"/>
        </w:tabs>
        <w:spacing w:before="13" w:after="0" w:line="278" w:lineRule="auto"/>
        <w:ind w:left="107" w:right="3946" w:firstLine="0"/>
        <w:jc w:val="both"/>
      </w:pPr>
      <w:bookmarkStart w:id="1" w:name="_TOC_250014"/>
      <w:r>
        <w:rPr>
          <w:color w:val="4B4D4F"/>
          <w:spacing w:val="-4"/>
        </w:rPr>
        <w:t xml:space="preserve">美元指数继续回升，中美利差“倒挂”程度有所收敛， </w:t>
      </w:r>
      <w:bookmarkEnd w:id="1"/>
      <w:r>
        <w:rPr>
          <w:color w:val="4B4D4F"/>
          <w:spacing w:val="-2"/>
        </w:rPr>
        <w:t>通胀预期有所回升</w:t>
      </w:r>
    </w:p>
    <w:p>
      <w:pPr>
        <w:pStyle w:val="BodyText"/>
        <w:spacing w:before="169" w:line="235" w:lineRule="auto"/>
        <w:ind w:left="107" w:right="3987" w:firstLine="400"/>
      </w:pPr>
      <w:r>
        <w:rPr>
          <w:color w:val="4B4D4F"/>
        </w:rPr>
        <w:t>上周(20240108-20240112)美元指数继续回升。截至 2024 年 1 月 9 日，美元多头/空头规模分别上升/下降，净多头头寸规模有所回升。10Y 中国国债/美债利率均下降，中美利差“倒挂”程度有所收敛。10Y 美债名义/实际利率均下降， 其背后隐含的是通胀预期有所回升。</w:t>
      </w:r>
    </w:p>
    <w:p>
      <w:pPr>
        <w:tabs>
          <w:tab w:val="left" w:pos="5547"/>
        </w:tabs>
        <w:spacing w:before="133" w:line="403" w:lineRule="exact"/>
        <w:ind w:left="215" w:right="0" w:firstLine="0"/>
        <w:jc w:val="left"/>
        <w:rPr>
          <w:rFonts w:ascii="微软雅黑" w:eastAsia="微软雅黑" w:hint="eastAsia"/>
          <w:b/>
          <w:i/>
          <w:sz w:val="20"/>
        </w:rPr>
      </w:pPr>
      <w:r>
        <w:pict>
          <v:shapetype id="_x0000_t202" coordsize="21600,21600" o:spt="202" path="m,l,21600r21600,l21600,xe">
            <v:stroke joinstyle="miter"/>
            <v:path gradientshapeok="t" o:connecttype="rect"/>
          </v:shapetype>
          <v:shape id="_x0000_s1025" type="#_x0000_t202" style="width:246.9pt;height:13.15pt;margin-top:21.31pt;margin-left:307.37pt;mso-position-horizontal-relative:page;position:absolute;z-index:-251658240" filled="f" stroked="f">
            <v:textbox inset="0,0,0,0">
              <w:txbxContent>
                <w:p>
                  <w:pPr>
                    <w:tabs>
                      <w:tab w:val="left" w:pos="4937"/>
                    </w:tabs>
                    <w:spacing w:before="0" w:line="263" w:lineRule="exact"/>
                    <w:ind w:left="0" w:right="0" w:firstLine="0"/>
                    <w:jc w:val="left"/>
                    <w:rPr>
                      <w:rFonts w:ascii="微软雅黑" w:eastAsia="微软雅黑" w:hint="eastAsia"/>
                      <w:b/>
                      <w:i/>
                      <w:sz w:val="20"/>
                    </w:rPr>
                  </w:pPr>
                  <w:r>
                    <w:rPr>
                      <w:rFonts w:ascii="微软雅黑" w:eastAsia="微软雅黑" w:hint="eastAsia"/>
                      <w:b/>
                      <w:i/>
                      <w:color w:val="4B4D4F"/>
                      <w:w w:val="95"/>
                      <w:sz w:val="20"/>
                      <w:u w:val="single" w:color="4B4D4F"/>
                    </w:rPr>
                    <w:t>上升</w:t>
                  </w:r>
                  <w:r>
                    <w:rPr>
                      <w:rFonts w:ascii="微软雅黑" w:eastAsia="微软雅黑" w:hint="eastAsia"/>
                      <w:b/>
                      <w:color w:val="4B4D4F"/>
                      <w:w w:val="95"/>
                      <w:sz w:val="20"/>
                      <w:u w:val="single" w:color="4B4D4F"/>
                    </w:rPr>
                    <w:t>/</w:t>
                  </w:r>
                  <w:r>
                    <w:rPr>
                      <w:rFonts w:ascii="微软雅黑" w:eastAsia="微软雅黑" w:hint="eastAsia"/>
                      <w:b/>
                      <w:i/>
                      <w:color w:val="4B4D4F"/>
                      <w:w w:val="95"/>
                      <w:sz w:val="20"/>
                      <w:u w:val="single" w:color="4B4D4F"/>
                    </w:rPr>
                    <w:t>下降，净多头头寸规模有所回升</w:t>
                  </w:r>
                  <w:r>
                    <w:rPr>
                      <w:rFonts w:ascii="微软雅黑" w:eastAsia="微软雅黑" w:hint="eastAsia"/>
                      <w:b/>
                      <w:i/>
                      <w:color w:val="4B4D4F"/>
                      <w:sz w:val="20"/>
                      <w:u w:val="single" w:color="4B4D4F"/>
                    </w:rPr>
                    <w:tab/>
                  </w:r>
                </w:p>
              </w:txbxContent>
            </v:textbox>
          </v:shape>
        </w:pict>
      </w:r>
      <w:r>
        <w:rPr>
          <w:rFonts w:ascii="微软雅黑" w:eastAsia="微软雅黑" w:hint="eastAsia"/>
          <w:b/>
          <w:i/>
          <w:color w:val="4B4D4F"/>
          <w:sz w:val="20"/>
        </w:rPr>
        <w:t>图</w:t>
      </w:r>
      <w:r>
        <w:rPr>
          <w:rFonts w:ascii="微软雅黑" w:eastAsia="微软雅黑" w:hint="eastAsia"/>
          <w:b/>
          <w:color w:val="4B4D4F"/>
          <w:sz w:val="20"/>
        </w:rPr>
        <w:t>1</w:t>
      </w:r>
      <w:r>
        <w:rPr>
          <w:rFonts w:ascii="微软雅黑" w:eastAsia="微软雅黑" w:hint="eastAsia"/>
          <w:b/>
          <w:i/>
          <w:color w:val="4B4D4F"/>
          <w:sz w:val="20"/>
        </w:rPr>
        <w:t>：上周</w:t>
      </w:r>
      <w:r>
        <w:rPr>
          <w:rFonts w:ascii="微软雅黑" w:eastAsia="微软雅黑" w:hint="eastAsia"/>
          <w:b/>
          <w:color w:val="4B4D4F"/>
          <w:sz w:val="20"/>
        </w:rPr>
        <w:t>(20240108-20240112)</w:t>
      </w:r>
      <w:r>
        <w:rPr>
          <w:rFonts w:ascii="微软雅黑" w:eastAsia="微软雅黑" w:hint="eastAsia"/>
          <w:b/>
          <w:i/>
          <w:color w:val="4B4D4F"/>
          <w:sz w:val="20"/>
        </w:rPr>
        <w:t>美元指数继续回升</w:t>
        <w:tab/>
      </w:r>
      <w:r>
        <w:rPr>
          <w:rFonts w:ascii="微软雅黑" w:eastAsia="微软雅黑" w:hint="eastAsia"/>
          <w:b/>
          <w:i/>
          <w:color w:val="4B4D4F"/>
          <w:position w:val="12"/>
          <w:sz w:val="20"/>
        </w:rPr>
        <w:t>图</w:t>
      </w:r>
      <w:r>
        <w:rPr>
          <w:rFonts w:ascii="微软雅黑" w:eastAsia="微软雅黑" w:hint="eastAsia"/>
          <w:b/>
          <w:color w:val="4B4D4F"/>
          <w:position w:val="12"/>
          <w:sz w:val="20"/>
        </w:rPr>
        <w:t>2</w:t>
      </w:r>
      <w:r>
        <w:rPr>
          <w:rFonts w:ascii="微软雅黑" w:eastAsia="微软雅黑" w:hint="eastAsia"/>
          <w:b/>
          <w:i/>
          <w:color w:val="4B4D4F"/>
          <w:position w:val="12"/>
          <w:sz w:val="20"/>
        </w:rPr>
        <w:t>：截至</w:t>
      </w:r>
      <w:r>
        <w:rPr>
          <w:rFonts w:ascii="微软雅黑" w:eastAsia="微软雅黑" w:hint="eastAsia"/>
          <w:b/>
          <w:i/>
          <w:color w:val="4B4D4F"/>
          <w:spacing w:val="-11"/>
          <w:position w:val="12"/>
          <w:sz w:val="20"/>
        </w:rPr>
        <w:t xml:space="preserve"> </w:t>
      </w:r>
      <w:r>
        <w:rPr>
          <w:rFonts w:ascii="微软雅黑" w:eastAsia="微软雅黑" w:hint="eastAsia"/>
          <w:b/>
          <w:color w:val="4B4D4F"/>
          <w:position w:val="12"/>
          <w:sz w:val="20"/>
        </w:rPr>
        <w:t>2024</w:t>
      </w:r>
      <w:r>
        <w:rPr>
          <w:rFonts w:ascii="微软雅黑" w:eastAsia="微软雅黑" w:hint="eastAsia"/>
          <w:b/>
          <w:color w:val="4B4D4F"/>
          <w:spacing w:val="-10"/>
          <w:position w:val="12"/>
          <w:sz w:val="20"/>
        </w:rPr>
        <w:t xml:space="preserve"> </w:t>
      </w:r>
      <w:r>
        <w:rPr>
          <w:rFonts w:ascii="微软雅黑" w:eastAsia="微软雅黑" w:hint="eastAsia"/>
          <w:b/>
          <w:i/>
          <w:color w:val="4B4D4F"/>
          <w:position w:val="12"/>
          <w:sz w:val="20"/>
        </w:rPr>
        <w:t>年</w:t>
      </w:r>
      <w:r>
        <w:rPr>
          <w:rFonts w:ascii="微软雅黑" w:eastAsia="微软雅黑" w:hint="eastAsia"/>
          <w:b/>
          <w:i/>
          <w:color w:val="4B4D4F"/>
          <w:spacing w:val="-11"/>
          <w:position w:val="12"/>
          <w:sz w:val="20"/>
        </w:rPr>
        <w:t xml:space="preserve"> </w:t>
      </w:r>
      <w:r>
        <w:rPr>
          <w:rFonts w:ascii="微软雅黑" w:eastAsia="微软雅黑" w:hint="eastAsia"/>
          <w:b/>
          <w:color w:val="4B4D4F"/>
          <w:position w:val="12"/>
          <w:sz w:val="20"/>
        </w:rPr>
        <w:t>1</w:t>
      </w:r>
      <w:r>
        <w:rPr>
          <w:rFonts w:ascii="微软雅黑" w:eastAsia="微软雅黑" w:hint="eastAsia"/>
          <w:b/>
          <w:color w:val="4B4D4F"/>
          <w:spacing w:val="-8"/>
          <w:position w:val="12"/>
          <w:sz w:val="20"/>
        </w:rPr>
        <w:t xml:space="preserve"> </w:t>
      </w:r>
      <w:r>
        <w:rPr>
          <w:rFonts w:ascii="微软雅黑" w:eastAsia="微软雅黑" w:hint="eastAsia"/>
          <w:b/>
          <w:i/>
          <w:color w:val="4B4D4F"/>
          <w:position w:val="12"/>
          <w:sz w:val="20"/>
        </w:rPr>
        <w:t>月</w:t>
      </w:r>
      <w:r>
        <w:rPr>
          <w:rFonts w:ascii="微软雅黑" w:eastAsia="微软雅黑" w:hint="eastAsia"/>
          <w:b/>
          <w:i/>
          <w:color w:val="4B4D4F"/>
          <w:spacing w:val="-10"/>
          <w:position w:val="12"/>
          <w:sz w:val="20"/>
        </w:rPr>
        <w:t xml:space="preserve"> </w:t>
      </w:r>
      <w:r>
        <w:rPr>
          <w:rFonts w:ascii="微软雅黑" w:eastAsia="微软雅黑" w:hint="eastAsia"/>
          <w:b/>
          <w:color w:val="4B4D4F"/>
          <w:position w:val="12"/>
          <w:sz w:val="20"/>
        </w:rPr>
        <w:t>9</w:t>
      </w:r>
      <w:r>
        <w:rPr>
          <w:rFonts w:ascii="微软雅黑" w:eastAsia="微软雅黑" w:hint="eastAsia"/>
          <w:b/>
          <w:color w:val="4B4D4F"/>
          <w:spacing w:val="-11"/>
          <w:position w:val="12"/>
          <w:sz w:val="20"/>
        </w:rPr>
        <w:t xml:space="preserve"> </w:t>
      </w:r>
      <w:r>
        <w:rPr>
          <w:rFonts w:ascii="微软雅黑" w:eastAsia="微软雅黑" w:hint="eastAsia"/>
          <w:b/>
          <w:i/>
          <w:color w:val="4B4D4F"/>
          <w:position w:val="12"/>
          <w:sz w:val="20"/>
        </w:rPr>
        <w:t>日</w:t>
      </w:r>
      <w:r>
        <w:rPr>
          <w:rFonts w:ascii="微软雅黑" w:eastAsia="微软雅黑" w:hint="eastAsia"/>
          <w:b/>
          <w:i/>
          <w:color w:val="4B4D4F"/>
          <w:spacing w:val="-29"/>
          <w:position w:val="12"/>
          <w:sz w:val="20"/>
        </w:rPr>
        <w:t>，</w:t>
      </w:r>
      <w:r>
        <w:rPr>
          <w:rFonts w:ascii="微软雅黑" w:eastAsia="微软雅黑" w:hint="eastAsia"/>
          <w:b/>
          <w:i/>
          <w:color w:val="4B4D4F"/>
          <w:position w:val="12"/>
          <w:sz w:val="20"/>
        </w:rPr>
        <w:t>美元多头</w:t>
      </w:r>
      <w:r>
        <w:rPr>
          <w:rFonts w:ascii="微软雅黑" w:eastAsia="微软雅黑" w:hint="eastAsia"/>
          <w:b/>
          <w:color w:val="4B4D4F"/>
          <w:position w:val="12"/>
          <w:sz w:val="20"/>
        </w:rPr>
        <w:t>/</w:t>
      </w:r>
      <w:r>
        <w:rPr>
          <w:rFonts w:ascii="微软雅黑" w:eastAsia="微软雅黑" w:hint="eastAsia"/>
          <w:b/>
          <w:i/>
          <w:color w:val="4B4D4F"/>
          <w:position w:val="12"/>
          <w:sz w:val="20"/>
        </w:rPr>
        <w:t>空头规模分别</w:t>
      </w:r>
    </w:p>
    <w:p>
      <w:pPr>
        <w:pStyle w:val="BodyText"/>
        <w:tabs>
          <w:tab w:val="left" w:pos="5200"/>
          <w:tab w:val="left" w:pos="5439"/>
        </w:tabs>
        <w:spacing w:line="144" w:lineRule="exact"/>
        <w:ind w:left="107"/>
        <w:rPr>
          <w:rFonts w:ascii="Times New Roman"/>
        </w:rPr>
      </w:pPr>
      <w:r>
        <w:rPr>
          <w:rFonts w:ascii="Times New Roman"/>
          <w:color w:val="4B4D4F"/>
          <w:w w:val="99"/>
          <w:u w:val="single" w:color="4B4D4F"/>
        </w:rPr>
        <w:t xml:space="preserve"> </w:t>
      </w:r>
      <w:r>
        <w:rPr>
          <w:rFonts w:ascii="Times New Roman"/>
          <w:color w:val="4B4D4F"/>
          <w:u w:val="single" w:color="4B4D4F"/>
        </w:rPr>
        <w:tab/>
      </w:r>
      <w:r>
        <w:rPr>
          <w:rFonts w:ascii="Times New Roman"/>
          <w:color w:val="4B4D4F"/>
        </w:rPr>
        <w:tab/>
      </w:r>
      <w:r>
        <w:rPr>
          <w:rFonts w:ascii="Times New Roman"/>
          <w:color w:val="4B4D4F"/>
          <w:w w:val="99"/>
          <w:u w:val="single" w:color="4B4D4F"/>
        </w:rPr>
        <w:t xml:space="preserve"> </w:t>
      </w:r>
      <w:r>
        <w:rPr>
          <w:rFonts w:ascii="Times New Roman"/>
          <w:color w:val="4B4D4F"/>
          <w:spacing w:val="8"/>
          <w:u w:val="single" w:color="4B4D4F"/>
        </w:rPr>
        <w:t xml:space="preserve"> </w:t>
      </w:r>
    </w:p>
    <w:p>
      <w:pPr>
        <w:spacing w:after="0" w:line="144" w:lineRule="exact"/>
        <w:sectPr>
          <w:headerReference w:type="default" r:id="rId8"/>
          <w:footerReference w:type="default" r:id="rId9"/>
          <w:pgSz w:w="11910" w:h="16840"/>
          <w:pgMar w:top="1660" w:right="20" w:bottom="740" w:left="600" w:header="708" w:footer="708"/>
          <w:pgNumType w:start="3"/>
          <w:cols w:space="708"/>
        </w:sectPr>
      </w:pPr>
    </w:p>
    <w:p>
      <w:pPr>
        <w:spacing w:before="33"/>
        <w:ind w:left="237" w:right="0" w:firstLine="0"/>
        <w:jc w:val="left"/>
        <w:rPr>
          <w:sz w:val="12"/>
        </w:rPr>
      </w:pPr>
      <w:r>
        <w:rPr>
          <w:color w:val="585858"/>
          <w:sz w:val="12"/>
        </w:rPr>
        <w:t>117</w:t>
      </w:r>
    </w:p>
    <w:p>
      <w:pPr>
        <w:spacing w:before="0" w:line="240" w:lineRule="auto"/>
        <w:rPr>
          <w:sz w:val="12"/>
        </w:rPr>
      </w:pPr>
    </w:p>
    <w:p>
      <w:pPr>
        <w:spacing w:before="0" w:line="240" w:lineRule="auto"/>
        <w:rPr>
          <w:sz w:val="12"/>
        </w:rPr>
      </w:pPr>
    </w:p>
    <w:p>
      <w:pPr>
        <w:spacing w:before="4" w:line="240" w:lineRule="auto"/>
        <w:rPr>
          <w:sz w:val="11"/>
        </w:rPr>
      </w:pPr>
    </w:p>
    <w:p>
      <w:pPr>
        <w:spacing w:before="0"/>
        <w:ind w:left="237" w:right="0" w:firstLine="0"/>
        <w:jc w:val="left"/>
        <w:rPr>
          <w:sz w:val="12"/>
        </w:rPr>
      </w:pPr>
      <w:r>
        <w:rPr>
          <w:color w:val="585858"/>
          <w:sz w:val="12"/>
        </w:rPr>
        <w:t>111</w:t>
      </w:r>
    </w:p>
    <w:p>
      <w:pPr>
        <w:spacing w:before="0" w:line="240" w:lineRule="auto"/>
        <w:rPr>
          <w:sz w:val="12"/>
        </w:rPr>
      </w:pPr>
      <w:r>
        <w:br w:type="column"/>
      </w:r>
    </w:p>
    <w:p>
      <w:pPr>
        <w:spacing w:before="0" w:line="240" w:lineRule="auto"/>
        <w:rPr>
          <w:sz w:val="12"/>
        </w:rPr>
      </w:pPr>
    </w:p>
    <w:p>
      <w:pPr>
        <w:spacing w:before="10" w:line="240" w:lineRule="auto"/>
        <w:rPr>
          <w:sz w:val="14"/>
        </w:rPr>
      </w:pPr>
    </w:p>
    <w:p>
      <w:pPr>
        <w:spacing w:before="0"/>
        <w:ind w:left="237" w:right="0" w:firstLine="0"/>
        <w:jc w:val="left"/>
        <w:rPr>
          <w:sz w:val="10"/>
        </w:rPr>
      </w:pPr>
      <w:r>
        <w:rPr>
          <w:color w:val="585858"/>
          <w:w w:val="105"/>
          <w:sz w:val="10"/>
        </w:rPr>
        <w:t>80000</w:t>
      </w:r>
    </w:p>
    <w:p>
      <w:pPr>
        <w:spacing w:before="5" w:line="240" w:lineRule="auto"/>
        <w:rPr>
          <w:sz w:val="9"/>
        </w:rPr>
      </w:pPr>
      <w:r>
        <w:br w:type="column"/>
      </w:r>
    </w:p>
    <w:p>
      <w:pPr>
        <w:spacing w:before="0" w:line="264" w:lineRule="auto"/>
        <w:ind w:left="237" w:right="38" w:firstLine="0"/>
        <w:jc w:val="left"/>
        <w:rPr>
          <w:rFonts w:ascii="宋体" w:eastAsia="宋体" w:hint="eastAsia"/>
          <w:sz w:val="10"/>
        </w:rPr>
      </w:pPr>
      <w:r>
        <w:rPr>
          <w:color w:val="585858"/>
          <w:w w:val="105"/>
          <w:sz w:val="10"/>
        </w:rPr>
        <w:t>ICE:</w:t>
      </w:r>
      <w:r>
        <w:rPr>
          <w:rFonts w:ascii="宋体" w:eastAsia="宋体" w:hint="eastAsia"/>
          <w:color w:val="585858"/>
          <w:w w:val="105"/>
          <w:sz w:val="10"/>
        </w:rPr>
        <w:t>美元指数</w:t>
      </w:r>
      <w:r>
        <w:rPr>
          <w:color w:val="585858"/>
          <w:w w:val="105"/>
          <w:sz w:val="10"/>
        </w:rPr>
        <w:t>:</w:t>
      </w:r>
      <w:r>
        <w:rPr>
          <w:rFonts w:ascii="宋体" w:eastAsia="宋体" w:hint="eastAsia"/>
          <w:color w:val="585858"/>
          <w:w w:val="105"/>
          <w:sz w:val="10"/>
        </w:rPr>
        <w:t>非商业多头持仓数量</w:t>
      </w:r>
      <w:r>
        <w:rPr>
          <w:color w:val="585858"/>
          <w:w w:val="105"/>
          <w:sz w:val="10"/>
        </w:rPr>
        <w:t>(</w:t>
      </w:r>
      <w:r>
        <w:rPr>
          <w:rFonts w:ascii="宋体" w:eastAsia="宋体" w:hint="eastAsia"/>
          <w:color w:val="585858"/>
          <w:w w:val="105"/>
          <w:sz w:val="10"/>
        </w:rPr>
        <w:t>张</w:t>
      </w:r>
      <w:r>
        <w:rPr>
          <w:color w:val="585858"/>
          <w:w w:val="105"/>
          <w:sz w:val="10"/>
        </w:rPr>
        <w:t>)-</w:t>
      </w:r>
      <w:r>
        <w:rPr>
          <w:rFonts w:ascii="宋体" w:eastAsia="宋体" w:hint="eastAsia"/>
          <w:color w:val="585858"/>
          <w:w w:val="105"/>
          <w:sz w:val="10"/>
        </w:rPr>
        <w:t>非商业空头持仓数量</w:t>
      </w:r>
      <w:r>
        <w:rPr>
          <w:color w:val="585858"/>
          <w:w w:val="105"/>
          <w:sz w:val="10"/>
        </w:rPr>
        <w:t>(</w:t>
      </w:r>
      <w:r>
        <w:rPr>
          <w:rFonts w:ascii="宋体" w:eastAsia="宋体" w:hint="eastAsia"/>
          <w:color w:val="585858"/>
          <w:w w:val="105"/>
          <w:sz w:val="10"/>
        </w:rPr>
        <w:t>张</w:t>
      </w:r>
      <w:r>
        <w:rPr>
          <w:color w:val="585858"/>
          <w:w w:val="105"/>
          <w:sz w:val="10"/>
        </w:rPr>
        <w:t>):</w:t>
      </w:r>
      <w:r>
        <w:rPr>
          <w:rFonts w:ascii="宋体" w:eastAsia="宋体" w:hint="eastAsia"/>
          <w:color w:val="585858"/>
          <w:spacing w:val="-7"/>
          <w:w w:val="105"/>
          <w:sz w:val="10"/>
        </w:rPr>
        <w:t>右轴</w:t>
      </w:r>
      <w:r>
        <w:rPr>
          <w:color w:val="585858"/>
          <w:w w:val="105"/>
          <w:sz w:val="10"/>
        </w:rPr>
        <w:t>ICE:</w:t>
      </w:r>
      <w:r>
        <w:rPr>
          <w:rFonts w:ascii="宋体" w:eastAsia="宋体" w:hint="eastAsia"/>
          <w:color w:val="585858"/>
          <w:w w:val="105"/>
          <w:sz w:val="10"/>
        </w:rPr>
        <w:t>美元指数</w:t>
      </w:r>
      <w:r>
        <w:rPr>
          <w:color w:val="585858"/>
          <w:w w:val="105"/>
          <w:sz w:val="10"/>
        </w:rPr>
        <w:t>:</w:t>
      </w:r>
      <w:r>
        <w:rPr>
          <w:rFonts w:ascii="宋体" w:eastAsia="宋体" w:hint="eastAsia"/>
          <w:color w:val="585858"/>
          <w:w w:val="105"/>
          <w:sz w:val="10"/>
        </w:rPr>
        <w:t>非商业多头持仓</w:t>
      </w:r>
      <w:r>
        <w:rPr>
          <w:color w:val="585858"/>
          <w:w w:val="105"/>
          <w:sz w:val="10"/>
        </w:rPr>
        <w:t>:</w:t>
      </w:r>
      <w:r>
        <w:rPr>
          <w:rFonts w:ascii="宋体" w:eastAsia="宋体" w:hint="eastAsia"/>
          <w:color w:val="585858"/>
          <w:w w:val="105"/>
          <w:sz w:val="10"/>
        </w:rPr>
        <w:t>持仓数量</w:t>
      </w:r>
    </w:p>
    <w:p>
      <w:pPr>
        <w:spacing w:before="1"/>
        <w:ind w:left="237" w:right="0" w:firstLine="0"/>
        <w:jc w:val="left"/>
        <w:rPr>
          <w:rFonts w:ascii="宋体" w:eastAsia="宋体" w:hint="eastAsia"/>
          <w:sz w:val="10"/>
        </w:rPr>
      </w:pPr>
      <w:r>
        <w:pict>
          <v:group id="_x0000_s1026" style="width:202.4pt;height:118.7pt;margin-top:2.89pt;margin-left:326.39pt;mso-position-horizontal-relative:page;position:absolute;z-index:-251657216" coordorigin="6528,58" coordsize="4048,2374">
            <v:shape id="_x0000_s1027" style="width:4031;height:2060;left:6535;position:absolute;top:223" coordorigin="6536,224" coordsize="4031,2060" path="m9144,1884l8986,1884,8995,1944,9005,1944,9013,2044,9023,2264,9032,2284,9052,2284,9062,2264,9121,2264,9129,2144,9139,2124,9144,1884xm9101,2264l9062,2264,9072,2284,9092,2284,9101,2264xm9121,2264l9101,2264,9111,2284,9121,2264xm7515,1864l7462,1864,7472,1944,7482,2044,7490,2164,7500,2104,7510,2024,7515,1864xm8917,2024l8889,2024,8899,2104,8907,2124,8917,2024xm8883,2044l8840,2044,8850,2104,8860,2084,8870,2084,8883,2044xm8920,2004l8811,2004,8821,2024,8831,2064,8840,2044,8883,2044,8889,2024,8917,2024,8920,2004xm7448,1924l7384,1924,7394,2044,7404,2044,7413,1964,7445,1964,7448,1924xm7625,1864l7552,1864,7558,1904,7568,1984,7578,2024,7588,1964,7596,1944,7606,1924,7616,1924,7625,1864xm8935,1864l8768,1864,8773,2024,8783,2024,8793,2004,8920,2004,8927,1944,8935,1864xm7445,1964l7423,1964,7433,2004,7443,1984,7445,1964xm7450,1904l7356,1904,7376,1984,7384,1924,7448,1924,7450,1904xm7462,1864l7311,1864,7317,1944,7327,1904,7450,1904,7452,1884,7462,1864xm7356,1904l7327,1904,7337,1944,7356,1904xm7694,1904l7664,1904,7684,1924,7694,1904xm9295,1864l9269,1864,9274,1924,9284,1884,9294,1884,9295,1864xm7722,1864l7645,1864,7655,1904,7703,1904,7712,1884,7722,1864xm8963,1864l8940,1864,8946,1904,8956,1904,8963,1864xm9145,1864l8969,1864,8976,1904,8986,1884,9144,1884,9145,1864xm6575,564l6565,584,6555,624,6546,624,6536,684,6536,1864,7311,1864,7307,1804,7297,1804,7290,1724,6758,1724,6749,1604,6700,1604,6691,1544,6681,1464,6671,1464,6661,1364,6632,1364,6622,1104,6613,1084,6604,1004,6594,964,6585,844,6575,564xm7519,1744l7515,1864,7552,1864,7549,1844,7539,1804,7529,1784,7519,1744xm7635,1844l7625,1864,7645,1864,7635,1844xm7973,684l7953,724,7943,764,7924,764,7916,784,7896,784,7886,864,7876,884,7857,884,7847,944,7837,984,7828,1044,7818,1124,7810,1324,7790,1324,7780,1344,7770,1344,7761,1724,7751,1744,7741,1744,7731,1784,7722,1864,8768,1864,8764,1724,8758,1664,8648,1664,8639,1524,8522,1524,8513,1224,8281,1224,8278,1164,8262,1164,8255,1124,8155,1124,8146,1104,8141,964,8079,964,8071,904,8030,904,8028,884,7876,884,7867,864,8026,864,8022,824,8012,764,7992,724,7982,724,7973,684xm8937,1844l8935,1864,8940,1864,8937,1844xm8966,1844l8963,1864,8969,1864,8966,1844xm9149,1684l9145,1864,9269,1864,9265,1804,9217,1804,9198,1764,9193,1724,9178,1724,9168,1704,9159,1704,9149,1684xm9449,824l9439,844,9429,944,9419,1104,9410,1144,9400,1164,9390,1244,9380,1264,9371,1264,9361,1304,9351,1304,9341,1324,9333,1384,9323,1504,9313,1544,9304,1644,9295,1864,10566,1864,10566,1784,10354,1784,10344,1764,10335,1684,10328,1584,10238,1584,10233,1564,10201,1564,10196,1524,10113,1524,10104,1504,10103,1484,10075,1484,10065,1384,10036,1384,10028,1164,9997,1164,9989,1084,9987,1064,9910,1064,9910,1044,9651,1044,9646,964,9525,964,9516,864,9457,864,9449,824xm9255,1784l9227,1784,9217,1804,9265,1804,9255,1784xm10374,1724l10364,1724,10354,1784,10383,1784,10374,1724xm10519,1284l10509,1304,10441,1304,10432,1324,10422,1384,10413,1404,10403,1684,10393,1764,10383,1784,10556,1784,10547,1764,10538,1744,10528,1344,10519,1284xm6950,284l6940,304,6932,544,6922,884,6912,1504,6777,1504,6767,1584,6758,1724,7290,1724,7288,1704,7268,1704,7260,1064,7240,1064,7221,864,7211,824,7201,704,7193,624,7162,624,7154,584,7151,564,7115,564,7105,544,7095,544,7090,524,7076,524,7066,464,6970,464,6960,344,6950,284xm9188,1684l9178,1724,9193,1724,9188,1684xm7286,1684l7278,1704,7288,1704,7286,1684xm8734,1364l8725,1384,8715,1384,8705,1404,8695,1404,8686,1424,8677,1424,8658,1504,8648,1664,8758,1664,8754,1624,8744,1444,8734,1364xm6710,1504l6700,1604,6749,1604,6748,1584,6738,1584,6733,1564,6720,1564,6710,1504xm10258,1484l10248,1544,10238,1584,10328,1584,10325,1544,10316,1524,10314,1504,10268,1504,10258,1484xm6728,1544l6720,1564,6733,1564,6728,1544xm10219,1524l10210,1544,10201,1564,10233,1564,10228,1544,10219,1524xm8532,1484l8522,1524,8639,1524,8638,1504,8542,1504,8532,1484xm10122,1504l10113,1524,10132,1524,10122,1504xm10162,1444l10152,1464,10142,1504,10132,1524,10196,1524,10193,1504,10171,1504,10162,1444xm6816,1204l6806,1444,6797,1464,6787,1504,6903,1504,6893,1444,6890,1424,6864,1424,6854,1404,6834,1404,6826,1344,6816,1204xm8619,1144l8609,1164,8599,1304,8589,1364,8580,1384,8571,1484,8561,1484,8552,1504,8638,1504,8628,1204,8619,1144xm10181,1464l10171,1504,10193,1504,10191,1484,10181,1464xm10297,1424l10287,1424,10268,1504,10314,1504,10305,1444,10297,1424xm10095,1384l10085,1424,10075,1484,10103,1484,10095,1384xm6883,1364l6873,1364,6864,1424,6890,1424,6883,1364xm6844,1384l6834,1404,6854,1404,6844,1384xm10055,1344l10036,1384,10065,1384,10055,1344xm6652,1344l6642,1344,6632,1364,6661,1364,6652,1344xm10499,1264l10480,1304,10509,1304,10499,1264xm8340,964l8330,984,8310,1064,8301,1084,8291,1204,8281,1224,8513,1224,8503,1164,8493,1164,8483,1144,8474,1064,8465,1044,8455,1004,8349,1004,8340,964xm8271,1044l8262,1164,8278,1164,8271,1044xm10026,1124l10016,1144,10007,1144,9997,1164,10028,1164,10026,1124xm8175,1004l8165,1024,8155,1124,8255,1124,8252,1104,8243,1084,8224,1084,8214,1044,8204,1024,8185,1024,8175,1004xm7260,1044l7250,1044,7240,1064,7260,1064,7260,1044xm9949,924l9940,924,9920,984,9910,1064,9987,1064,9981,1004,9969,1004,9959,984,9949,924xm9679,944l9669,964,9661,1004,9651,1044,9910,1044,9908,1004,9689,1004,9679,944xm8416,624l8397,664,8387,944,8377,944,8368,1004,8455,1004,8446,964,8436,784,8416,624xm9708,884l9698,924,9689,1004,9908,1004,9904,904,9718,904,9708,884xm9979,984l9969,1004,9981,1004,9979,984xm8108,904l8098,904,8089,964,8141,964,8141,944,8118,944,8108,904xm9555,724l9545,804,9535,844,9525,964,9646,964,9641,884,9602,884,9592,864,9583,804,9573,804,9563,764,9555,724xm8137,844l8128,884,8118,944,8141,944,8137,844xm8059,864l8049,904,8071,904,8069,884,8059,864xm9747,764l9737,824,9718,904,9904,904,9901,844,9873,844,9865,784,9757,784,9747,764xm9622,824l9612,844,9602,884,9641,884,9631,864,9622,824xm9506,824l9496,824,9486,844,9467,844,9457,864,9516,864,9506,824xm9901,824l9891,824,9883,844,9901,844,9901,824xm9785,564l9776,584,9767,764,9757,784,9865,784,9863,764,9853,744,9814,744,9804,724,9795,604,9785,564xm9834,684l9824,724,9814,744,9853,744,9843,724,9834,684xm7172,584l7162,624,7193,624,7191,604,7182,604,7172,584xm7125,384l7115,564,7151,564,7144,524,7134,484,7125,384xm7085,504l7076,524,7090,524,7085,504xm7009,224l6999,284,6989,324,6979,324,6970,464,7066,464,7056,444,7049,344,7018,344,7009,224xm7038,284l7028,344,7049,344,7048,324,7038,284xe" filled="t" fillcolor="#ebc3c3" stroked="f">
              <v:fill type="solid"/>
              <v:path arrowok="t"/>
            </v:shape>
            <v:shape id="_x0000_s1028" style="width:4031;height:2071;left:6535;position:absolute;top:213" coordorigin="6536,213" coordsize="4031,2071" path="m6536,675l6546,616,6555,615,6565,573,6575,555,6585,840,6594,946,6604,1002,6613,1078,6622,1089,6632,1345,6642,1341,6652,1338,6661,1351,6671,1452,6681,1463,6691,1524,6700,1587,6710,1502,6720,1549,6728,1529,6738,1566,6748,1569,6758,1716,6767,1581,6777,1499,6787,1497,6797,1448,6806,1431,6816,1202,6826,1339,6834,1396,6844,1376,6854,1391,6864,1419,6873,1362,6883,1359,6893,1435,6903,1499,6912,1502,6922,882,6932,539,6940,291,6950,281,6960,340,6970,452,6979,315,6989,308,6999,273,7009,213,7018,338,7028,330,7038,283,7048,316,7056,431,7066,452,7076,505,7085,501,7095,526,7105,527,7115,557,7125,376,7134,472,7144,515,7154,572,7162,609,7172,571,7182,596,7191,593,7201,696,7211,818,7221,861,7231,946,7240,1052,7250,1036,7260,1042,7268,1690,7278,1694,7286,1683,7297,1784,7307,1793,7317,1925,7327,1897,7337,1929,7346,1914,7356,1893,7366,1940,7376,1965,7384,1915,7394,2032,7404,2043,7413,1946,7423,1958,7433,1987,7443,1974,7452,1875,7462,1846,7472,1932,7482,2042,7490,2159,7500,2097,7510,2017,7519,1740,7529,1780,7539,1790,7549,1828,7558,1889,7568,1972,7578,2019,7588,1955,7596,1935,7606,1911,7616,1912,7625,1855,7635,1828,7645,1854,7655,1903,7664,1886,7674,1904,7684,1922,7694,1903,7703,1901,7712,1868,7722,1851,7731,1778,7741,1739,7751,1725,7761,1718,7770,1330,7780,1326,7790,1312,7800,1312,7810,1305,7818,1121,7828,1029,7837,982,7847,926,7857,865,7867,853,7876,883,7886,854,7896,769,7906,782,7916,782,7924,762,7934,757,7943,753,7953,710,7963,687,7973,680,7982,715,7992,715,8002,740,8012,750,8022,810,8030,899,8049,892,8059,853,8069,882,8079,956,8089,963,8098,890,8108,903,8118,929,8128,878,8137,837,8146,1102,8155,1121,8165,1018,8175,1000,8185,1015,8195,1021,8204,1015,8214,1036,8224,1081,8234,1079,8243,1068,8252,1093,8262,1159,8271,1027,8281,1206,8291,1203,8301,1070,8310,1061,8320,1010,8330,977,8340,946,8349,989,8358,999,8368,988,8377,935,8387,926,8397,644,8407,640,8416,608,8426,700,8436,769,8446,950,8455,999,8465,1032,8474,1049,8483,1141,8493,1155,8503,1161,8513,1209,8522,1513,8532,1469,8542,1504,8552,1491,8561,1469,8571,1477,8580,1377,8589,1356,8599,1288,8609,1152,8619,1127,8628,1202,8638,1492,8648,1645,8658,1490,8677,1417,8695,1401,8705,1387,8715,1377,8725,1376,8734,1352,8744,1424,8754,1613,8764,1716,8773,2007,8783,2006,8793,1996,8801,1994,8811,1997,8821,2019,8831,2046,8840,2039,8850,2089,8860,2070,8870,2076,8879,2047,8889,2018,8899,2090,8907,2117,8917,2013,8927,1940,8937,1839,8946,1900,8956,1887,8966,1830,8976,1885,8986,1880,8995,1932,9005,1940,9013,2039,9023,2259,9032,2282,9043,2273,9052,2284,9062,2254,9072,2264,9082,2277,9092,2281,9101,2253,9111,2264,9121,2252,9129,2143,9139,2108,9149,1683,9159,1697,9168,1686,9178,1723,9188,1680,9198,1750,9207,1772,9217,1793,9227,1782,9235,1775,9245,1772,9255,1766,9265,1801,9274,1918,9284,1867,9294,1865,9304,1633,9313,1526,9323,1499,9333,1374,9341,1306,9351,1294,9361,1296,9371,1263,9380,1253,9390,1231,9400,1150,9410,1127,9419,1086,9429,926,9439,839,9449,812,9457,856,9467,840,9477,828,9486,843,9496,818,9506,815,9516,844,9525,949,9535,836,9545,789,9555,722,9563,757,9573,799,9583,786,9592,853,9602,876,9612,829,9622,808,9631,847,9641,868,9651,1031,9661,995,9669,957,9679,931,9689,995,9698,910,9708,872,9718,896,9728,847,9737,806,9747,753,9757,767,9767,755,9776,566,9785,551,9795,603,9804,718,9814,743,9824,722,9834,680,9843,715,9853,735,9863,754,9873,837,9883,825,9891,808,9901,821,9910,1045,9920,968,9930,936,9940,904,9949,907,9959,982,9969,990,9979,979,9989,1075,9997,1156,10007,1132,10016,1132,10026,1107,10036,1367,10046,1362,10055,1338,10065,1374,10075,1466,10085,1413,10095,1374,10104,1497,10113,1506,10122,1499,10132,1509,10142,1488,10152,1453,10162,1442,10171,1484,10181,1444,10191,1469,10201,1548,10210,1541,10219,1523,10228,1530,10238,1577,10248,1527,10258,1483,10268,1498,10277,1447,10287,1423,10297,1419,10305,1438,10316,1505,10325,1531,10335,1677,10344,1762,10354,1776,10364,1708,10374,1719,10383,1771,10393,1755,10403,1676,10413,1399,10422,1367,10432,1307,10441,1289,10450,1298,10460,1284,10470,1303,10480,1289,10489,1281,10499,1253,10509,1301,10519,1275,10528,1344,10538,1737,10547,1761,10556,1782,10566,1768,10566,1851,6536,1851,6536,675xe" filled="f" stroked="t" strokecolor="#ebc3c3" strokeweight="0.43pt">
              <v:stroke dashstyle="solid"/>
              <v:path arrowok="t"/>
            </v:shape>
            <v:shape id="_x0000_s1029" style="width:56;height:3992;left:7549;position:absolute;top:4048" coordorigin="7550,4048" coordsize="56,3992" path="m10567,2430l10567,117m10535,1851l10567,1851m10535,1274l10567,1274m10535,696l10567,696m10535,117l10567,117e" filled="f" stroked="t" strokecolor="#001f5f" strokeweight="0.15pt">
              <v:stroke dashstyle="solid"/>
              <v:path arrowok="t"/>
            </v:shape>
            <v:shape id="_x0000_s1030" style="width:53;height:3992;left:668;position:absolute;top:4048" coordorigin="669,4048" coordsize="53,3992" path="m6536,2430l6536,117m6536,1851l6566,1851m6536,1274l6566,1274m6536,696l6566,696m6536,117l6566,117e" filled="f" stroked="t" strokecolor="black" strokeweight="0.15pt">
              <v:stroke dashstyle="solid"/>
              <v:path arrowok="t"/>
            </v:shape>
            <v:line id="_x0000_s1031" style="position:absolute" from="10535,2430" to="10567,2430" stroked="t" strokecolor="#001f5f" strokeweight="0.14pt">
              <v:stroke dashstyle="solid"/>
            </v:line>
            <v:shape id="_x0000_s1032" style="width:6937;height:53;left:668;position:absolute;top:7986" coordorigin="669,7987" coordsize="6937,53" path="m6536,2430l6566,2430m6536,2430l10567,2430m6536,2399l6536,2430m7039,2399l7039,2430m7542,2399l7542,2430m8045,2399l8045,2430m8547,2399l8547,2430m9052,2399l9052,2430m9555,2399l9555,2430m10057,2399l10057,2430m10560,2399l10560,2430e" filled="f" stroked="t" strokecolor="black" strokeweight="0.15pt">
              <v:stroke dashstyle="solid"/>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width:4048;height:2009;left:6527;position:absolute;top:333" stroked="f">
              <v:imagedata r:id="rId10" o:title=""/>
            </v:shape>
            <v:line id="_x0000_s1034" style="position:absolute" from="6831,66" to="7054,66" stroked="t" strokecolor="#4b4d4f" strokeweight="0.87pt">
              <v:stroke dashstyle="solid"/>
            </v:line>
          </v:group>
        </w:pict>
      </w:r>
      <w:r>
        <w:pict>
          <v:group id="_x0000_s1035" style="width:11.6pt;height:3.1pt;margin-top:-12.36pt;margin-left:341.36pt;mso-position-horizontal-relative:page;position:absolute;z-index:251660288" coordorigin="6827,-247" coordsize="232,62">
            <v:line id="_x0000_s1036" style="position:absolute" from="6832,-216" to="7055,-216" stroked="t" strokecolor="#ebc3c3" strokeweight="2.64pt">
              <v:stroke dashstyle="solid"/>
            </v:line>
            <v:rect id="_x0000_s1037" style="width:224;height:53;left:6831;position:absolute;top:-243" filled="f" stroked="t" strokecolor="#ebc3c3" strokeweight="0.43pt">
              <v:stroke dashstyle="solid"/>
            </v:rect>
          </v:group>
        </w:pict>
      </w:r>
      <w:r>
        <w:pict>
          <v:line id="_x0000_s1038" style="mso-position-horizontal-relative:page;position:absolute;z-index:251661312" from="341.55pt,-3.75pt" to="352.7pt,-3.75pt" stroked="t" strokecolor="#c00000" strokeweight="0.87pt">
            <v:stroke dashstyle="solid"/>
          </v:line>
        </w:pict>
      </w:r>
      <w:r>
        <w:rPr>
          <w:color w:val="585858"/>
          <w:sz w:val="10"/>
        </w:rPr>
        <w:t>ICE:</w:t>
      </w:r>
      <w:r>
        <w:rPr>
          <w:rFonts w:ascii="宋体" w:eastAsia="宋体" w:hint="eastAsia"/>
          <w:color w:val="585858"/>
          <w:sz w:val="10"/>
        </w:rPr>
        <w:t>美元指数</w:t>
      </w:r>
      <w:r>
        <w:rPr>
          <w:color w:val="585858"/>
          <w:sz w:val="10"/>
        </w:rPr>
        <w:t>:</w:t>
      </w:r>
      <w:r>
        <w:rPr>
          <w:rFonts w:ascii="宋体" w:eastAsia="宋体" w:hint="eastAsia"/>
          <w:color w:val="585858"/>
          <w:sz w:val="10"/>
        </w:rPr>
        <w:t>非商业空头持仓</w:t>
      </w:r>
      <w:r>
        <w:rPr>
          <w:color w:val="585858"/>
          <w:sz w:val="10"/>
        </w:rPr>
        <w:t>:</w:t>
      </w:r>
      <w:r>
        <w:rPr>
          <w:rFonts w:ascii="宋体" w:eastAsia="宋体" w:hint="eastAsia"/>
          <w:color w:val="585858"/>
          <w:sz w:val="10"/>
        </w:rPr>
        <w:t>持仓数量</w:t>
      </w:r>
    </w:p>
    <w:p>
      <w:pPr>
        <w:pStyle w:val="BodyText"/>
        <w:rPr>
          <w:rFonts w:ascii="宋体"/>
          <w:sz w:val="12"/>
        </w:rPr>
      </w:pPr>
      <w:r>
        <w:br w:type="column"/>
      </w:r>
    </w:p>
    <w:p>
      <w:pPr>
        <w:pStyle w:val="BodyText"/>
        <w:rPr>
          <w:rFonts w:ascii="宋体"/>
          <w:sz w:val="12"/>
        </w:rPr>
      </w:pPr>
    </w:p>
    <w:p>
      <w:pPr>
        <w:pStyle w:val="BodyText"/>
        <w:spacing w:before="11"/>
        <w:rPr>
          <w:rFonts w:ascii="宋体"/>
          <w:sz w:val="10"/>
        </w:rPr>
      </w:pPr>
    </w:p>
    <w:p>
      <w:pPr>
        <w:spacing w:before="0"/>
        <w:ind w:left="237" w:right="0" w:firstLine="0"/>
        <w:jc w:val="left"/>
        <w:rPr>
          <w:sz w:val="10"/>
        </w:rPr>
      </w:pPr>
      <w:r>
        <w:rPr>
          <w:color w:val="585858"/>
          <w:w w:val="105"/>
          <w:sz w:val="10"/>
        </w:rPr>
        <w:t>60000</w:t>
      </w:r>
    </w:p>
    <w:p>
      <w:pPr>
        <w:spacing w:after="0"/>
        <w:jc w:val="left"/>
        <w:rPr>
          <w:sz w:val="10"/>
        </w:rPr>
        <w:sectPr>
          <w:headerReference w:type="default" r:id="rId11"/>
          <w:footerReference w:type="default" r:id="rId12"/>
          <w:type w:val="continuous"/>
          <w:pgSz w:w="11910" w:h="16840"/>
          <w:pgMar w:top="1660" w:right="20" w:bottom="740" w:left="600" w:header="708" w:footer="708"/>
          <w:pgNumType w:start="4"/>
          <w:cols w:num="4" w:space="708" w:equalWidth="0">
            <w:col w:w="459" w:space="4887"/>
            <w:col w:w="540" w:space="354"/>
            <w:col w:w="3433" w:space="146"/>
            <w:col w:w="1471" w:space="0"/>
          </w:cols>
        </w:sectPr>
      </w:pPr>
    </w:p>
    <w:p>
      <w:pPr>
        <w:spacing w:before="3" w:line="240" w:lineRule="auto"/>
        <w:rPr>
          <w:sz w:val="18"/>
        </w:rPr>
      </w:pPr>
    </w:p>
    <w:p>
      <w:pPr>
        <w:spacing w:after="0" w:line="240" w:lineRule="auto"/>
        <w:rPr>
          <w:sz w:val="18"/>
        </w:rPr>
        <w:sectPr>
          <w:headerReference w:type="default" r:id="rId13"/>
          <w:footerReference w:type="default" r:id="rId14"/>
          <w:type w:val="continuous"/>
          <w:pgSz w:w="11910" w:h="16840"/>
          <w:pgMar w:top="1660" w:right="20" w:bottom="740" w:left="600" w:header="708" w:footer="708"/>
          <w:pgNumType w:start="5"/>
          <w:cols w:space="708"/>
        </w:sectPr>
      </w:pPr>
    </w:p>
    <w:p>
      <w:pPr>
        <w:spacing w:before="1" w:line="240" w:lineRule="auto"/>
        <w:rPr>
          <w:sz w:val="17"/>
        </w:rPr>
      </w:pPr>
    </w:p>
    <w:p>
      <w:pPr>
        <w:spacing w:before="1"/>
        <w:ind w:left="237" w:right="0" w:firstLine="0"/>
        <w:jc w:val="left"/>
        <w:rPr>
          <w:sz w:val="12"/>
        </w:rPr>
      </w:pPr>
      <w:r>
        <w:rPr>
          <w:color w:val="585858"/>
          <w:sz w:val="12"/>
        </w:rPr>
        <w:t>105</w:t>
      </w:r>
    </w:p>
    <w:p>
      <w:pPr>
        <w:spacing w:before="100"/>
        <w:ind w:left="237" w:right="0" w:firstLine="0"/>
        <w:jc w:val="left"/>
        <w:rPr>
          <w:sz w:val="10"/>
        </w:rPr>
      </w:pPr>
      <w:r>
        <w:br w:type="column"/>
      </w:r>
      <w:r>
        <w:rPr>
          <w:color w:val="585858"/>
          <w:w w:val="105"/>
          <w:sz w:val="10"/>
        </w:rPr>
        <w:t>60000</w:t>
      </w:r>
    </w:p>
    <w:p>
      <w:pPr>
        <w:spacing w:before="100"/>
        <w:ind w:left="237" w:right="0" w:firstLine="0"/>
        <w:jc w:val="left"/>
        <w:rPr>
          <w:sz w:val="10"/>
        </w:rPr>
      </w:pPr>
      <w:r>
        <w:br w:type="column"/>
      </w:r>
      <w:r>
        <w:rPr>
          <w:color w:val="585858"/>
          <w:w w:val="105"/>
          <w:sz w:val="10"/>
        </w:rPr>
        <w:t>40000</w:t>
      </w:r>
    </w:p>
    <w:p>
      <w:pPr>
        <w:spacing w:after="0"/>
        <w:jc w:val="left"/>
        <w:rPr>
          <w:sz w:val="10"/>
        </w:rPr>
        <w:sectPr>
          <w:headerReference w:type="default" r:id="rId15"/>
          <w:footerReference w:type="default" r:id="rId16"/>
          <w:type w:val="continuous"/>
          <w:pgSz w:w="11910" w:h="16840"/>
          <w:pgMar w:top="1660" w:right="20" w:bottom="740" w:left="600" w:header="708" w:footer="708"/>
          <w:pgNumType w:start="6"/>
          <w:cols w:num="3" w:space="708" w:equalWidth="0">
            <w:col w:w="459" w:space="4887"/>
            <w:col w:w="540" w:space="3933"/>
            <w:col w:w="1471" w:space="0"/>
          </w:cols>
        </w:sectPr>
      </w:pPr>
    </w:p>
    <w:p>
      <w:pPr>
        <w:spacing w:before="1" w:line="240" w:lineRule="auto"/>
        <w:rPr>
          <w:sz w:val="21"/>
        </w:rPr>
      </w:pPr>
    </w:p>
    <w:p>
      <w:pPr>
        <w:spacing w:after="0" w:line="240" w:lineRule="auto"/>
        <w:rPr>
          <w:sz w:val="21"/>
        </w:rPr>
        <w:sectPr>
          <w:headerReference w:type="default" r:id="rId17"/>
          <w:footerReference w:type="default" r:id="rId18"/>
          <w:type w:val="continuous"/>
          <w:pgSz w:w="11910" w:h="16840"/>
          <w:pgMar w:top="1660" w:right="20" w:bottom="740" w:left="600" w:header="708" w:footer="708"/>
          <w:pgNumType w:start="7"/>
          <w:cols w:space="708"/>
        </w:sectPr>
      </w:pPr>
    </w:p>
    <w:p>
      <w:pPr>
        <w:tabs>
          <w:tab w:val="left" w:pos="5584"/>
        </w:tabs>
        <w:spacing w:before="100"/>
        <w:ind w:left="298" w:right="0" w:firstLine="0"/>
        <w:jc w:val="left"/>
        <w:rPr>
          <w:sz w:val="10"/>
        </w:rPr>
      </w:pPr>
      <w:r>
        <w:pict>
          <v:group id="_x0000_s1039" style="width:225.65pt;height:139.65pt;margin-top:-73.27pt;margin-left:55.66pt;mso-position-horizontal-relative:page;position:absolute;z-index:-251654144" coordorigin="1113,-1465" coordsize="4513,2793">
            <v:shape id="_x0000_s1040" style="width:53;height:4083;left:455;position:absolute;top:2932" coordorigin="455,2933" coordsize="53,4083" path="m1122,1327l1122,-1396m1122,783l1158,783m1122,237l1158,237m1122,-307l1158,-307m1122,-852l1158,-852m1122,-1396l1158,-1396e" filled="f" stroked="t" strokecolor="black" strokeweight="0.17pt">
              <v:stroke dashstyle="solid"/>
              <v:path arrowok="t"/>
            </v:shape>
            <v:shape id="_x0000_s1041" style="width:4493;height:2322;left:1123;position:absolute;top:-1138" coordorigin="1123,-1137" coordsize="4493,2322" path="m1123,252l1125,204,1126,217,1128,303,1130,294,1133,252,1135,242,1136,241,1138,231,1139,246,1144,228,1146,226,1147,230,1149,230,1151,190,1155,210,1157,236,1159,239,1160,274,1162,186,1165,234,1167,249,1168,399,1170,463,1172,422,1176,444,1178,508,1180,529,1181,547,1183,515,1188,443,1189,431,1191,433,1193,435,1194,455,1197,385,1199,377,1201,372,1202,378,1204,316,1209,305,1210,297,1212,313,1213,364,1215,401,1220,409,1221,402,1223,402,1225,492,1226,489,1230,457,1231,451,1233,532,1234,619,1236,595,1241,563,1242,540,1244,505,1246,499,1247,486,1252,513,1254,585,1255,615,1257,635,1259,641,1262,639,1263,636,1265,659,1267,643,1268,671,1273,691,1275,687,1276,619,1278,606,1279,628,1284,649,1286,681,1288,643,1289,633,1291,593,1294,622,1296,644,1297,654,1299,711,1300,777,1305,819,1307,775,1308,756,1310,713,1312,705,1316,678,1318,667,1320,705,1321,676,1323,635,1326,639,1328,639,1329,583,1331,572,1333,574,1337,579,1339,543,1341,566,1342,587,1344,534,1349,535,1350,524,1352,563,1354,550,1355,699,1358,689,1360,703,1362,732,1363,683,1365,631,1370,652,1371,607,1373,636,1374,636,1376,678,1381,723,1383,684,1384,732,1386,774,1387,561,1391,475,1392,505,1394,540,1395,515,1397,540,1402,553,1403,491,1405,500,1407,486,1408,483,1413,460,1415,463,1416,481,1418,499,1420,447,1423,460,1424,415,1426,406,1428,423,1429,386,1434,396,1436,404,1437,439,1439,447,1440,550,1445,531,1447,591,1449,551,1450,531,1452,484,1455,476,1457,499,1458,547,1460,516,1461,537,1466,545,1468,619,1469,625,1471,675,1473,646,1478,643,1479,644,1481,620,1482,625,1484,558,1487,548,1489,505,1490,511,1492,542,1494,521,1498,531,1500,612,1502,604,1503,599,1505,567,1510,588,1511,550,1513,571,1515,577,1516,507,1519,524,1521,510,1523,555,1524,566,1526,555,1531,574,1532,559,1534,561,1535,553,1537,561,1542,532,1544,499,1545,497,1547,447,1548,465,1552,428,1553,353,1555,329,1556,370,1558,319,1563,340,1564,340,1566,340,1568,298,1569,271,1574,260,1576,263,1577,273,1579,246,1581,302,1584,297,1585,353,1587,385,1589,404,1590,428,1595,353,1597,340,1598,268,1600,257,1601,241,1606,145,1608,129,1610,113,1611,60,1613,25,1616,66,1618,54,1619,-4,1621,-10,1622,10,1627,39,1629,60,1630,4,1632,62,1634,84,1639,135,1640,103,1642,126,1643,47,1645,4,1648,58,1650,52,1651,-38,1653,-139,1655,-108,1659,-137,1661,-153,1663,-129,1664,-132,1666,-124,1671,-119,1672,-129,1674,-151,1676,-91,1677,-70,1680,-118,1682,-151,1684,-81,1685,20,1687,-52,1692,-31,1693,-38,1695,-10,1696,15,1698,39,1703,1,1705,122,1706,25,1708,44,1709,74,1713,122,1714,153,1716,153,1717,102,1719,95,1724,106,1725,186,1727,170,1729,161,1730,172,1735,158,1737,111,1738,130,1740,87,1742,82,1745,55,1746,36,1748,49,1750,103,1751,66,1756,65,1758,15,1759,26,1761,58,1763,46,1767,42,1769,25,1771,-10,1772,-49,1774,25,1777,-6,1779,-18,1780,-44,1782,-33,1783,22,1788,22,1790,-14,1791,98,1793,122,1795,116,1800,114,1801,172,1803,174,1804,170,1806,167,1809,217,1811,174,1812,151,1814,94,1816,97,1820,102,1822,98,1824,94,1825,82,1827,41,1832,55,1833,81,1835,132,1837,94,1838,100,1841,119,1843,191,1845,164,1846,164,1848,170,1853,234,1854,252,1856,239,1858,223,1859,234,1864,225,1866,244,1867,230,1869,260,1870,276,1874,223,1875,185,1877,182,1878,178,1880,220,1885,244,1886,310,1888,380,1890,340,1891,409,1896,420,1898,385,1899,415,1901,399,1903,382,1906,375,1907,391,1909,422,1911,399,1912,451,1917,436,1919,460,1920,444,1922,422,1924,394,1928,402,1930,419,1932,427,1933,374,1935,406,1938,370,1940,351,1941,370,1943,370,1944,391,1949,382,1951,467,1953,505,1954,548,1956,543,1961,492,1962,484,1964,491,1965,527,1967,508,1970,505,1972,534,1973,529,1975,529,1977,590,1981,587,1983,631,1985,614,1986,667,1988,694,1993,691,1994,683,1996,740,1998,699,1999,750,2002,799,2004,775,2006,793,2007,798,2009,737,2014,743,2015,726,2017,734,2019,745,2020,774,2025,743,2027,705,2028,735,2030,716,2031,742,2035,774,2036,737,2038,761,2039,755,2041,824,2046,851,2048,843,2049,790,2051,816,2052,795,2057,816,2059,844,2060,851,2062,916,2064,934,2067,878,2068,881,2070,835,2072,868,2073,888,2078,870,2080,888,2081,832,2083,857,2085,857,2089,814,2091,783,2093,740,2094,772,2096,775,2099,724,2101,727,2102,739,2104,700,2105,710,2110,716,2112,756,2114,783,2115,772,2117,775,2122,756,2123,735,2125,742,2126,771,2128,719,2131,705,2133,695,2134,723,2136,633,2138,617,2143,646,2144,639,2146,619,2147,627,2149,607,2154,625,2155,609,2157,614,2159,646,2160,657,2164,646,2165,708,2167,708,2168,699,2170,719,2175,684,2176,694,2178,761,2180,771,2181,804,2186,788,2188,756,2189,756,2191,780,2191,793,2196,774,2197,753,2199,731,2201,711,2202,703,2207,695,2209,686,2210,743,2212,724,2213,695,2218,718,2220,740,2221,750,2223,758,2223,755,2228,759,2230,756,2231,775,2233,814,2234,849,2239,849,2241,886,2242,857,2244,884,2246,870,2250,843,2252,827,2254,838,2255,881,2255,976,2260,1014,2262,1012,2263,974,2265,1006,2267,990,2271,1020,2273,1046,2275,1126,2276,1113,2278,1144,2283,1113,2284,1128,2286,1134,2287,1177,2287,1128,2292,1083,2294,1084,2296,1027,2297,1027,2299,1024,2304,1043,2305,1080,2307,1144,2308,1184,2310,1132,2315,1126,2316,1080,2318,1044,2320,1078,2320,1064,2325,1065,2326,1020,2328,993,2329,1030,2331,1054,2336,1054,2337,1091,2339,1091,2341,1043,2342,1043,2347,1062,2349,1080,2350,1075,2352,1043,2352,1036,2357,1062,2358,1016,2360,1081,2362,1067,2363,1099,2368,1139,2370,1113,2371,1046,2373,1046,2374,1056,2379,1051,2381,1038,2382,1041,2384,1014,2384,1041,2389,1068,2391,1089,2392,1097,2394,1073,2395,1072,2400,1105,2402,1099,2403,1088,2405,1064,2407,1024,2411,971,2413,982,2415,940,2416,910,2416,916,2421,888,2423,830,2424,804,2426,835,2428,820,2432,803,2434,774,2436,772,2437,808,2439,820,2444,811,2445,756,2447,748,2449,739,2449,719,2453,732,2455,727,2457,692,2458,710,2460,667,2465,654,2466,614,2468,683,2469,692,2471,673,2476,689,2477,702,2479,724,2481,742,2481,732,2486,729,2487,707,2489,731,2490,607,2492,619,2497,623,2498,601,2500,590,2502,611,2503,641,2508,663,2510,630,2511,571,2513,575,2513,644,2518,614,2519,638,2521,643,2523,655,2524,689,2529,684,2531,681,2532,625,2534,619,2535,628,2540,644,2542,603,2544,591,2545,583,2545,649,2550,633,2552,638,2553,671,2555,622,2556,628,2561,665,2563,643,2564,630,2566,585,2568,580,2572,567,2574,583,2576,590,2577,545,2577,479,2582,483,2584,449,2585,444,2587,457,2589,499,2593,529,2595,577,2597,591,2598,543,2600,585,2605,620,2606,627,2608,643,2610,630,2610,590,2614,590,2616,561,2618,590,2619,598,2621,563,2626,585,2627,593,2629,614,2630,643,2632,603,2637,644,2639,633,2640,641,2642,700,2642,671,2647,668,2648,678,2650,663,2651,601,2653,583,2658,574,2659,556,2661,507,2663,531,2664,542,2669,531,2671,535,2672,553,2674,598,2674,577,2679,595,2680,593,2682,543,2684,513,2685,540,2690,507,2692,515,2693,471,2695,455,2696,473,2701,447,2703,420,2705,407,2706,484,2706,463,2711,478,2713,489,2714,492,2716,449,2717,428,2722,356,2724,406,2725,415,2727,412,2729,471,2734,491,2735,436,2737,443,2738,465,2738,423,2743,412,2745,386,2746,431,2748,441,2750,401,2754,422,2756,422,2758,417,2759,439,2761,444,2766,401,2767,377,2769,414,2769,411,2771,378,2775,407,2777,414,2779,417,2780,470,2782,423,2787,457,2788,449,2790,414,2791,457,2793,476,2798,503,2800,499,2801,439,2801,486,2803,491,2808,537,2809,518,2811,582,2812,551,2814,540,2819,547,2820,515,2822,500,2824,502,2825,476,2830,478,2832,481,2833,497,2833,460,2835,526,2840,532,2841,524,2843,561,2845,550,2846,545,2851,526,2853,502,2854,471,2856,457,2857,452,2862,414,2864,443,2866,402,2866,417,2867,427,2872,438,2874,463,2875,459,2877,454,2878,460,2883,470,2885,503,2886,495,2888,489,2890,468,2895,454,2896,433,2898,430,2898,364,2899,385,2904,402,2906,419,2907,467,2909,441,2911,460,2915,465,2917,473,2919,508,2920,478,2922,455,2927,462,2928,435,2930,422,2930,396,2932,396,2936,398,2938,393,2940,407,2941,390,2943,382,2948,414,2949,415,2951,425,2952,401,2954,423,2959,425,2961,412,2962,415,2962,378,2964,385,2969,393,2970,367,2972,321,2973,313,2975,326,2980,343,2981,372,2983,359,2985,342,2986,377,2991,370,2993,367,2994,362,2994,377,2996,388,3001,385,3002,370,3004,366,3006,343,3007,326,3012,334,3014,324,3015,318,3017,340,3019,364,3023,351,3025,330,3027,313,3027,311,3028,348,3033,398,3035,407,3036,386,3038,417,3039,457,3044,438,3046,444,3047,419,3049,415,3051,369,3056,369,3057,361,3059,396,3059,452,3060,492,3065,511,3067,492,3068,491,3070,491,3072,492,3076,435,3078,439,3080,439,3081,444,3083,396,3088,385,3089,374,3091,407,3091,412,3093,435,3097,423,3099,385,3101,399,3102,446,3104,407,3109,393,3110,356,3112,356,3114,346,3115,329,3120,324,3122,322,3123,278,3123,295,3125,321,3130,374,3131,364,3133,361,3134,359,3136,367,3141,382,3142,343,3144,329,3146,319,3147,310,3152,294,3154,314,3155,302,3155,310,3157,359,3162,324,3163,327,3165,306,3167,287,3168,252,3173,233,3175,242,3176,292,3178,292,3180,290,3184,298,3186,294,3188,271,3188,295,3189,310,3194,271,3196,308,3197,276,3199,295,3200,286,3205,271,3207,298,3209,233,3210,218,3212,228,3217,201,3218,223,3220,234,3220,242,3221,250,3226,239,3228,226,3229,225,3231,263,3233,297,3237,287,3239,302,3241,327,3242,366,3244,401,3249,390,3250,370,3252,375,3252,358,3254,342,3258,351,3260,358,3262,377,3263,391,3265,399,3270,370,3271,337,3273,332,3275,316,3276,292,3281,308,3283,297,3284,297,3284,314,3286,327,3291,345,3292,343,3294,337,3295,329,3297,303,3302,302,3304,305,3305,294,3307,298,3308,303,3313,340,3315,351,3316,362,3316,383,3318,356,3323,359,3324,375,3326,406,3328,393,3329,402,3334,414,3336,402,3337,380,3339,382,3341,356,3345,358,3347,358,3349,359,3349,366,3350,419,3355,439,3357,470,3358,463,3360,436,3361,430,3366,452,3368,423,3370,388,3371,380,3373,385,3378,383,3379,383,3379,399,3381,391,3382,361,3387,364,3389,364,3390,374,3392,358,3394,338,3399,334,3400,332,3402,324,3403,340,3405,386,3410,345,3411,332,3411,305,3413,287,3415,263,3419,250,3421,258,3423,238,3424,228,3426,223,3431,223,3432,196,3434,180,3436,158,3437,206,3442,212,3444,239,3444,223,3445,290,3447,316,3452,367,3453,402,3455,386,3456,459,3458,500,3463,595,3465,459,3466,457,3468,378,3469,284,3474,329,3476,183,3476,66,3477,-97,3479,-70,3484,-76,3485,-15,3487,62,3489,201,3490,300,3495,234,3497,241,3498,242,3500,138,3502,90,3506,74,3508,150,3510,188,3511,191,3516,194,3518,249,3519,183,3521,140,3522,172,3527,150,3529,126,3531,116,3532,102,3534,124,3539,143,3540,150,3540,191,3542,236,3543,233,3548,193,3550,161,3551,130,3553,162,3555,169,3560,127,3561,146,3563,127,3564,121,3566,113,3571,180,3572,186,3572,222,3574,199,3576,167,3580,166,3582,238,3584,241,3585,286,3587,305,3592,345,3593,358,3595,390,3597,441,3598,425,3603,446,3605,475,3605,502,3606,441,3608,411,3613,449,3614,419,3616,414,3617,378,3619,358,3624,414,3626,447,3627,398,3629,383,3630,374,3635,377,3637,385,3637,404,3638,399,3640,402,3645,439,3646,422,3648,465,3650,438,3651,449,3656,459,3658,489,3659,507,3661,483,3663,508,3667,529,3669,583,3669,603,3671,620,3672,660,3677,723,3679,713,3680,756,3682,788,3684,739,3688,734,3690,759,3692,796,3693,801,3695,745,3700,726,3701,723,3701,743,3703,759,3704,772,3709,796,3711,844,3712,779,3714,804,3716,763,3721,755,3722,782,3724,791,3725,780,3727,848,3732,857,3733,844,3733,814,3735,803,3737,798,3741,777,3743,737,3745,759,3746,747,3748,759,3753,775,3754,774,3756,772,3758,790,3759,782,3764,734,3766,694,3766,657,3767,659,3769,638,3774,667,3775,703,3777,705,3779,718,3780,708,3785,740,3787,707,3788,724,3790,727,3791,780,3796,779,3798,734,3798,743,3799,710,3801,718,3806,743,3807,772,3809,812,3811,787,3812,806,3817,775,3819,779,3820,742,3822,697,3824,689,3828,687,3830,745,3830,742,3832,820,3833,843,3838,796,3840,808,3841,782,3843,785,3845,808,3849,822,3851,832,3853,836,3854,846,3856,838,3861,825,3862,860,3862,872,3864,872,3865,892,3870,870,3872,947,3874,961,3875,993,3877,982,3882,976,3883,968,3885,961,3886,984,3888,966,3893,988,3894,1001,3894,1035,3896,1075,3898,1062,3902,1048,3904,996,3906,1022,3907,1027,3909,1024,3914,1028,3915,1054,3917,1091,3919,1059,3925,1065,3927,1102,3927,1107,3928,1070,3930,1048,3935,1004,3936,1051,3938,1025,3940,1032,3941,982,3946,984,3948,1009,3949,1012,3951,1046,3952,1035,3957,1022,3957,1038,3959,1001,3960,1006,3962,1006,3967,961,3969,960,3970,953,3972,913,3973,964,3978,966,3980,1014,3981,1016,3983,1017,3985,1014,3989,1020,3989,1000,3991,971,3993,1004,3994,1024,3999,1046,4001,1043,4002,1051,4004,1035,4006,969,4010,961,4012,985,4014,964,4015,908,4017,873,4022,836,4022,875,4023,892,4025,926,4026,904,4031,891,4033,884,4035,875,4036,889,4038,878,4043,891,4044,841,4046,819,4047,793,4049,808,4054,788,4054,756,4055,766,4057,791,4059,782,4064,819,4065,846,4067,835,4068,867,4070,857,4075,864,4076,888,4078,905,4080,902,4081,915,4086,955,4086,945,4088,953,4089,939,4091,979,4096,977,4097,976,4099,1000,4101,995,4102,937,4107,966,4109,937,4110,939,4112,976,4113,1033,4118,1027,4118,1038,4120,982,4121,987,4123,1027,4128,1035,4130,1073,4131,1038,4133,1076,4134,1051,4139,1068,4141,1084,4142,1049,4144,1054,4146,1049,4150,1068,4150,1060,4152,1064,4154,1009,4155,1041,4160,1056,4162,1044,4163,1043,4165,1051,4167,1008,4171,1008,4173,1008,4175,928,4176,881,4178,844,4183,886,4183,899,4184,889,4186,889,4187,891,4192,884,4194,864,4196,840,4197,824,4199,851,4204,849,4205,824,4207,808,4208,838,4210,864,4215,851,4215,801,4216,840,4218,820,4220,808,4225,798,4226,785,4228,801,4229,796,4231,790,4236,816,4237,828,4239,846,4241,881,4242,864,4247,865,4247,867,4249,848,4250,848,4252,801,4257,783,4258,777,4260,790,4262,780,4263,825,4268,817,4270,769,4271,767,4273,731,4274,740,4279,783,4279,793,4281,798,4282,777,4284,809,4289,809,4291,814,4292,827,4294,852,4295,860,4300,852,4302,824,4303,808,4305,827,4307,816,4311,817,4311,812,4313,828,4315,795,4316,759,4321,759,4323,763,4324,739,4326,772,4328,758,4332,743,4334,716,4336,657,4337,667,4339,684,4344,708,4344,694,4345,671,4347,671,4349,683,4353,659,4355,644,4357,689,4358,692,4360,694,4365,695,4366,711,4368,726,4369,713,4371,726,4376,707,4376,695,4377,703,4379,750,4381,678,4386,703,4387,681,4389,703,4390,662,4392,671,4397,687,4398,694,4400,609,4402,587,4403,590,4408,553,4408,518,4410,527,4411,551,4413,503,4418,463,4419,465,4421,433,4423,438,4424,503,4429,494,4431,519,4432,507,4434,499,4435,494,4440,484,4440,483,4442,513,4444,489,4445,505,4450,478,4452,459,4453,479,4455,511,4456,449,4461,463,4463,468,4464,468,4466,505,4468,497,4472,503,4472,494,4474,518,4476,513,4477,513,4482,491,4484,486,4485,494,4487,489,4489,534,4493,515,4495,547,4497,601,4498,611,4500,587,4505,577,4505,534,4506,545,4508,529,4518,465,4519,398,4521,399,4526,452,4527,487,4529,511,4530,569,4532,558,4535,563,4537,545,4539,550,4540,539,4542,507,4547,484,4548,511,4550,526,4551,526,4553,500,4558,499,4559,502,4561,491,4563,411,4564,460,4567,446,4569,382,4571,386,4572,353,4574,282,4579,214,4580,226,4582,332,4584,281,4585,226,4590,226,4592,238,4593,294,4595,327,4596,308,4600,284,4601,289,4603,270,4605,257,4606,255,4611,223,4613,290,4614,343,4616,295,4617,276,4622,236,4624,193,4625,178,4627,167,4629,161,4632,150,4634,116,4635,161,4637,119,4638,100,4643,76,4645,57,4646,119,4648,90,4650,46,4654,-12,4656,-10,4658,-123,4659,-187,4661,-145,4664,-180,4666,-169,4667,-81,4669,-177,4671,-185,4675,-191,4677,-209,4679,-219,4680,-284,4682,-257,4687,-236,4688,-153,4690,-209,4691,-116,4693,-129,4696,-41,4698,-14,4700,-46,4701,-12,4703,-2,4708,-2,4709,-14,4711,-86,4712,-15,4714,-50,4719,-71,4720,-65,4722,-86,4724,-155,4725,-233,4729,-327,4730,-350,4732,-295,4733,-201,4735,-276,4740,-262,4741,-255,4743,-236,4745,-254,4746,-228,4751,-212,4753,-262,4754,-318,4756,-279,4757,-318,4761,-323,4762,-444,4764,-496,4766,-496,4767,-480,4772,-600,4774,-593,4775,-584,4777,-636,4778,-577,4783,-531,4785,-462,4786,-491,4788,-449,4790,-447,4793,-447,4795,-510,4796,-441,4798,-412,4799,-383,4804,-342,4806,-427,4807,-435,4809,-374,4811,-449,4815,-433,4817,-425,4819,-327,4820,-316,4822,-369,4825,-444,4827,-439,4828,-457,4830,-536,4832,-588,4836,-667,4838,-628,4840,-638,4841,-617,4843,-657,4848,-651,4849,-654,4851,-641,4852,-731,4854,-726,4857,-744,4859,-782,4861,-723,4862,-729,4864,-667,4869,-608,4870,-753,4872,-729,4873,-732,4875,-729,4880,-724,4881,-779,4883,-885,4885,-878,4886,-1037,4890,-1134,4891,-1137,4893,-1008,4894,-939,4896,-957,4901,-910,4902,-777,4904,-870,4906,-966,4907,-1011,4912,-1048,4914,-1059,4915,-1057,4917,-984,4919,-1061,4922,-950,4923,-945,4925,-1025,4927,-1017,4928,-929,4933,-942,4935,-840,4936,-732,4938,-814,4939,-822,4944,-907,4946,-902,4947,-953,4949,-1032,4951,-832,4954,-777,4956,-728,4957,-800,4959,-569,4960,-435,4965,-480,4967,-449,4968,-423,4970,-459,4972,-486,4976,-563,4978,-504,4980,-411,4981,-385,4983,-404,4986,-459,4988,-472,4989,-396,4991,-279,4993,-262,4997,-332,4999,-358,5001,-324,5002,-291,5004,-300,5009,-308,5010,-217,5012,-182,5014,-271,5015,-292,5018,-278,5020,-214,5022,-239,5023,-251,5025,-246,5030,-231,5031,-235,5033,-263,5034,-214,5036,-171,5041,-195,5042,-278,5044,-241,5046,-318,5047,-207,5051,-143,5052,-151,5054,-148,5055,-58,5057,-50,5062,-68,5063,-70,5065,-71,5067,-41,5068,-34,5073,-38,5075,-26,5076,-2,5078,-18,5080,-28,5083,-55,5084,-44,5086,42,5088,-12,5089,-126,5094,-183,5096,-156,5097,-169,5099,-145,5100,-177,5105,-150,5107,-150,5109,-204,5110,-219,5112,-206,5115,-206,5117,-235,5118,-263,5120,-271,5121,-331,5126,-275,5128,-305,5129,-251,5131,-305,5133,-263,5137,-241,5139,-364,5141,-369,5142,-329,5144,-275,5147,-182,5149,-187,5150,-284,5152,-257,5154,-204,5158,-153,5160,-145,5162,-86,5163,-91,5165,-135,5170,-111,5171,-73,5173,-94,5175,-50,5176,-89,5179,-41,5181,4,5183,-25,5184,-26,5186,-44,5191,-84,5192,-49,5194,9,5195,55,5197,4,5202,-44,5204,-10,5205,-30,5207,-15,5208,-9,5212,25,5213,-20,5215,15,5216,12,5218,-4,5223,-44,5224,-30,5226,31,5228,17,5229,30,5234,20,5236,-4,5237,17,5239,-42,5241,-99,5244,-75,5245,-89,5247,-115,5249,-175,5250,-143,5255,-148,5257,-174,5258,-207,5260,-236,5261,-236,5266,-243,5268,-220,5270,-236,5271,-175,5273,-220,5276,-217,5278,-230,5279,-228,5281,-155,5282,-175,5287,-182,5289,-151,5290,-127,5292,-47,5294,-63,5299,-79,5300,-84,5302,-42,5303,-71,5305,-115,5308,-99,5310,-81,5311,-126,5313,-159,5315,-159,5319,-123,5321,-135,5323,-158,5324,-135,5326,-55,5331,-30,5332,-2,5334,94,5336,169,5337,150,5340,156,5342,151,5344,121,5345,71,5347,49,5352,20,5353,31,5355,54,5356,-12,5358,-9,5363,-23,5365,-54,5366,-92,5368,-78,5369,-34,5373,-41,5374,-84,5376,-81,5377,-92,5379,-115,5384,-140,5385,-145,5387,-166,5389,-164,5390,-166,5395,-156,5397,-180,5398,-159,5400,-215,5402,-233,5405,-217,5406,-167,5408,-140,5410,-182,5411,-241,5416,-227,5418,-289,5419,-292,5421,-313,5422,-313,5427,-265,5429,-268,5431,-286,5432,-339,5434,-337,5437,-315,5439,-321,5440,-339,5442,-342,5443,-363,5448,-393,5450,-414,5451,-462,5453,-409,5455,-415,5460,-491,5461,-496,5463,-470,5464,-428,5466,-407,5469,-404,5471,-377,5472,-372,5474,-451,5476,-459,5480,-415,5482,-415,5484,-449,5485,-419,5487,-412,5492,-361,5493,-422,5495,-447,5497,-454,5498,-451,5501,-411,5503,-463,5505,-457,5506,-411,5508,-311,5513,-332,5514,-353,5516,-355,5517,-390,5519,-380,5524,-367,5526,-223,5527,-252,5529,-251,5530,-199,5534,-171,5535,-180,5537,-204,5538,-195,5540,-166,5545,-145,5546,-102,5548,-113,5550,-171,5551,-143,5556,-183,5558,-211,5559,-233,5561,-183,5563,-215,5566,-223,5567,-199,5569,-121,5571,-30,5572,-89,5577,-81,5579,-46,5580,-73,5582,-12,5584,-7,5588,-7,5590,15,5592,62,5593,34,5595,22,5598,26,5600,-57,5601,-78,5603,-73,5604,-75,5609,-62,5611,-81,5612,-66,5614,-63,5616,-75e" filled="f" stroked="t" strokecolor="#c00000" strokeweight="1pt">
              <v:stroke dashstyle="solid"/>
              <v:path arrowok="t"/>
            </v:shape>
            <v:shape id="_x0000_s1042" type="#_x0000_t202" style="width:305;height:133;left:2868;position:absolute;top:-1466" filled="f" stroked="f">
              <v:textbox inset="0,0,0,0">
                <w:txbxContent>
                  <w:p>
                    <w:pPr>
                      <w:tabs>
                        <w:tab w:val="left" w:pos="284"/>
                      </w:tabs>
                      <w:spacing w:before="0" w:line="133" w:lineRule="exact"/>
                      <w:ind w:left="0" w:right="0" w:firstLine="0"/>
                      <w:jc w:val="left"/>
                      <w:rPr>
                        <w:sz w:val="12"/>
                      </w:rPr>
                    </w:pPr>
                    <w:r>
                      <w:rPr>
                        <w:color w:val="585858"/>
                        <w:w w:val="100"/>
                        <w:sz w:val="12"/>
                        <w:u w:val="thick" w:color="C00000"/>
                      </w:rPr>
                      <w:t xml:space="preserve"> </w:t>
                    </w:r>
                    <w:r>
                      <w:rPr>
                        <w:color w:val="585858"/>
                        <w:sz w:val="12"/>
                        <w:u w:val="thick" w:color="C00000"/>
                      </w:rPr>
                      <w:tab/>
                    </w:r>
                  </w:p>
                </w:txbxContent>
              </v:textbox>
            </v:shape>
            <v:shape id="_x0000_s1043" type="#_x0000_t202" style="width:504;height:121;left:3154;position:absolute;top:-1350" filled="f" stroked="f">
              <v:textbox inset="0,0,0,0">
                <w:txbxContent>
                  <w:p>
                    <w:pPr>
                      <w:spacing w:before="0" w:line="120" w:lineRule="exact"/>
                      <w:ind w:left="0" w:right="0" w:firstLine="0"/>
                      <w:jc w:val="left"/>
                      <w:rPr>
                        <w:rFonts w:ascii="宋体" w:eastAsia="宋体" w:hint="eastAsia"/>
                        <w:sz w:val="12"/>
                      </w:rPr>
                    </w:pPr>
                    <w:r>
                      <w:rPr>
                        <w:rFonts w:ascii="宋体" w:eastAsia="宋体" w:hint="eastAsia"/>
                        <w:color w:val="585858"/>
                        <w:sz w:val="12"/>
                      </w:rPr>
                      <w:t>美元指数</w:t>
                    </w:r>
                  </w:p>
                </w:txbxContent>
              </v:textbox>
            </v:shape>
          </v:group>
        </w:pict>
      </w:r>
      <w:r>
        <w:rPr>
          <w:color w:val="585858"/>
          <w:w w:val="105"/>
          <w:position w:val="-7"/>
          <w:sz w:val="12"/>
        </w:rPr>
        <w:t>99</w:t>
        <w:tab/>
      </w:r>
      <w:r>
        <w:rPr>
          <w:color w:val="585858"/>
          <w:w w:val="105"/>
          <w:sz w:val="10"/>
        </w:rPr>
        <w:t>40000</w:t>
      </w:r>
    </w:p>
    <w:p>
      <w:pPr>
        <w:spacing w:before="100"/>
        <w:ind w:left="298" w:right="0" w:firstLine="0"/>
        <w:jc w:val="left"/>
        <w:rPr>
          <w:sz w:val="10"/>
        </w:rPr>
      </w:pPr>
      <w:r>
        <w:br w:type="column"/>
      </w:r>
      <w:r>
        <w:rPr>
          <w:color w:val="585858"/>
          <w:w w:val="105"/>
          <w:sz w:val="10"/>
        </w:rPr>
        <w:t>20000</w:t>
      </w:r>
    </w:p>
    <w:p>
      <w:pPr>
        <w:spacing w:after="0"/>
        <w:jc w:val="left"/>
        <w:rPr>
          <w:sz w:val="10"/>
        </w:rPr>
        <w:sectPr>
          <w:headerReference w:type="default" r:id="rId19"/>
          <w:footerReference w:type="default" r:id="rId20"/>
          <w:type w:val="continuous"/>
          <w:pgSz w:w="11910" w:h="16840"/>
          <w:pgMar w:top="1660" w:right="20" w:bottom="740" w:left="600" w:header="708" w:footer="708"/>
          <w:pgNumType w:start="8"/>
          <w:cols w:num="2" w:space="708" w:equalWidth="0">
            <w:col w:w="5887" w:space="3872"/>
            <w:col w:w="1531" w:space="0"/>
          </w:cols>
        </w:sectPr>
      </w:pPr>
    </w:p>
    <w:p>
      <w:pPr>
        <w:spacing w:before="3" w:line="240" w:lineRule="auto"/>
        <w:rPr>
          <w:sz w:val="24"/>
        </w:rPr>
      </w:pPr>
    </w:p>
    <w:p>
      <w:pPr>
        <w:tabs>
          <w:tab w:val="left" w:pos="5584"/>
          <w:tab w:val="left" w:pos="10057"/>
        </w:tabs>
        <w:spacing w:before="100"/>
        <w:ind w:left="298" w:right="0" w:firstLine="0"/>
        <w:jc w:val="left"/>
        <w:rPr>
          <w:sz w:val="10"/>
        </w:rPr>
      </w:pPr>
      <w:r>
        <w:rPr>
          <w:color w:val="585858"/>
          <w:w w:val="105"/>
          <w:position w:val="-4"/>
          <w:sz w:val="12"/>
        </w:rPr>
        <w:t>93</w:t>
        <w:tab/>
      </w:r>
      <w:r>
        <w:rPr>
          <w:color w:val="585858"/>
          <w:w w:val="105"/>
          <w:sz w:val="10"/>
        </w:rPr>
        <w:t>20000</w:t>
        <w:tab/>
        <w:t>0</w:t>
      </w:r>
    </w:p>
    <w:p>
      <w:pPr>
        <w:spacing w:before="0" w:line="240" w:lineRule="auto"/>
        <w:rPr>
          <w:sz w:val="20"/>
        </w:rPr>
      </w:pPr>
    </w:p>
    <w:p>
      <w:pPr>
        <w:spacing w:before="3" w:after="0" w:line="240" w:lineRule="auto"/>
        <w:rPr>
          <w:sz w:val="11"/>
        </w:rPr>
      </w:pPr>
    </w:p>
    <w:tbl>
      <w:tblPr>
        <w:tblStyle w:val="TableNormal0"/>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5"/>
        <w:gridCol w:w="4354"/>
        <w:gridCol w:w="284"/>
        <w:gridCol w:w="749"/>
        <w:gridCol w:w="2517"/>
        <w:gridCol w:w="1006"/>
        <w:gridCol w:w="776"/>
      </w:tblGrid>
      <w:tr>
        <w:tblPrEx>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78"/>
          <w:jc w:val="left"/>
        </w:trPr>
        <w:tc>
          <w:tcPr>
            <w:tcW w:w="695" w:type="dxa"/>
          </w:tcPr>
          <w:p>
            <w:pPr>
              <w:pStyle w:val="TableParagraph"/>
              <w:spacing w:before="46" w:line="112" w:lineRule="exact"/>
              <w:ind w:left="190"/>
              <w:jc w:val="left"/>
              <w:rPr>
                <w:sz w:val="12"/>
              </w:rPr>
            </w:pPr>
            <w:r>
              <w:rPr>
                <w:color w:val="585858"/>
                <w:sz w:val="12"/>
              </w:rPr>
              <w:t>87</w:t>
            </w:r>
          </w:p>
        </w:tc>
        <w:tc>
          <w:tcPr>
            <w:tcW w:w="4354" w:type="dxa"/>
          </w:tcPr>
          <w:p>
            <w:pPr>
              <w:pStyle w:val="TableParagraph"/>
              <w:jc w:val="left"/>
              <w:rPr>
                <w:sz w:val="12"/>
              </w:rPr>
            </w:pPr>
          </w:p>
        </w:tc>
        <w:tc>
          <w:tcPr>
            <w:tcW w:w="284" w:type="dxa"/>
          </w:tcPr>
          <w:p>
            <w:pPr>
              <w:pStyle w:val="TableParagraph"/>
              <w:jc w:val="left"/>
              <w:rPr>
                <w:sz w:val="12"/>
              </w:rPr>
            </w:pPr>
          </w:p>
        </w:tc>
        <w:tc>
          <w:tcPr>
            <w:tcW w:w="749" w:type="dxa"/>
          </w:tcPr>
          <w:p>
            <w:pPr>
              <w:pStyle w:val="TableParagraph"/>
              <w:spacing w:before="49" w:line="109" w:lineRule="exact"/>
              <w:ind w:left="352"/>
              <w:jc w:val="left"/>
              <w:rPr>
                <w:sz w:val="10"/>
              </w:rPr>
            </w:pPr>
            <w:r>
              <w:rPr>
                <w:color w:val="585858"/>
                <w:w w:val="104"/>
                <w:sz w:val="10"/>
              </w:rPr>
              <w:t>0</w:t>
            </w:r>
          </w:p>
        </w:tc>
        <w:tc>
          <w:tcPr>
            <w:tcW w:w="2517" w:type="dxa"/>
          </w:tcPr>
          <w:p>
            <w:pPr>
              <w:pStyle w:val="TableParagraph"/>
              <w:jc w:val="left"/>
              <w:rPr>
                <w:sz w:val="12"/>
              </w:rPr>
            </w:pPr>
          </w:p>
        </w:tc>
        <w:tc>
          <w:tcPr>
            <w:tcW w:w="1006" w:type="dxa"/>
          </w:tcPr>
          <w:p>
            <w:pPr>
              <w:pStyle w:val="TableParagraph"/>
              <w:jc w:val="left"/>
              <w:rPr>
                <w:sz w:val="12"/>
              </w:rPr>
            </w:pPr>
          </w:p>
        </w:tc>
        <w:tc>
          <w:tcPr>
            <w:tcW w:w="776" w:type="dxa"/>
          </w:tcPr>
          <w:p>
            <w:pPr>
              <w:pStyle w:val="TableParagraph"/>
              <w:spacing w:before="49" w:line="109" w:lineRule="exact"/>
              <w:ind w:left="344"/>
              <w:jc w:val="left"/>
              <w:rPr>
                <w:sz w:val="10"/>
              </w:rPr>
            </w:pPr>
            <w:r>
              <w:rPr>
                <w:color w:val="585858"/>
                <w:w w:val="105"/>
                <w:sz w:val="10"/>
              </w:rPr>
              <w:t>-20000</w:t>
            </w:r>
          </w:p>
        </w:tc>
      </w:tr>
      <w:tr>
        <w:tblPrEx>
          <w:tblW w:w="0" w:type="auto"/>
          <w:jc w:val="left"/>
          <w:tblInd w:w="115" w:type="dxa"/>
          <w:tblLayout w:type="fixed"/>
          <w:tblCellMar>
            <w:top w:w="0" w:type="dxa"/>
            <w:left w:w="0" w:type="dxa"/>
            <w:bottom w:w="0" w:type="dxa"/>
            <w:right w:w="0" w:type="dxa"/>
          </w:tblCellMar>
          <w:tblLook w:val="01E0"/>
        </w:tblPrEx>
        <w:trPr>
          <w:trHeight w:val="257"/>
          <w:jc w:val="left"/>
        </w:trPr>
        <w:tc>
          <w:tcPr>
            <w:tcW w:w="695" w:type="dxa"/>
            <w:tcBorders>
              <w:bottom w:val="single" w:sz="8" w:space="0" w:color="4B4D4F"/>
            </w:tcBorders>
          </w:tcPr>
          <w:p>
            <w:pPr>
              <w:pStyle w:val="TableParagraph"/>
              <w:spacing w:before="9"/>
              <w:ind w:left="213"/>
              <w:jc w:val="left"/>
              <w:rPr>
                <w:sz w:val="12"/>
              </w:rPr>
            </w:pPr>
            <w:r>
              <w:rPr>
                <w:color w:val="585858"/>
                <w:sz w:val="12"/>
              </w:rPr>
              <w:t>2016-01</w:t>
            </w:r>
          </w:p>
        </w:tc>
        <w:tc>
          <w:tcPr>
            <w:tcW w:w="4354" w:type="dxa"/>
            <w:tcBorders>
              <w:bottom w:val="single" w:sz="8" w:space="0" w:color="4B4D4F"/>
            </w:tcBorders>
          </w:tcPr>
          <w:p>
            <w:pPr>
              <w:pStyle w:val="TableParagraph"/>
              <w:spacing w:before="9"/>
              <w:ind w:left="79"/>
              <w:jc w:val="left"/>
              <w:rPr>
                <w:sz w:val="12"/>
              </w:rPr>
            </w:pPr>
            <w:r>
              <w:rPr>
                <w:color w:val="585858"/>
                <w:sz w:val="12"/>
              </w:rPr>
              <w:t>2017-01 2018-01 2019-01 2020-01 2021-01 2022-01 2023-01 2024</w:t>
            </w:r>
          </w:p>
        </w:tc>
        <w:tc>
          <w:tcPr>
            <w:tcW w:w="284" w:type="dxa"/>
          </w:tcPr>
          <w:p>
            <w:pPr>
              <w:pStyle w:val="TableParagraph"/>
              <w:jc w:val="left"/>
              <w:rPr>
                <w:sz w:val="16"/>
              </w:rPr>
            </w:pPr>
          </w:p>
        </w:tc>
        <w:tc>
          <w:tcPr>
            <w:tcW w:w="749" w:type="dxa"/>
            <w:tcBorders>
              <w:bottom w:val="single" w:sz="8" w:space="0" w:color="4B4D4F"/>
            </w:tcBorders>
          </w:tcPr>
          <w:p>
            <w:pPr>
              <w:pStyle w:val="TableParagraph"/>
              <w:spacing w:line="109" w:lineRule="exact"/>
              <w:ind w:left="320"/>
              <w:jc w:val="left"/>
              <w:rPr>
                <w:sz w:val="10"/>
              </w:rPr>
            </w:pPr>
            <w:r>
              <w:rPr>
                <w:color w:val="585858"/>
                <w:w w:val="105"/>
                <w:sz w:val="10"/>
              </w:rPr>
              <w:t>2016-01</w:t>
            </w:r>
          </w:p>
        </w:tc>
        <w:tc>
          <w:tcPr>
            <w:tcW w:w="2517" w:type="dxa"/>
            <w:tcBorders>
              <w:bottom w:val="single" w:sz="8" w:space="0" w:color="4B4D4F"/>
            </w:tcBorders>
          </w:tcPr>
          <w:p>
            <w:pPr>
              <w:pStyle w:val="TableParagraph"/>
              <w:spacing w:line="109" w:lineRule="exact"/>
              <w:ind w:left="75"/>
              <w:jc w:val="left"/>
              <w:rPr>
                <w:sz w:val="10"/>
              </w:rPr>
            </w:pPr>
            <w:r>
              <w:rPr>
                <w:color w:val="585858"/>
                <w:w w:val="105"/>
                <w:sz w:val="10"/>
              </w:rPr>
              <w:t>2017-01 2018-01 2019-01 2020-01 2021-01</w:t>
            </w:r>
          </w:p>
        </w:tc>
        <w:tc>
          <w:tcPr>
            <w:tcW w:w="1006" w:type="dxa"/>
            <w:tcBorders>
              <w:bottom w:val="single" w:sz="8" w:space="0" w:color="4B4D4F"/>
            </w:tcBorders>
          </w:tcPr>
          <w:p>
            <w:pPr>
              <w:pStyle w:val="TableParagraph"/>
              <w:spacing w:line="109" w:lineRule="exact"/>
              <w:ind w:left="74"/>
              <w:jc w:val="left"/>
              <w:rPr>
                <w:sz w:val="10"/>
              </w:rPr>
            </w:pPr>
            <w:r>
              <w:rPr>
                <w:color w:val="585858"/>
                <w:w w:val="105"/>
                <w:sz w:val="10"/>
              </w:rPr>
              <w:t>2022-01 2023-01</w:t>
            </w:r>
          </w:p>
        </w:tc>
        <w:tc>
          <w:tcPr>
            <w:tcW w:w="776" w:type="dxa"/>
            <w:tcBorders>
              <w:bottom w:val="single" w:sz="8" w:space="0" w:color="4B4D4F"/>
            </w:tcBorders>
          </w:tcPr>
          <w:p>
            <w:pPr>
              <w:pStyle w:val="TableParagraph"/>
              <w:spacing w:line="109" w:lineRule="exact"/>
              <w:ind w:left="74"/>
              <w:jc w:val="left"/>
              <w:rPr>
                <w:sz w:val="10"/>
              </w:rPr>
            </w:pPr>
            <w:r>
              <w:rPr>
                <w:color w:val="585858"/>
                <w:w w:val="105"/>
                <w:sz w:val="10"/>
              </w:rPr>
              <w:t>2024-01</w:t>
            </w:r>
          </w:p>
        </w:tc>
      </w:tr>
    </w:tbl>
    <w:p>
      <w:pPr>
        <w:tabs>
          <w:tab w:val="left" w:pos="5547"/>
        </w:tabs>
        <w:spacing w:before="0" w:line="256" w:lineRule="exact"/>
        <w:ind w:left="215" w:right="0" w:firstLine="0"/>
        <w:jc w:val="left"/>
        <w:rPr>
          <w:rFonts w:ascii="微软雅黑" w:eastAsia="微软雅黑" w:hint="eastAsia"/>
          <w:sz w:val="15"/>
        </w:rPr>
      </w:pPr>
      <w:r>
        <w:t xml:space="preserve">资料来源：wind， </w:t>
        <w:tab/>
        <w:t xml:space="preserve">资料来源：wind， </w:t>
      </w:r>
    </w:p>
    <w:p>
      <w:pPr>
        <w:spacing w:after="0" w:line="256" w:lineRule="exact"/>
        <w:jc w:val="left"/>
        <w:rPr>
          <w:rFonts w:ascii="微软雅黑" w:eastAsia="微软雅黑" w:hint="eastAsia"/>
          <w:sz w:val="15"/>
        </w:rPr>
        <w:sectPr>
          <w:headerReference w:type="default" r:id="rId21"/>
          <w:footerReference w:type="default" r:id="rId22"/>
          <w:type w:val="continuous"/>
          <w:pgSz w:w="11910" w:h="16840"/>
          <w:pgMar w:top="1660" w:right="20" w:bottom="740" w:left="600" w:header="708" w:footer="708"/>
          <w:pgNumType w:start="9"/>
          <w:cols w:space="708"/>
        </w:sectPr>
      </w:pPr>
    </w:p>
    <w:p>
      <w:pPr>
        <w:spacing w:before="39" w:line="304" w:lineRule="exact"/>
        <w:ind w:left="215"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3</w:t>
      </w:r>
      <w:r>
        <w:rPr>
          <w:rFonts w:ascii="微软雅黑" w:eastAsia="微软雅黑" w:hint="eastAsia"/>
          <w:b/>
          <w:i/>
          <w:color w:val="4B4D4F"/>
          <w:sz w:val="20"/>
        </w:rPr>
        <w:t>：上周</w:t>
      </w:r>
      <w:r>
        <w:rPr>
          <w:rFonts w:ascii="微软雅黑" w:eastAsia="微软雅黑" w:hint="eastAsia"/>
          <w:b/>
          <w:color w:val="4B4D4F"/>
          <w:sz w:val="20"/>
        </w:rPr>
        <w:t xml:space="preserve">(20240108-20240112)10Y </w:t>
      </w:r>
      <w:r>
        <w:rPr>
          <w:rFonts w:ascii="微软雅黑" w:eastAsia="微软雅黑" w:hint="eastAsia"/>
          <w:b/>
          <w:i/>
          <w:color w:val="4B4D4F"/>
          <w:sz w:val="20"/>
        </w:rPr>
        <w:t>中国国债</w:t>
      </w:r>
      <w:r>
        <w:rPr>
          <w:rFonts w:ascii="微软雅黑" w:eastAsia="微软雅黑" w:hint="eastAsia"/>
          <w:b/>
          <w:color w:val="4B4D4F"/>
          <w:sz w:val="20"/>
        </w:rPr>
        <w:t>/</w:t>
      </w:r>
      <w:r>
        <w:rPr>
          <w:rFonts w:ascii="微软雅黑" w:eastAsia="微软雅黑" w:hint="eastAsia"/>
          <w:b/>
          <w:i/>
          <w:color w:val="4B4D4F"/>
          <w:sz w:val="20"/>
        </w:rPr>
        <w:t>美</w:t>
      </w:r>
    </w:p>
    <w:p>
      <w:pPr>
        <w:pStyle w:val="Heading3"/>
        <w:tabs>
          <w:tab w:val="left" w:pos="5156"/>
        </w:tabs>
        <w:rPr>
          <w:u w:val="none"/>
        </w:rPr>
      </w:pPr>
      <w:r>
        <w:rPr>
          <w:rFonts w:ascii="Times New Roman" w:eastAsia="Times New Roman" w:hAnsi="Times New Roman"/>
          <w:b w:val="0"/>
          <w:i w:val="0"/>
          <w:color w:val="4B4D4F"/>
          <w:w w:val="99"/>
          <w:u w:val="single" w:color="4B4D4F"/>
        </w:rPr>
        <w:t xml:space="preserve"> </w:t>
      </w:r>
      <w:r>
        <w:rPr>
          <w:rFonts w:ascii="Times New Roman" w:eastAsia="Times New Roman" w:hAnsi="Times New Roman"/>
          <w:b w:val="0"/>
          <w:i w:val="0"/>
          <w:color w:val="4B4D4F"/>
          <w:spacing w:val="8"/>
          <w:u w:val="single" w:color="4B4D4F"/>
        </w:rPr>
        <w:t xml:space="preserve"> </w:t>
      </w:r>
      <w:r>
        <w:rPr>
          <w:color w:val="4B4D4F"/>
          <w:w w:val="95"/>
          <w:u w:val="single" w:color="4B4D4F"/>
        </w:rPr>
        <w:t>债利率均下降，中美利差“倒挂”程度有</w:t>
      </w:r>
      <w:r>
        <w:rPr>
          <w:color w:val="4B4D4F"/>
          <w:spacing w:val="3"/>
          <w:w w:val="95"/>
          <w:u w:val="single" w:color="4B4D4F"/>
        </w:rPr>
        <w:t>所</w:t>
      </w:r>
      <w:r>
        <w:rPr>
          <w:color w:val="4B4D4F"/>
          <w:w w:val="95"/>
          <w:u w:val="single" w:color="4B4D4F"/>
        </w:rPr>
        <w:t>收敛</w:t>
      </w:r>
      <w:r>
        <w:rPr>
          <w:color w:val="4B4D4F"/>
          <w:u w:val="single" w:color="4B4D4F"/>
        </w:rPr>
        <w:tab/>
      </w:r>
    </w:p>
    <w:p>
      <w:pPr>
        <w:tabs>
          <w:tab w:val="left" w:pos="2923"/>
        </w:tabs>
        <w:spacing w:before="111"/>
        <w:ind w:left="913" w:right="0" w:firstLine="0"/>
        <w:jc w:val="left"/>
        <w:rPr>
          <w:rFonts w:ascii="宋体" w:eastAsia="宋体" w:hint="eastAsia"/>
          <w:sz w:val="11"/>
        </w:rPr>
      </w:pPr>
      <w:r>
        <w:pict>
          <v:group id="_x0000_s1044" style="width:12.1pt;height:3.4pt;margin-top:7.4pt;margin-left:62.61pt;mso-position-horizontal-relative:page;position:absolute;z-index:251665408" coordorigin="1252,148" coordsize="242,68">
            <v:line id="_x0000_s1045" style="position:absolute" from="1257,182" to="1489,182" stroked="t" strokecolor="#ebc3c3" strokeweight="2.9pt">
              <v:stroke dashstyle="solid"/>
            </v:line>
            <v:rect id="_x0000_s1046" style="width:232;height:58;left:1257;position:absolute;top:152" filled="f" stroked="t" strokecolor="#ebc3c3" strokeweight="0.49pt">
              <v:stroke dashstyle="solid"/>
            </v:rect>
          </v:group>
        </w:pict>
      </w:r>
      <w:r>
        <w:pict>
          <v:line id="_x0000_s1047" style="mso-position-horizontal-relative:page;position:absolute;z-index:-251653120" from="163.4pt,9.1pt" to="175pt,9.1pt" stroked="t" strokecolor="#c00000" strokeweight="0.98pt">
            <v:stroke dashstyle="solid"/>
          </v:line>
        </w:pict>
      </w:r>
      <w:r>
        <w:rPr>
          <w:rFonts w:ascii="宋体" w:eastAsia="宋体" w:hint="eastAsia"/>
          <w:color w:val="585858"/>
          <w:sz w:val="11"/>
        </w:rPr>
        <w:t>中美利差</w:t>
      </w:r>
      <w:r>
        <w:rPr>
          <w:color w:val="585858"/>
          <w:sz w:val="11"/>
        </w:rPr>
        <w:t>(%):10Y</w:t>
      </w:r>
      <w:r>
        <w:rPr>
          <w:rFonts w:ascii="宋体" w:eastAsia="宋体" w:hint="eastAsia"/>
          <w:color w:val="585858"/>
          <w:sz w:val="11"/>
        </w:rPr>
        <w:t>国债</w:t>
      </w:r>
      <w:r>
        <w:rPr>
          <w:color w:val="585858"/>
          <w:sz w:val="11"/>
        </w:rPr>
        <w:t>-10Y</w:t>
      </w:r>
      <w:r>
        <w:rPr>
          <w:rFonts w:ascii="宋体" w:eastAsia="宋体" w:hint="eastAsia"/>
          <w:color w:val="585858"/>
          <w:sz w:val="11"/>
        </w:rPr>
        <w:t>美债</w:t>
      </w:r>
      <w:r>
        <w:rPr>
          <w:color w:val="585858"/>
          <w:sz w:val="11"/>
        </w:rPr>
        <w:t>:</w:t>
      </w:r>
      <w:r>
        <w:rPr>
          <w:rFonts w:ascii="宋体" w:eastAsia="宋体" w:hint="eastAsia"/>
          <w:color w:val="585858"/>
          <w:sz w:val="11"/>
        </w:rPr>
        <w:t>右轴</w:t>
        <w:tab/>
        <w:t>中债国债到期收益率</w:t>
      </w:r>
      <w:r>
        <w:rPr>
          <w:color w:val="585858"/>
          <w:sz w:val="11"/>
        </w:rPr>
        <w:t>(%):10</w:t>
      </w:r>
      <w:r>
        <w:rPr>
          <w:rFonts w:ascii="宋体" w:eastAsia="宋体" w:hint="eastAsia"/>
          <w:color w:val="585858"/>
          <w:sz w:val="11"/>
        </w:rPr>
        <w:t>年</w:t>
      </w:r>
    </w:p>
    <w:p>
      <w:pPr>
        <w:spacing w:before="67" w:line="67" w:lineRule="exact"/>
        <w:ind w:left="913" w:right="0" w:firstLine="0"/>
        <w:jc w:val="left"/>
        <w:rPr>
          <w:rFonts w:ascii="宋体" w:eastAsia="宋体" w:hint="eastAsia"/>
          <w:sz w:val="11"/>
        </w:rPr>
      </w:pPr>
      <w:r>
        <w:rPr>
          <w:rFonts w:ascii="宋体" w:eastAsia="宋体" w:hint="eastAsia"/>
          <w:color w:val="585858"/>
          <w:sz w:val="11"/>
        </w:rPr>
        <w:t>美国国债到期收益率</w:t>
      </w:r>
      <w:r>
        <w:rPr>
          <w:color w:val="585858"/>
          <w:sz w:val="11"/>
        </w:rPr>
        <w:t>(%):10</w:t>
      </w:r>
      <w:r>
        <w:rPr>
          <w:rFonts w:ascii="宋体" w:eastAsia="宋体" w:hint="eastAsia"/>
          <w:color w:val="585858"/>
          <w:sz w:val="11"/>
        </w:rPr>
        <w:t>年</w:t>
      </w:r>
    </w:p>
    <w:p>
      <w:pPr>
        <w:pStyle w:val="BodyText"/>
        <w:spacing w:line="20" w:lineRule="exact"/>
        <w:ind w:left="647"/>
        <w:rPr>
          <w:rFonts w:ascii="宋体"/>
          <w:sz w:val="2"/>
        </w:rPr>
      </w:pPr>
      <w:r>
        <w:rPr>
          <w:rFonts w:ascii="宋体"/>
          <w:sz w:val="2"/>
        </w:rPr>
        <w:pict>
          <v:group id="_x0000_i1048" style="width:11.6pt;height:1pt;mso-position-horizontal-relative:char;mso-position-vertical-relative:line" coordorigin="0,0" coordsize="232,20">
            <v:line id="_x0000_s1049" style="position:absolute" from="0,10" to="232,10" stroked="t" strokecolor="#4b4d4f" strokeweight="0.98pt">
              <v:stroke dashstyle="solid"/>
            </v:line>
            <w10:wrap type="none"/>
          </v:group>
        </w:pict>
      </w:r>
    </w:p>
    <w:p>
      <w:pPr>
        <w:spacing w:before="39" w:line="304" w:lineRule="exact"/>
        <w:ind w:left="215" w:right="0" w:firstLine="0"/>
        <w:jc w:val="left"/>
        <w:rPr>
          <w:rFonts w:ascii="微软雅黑" w:eastAsia="微软雅黑" w:hint="eastAsia"/>
          <w:b/>
          <w:i/>
          <w:sz w:val="20"/>
        </w:rPr>
      </w:pPr>
      <w:r>
        <w:br w:type="column"/>
      </w:r>
      <w:r>
        <w:rPr>
          <w:rFonts w:ascii="微软雅黑" w:eastAsia="微软雅黑" w:hint="eastAsia"/>
          <w:b/>
          <w:i/>
          <w:color w:val="4B4D4F"/>
          <w:sz w:val="20"/>
        </w:rPr>
        <w:t>图</w:t>
      </w:r>
      <w:r>
        <w:rPr>
          <w:rFonts w:ascii="微软雅黑" w:eastAsia="微软雅黑" w:hint="eastAsia"/>
          <w:b/>
          <w:color w:val="4B4D4F"/>
          <w:sz w:val="20"/>
        </w:rPr>
        <w:t>4</w:t>
      </w:r>
      <w:r>
        <w:rPr>
          <w:rFonts w:ascii="微软雅黑" w:eastAsia="微软雅黑" w:hint="eastAsia"/>
          <w:b/>
          <w:i/>
          <w:color w:val="4B4D4F"/>
          <w:spacing w:val="10"/>
          <w:sz w:val="20"/>
        </w:rPr>
        <w:t>：上周</w:t>
      </w:r>
      <w:r>
        <w:rPr>
          <w:rFonts w:ascii="微软雅黑" w:eastAsia="微软雅黑" w:hint="eastAsia"/>
          <w:b/>
          <w:color w:val="4B4D4F"/>
          <w:sz w:val="20"/>
        </w:rPr>
        <w:t>(20240108-20240112)10Y</w:t>
      </w:r>
      <w:r>
        <w:rPr>
          <w:rFonts w:ascii="微软雅黑" w:eastAsia="微软雅黑" w:hint="eastAsia"/>
          <w:b/>
          <w:color w:val="4B4D4F"/>
          <w:spacing w:val="51"/>
          <w:sz w:val="20"/>
        </w:rPr>
        <w:t xml:space="preserve"> </w:t>
      </w:r>
      <w:r>
        <w:rPr>
          <w:rFonts w:ascii="微软雅黑" w:eastAsia="微软雅黑" w:hint="eastAsia"/>
          <w:b/>
          <w:i/>
          <w:color w:val="4B4D4F"/>
          <w:spacing w:val="15"/>
          <w:sz w:val="20"/>
        </w:rPr>
        <w:t>美债名义</w:t>
      </w:r>
      <w:r>
        <w:rPr>
          <w:rFonts w:ascii="微软雅黑" w:eastAsia="微软雅黑" w:hint="eastAsia"/>
          <w:b/>
          <w:color w:val="4B4D4F"/>
          <w:spacing w:val="13"/>
          <w:sz w:val="20"/>
        </w:rPr>
        <w:t>/</w:t>
      </w:r>
      <w:r>
        <w:rPr>
          <w:rFonts w:ascii="微软雅黑" w:eastAsia="微软雅黑" w:hint="eastAsia"/>
          <w:b/>
          <w:i/>
          <w:color w:val="4B4D4F"/>
          <w:sz w:val="20"/>
        </w:rPr>
        <w:t>实</w:t>
      </w:r>
    </w:p>
    <w:p>
      <w:pPr>
        <w:pStyle w:val="Heading3"/>
        <w:tabs>
          <w:tab w:val="left" w:pos="5153"/>
        </w:tabs>
        <w:rPr>
          <w:u w:val="none"/>
        </w:rPr>
      </w:pP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际利率均下降，其背后隐含的是通胀预期有所回升</w:t>
      </w:r>
      <w:r>
        <w:rPr>
          <w:color w:val="4B4D4F"/>
          <w:u w:val="single" w:color="4B4D4F"/>
        </w:rPr>
        <w:tab/>
      </w:r>
    </w:p>
    <w:p>
      <w:pPr>
        <w:spacing w:before="68"/>
        <w:ind w:left="1233" w:right="0" w:firstLine="0"/>
        <w:jc w:val="left"/>
        <w:rPr>
          <w:rFonts w:ascii="宋体" w:eastAsia="宋体" w:hint="eastAsia"/>
          <w:sz w:val="12"/>
        </w:rPr>
      </w:pPr>
      <w:r>
        <w:pict>
          <v:group id="_x0000_s1050" style="width:13pt;height:3.7pt;margin-top:5.51pt;margin-left:344.21pt;mso-position-horizontal-relative:page;position:absolute;z-index:251666432" coordorigin="6884,110" coordsize="260,74">
            <v:line id="_x0000_s1051" style="position:absolute" from="6889,147" to="7139,147" stroked="t" strokecolor="#ebc3c3" strokeweight="3.14pt">
              <v:stroke dashstyle="solid"/>
            </v:line>
            <v:rect id="_x0000_s1052" style="width:250;height:63;left:6889;position:absolute;top:115" filled="f" stroked="t" strokecolor="#ebc3c3" strokeweight="0.52pt">
              <v:stroke dashstyle="solid"/>
            </v:rect>
          </v:group>
        </w:pict>
      </w:r>
      <w:r>
        <w:rPr>
          <w:rFonts w:ascii="宋体" w:eastAsia="宋体" w:hint="eastAsia"/>
          <w:color w:val="585858"/>
          <w:sz w:val="12"/>
        </w:rPr>
        <w:t>美国通胀预期：</w:t>
      </w:r>
      <w:r>
        <w:rPr>
          <w:color w:val="585858"/>
          <w:sz w:val="12"/>
        </w:rPr>
        <w:t>10Y</w:t>
      </w:r>
      <w:r>
        <w:rPr>
          <w:rFonts w:ascii="宋体" w:eastAsia="宋体" w:hint="eastAsia"/>
          <w:color w:val="585858"/>
          <w:sz w:val="12"/>
        </w:rPr>
        <w:t>美债名义利率</w:t>
      </w:r>
      <w:r>
        <w:rPr>
          <w:color w:val="585858"/>
          <w:sz w:val="12"/>
        </w:rPr>
        <w:t>-10Y</w:t>
      </w:r>
      <w:r>
        <w:rPr>
          <w:rFonts w:ascii="宋体" w:eastAsia="宋体" w:hint="eastAsia"/>
          <w:color w:val="585858"/>
          <w:sz w:val="12"/>
        </w:rPr>
        <w:t>美债实际利率</w:t>
      </w:r>
      <w:r>
        <w:rPr>
          <w:color w:val="585858"/>
          <w:sz w:val="12"/>
        </w:rPr>
        <w:t>(%):</w:t>
      </w:r>
      <w:r>
        <w:rPr>
          <w:rFonts w:ascii="宋体" w:eastAsia="宋体" w:hint="eastAsia"/>
          <w:color w:val="585858"/>
          <w:sz w:val="12"/>
        </w:rPr>
        <w:t>右轴</w:t>
      </w:r>
    </w:p>
    <w:p>
      <w:pPr>
        <w:spacing w:before="13" w:line="151" w:lineRule="exact"/>
        <w:ind w:left="1233" w:right="0" w:firstLine="0"/>
        <w:jc w:val="left"/>
        <w:rPr>
          <w:sz w:val="12"/>
        </w:rPr>
      </w:pPr>
      <w:r>
        <w:pict>
          <v:group id="_x0000_s1053" style="width:215.05pt;height:134.7pt;margin-top:11.7pt;margin-left:319.38pt;mso-position-horizontal-relative:page;position:absolute;z-index:-251652096" coordorigin="6388,234" coordsize="4301,2694">
            <v:shape id="_x0000_s1054" style="width:25;height:1586;left:10654;position:absolute;top:1336" coordorigin="10654,1337" coordsize="25,1586" path="m10654,1418l10654,2922,10679,2922,10679,1444,10656,1444,10654,1418xm10664,1391l10659,1436,10657,1436,10656,1444,10679,1444,10679,1400,10665,1400,10664,1391xm10679,1337l10677,1382,10667,1382,10665,1400,10679,1400,10679,1337xe" filled="t" fillcolor="#ebc3c3" stroked="f">
              <v:fill type="solid"/>
              <v:path arrowok="t"/>
            </v:shape>
            <v:shape id="_x0000_s1055" style="width:25;height:1586;left:10654;position:absolute;top:1336" coordorigin="10654,1337" coordsize="25,1586" path="m10654,1418l10656,1444,10657,1436,10659,1436,10664,1391,10665,1400,10667,1382,10677,1382,10679,1337,10679,2922,10677,2922,10676,2922,10654,2922,10654,1418xe" filled="f" stroked="t" strokecolor="#ebc3c3" strokeweight="0.49pt">
              <v:stroke dashstyle="solid"/>
              <v:path arrowok="t"/>
            </v:shape>
            <v:shape id="_x0000_s1056" style="width:41;height:1576;left:10607;position:absolute;top:1346" coordorigin="10607,1347" coordsize="41,1576" path="m10607,1347l10607,2922,10648,2922,10648,1453,10625,1453,10623,1426,10621,1391,10612,1391,10607,1347xm10628,1391l10626,1426,10625,1453,10648,1453,10648,1436,10634,1436,10632,1408,10628,1391xm10637,1382l10635,1382,10635,1436,10648,1436,10648,1408,10643,1408,10642,1391,10637,1382xm10612,1382l10612,1391,10614,1391,10612,1382xm10615,1373l10614,1391,10621,1391,10617,1382,10615,1373xe" filled="t" fillcolor="#ebc3c3" stroked="f">
              <v:fill type="solid"/>
              <v:path arrowok="t"/>
            </v:shape>
            <v:shape id="_x0000_s1057" style="width:41;height:1576;left:10607;position:absolute;top:1346" coordorigin="10607,1347" coordsize="41,1576" path="m10607,1347l10612,1391,10612,1382,10614,1391,10615,1373,10617,1382,10621,1391,10623,1426,10625,1453,10626,1426,10628,1391,10632,1408,10634,1436,10635,1436,10635,1382,10637,1382,10642,1391,10643,1408,10645,1408,10646,1408,10648,1408,10648,2922,10607,2922,10607,1347xe" filled="f" stroked="t" strokecolor="#ebc3c3" strokeweight="0.49pt">
              <v:stroke dashstyle="solid"/>
              <v:path arrowok="t"/>
            </v:shape>
            <v:shape id="_x0000_s1058" style="width:63;height:1783;left:10541;position:absolute;top:1139" coordorigin="10542,1140" coordsize="63,1783" path="m10554,1140l10553,1185,10551,1211,10550,1239,10545,1274,10543,1274,10542,1292,10542,2922,10604,2922,10604,1355,10603,1355,10602,1337,10595,1337,10594,1329,10592,1329,10590,1302,10587,1292,10585,1284,10584,1274,10582,1229,10576,1229,10575,1221,10562,1221,10561,1211,10556,1158,10554,1140xm10604,1347l10603,1355,10604,1355,10604,1347xm10601,1310l10597,1329,10595,1337,10602,1337,10601,1310xm10593,1302l10592,1329,10594,1329,10593,1302xm10581,1203l10576,1229,10582,1229,10581,1203xm10564,1195l10562,1221,10575,1221,10573,1211,10571,1203,10565,1203,10564,1195xm10570,1185l10565,1203,10571,1203,10570,1185xe" filled="t" fillcolor="#ebc3c3" stroked="f">
              <v:fill type="solid"/>
              <v:path arrowok="t"/>
            </v:shape>
            <v:shape id="_x0000_s1059" style="width:63;height:1783;left:10541;position:absolute;top:1139" coordorigin="10542,1140" coordsize="63,1783" path="m10542,1292l10543,1274,10545,1274,10550,1239,10551,1211,10553,1185,10554,1140,10556,1158,10561,1211,10562,1221,10564,1195,10565,1203,10570,1185,10571,1203,10573,1211,10575,1221,10576,1229,10581,1203,10582,1229,10584,1274,10585,1284,10587,1292,10590,1302,10592,1329,10593,1302,10595,1337,10597,1329,10601,1310,10603,1355,10604,1347,10604,2922,10603,2922,10601,2922,10542,2922,10542,1292xe" filled="f" stroked="t" strokecolor="#ebc3c3" strokeweight="0.49pt">
              <v:stroke dashstyle="solid"/>
              <v:path arrowok="t"/>
            </v:shape>
            <v:shape id="_x0000_s1060" style="width:46;height:1693;left:10490;position:absolute;top:1229" coordorigin="10491,1229" coordsize="46,1693" path="m10498,1266l10495,1284,10494,1292,10492,1310,10491,1319,10491,2922,10536,2922,10536,1302,10534,1302,10533,1284,10520,1284,10520,1274,10500,1274,10498,1266xm10523,1229l10522,1274,10520,1284,10533,1284,10532,1266,10525,1266,10523,1229xm10502,1266l10500,1274,10503,1274,10502,1266xm10511,1248l10509,1256,10505,1266,10503,1274,10520,1274,10519,1266,10512,1266,10511,1248xm10514,1239l10512,1266,10519,1266,10519,1248,10516,1248,10514,1239xm10531,1256l10530,1266,10532,1266,10531,1256xe" filled="t" fillcolor="#ebc3c3" stroked="f">
              <v:fill type="solid"/>
              <v:path arrowok="t"/>
            </v:shape>
            <v:shape id="_x0000_s1061" style="width:46;height:1693;left:10490;position:absolute;top:1229" coordorigin="10491,1229" coordsize="46,1693" path="m10491,1319l10492,1310,10494,1292,10495,1284,10498,1266,10500,1274,10502,1266,10503,1274,10505,1266,10509,1256,10511,1248,10512,1266,10514,1239,10516,1248,10519,1248,10520,1284,10522,1274,10523,1229,10525,1266,10530,1266,10531,1256,10533,1284,10534,1302,10536,1302,10536,2922,10491,2922,10491,1319xe" filled="f" stroked="t" strokecolor="#ebc3c3" strokeweight="0.49pt">
              <v:stroke dashstyle="solid"/>
              <v:path arrowok="t"/>
            </v:shape>
            <v:shape id="_x0000_s1062" style="width:85;height:1712;left:10400;position:absolute;top:1211" coordorigin="10400,1211" coordsize="85,1712" path="m10402,1337l10400,1347,10400,2922,10484,2922,10484,1382,10421,1382,10419,1373,10418,1363,10408,1363,10407,1355,10402,1337xm10428,1229l10427,1239,10424,1266,10422,1266,10421,1382,10484,1382,10484,1363,10483,1363,10481,1347,10480,1319,10478,1310,10475,1292,10459,1292,10459,1284,10452,1284,10450,1274,10449,1256,10430,1256,10428,1229xm10410,1347l10408,1363,10411,1363,10410,1347xm10417,1355l10413,1363,10418,1363,10417,1355xm10484,1347l10483,1363,10484,1363,10484,1347xm10463,1284l10461,1292,10464,1292,10463,1284xm10472,1266l10470,1266,10469,1274,10464,1292,10472,1292,10472,1266xm10473,1284l10472,1292,10475,1292,10473,1284xm10458,1256l10453,1256,10452,1284,10459,1284,10458,1256xm10433,1239l10430,1256,10441,1256,10439,1248,10438,1248,10433,1239xm10449,1211l10442,1248,10441,1256,10449,1256,10449,1211xe" filled="t" fillcolor="#ebc3c3" stroked="f">
              <v:fill type="solid"/>
              <v:path arrowok="t"/>
            </v:shape>
            <v:shape id="_x0000_s1063" style="width:85;height:1712;left:10400;position:absolute;top:1211" coordorigin="10400,1211" coordsize="85,1712" path="m10400,1347l10402,1337,10407,1355,10408,1363,10410,1347,10411,1363,10413,1363,10417,1355,10419,1373,10421,1382,10422,1266,10424,1266,10427,1239,10428,1229,10430,1256,10431,1248,10433,1239,10438,1248,10439,1248,10441,1256,10442,1248,10444,1239,10449,1211,10449,1256,10450,1274,10452,1284,10453,1256,10458,1256,10459,1292,10461,1292,10463,1284,10464,1292,10469,1274,10470,1266,10472,1266,10472,1292,10473,1284,10478,1310,10480,1319,10481,1347,10483,1363,10484,1347,10484,2922,10483,2922,10481,2922,10400,2922,10400,1347xe" filled="f" stroked="t" strokecolor="#ebc3c3" strokeweight="0.49pt">
              <v:stroke dashstyle="solid"/>
              <v:path arrowok="t"/>
            </v:shape>
            <v:shape id="_x0000_s1064" style="width:50;height:1568;left:10347;position:absolute;top:1355" coordorigin="10347,1355" coordsize="50,1568" path="m10347,1382l10347,2922,10397,2922,10397,1436,10350,1436,10349,1418,10347,1382xm10358,1391l10357,1400,10355,1408,10352,1418,10350,1436,10397,1436,10397,1426,10366,1426,10361,1400,10360,1400,10358,1391xm10380,1363l10378,1391,10369,1391,10367,1400,10366,1426,10397,1426,10397,1418,10386,1418,10382,1391,10380,1363xm10388,1400l10386,1418,10389,1418,10388,1400xm10397,1355l10392,1382,10391,1400,10389,1418,10397,1418,10397,1355xm10378,1382l10372,1382,10371,1391,10378,1391,10378,1382xe" filled="t" fillcolor="#ebc3c3" stroked="f">
              <v:fill type="solid"/>
              <v:path arrowok="t"/>
            </v:shape>
            <v:shape id="_x0000_s1065" style="width:50;height:1568;left:10347;position:absolute;top:1355" coordorigin="10347,1355" coordsize="50,1568" path="m10347,1382l10349,1418,10350,1436,10352,1418,10355,1408,10357,1400,10358,1391,10360,1400,10361,1400,10366,1426,10367,1400,10369,1391,10371,1391,10372,1382,10378,1382,10378,1391,10380,1363,10382,1391,10386,1418,10388,1400,10389,1418,10391,1400,10392,1382,10397,1355,10397,2922,10392,2922,10391,2922,10347,2922,10347,1382xe" filled="f" stroked="t" strokecolor="#ebc3c3" strokeweight="0.49pt">
              <v:stroke dashstyle="solid"/>
              <v:path arrowok="t"/>
            </v:shape>
            <v:shape id="_x0000_s1066" style="width:138;height:1809;left:10204;position:absolute;top:1113" coordorigin="10204,1113" coordsize="138,1809" path="m10204,1203l10204,2922,10341,2922,10341,1489,10238,1489,10237,1391,10237,1363,10234,1363,10229,1347,10227,1310,10226,1292,10225,1256,10213,1256,10209,1239,10207,1229,10206,1211,10204,1203xm10246,1329l10245,1373,10243,1453,10238,1489,10341,1489,10341,1436,10319,1436,10318,1426,10317,1418,10301,1418,10300,1408,10248,1408,10246,1329xm10336,1347l10335,1363,10330,1363,10330,1373,10329,1382,10327,1408,10326,1408,10321,1418,10319,1436,10341,1436,10341,1373,10340,1355,10338,1355,10336,1347xm10305,1373l10301,1418,10317,1418,10317,1408,10308,1408,10307,1400,10305,1373xm10259,1274l10257,1284,10255,1302,10254,1363,10249,1382,10248,1408,10300,1408,10300,1373,10266,1373,10265,1355,10263,1319,10260,1292,10259,1274xm10316,1373l10315,1373,10310,1391,10308,1408,10317,1408,10316,1373xm10276,1319l10274,1337,10269,1355,10268,1363,10266,1373,10300,1373,10299,1355,10296,1355,10295,1347,10288,1347,10287,1337,10277,1337,10276,1319xm10235,1302l10234,1363,10237,1363,10237,1319,10235,1302xm10299,1337l10297,1355,10299,1355,10299,1337xm10294,1329l10290,1329,10288,1347,10295,1347,10294,1329xm10283,1292l10280,1310,10279,1319,10277,1337,10287,1337,10287,1329,10285,1329,10283,1292xm10218,1113l10216,1150,10215,1185,10213,1195,10213,1256,10225,1256,10224,1239,10223,1140,10218,1113xe" filled="t" fillcolor="#ebc3c3" stroked="f">
              <v:fill type="solid"/>
              <v:path arrowok="t"/>
            </v:shape>
            <v:shape id="_x0000_s1067" style="width:138;height:1809;left:10204;position:absolute;top:1113" coordorigin="10204,1113" coordsize="138,1809" path="m10204,1203l10206,1211,10207,1229,10209,1239,10213,1256,10213,1195,10215,1185,10216,1150,10218,1113,10223,1140,10224,1239,10226,1292,10227,1310,10229,1347,10234,1363,10235,1302,10237,1319,10237,1382,10238,1489,10243,1453,10245,1373,10246,1329,10248,1408,10249,1382,10254,1363,10255,1302,10257,1284,10259,1274,10260,1292,10263,1319,10265,1355,10266,1373,10268,1363,10269,1355,10274,1337,10276,1319,10277,1337,10279,1319,10280,1310,10283,1292,10285,1329,10287,1329,10288,1347,10290,1329,10294,1329,10296,1355,10297,1355,10299,1337,10301,1418,10305,1373,10307,1400,10308,1408,10310,1391,10315,1373,10316,1373,10318,1426,10319,1436,10321,1418,10326,1408,10327,1408,10329,1382,10330,1373,10330,1363,10335,1363,10336,1347,10338,1355,10340,1355,10341,1373,10341,2922,10340,2922,10338,2922,10204,2922,10204,1203xe" filled="f" stroked="t" strokecolor="#ebc3c3" strokeweight="0.49pt">
              <v:stroke dashstyle="solid"/>
              <v:path arrowok="t"/>
            </v:shape>
            <v:shape id="_x0000_s1068" style="width:46;height:1675;left:10152;position:absolute;top:1247" coordorigin="10152,1248" coordsize="46,1675" path="m10152,1426l10152,2922,10198,2922,10198,1471,10154,1471,10152,1426xm10162,1329l10157,1373,10156,1400,10154,1471,10198,1471,10198,1382,10176,1382,10175,1363,10173,1363,10172,1337,10163,1337,10162,1329xm10185,1274l10184,1302,10182,1355,10178,1382,10198,1382,10198,1302,10191,1302,10188,1284,10187,1284,10185,1274xm10174,1355l10173,1363,10175,1363,10174,1355xm10167,1284l10165,1319,10163,1337,10172,1337,10171,1319,10167,1284xm10196,1248l10195,1266,10193,1302,10198,1302,10198,1256,10196,1248xe" filled="t" fillcolor="#ebc3c3" stroked="f">
              <v:fill type="solid"/>
              <v:path arrowok="t"/>
            </v:shape>
            <v:shape id="_x0000_s1069" style="width:46;height:1675;left:10152;position:absolute;top:1247" coordorigin="10152,1248" coordsize="46,1675" path="m10152,1426l10154,1471,10156,1400,10157,1373,10162,1329,10163,1337,10165,1319,10167,1284,10171,1319,10173,1363,10174,1355,10176,1382,10178,1382,10182,1355,10184,1302,10185,1274,10187,1284,10188,1284,10191,1302,10193,1302,10195,1266,10196,1248,10198,1256,10198,2922,10196,2922,10195,2922,10152,2922,10152,1426xe" filled="f" stroked="t" strokecolor="#ebc3c3" strokeweight="0.49pt">
              <v:stroke dashstyle="solid"/>
              <v:path arrowok="t"/>
            </v:shape>
            <v:shape id="_x0000_s1070" style="width:72;height:1728;left:10074;position:absolute;top:1194" coordorigin="10075,1195" coordsize="72,1728" path="m10075,1292l10075,2922,10146,2922,10146,1463,10106,1463,10104,1436,10103,1408,10101,1363,10101,1355,10081,1355,10079,1347,10075,1292xm10114,1337l10112,1363,10111,1444,10106,1463,10146,1463,10146,1418,10146,1408,10115,1408,10114,1337xm10123,1329l10121,1347,10117,1400,10115,1408,10146,1408,10145,1391,10137,1391,10135,1382,10134,1382,10132,1347,10131,1337,10124,1337,10123,1329xm10143,1363l10142,1382,10137,1391,10145,1391,10143,1373,10143,1363xm10086,1195l10084,1256,10083,1274,10081,1355,10101,1355,10100,1347,10093,1347,10092,1302,10090,1229,10086,1195xm10095,1329l10093,1347,10096,1347,10095,1329xm10100,1329l10096,1347,10100,1347,10100,1329xm10126,1310l10124,1337,10131,1337,10126,1310xe" filled="t" fillcolor="#ebc3c3" stroked="f">
              <v:fill type="solid"/>
              <v:path arrowok="t"/>
            </v:shape>
            <v:shape id="_x0000_s1071" style="width:72;height:1728;left:10074;position:absolute;top:1194" coordorigin="10075,1195" coordsize="72,1728" path="m10075,1292l10079,1347,10081,1355,10083,1274,10084,1256,10086,1195,10090,1229,10092,1302,10093,1347,10095,1329,10096,1347,10100,1329,10101,1363,10103,1408,10104,1436,10106,1463,10111,1444,10112,1363,10114,1337,10115,1408,10117,1400,10121,1347,10123,1329,10124,1337,10126,1310,10132,1347,10134,1382,10135,1382,10137,1391,10142,1382,10143,1363,10143,1373,10145,1391,10146,1418,10146,2922,10145,2922,10143,2922,10142,2922,10075,2922,10075,1292xe" filled="f" stroked="t" strokecolor="#ebc3c3" strokeweight="0.49pt">
              <v:stroke dashstyle="solid"/>
              <v:path arrowok="t"/>
            </v:shape>
            <v:shape id="_x0000_s1072" style="width:64;height:1872;left:10009;position:absolute;top:1050" coordorigin="10009,1051" coordsize="64,1872" path="m10009,1302l10009,2922,10073,2922,10073,1355,10065,1355,10064,1329,10062,1319,10011,1319,10009,1302xm10073,1292l10072,1292,10070,1302,10065,1355,10073,1355,10073,1292xm10019,1176l10014,1211,10012,1274,10011,1319,10062,1319,10061,1266,10059,1248,10054,1229,10053,1229,10052,1221,10044,1221,10043,1211,10020,1211,10019,1176xm10048,1105l10045,1150,10044,1221,10052,1221,10051,1203,10050,1132,10048,1105xm10028,1051l10025,1113,10023,1122,10022,1203,10020,1211,10043,1211,10043,1185,10031,1185,10030,1122,10028,1051xm10042,1105l10040,1122,10034,1122,10033,1176,10031,1185,10043,1185,10042,1122,10040,1122,10039,1113,10042,1113,10042,1105xe" filled="t" fillcolor="#ebc3c3" stroked="f">
              <v:fill type="solid"/>
              <v:path arrowok="t"/>
            </v:shape>
            <v:shape id="_x0000_s1073" style="width:64;height:1872;left:10009;position:absolute;top:1050" coordorigin="10009,1051" coordsize="64,1872" path="m10009,1302l10011,1319,10012,1274,10014,1211,10019,1176,10020,1211,10022,1203,10023,1122,10025,1113,10028,1051,10030,1122,10031,1185,10033,1176,10034,1122,10039,1113,10040,1122,10042,1105,10044,1221,10045,1150,10048,1105,10050,1132,10051,1203,10053,1229,10054,1229,10059,1248,10061,1266,10062,1319,10064,1329,10065,1355,10070,1302,10072,1292,10073,1292,10073,2922,10072,2922,10070,2922,10009,2922,10009,1302xe" filled="f" stroked="t" strokecolor="#ebc3c3" strokeweight="0.49pt">
              <v:stroke dashstyle="solid"/>
              <v:path arrowok="t"/>
            </v:shape>
            <v:shape id="_x0000_s1074" style="width:46;height:1773;left:9957;position:absolute;top:1149" coordorigin="9958,1150" coordsize="46,1773" path="m9958,1150l9958,2922,10003,2922,10003,1444,9994,1444,9992,1408,9991,1292,9987,1292,9986,1274,9978,1274,9973,1239,9972,1211,9961,1211,9959,1176,9958,1150xm10000,1363l9998,1363,9994,1444,10003,1444,10003,1382,10001,1382,10000,1363xm10003,1337l10001,1382,10003,1382,10003,1337xm9990,1284l9989,1284,9987,1292,9991,1292,9990,1284xm9978,1221l9978,1274,9986,1274,9983,1248,9982,1239,9980,1239,9978,1221xm9981,1211l9980,1239,9982,1239,9981,1211xm9970,1166l9967,1203,9962,1203,9961,1211,9972,1211,9972,1195,9970,1166xe" filled="t" fillcolor="#ebc3c3" stroked="f">
              <v:fill type="solid"/>
              <v:path arrowok="t"/>
            </v:shape>
            <v:shape id="_x0000_s1075" style="width:46;height:1773;left:9957;position:absolute;top:1149" coordorigin="9958,1150" coordsize="46,1773" path="m9958,1150l9959,1176,9961,1211,9962,1203,9967,1203,9969,1185,9970,1166,9972,1195,9973,1239,9978,1274,9978,1221,9980,1239,9981,1211,9983,1248,9987,1292,9989,1284,9990,1284,9992,1408,9994,1444,9998,1363,10000,1363,10001,1382,10003,1337,10003,2922,9958,2922,9958,1150xe" filled="f" stroked="t" strokecolor="#ebc3c3" strokeweight="0.49pt">
              <v:stroke dashstyle="solid"/>
              <v:path arrowok="t"/>
            </v:shape>
            <v:shape id="_x0000_s1076" style="width:108;height:1899;left:9845;position:absolute;top:1024" coordorigin="9846,1024" coordsize="108,1899" path="m9846,1032l9846,2922,9953,2922,9953,1319,9868,1319,9866,1310,9863,1284,9860,1284,9858,1256,9857,1150,9856,1132,9849,1132,9847,1095,9846,1032xm9871,1248l9869,1284,9868,1319,9953,1319,9953,1302,9878,1302,9877,1292,9875,1292,9871,1248xm9886,1229l9885,1248,9882,1256,9880,1274,9878,1302,9953,1302,9953,1284,9889,1284,9888,1239,9886,1229xm9861,1274l9860,1284,9863,1284,9861,1274xm9902,1105l9900,1150,9899,1203,9897,1256,9896,1256,9891,1274,9889,1284,9953,1284,9953,1195,9919,1195,9918,1166,9910,1166,9909,1150,9908,1150,9907,1122,9902,1105xm9922,1158l9921,1158,9919,1195,9953,1195,9953,1185,9927,1185,9922,1158xm9939,1024l9938,1059,9936,1069,9931,1087,9931,1113,9930,1166,9928,1185,9953,1185,9953,1176,9952,1176,9950,1150,9949,1087,9947,1069,9942,1069,9941,1042,9939,1024xm9953,1158l9952,1176,9953,1176,9953,1158xm9916,1150l9911,1166,9918,1166,9917,1158,9916,1150xm9908,1132l9908,1150,9909,1150,9908,1132xm9850,1077l9849,1132,9856,1132,9855,1087,9850,1077xm9947,1059l9942,1069,9947,1069,9947,1059xe" filled="t" fillcolor="#ebc3c3" stroked="f">
              <v:fill type="solid"/>
              <v:path arrowok="t"/>
            </v:shape>
            <v:shape id="_x0000_s1077" style="width:108;height:1899;left:9845;position:absolute;top:1024" coordorigin="9846,1024" coordsize="108,1899" path="m9846,1032l9847,1095,9849,1132,9850,1077,9855,1087,9857,1150,9858,1256,9860,1284,9861,1274,9866,1310,9868,1319,9869,1284,9871,1248,9875,1292,9877,1292,9878,1302,9880,1274,9882,1256,9885,1248,9886,1229,9888,1239,9889,1284,9891,1274,9896,1256,9897,1256,9899,1203,9900,1150,9902,1105,9907,1122,9908,1150,9908,1132,9910,1166,9911,1166,9916,1150,9917,1158,9919,1195,9921,1158,9922,1158,9927,1185,9928,1185,9930,1166,9931,1113,9931,1087,9936,1069,9938,1059,9939,1024,9941,1042,9942,1069,9947,1059,9949,1087,9950,1150,9952,1176,9953,1158,9953,2922,9846,2922,9846,1032xe" filled="f" stroked="t" strokecolor="#ebc3c3" strokeweight="0.49pt">
              <v:stroke dashstyle="solid"/>
              <v:path arrowok="t"/>
            </v:shape>
            <v:shape id="_x0000_s1078" style="width:88;height:2258;left:9752;position:absolute;top:665" coordorigin="9752,665" coordsize="88,2258" path="m9757,665l9755,756,9752,756,9752,2922,9840,2922,9840,1087,9799,1087,9797,1051,9788,1051,9787,998,9785,998,9783,907,9781,854,9772,854,9770,817,9765,817,9763,764,9762,756,9755,756,9754,746,9762,746,9759,701,9757,665xm9804,1042l9799,1087,9805,1087,9804,1042xm9824,898l9819,917,9818,988,9816,998,9814,1006,9810,1014,9808,1024,9807,1077,9805,1087,9840,1087,9840,1059,9839,1042,9836,1042,9835,925,9825,925,9824,898xm9796,935l9794,943,9793,969,9790,969,9788,1051,9797,1051,9796,969,9793,969,9790,961,9796,961,9796,935xm9838,953l9836,1042,9839,1042,9838,1024,9838,953xm9787,953l9785,998,9787,998,9787,953xm9830,898l9829,907,9827,907,9825,925,9835,925,9835,917,9830,898xm9777,801l9776,809,9774,835,9772,854,9781,854,9779,809,9777,801xm9768,710l9766,791,9765,817,9770,817,9768,791,9768,710xe" filled="t" fillcolor="#ebc3c3" stroked="f">
              <v:fill type="solid"/>
              <v:path arrowok="t"/>
            </v:shape>
            <v:shape id="_x0000_s1079" style="width:88;height:2258;left:9752;position:absolute;top:665" coordorigin="9752,665" coordsize="88,2258" path="m9752,756l9754,746,9755,756,9757,665,9759,701,9763,764,9765,817,9766,791,9768,710,9768,791,9772,854,9774,835,9776,809,9777,801,9779,809,9783,907,9785,998,9787,953,9788,1051,9790,961,9793,969,9794,943,9796,935,9797,1051,9799,1087,9804,1042,9805,1087,9807,1077,9808,1024,9810,1014,9814,1006,9816,998,9818,988,9819,917,9824,898,9825,925,9827,907,9829,907,9830,898,9835,917,9836,1042,9838,953,9838,1024,9840,1059,9840,2922,9752,2922,9752,756xe" filled="f" stroked="t" strokecolor="#ebc3c3" strokeweight="0.49pt">
              <v:stroke dashstyle="solid"/>
              <v:path arrowok="t"/>
            </v:shape>
            <v:shape id="_x0000_s1080" style="width:203;height:2195;left:9543;position:absolute;top:727" coordorigin="9544,728" coordsize="203,2195" path="m9544,1087l9544,2922,9746,2922,9746,1284,9625,1284,9624,1248,9570,1248,9569,1221,9565,1195,9555,1195,9554,1185,9551,1185,9550,1132,9548,1095,9544,1087xm9631,1211l9629,1239,9626,1274,9625,1284,9746,1284,9746,1239,9632,1239,9631,1211xm9573,1203l9572,1229,9570,1248,9624,1248,9623,1239,9575,1239,9573,1203xm9593,1059l9592,1105,9590,1132,9589,1132,9583,1158,9581,1158,9579,1185,9579,1229,9575,1239,9623,1239,9623,1221,9622,1195,9614,1195,9613,1166,9603,1166,9603,1105,9602,1077,9595,1077,9593,1059xm9640,1185l9635,1185,9634,1221,9632,1239,9645,1239,9643,1211,9642,1195,9640,1185xm9646,1211l9645,1239,9746,1239,9746,1221,9650,1221,9646,1211xm9654,1176l9653,1203,9651,1203,9650,1221,9746,1221,9746,1211,9667,1211,9665,1195,9656,1195,9654,1176xm9674,1087l9673,1105,9673,1176,9667,1211,9746,1211,9746,1095,9676,1095,9674,1087xm9561,1113l9559,1158,9557,1185,9555,1195,9565,1195,9564,1185,9562,1158,9561,1113xm9621,1166l9615,1185,9614,1195,9622,1195,9621,1166xm9662,1150l9660,1150,9656,1195,9665,1195,9664,1166,9662,1150xm9553,1158l9551,1185,9554,1185,9553,1158xm9611,1095l9609,1150,9604,1150,9603,1166,9613,1166,9612,1150,9611,1095xm9684,943l9682,1024,9681,1024,9676,1095,9746,1095,9746,979,9687,979,9684,943xm9600,1042l9595,1077,9602,1077,9601,1069,9600,1042xm9693,773l9692,890,9687,979,9746,979,9746,872,9727,872,9727,862,9704,862,9702,827,9695,827,9693,773xm9733,827l9732,862,9727,872,9746,872,9746,862,9745,862,9745,845,9737,845,9735,835,9733,827xm9706,764l9704,862,9727,862,9726,827,9724,809,9707,809,9706,764xm9746,783l9745,862,9746,862,9746,783xm9743,764l9738,801,9737,845,9745,845,9745,809,9743,764xm9696,738l9696,809,9695,827,9702,827,9701,746,9696,738xm9715,738l9713,764,9712,773,9707,809,9723,809,9722,756,9716,756,9715,738xm9721,728l9718,728,9716,756,9722,756,9721,728xe" filled="t" fillcolor="#ebc3c3" stroked="f">
              <v:fill type="solid"/>
              <v:path arrowok="t"/>
            </v:shape>
            <v:shape id="_x0000_s1081" style="width:203;height:2195;left:9543;position:absolute;top:727" coordorigin="9544,728" coordsize="203,2195" path="m9544,1087l9548,1095,9550,1132,9551,1185,9553,1158,9555,1195,9557,1185,9559,1158,9561,1113,9562,1158,9564,1185,9569,1221,9570,1248,9572,1229,9573,1203,9575,1239,9579,1229,9579,1185,9581,1158,9583,1158,9589,1132,9590,1132,9592,1105,9593,1059,9595,1077,9600,1042,9601,1069,9603,1105,9603,1166,9604,1150,9609,1150,9611,1095,9612,1150,9614,1195,9615,1185,9621,1166,9623,1221,9625,1284,9626,1274,9629,1239,9631,1211,9632,1239,9634,1221,9635,1185,9640,1185,9642,1195,9643,1211,9645,1239,9646,1211,9650,1221,9651,1203,9653,1203,9654,1176,9656,1195,9660,1150,9662,1150,9664,1166,9665,1195,9667,1211,9673,1176,9673,1105,9674,1087,9676,1095,9681,1024,9682,1024,9684,943,9685,961,9687,979,9692,890,9693,773,9695,827,9696,809,9696,738,9701,746,9702,827,9704,862,9706,764,9707,809,9712,773,9713,764,9715,738,9716,756,9718,728,9721,728,9723,809,9724,809,9726,827,9727,872,9732,862,9733,827,9735,835,9737,845,9738,801,9743,764,9745,809,9745,862,9746,783,9746,2922,9745,2922,9745,2922,9544,2922,9544,1087xe" filled="f" stroked="t" strokecolor="#ebc3c3" strokeweight="0.49pt">
              <v:stroke dashstyle="solid"/>
              <v:path arrowok="t"/>
            </v:shape>
            <v:shape id="_x0000_s1082" style="width:18;height:2024;left:9523;position:absolute;top:898" coordorigin="9523,898" coordsize="18,2024" path="m9528,898l9523,925,9523,2922,9540,2922,9540,1032,9537,1032,9533,998,9533,953,9531,953,9530,925,9528,898xm9539,1024l9537,1032,9540,1032,9539,1024xm9533,925l9531,953,9533,953,9533,925xe" filled="t" fillcolor="#ebc3c3" stroked="f">
              <v:fill type="solid"/>
              <v:path arrowok="t"/>
            </v:shape>
            <v:shape id="_x0000_s1083" style="width:18;height:2024;left:9523;position:absolute;top:898" coordorigin="9523,898" coordsize="18,2024" path="m9523,925l9528,898,9530,925,9531,953,9533,925,9533,998,9537,1032,9539,1024,9540,1032,9540,2922,9539,2922,9537,2922,9523,2922,9523,925xe" filled="f" stroked="t" strokecolor="#ebc3c3" strokeweight="0.49pt">
              <v:stroke dashstyle="solid"/>
              <v:path arrowok="t"/>
            </v:shape>
            <v:shape id="_x0000_s1084" style="width:3122;height:1968;left:6398;position:absolute;top:954" coordorigin="6399,954" coordsize="3122,1968" path="m6400,1974l6399,1984,6399,2922,8642,2922,8640,2806,8639,2716,8634,2564,8632,2546,8630,2484,8628,2484,8625,2314,6455,2314,6453,2288,6452,2288,6450,2270,6448,2224,6424,2224,6422,2188,6421,2152,6414,2152,6413,2090,6410,2090,6410,2072,6405,2046,6403,2028,6402,2000,6400,1974xm8653,2412l8651,2412,8650,2502,8648,2654,8643,2698,8642,2922,9520,2922,9520,2592,8660,2592,8659,2530,8654,2530,8653,2412xm8681,2214l8679,2242,8673,2270,8671,2304,8670,2322,8668,2348,8664,2404,8664,2448,8662,2556,8660,2592,9520,2592,9520,2530,8688,2530,8685,2466,8684,2448,8682,2304,8681,2214xm8659,2520l8654,2530,8659,2530,8659,2520xm8699,2322l8695,2376,8693,2430,8691,2430,8690,2510,8688,2530,9520,2530,9520,2430,8693,2430,8692,2422,8706,2422,8704,2412,8702,2348,8701,2348,8699,2322xm8629,2474l8628,2484,8630,2484,8629,2474xm8712,2386l8710,2386,8710,2412,8706,2422,8724,2422,8723,2412,8722,2404,8713,2404,8712,2386xm8731,2322l8726,2394,8724,2422,9520,2422,9520,2366,8735,2366,8734,2348,8734,2340,8732,2340,8731,2322xm8720,2358l8715,2366,8713,2404,8722,2404,8721,2394,8720,2358xm8745,2314l8743,2348,8741,2358,8735,2366,9520,2366,9520,2340,8746,2340,8745,2314xm8734,2332l8732,2340,8734,2340,8734,2332xm8760,2224l8757,2232,8755,2278,8754,2288,8752,2314,8751,2314,8746,2340,9520,2340,9520,2288,8765,2288,8764,2242,8762,2242,8760,2224xm6463,2224l6461,2252,6456,2252,6455,2314,8625,2314,8624,2260,6464,2260,6463,2224xm8773,2232l8771,2270,8766,2288,9520,2288,9520,2242,8774,2242,8773,2232xm6484,2000l6483,2018,6481,2046,6480,2098,6477,2108,6475,2126,6474,2152,6472,2188,6470,2196,6466,2242,6464,2260,8624,2260,8623,2196,8623,2170,6654,2170,6650,2098,6639,2098,6638,2072,6636,2072,6635,2062,6492,2062,6491,2046,6486,2018,6484,2000xm8763,2232l8762,2242,8764,2242,8763,2232xm8782,2136l8782,2170,8777,2206,8774,2242,9520,2242,9520,2188,8787,2188,8785,2180,8783,2180,8782,2136xm6425,2162l6424,2224,6448,2224,6445,2180,6445,2170,6430,2170,6425,2162xm8802,2072l8796,2108,8794,2144,8793,2170,8791,2170,8787,2188,9520,2188,9520,2126,8805,2126,8805,2098,8804,2090,8802,2072xm6433,2098l6433,2118,6431,2152,6430,2170,6445,2170,6444,2152,6441,2152,6439,2118,6435,2108,6433,2098xm6670,2090l6668,2090,6667,2118,6657,2118,6654,2170,8623,2170,8622,2118,8621,2108,8614,2108,8614,2098,6674,2098,6670,2090xm6421,2136l6414,2152,6421,2152,6421,2136xm6442,2136l6441,2152,6444,2152,6442,2136xm8835,2000l8833,2018,8829,2018,8827,2036,8826,2046,8824,2046,8822,2062,8818,2062,8816,2108,8807,2108,8805,2126,9520,2126,9520,2108,8813,2108,8812,2098,9520,2098,9520,2018,8833,2018,8832,2010,8836,2010,8835,2000xm6660,2090l6659,2118,6667,2118,6660,2090xm8620,2062l8618,2072,8617,2108,8621,2108,8620,2062xm6648,2028l6646,2080,6645,2090,6640,2098,6650,2098,6648,2028xm6676,2062l6674,2098,8614,2098,8613,2080,6687,2080,6687,2072,6678,2072,6676,2062xm6690,2010l6688,2062,6687,2080,6707,2080,6706,2062,6701,2036,6698,2036,6696,2028,6695,2028,6692,2018,6690,2010xm6715,2018l6712,2028,6710,2054,6709,2062,6707,2080,6718,2080,6717,2036,6715,2018xm6720,2054l6718,2080,6721,2080,6720,2054xm6726,2072l6721,2080,6727,2080,6726,2072xm6740,2036l6738,2046,6737,2054,6729,2054,6727,2080,8613,2080,8613,2072,6751,2072,6750,2062,6746,2062,6741,2054,6740,2036xm6637,2054l6636,2072,6638,2072,6637,2054xm6685,2036l6681,2036,6679,2072,6687,2072,6685,2036xm6762,2010l6760,2018,6759,2036,6752,2054,6751,2072,8613,2072,8613,2046,8397,2046,8396,2036,6768,2036,6767,2028,6762,2028,6762,2010xm6494,2018l6492,2062,6635,2062,6634,2054,6633,2046,6495,2046,6494,2018xm6749,2054l6748,2062,6750,2062,6749,2054xm6732,2046l6731,2054,6737,2054,6732,2046xm6497,1992l6495,2046,6633,2046,6631,2028,6503,2028,6502,2010,6497,1992xm8403,2018l8399,2028,8397,2046,8405,2046,8403,2018xm8428,1894l8428,1920,8427,1928,8424,1928,8419,1938,8417,1946,8416,1964,8414,1974,8408,1974,8407,2010,8405,2036,8405,2046,8613,2046,8612,2000,8609,2000,8609,1992,8438,1992,8436,1964,8435,1928,8433,1902,8428,1894xm6699,2010l6698,2036,6701,2036,6699,2010xm6773,2018l6771,2036,6779,2036,6777,2028,6773,2018xm6783,1964l6782,1984,6780,2018,6779,2036,8396,2036,8396,2028,8354,2028,8351,2010,6788,2010,6787,1992,6783,1964xm6503,1954l6503,2028,6631,2028,6629,2010,6620,2010,6618,1992,6603,1992,6598,1974,6522,1974,6516,1964,6505,1964,6503,1954xm6766,2018l6762,2028,6767,2028,6766,2018xm8357,1974l8355,2018,8354,2028,8396,2028,8394,2010,8393,2000,8388,2000,8388,1992,8358,1992,8357,1974xm6626,1946l6625,1964,6623,1992,6620,2010,6629,2010,6628,1974,6626,1946xm6790,1974l6788,2010,8351,2010,8350,2000,8333,2000,8333,1992,6791,1992,6790,1974xm8843,1954l8838,1984,8836,2010,9520,2010,9520,1964,8844,1964,8843,1954xm8346,1946l8344,1984,8343,1984,8341,1992,8335,1992,8333,2000,8350,2000,8349,1992,8336,1992,8335,1984,8347,1984,8346,1946xm8611,1992l8609,2000,8612,2000,8611,1992xm6609,1954l6606,1954,6604,1984,6603,1992,6615,1992,6609,1954xm6798,1910l6793,1938,6791,1992,8326,1992,8324,1964,8323,1938,8312,1938,8311,1928,8240,1928,8238,1920,6799,1920,6798,1910xm8332,1974l8327,1992,8333,1992,8332,1974xm8372,1876l8368,1876,8366,1910,8365,1938,8363,1938,8361,1964,8358,1992,8388,1992,8386,1964,8386,1954,8383,1954,8383,1946,8375,1946,8374,1884,8372,1876xm8445,1866l8444,1902,8439,1946,8438,1992,8609,1992,8607,1946,8605,1938,8467,1938,8466,1920,8458,1920,8456,1884,8447,1884,8445,1866xm6525,1894l6523,1928,6522,1974,6542,1974,6537,1954,6536,1954,6534,1946,6533,1946,6532,1920,6526,1920,6525,1894xm6544,1964l6542,1974,6545,1974,6544,1964xm6567,1830l6565,1866,6564,1876,6562,1894,6558,1902,6556,1902,6553,1938,6551,1964,6548,1974,6598,1974,6597,1954,6589,1954,6588,1946,6583,1946,6578,1928,6576,1910,6575,1910,6575,1902,6573,1866,6569,1840,6567,1830xm6511,1902l6506,1928,6505,1964,6516,1964,6514,1954,6512,1910,6511,1902xm8847,1910l8846,1928,8844,1964,9520,1964,9520,1954,8919,1954,8917,1938,8917,1928,8849,1928,8847,1910xm6597,1928l6595,1928,6593,1938,6589,1954,6597,1954,6597,1928xm8385,1938l8383,1954,8386,1954,8385,1938xm8925,1902l8924,1928,8921,1954,9520,1954,9520,1910,8927,1910,8925,1902xm6584,1920l6583,1946,6586,1946,6584,1920xm6587,1938l6586,1946,6588,1946,6587,1938xm8382,1928l8377,1928,8375,1946,8383,1946,8382,1928xm8316,1884l8315,1894,8313,1920,8312,1920,8312,1938,8323,1938,8323,1928,8321,1928,8316,1884xm8469,1910l8467,1938,8605,1938,8603,1928,8480,1928,8478,1920,8470,1920,8469,1910xm8243,1812l8241,1876,8241,1902,8240,1928,8311,1928,8308,1894,8262,1894,8261,1876,8251,1876,8249,1840,8245,1820,8243,1812xm8322,1910l8321,1928,8323,1928,8322,1910xm8484,1894l8480,1928,8603,1928,8601,1910,8486,1910,8484,1894xm8857,1876l8855,1876,8854,1910,8852,1928,8917,1928,8916,1920,8868,1920,8867,1894,8858,1894,8857,1876xm6531,1902l6526,1920,6532,1920,6531,1902xm6802,1902l6801,1920,8238,1920,8235,1910,6804,1910,6802,1902xm8466,1910l8460,1910,8458,1920,8466,1920,8466,1910xm8477,1910l8477,1920,8478,1920,8477,1910xm8883,1758l8879,1786,8877,1820,8875,1830,8875,1850,8874,1876,8869,1902,8868,1920,8914,1920,8912,1894,8888,1894,8886,1820,8885,1794,8883,1758xm6810,1902l6808,1902,6804,1910,6812,1910,6810,1902xm6818,1866l6813,1876,6812,1910,8235,1910,8234,1884,6819,1884,6818,1866xm8500,1830l8498,1858,8491,1858,8489,1876,8488,1884,8486,1910,8567,1910,8562,1866,8561,1850,8500,1850,8500,1830xm8569,1894l8567,1910,8576,1910,8574,1902,8570,1902,8569,1894xm8581,1876l8579,1884,8578,1902,8576,1910,8601,1910,8600,1894,8589,1894,8587,1884,8583,1884,8581,1876xm8935,1866l8930,1902,8928,1910,9520,1910,9520,1902,8978,1902,8978,1884,8936,1884,8935,1866xm8572,1894l8570,1902,8574,1902,8572,1894xm8980,1884l8978,1902,9520,1902,9520,1894,8981,1894,8980,1884xm8282,1758l8280,1786,8274,1786,8271,1840,8269,1850,8265,1858,8263,1894,8308,1894,8307,1884,8305,1850,8304,1802,8284,1802,8282,1758xm8592,1876l8590,1884,8589,1894,8598,1894,8593,1884,8592,1876xm8864,1866l8863,1884,8858,1894,8867,1894,8866,1876,8864,1866xm8889,1850l8888,1894,8899,1894,8899,1866,8896,1866,8889,1850xm8907,1866l8905,1876,8903,1894,8912,1894,8911,1884,8908,1884,8907,1866xm8988,1794l8986,1820,8981,1894,9520,1894,9520,1858,9002,1858,9000,1850,8997,1850,8996,1840,8991,1840,8988,1794xm6822,1866l6821,1866,6819,1884,6829,1884,6824,1876,6822,1866xm6838,1820l6833,1820,6832,1830,6832,1840,6830,1850,6829,1884,7178,1884,7176,1876,7170,1876,7169,1866,6843,1866,6841,1850,6840,1830,6838,1820xm7188,1820l7187,1840,7185,1840,7182,1850,7181,1858,7179,1884,8234,1884,8234,1866,7998,1866,7997,1850,7994,1840,7991,1830,7190,1830,7188,1820xm8450,1840l8449,1858,8447,1884,8456,1884,8455,1850,8450,1840xm8910,1876l8908,1884,8911,1884,8910,1876xm8941,1820l8938,1840,8936,1884,8978,1884,8977,1858,8947,1858,8945,1850,8941,1820xm8252,1850l8251,1876,8261,1876,8260,1866,8254,1866,8252,1850xm6854,1686l6852,1742,6850,1820,6849,1840,6844,1866,7169,1866,7167,1802,7165,1802,7162,1786,7157,1786,7156,1776,7128,1776,7126,1742,6860,1742,6858,1732,6854,1686xm8006,1732l8006,1742,8005,1776,8000,1794,7998,1866,8234,1866,8232,1840,8229,1820,8203,1820,8201,1786,8030,1786,8029,1768,8019,1768,8018,1750,8008,1750,8006,1732xm8260,1858l8255,1858,8254,1866,8260,1866,8260,1858xm8897,1840l8896,1866,8899,1866,8899,1858,8897,1840xm8497,1840l8495,1858,8498,1858,8497,1840xm8960,1794l8956,1830,8955,1840,8950,1840,8949,1858,8977,1858,8977,1850,8969,1850,8966,1830,8961,1802,8960,1794xm9022,1678l9020,1706,9019,1714,9016,1786,9012,1802,9009,1802,9008,1812,9006,1840,9002,1858,9520,1858,9520,1696,9033,1696,9031,1686,9026,1686,9022,1678xm8511,1786l8509,1786,8506,1802,8505,1820,8500,1850,8561,1850,8558,1820,8522,1820,8520,1812,8517,1802,8516,1802,8511,1786xm8969,1840l8969,1850,8970,1850,8969,1840xm8977,1830l8975,1840,8970,1850,8977,1850,8977,1830xm8995,1830l8992,1830,8991,1840,8996,1840,8995,1830xm7201,1794l7199,1802,7196,1802,7192,1820,7190,1830,7207,1830,7202,1820,7201,1794xm7229,1750l7227,1776,7223,1794,7209,1794,7209,1802,7207,1830,7991,1830,7989,1820,7988,1812,7279,1812,7279,1802,7268,1802,7263,1794,7212,1794,7210,1786,7257,1786,7255,1776,7241,1776,7240,1768,7238,1768,7238,1758,7231,1758,7229,1750xm8204,1794l8203,1820,8210,1820,8204,1794xm8212,1802l8210,1820,8218,1820,8215,1812,8213,1812,8212,1802xm8221,1802l8220,1812,8218,1820,8223,1820,8221,1802xm8224,1812l8223,1820,8229,1820,8224,1812xm8530,1758l8526,1786,8525,1802,8522,1820,8558,1820,8558,1812,8537,1812,8536,1802,8531,1786,8530,1758xm7980,1786l7978,1794,7280,1794,7279,1812,7988,1812,7987,1802,7983,1802,7980,1786xm8539,1802l8537,1812,8541,1812,8539,1802xm8547,1786l8542,1794,8541,1812,8550,1812,8548,1802,8547,1786xm8551,1802l8550,1812,8558,1812,8551,1802xm7269,1786l7268,1802,7271,1802,7269,1786xm7986,1786l7983,1802,7987,1802,7986,1786xm8294,1758l8293,1768,8285,1768,8284,1802,8304,1802,8304,1794,8303,1786,8301,1786,8296,1776,8295,1768,8290,1768,8287,1758,8294,1758xm7216,1786l7212,1794,7218,1794,7216,1786xm7221,1786l7220,1794,7223,1794,7221,1786xm7283,1768l7282,1794,7978,1794,7978,1786,7290,1786,7283,1768xm7160,1776l7159,1776,7157,1786,7162,1786,7160,1776xm7260,1776l7259,1776,7257,1786,7262,1786,7260,1776xm7310,1696l7308,1696,7304,1714,7302,1714,7301,1724,7299,1732,7294,1750,7293,1768,7291,1776,7290,1786,7978,1786,7977,1758,7975,1750,7974,1750,7969,1742,7350,1742,7350,1732,7313,1732,7310,1696xm8030,1768l8030,1786,8201,1786,8201,1776,8034,1776,8030,1768xm8302,1776l8301,1786,8303,1786,8302,1776xm7137,1732l7135,1742,7131,1742,7129,1758,7128,1776,7156,1776,7156,1768,7151,1768,7150,1758,7139,1758,7137,1750,7137,1732xm7249,1732l7248,1758,7243,1758,7241,1776,7255,1776,7254,1768,7252,1758,7251,1742,7249,1732xm8041,1686l8039,1714,8037,1724,8036,1776,8201,1776,8201,1768,8200,1750,8195,1750,8194,1742,8051,1742,8048,1706,8047,1696,8045,1696,8041,1686xm8020,1732l8019,1768,8027,1768,8020,1732xm8028,1758l8027,1768,8029,1768,8028,1758xm8291,1750l8290,1768,8293,1768,8291,1750xm7150,1750l7140,1750,7139,1758,7150,1758,7150,1750xm7232,1732l7231,1758,7238,1758,7237,1742,7232,1732xm8009,1732l8008,1750,8014,1750,8009,1732xm8017,1742l8016,1750,8018,1750,8017,1742xm8199,1732l8198,1750,8200,1750,8199,1732xm6872,1650l6871,1668,6864,1668,6863,1696,6861,1732,6860,1742,7125,1742,7120,1724,7090,1724,7089,1714,6880,1714,6875,1678,6874,1668,6871,1668,6869,1660,6873,1660,6872,1650xm7407,1724l7352,1724,7350,1742,7969,1742,7967,1732,7411,1732,7407,1724xm8058,1706l8056,1732,8055,1742,8194,1742,8194,1732,8122,1732,8120,1724,8119,1714,8059,1714,8058,1706xm7324,1696l7322,1696,7321,1724,7315,1724,7313,1732,7329,1732,7326,1724,7324,1696xm7344,1678l7343,1678,7341,1686,7335,1696,7332,1714,7330,1724,7329,1732,7350,1732,7349,1724,7346,1714,7344,1678xm7433,1678l7431,1686,7427,1686,7424,1706,7416,1706,7414,1724,7413,1724,7411,1732,7964,1732,7963,1706,7962,1696,7436,1696,7435,1686,7433,1678xm8162,1598l8160,1616,8159,1624,8151,1624,8150,1634,8140,1634,8139,1660,8137,1660,8132,1668,8126,1668,8123,1686,8122,1732,8192,1732,8191,1714,8182,1714,8181,1696,8179,1696,8178,1678,8171,1678,8171,1642,8170,1624,8168,1616,8164,1606,8162,1598xm8193,1724l8192,1732,8194,1732,8193,1724xm7095,1660l7093,1696,7090,1724,7120,1724,7120,1714,7117,1714,7115,1706,7109,1706,7106,1686,7105,1668,7097,1668,7095,1660xm7355,1696l7354,1724,7396,1724,7394,1714,7393,1706,7360,1706,7355,1696xm7396,1706l7396,1724,7402,1724,7400,1714,7396,1706xm6883,1606l6882,1634,6880,1706,6880,1714,7086,1714,7085,1706,6905,1706,6903,1668,6903,1660,6885,1660,6883,1606xm7118,1686l7117,1714,7120,1714,7118,1686xm8081,1616l8079,1624,8078,1642,8076,1650,8072,1660,8070,1660,8067,1696,8061,1706,8059,1714,8119,1714,8117,1686,8112,1668,8090,1668,8089,1660,8087,1642,8086,1634,8081,1616xm8184,1686l8182,1714,8188,1714,8184,1686xm8190,1706l8188,1714,8191,1714,8190,1706xm6922,1590l6916,1606,6914,1624,6913,1660,6911,1668,6910,1706,7085,1706,7084,1686,7081,1668,7076,1668,7075,1660,7073,1642,7069,1634,6925,1634,6924,1624,6922,1590xm7364,1678l7363,1686,7360,1706,7375,1706,7374,1696,7371,1696,7366,1686,7364,1678xm7382,1686l7380,1706,7393,1706,7393,1696,7383,1696,7382,1686xm7421,1696l7417,1706,7422,1706,7421,1696xm7372,1686l7371,1696,7374,1696,7372,1686xm7391,1686l7386,1686,7385,1696,7393,1696,7391,1686xm7942,1616l7456,1616,7455,1634,7447,1634,7444,1650,7442,1660,7442,1678,7438,1686,7436,1696,7962,1696,7960,1678,7958,1668,7957,1660,7944,1660,7942,1616xm9047,1624l9042,1624,9040,1634,9039,1650,9039,1660,9037,1686,9033,1696,9520,1696,9520,1634,9048,1634,9047,1624xm9030,1660l9028,1678,9026,1686,9031,1686,9030,1660xm8178,1660l8173,1660,8171,1678,8178,1678,8178,1660xm7078,1650l7076,1668,7081,1668,7078,1650xm7104,1650l7100,1650,7098,1660,7097,1668,7105,1668,7104,1650xm8097,1660l8092,1668,8098,1668,8097,1660xm8106,1616l8101,1634,8100,1634,8100,1650,8098,1668,8112,1668,8111,1624,8108,1624,8106,1616xm8129,1660l8128,1668,8131,1668,8129,1660xm6891,1624l6889,1634,6885,1660,6903,1660,6903,1650,6893,1650,6891,1624xm7947,1598l7946,1634,7944,1660,7957,1660,7955,1634,7953,1616,7949,1606,7947,1598xm6900,1598l6896,1616,6894,1624,6893,1650,6903,1650,6903,1634,6902,1624,6900,1598xm6933,1590l6931,1598,6927,1624,6925,1634,7069,1634,7067,1624,6935,1624,6933,1590xm8143,1624l8142,1634,8148,1634,8143,1624xm8148,1616l8148,1634,8150,1634,8148,1616xm9058,1606l9050,1606,9048,1634,9520,1634,9520,1616,9059,1616,9058,1606xm6936,1616l6935,1624,6941,1624,6936,1616xm6944,1590l6942,1624,7047,1624,7046,1616,6984,1616,6984,1606,6952,1606,6949,1598,6945,1598,6944,1590xm7048,1598l7047,1624,7067,1624,7067,1616,7058,1616,7057,1606,7053,1606,7048,1598xm8111,1616l8109,1616,8108,1624,8111,1624,8111,1616xm6988,1570l6986,1590,6984,1616,7046,1616,7045,1606,7044,1598,7044,1590,7034,1590,7033,1580,6992,1580,6988,1570xm7059,1606l7058,1616,7064,1616,7059,1606xm7067,1606l7065,1616,7067,1616,7067,1606xm7464,1580l7458,1616,7938,1616,7936,1606,7935,1606,7934,1598,7466,1598,7464,1580xm9072,1500l9069,1552,9067,1570,9062,1590,9061,1616,9520,1616,9520,1526,9073,1526,9072,1500xm6956,1544l6955,1544,6953,1580,6952,1606,6984,1606,6983,1580,6981,1562,6961,1562,6956,1544xm7056,1598l7055,1606,7057,1606,7056,1598xm6947,1590l6945,1598,6949,1598,6947,1590xm7475,1552l7474,1552,7472,1562,7467,1570,7466,1570,7466,1598,7934,1598,7933,1590,7931,1580,7477,1580,7475,1552xm7037,1562l7036,1570,7034,1590,7044,1590,7044,1580,7039,1570,7037,1562xm6995,1526l6994,1570,6992,1580,7008,1580,7007,1570,6997,1570,6997,1562,6995,1526xm7016,1552l7014,1562,7012,1570,7008,1580,7026,1580,7025,1570,7017,1570,7016,1552xm7033,1570l7028,1570,7026,1580,7033,1580,7033,1570xm7509,1454l7508,1482,7506,1482,7505,1490,7503,1500,7498,1500,7497,1516,7495,1516,7494,1526,7489,1526,7488,1534,7486,1544,7484,1552,7478,1570,7477,1580,7925,1580,7924,1562,7907,1562,7906,1544,7678,1544,7677,1534,7519,1534,7517,1500,7516,1490,7514,1490,7509,1454xm7928,1562l7927,1580,7931,1580,7928,1562xm7005,1544l7003,1552,6997,1570,7007,1570,7006,1552,7005,1544xm7019,1544l7017,1570,7022,1570,7019,1544xm7023,1552l7022,1570,7025,1570,7023,1552xm6967,1508l6964,1508,6963,1526,6961,1562,6981,1562,6977,1534,6974,1534,6972,1516,6967,1508xm7916,1516l7913,1516,7913,1526,7908,1526,7907,1562,7924,1562,7917,1544,7916,1516xm7690,1454l7689,1464,7687,1472,7682,1500,7681,1516,7679,1526,7678,1544,7906,1544,7905,1534,7896,1534,7894,1516,7799,1516,7794,1508,7793,1508,7791,1500,7749,1500,7748,1490,7718,1490,7716,1482,7693,1482,7692,1464,7690,1454xm7523,1516l7519,1534,7525,1534,7523,1516xm7528,1482l7527,1500,7525,1534,7587,1534,7586,1516,7567,1516,7565,1500,7530,1500,7528,1482xm7600,1508l7597,1508,7595,1534,7677,1534,7675,1516,7601,1516,7600,1508xm7902,1526l7897,1526,7896,1534,7903,1534,7902,1526xm9079,1508l9078,1526,9081,1526,9079,1508xm9090,1472l9089,1490,9084,1490,9083,1500,9081,1526,9520,1526,9520,1508,9098,1508,9093,1500,9092,1490,9090,1472xm7578,1500l7576,1508,7569,1508,7567,1516,7581,1516,7578,1500xm7584,1508l7581,1516,7586,1516,7584,1508xm7611,1464l7609,1464,7608,1482,7608,1508,7606,1516,7675,1516,7673,1500,7671,1472,7615,1472,7611,1464xm7891,1482l7888,1482,7886,1490,7826,1490,7824,1508,7801,1508,7799,1516,7894,1516,7893,1500,7891,1482xm7813,1472l7812,1482,7810,1482,7805,1500,7804,1500,7802,1508,7816,1508,7813,1472xm7821,1490l7816,1508,7824,1508,7822,1500,7821,1490xm9104,1464l9103,1464,9101,1508,9520,1508,9520,1482,9109,1482,9104,1464xm7537,1472l7536,1490,7530,1500,7565,1500,7564,1490,7548,1490,7548,1482,7537,1482,7537,1472xm7784,1482l7754,1482,7752,1500,7785,1500,7784,1482xm7790,1490l7785,1500,7791,1500,7790,1490xm7558,1464l7556,1472,7550,1472,7548,1490,7564,1490,7563,1482,7559,1482,7558,1472,7556,1472,7555,1464,7558,1464xm7720,1472l7718,1490,7723,1490,7721,1482,7720,1472xm7727,1454l7724,1482,7723,1490,7743,1490,7741,1482,7741,1472,7729,1472,7727,1454xm7745,1482l7743,1490,7748,1490,7745,1482xm7833,1472l7832,1472,7830,1490,7835,1490,7833,1472xm7852,1436l7850,1436,7846,1446,7843,1446,7843,1464,7841,1490,7886,1490,7885,1472,7863,1472,7861,1454,7854,1454,7852,1436xm7545,1464l7544,1464,7539,1472,7537,1482,7548,1482,7547,1472,7545,1464xm7561,1472l7559,1482,7563,1482,7561,1472xm7699,1464l7698,1464,7693,1482,7712,1482,7710,1472,7701,1472,7699,1464xm7713,1472l7712,1482,7716,1482,7713,1472xm7762,1464l7760,1482,7763,1482,7762,1464xm7770,1464l7765,1472,7763,1482,7779,1482,7774,1472,7771,1472,7770,1464xm7780,1464l7779,1482,7782,1482,7780,1464xm9111,1408l9111,1446,9109,1482,9520,1482,9520,1454,9134,1454,9134,1436,9134,1428,9112,1428,9111,1408xm7636,1428l7620,1428,7618,1436,7615,1472,7671,1472,7670,1454,7668,1446,7653,1446,7652,1436,7637,1436,7636,1428xm7732,1464l7729,1472,7734,1472,7732,1464xm7740,1464l7738,1464,7734,1472,7741,1472,7740,1464xm7771,1464l7771,1472,7773,1472,7771,1464xm7872,1428l7866,1436,7865,1436,7863,1472,7875,1472,7874,1436,7872,1428xm7885,1464l7882,1464,7877,1472,7885,1472,7885,1464xm7855,1446l7854,1454,7857,1454,7855,1446xm9142,1428l9140,1436,9139,1436,9134,1454,9143,1454,9142,1428xm9156,1382l9154,1400,9151,1400,9150,1436,9145,1446,9143,1454,9520,1454,9520,1400,9154,1400,9153,1392,9159,1392,9156,1382xm7657,1418l7656,1446,7662,1446,7660,1436,7659,1428,7657,1418xm7667,1436l7662,1446,7668,1446,7667,1436xm7639,1428l7637,1436,7640,1436,7639,1428xm7646,1428l7642,1436,7648,1436,7646,1428xm7650,1418l7648,1436,7652,1436,7651,1428,7650,1418xm7626,1418l7622,1428,7628,1428,7626,1418xm7631,1418l7629,1428,7631,1428,7631,1418xm9120,1382l9118,1382,9114,1392,9112,1428,9134,1428,9133,1400,9123,1400,9121,1392,9120,1382xm9131,1364l9125,1392,9123,1400,9133,1400,9132,1392,9131,1364xm9164,1330l9162,1348,9160,1392,9520,1392,9520,1382,9338,1382,9337,1364,9308,1364,9307,1348,9165,1348,9164,1330xm9344,1256l9344,1284,9340,1330,9338,1382,9520,1382,9520,1364,9354,1364,9349,1292,9347,1292,9344,1256xm9316,1274l9315,1302,9313,1356,9308,1364,9337,1364,9336,1330,9335,1312,9318,1312,9316,1274xm9364,1222l9360,1266,9358,1330,9357,1330,9355,1348,9354,1364,9520,1364,9520,1338,9400,1338,9399,1330,9397,1292,9396,1284,9378,1284,9377,1266,9376,1248,9374,1248,9372,1240,9366,1240,9364,1222xm9173,1312l9171,1312,9170,1338,9165,1348,9307,1348,9307,1338,9174,1338,9173,1312xm9181,1284l9176,1302,9174,1338,9307,1338,9306,1320,9181,1320,9181,1284xm9408,1266l9407,1312,9405,1338,9520,1338,9520,1330,9449,1330,9447,1320,9445,1320,9442,1292,9419,1292,9418,1284,9410,1284,9408,1266xm9458,1240l9456,1266,9452,1274,9449,1330,9520,1330,9520,1248,9459,1248,9458,1240xm9190,1256l9185,1274,9184,1292,9182,1302,9181,1320,9306,1320,9306,1302,9206,1302,9205,1292,9202,1292,9201,1266,9192,1266,9190,1256xm9319,1274l9318,1312,9335,1312,9335,1302,9331,1292,9324,1292,9322,1284,9319,1274xm9217,1256l9215,1284,9210,1284,9206,1302,9306,1302,9305,1292,9223,1292,9221,1274,9217,1256xm9204,1274l9202,1292,9205,1292,9204,1284,9204,1274xm9273,1186l9268,1196,9266,1212,9234,1212,9232,1230,9231,1256,9227,1274,9226,1284,9224,1284,9223,1292,9296,1292,9294,1256,9293,1230,9288,1222,9274,1222,9274,1212,9237,1212,9235,1204,9274,1204,9273,1186xm9297,1266l9296,1292,9297,1292,9297,1266xm9304,1240l9302,1256,9297,1292,9305,1292,9304,1240xm9327,1266l9326,1292,9331,1292,9329,1284,9327,1266xm9349,1284l9347,1292,9349,1292,9349,1284xm9431,1222l9430,1240,9428,1240,9427,1256,9421,1274,9419,1292,9442,1292,9441,1284,9438,1284,9436,1248,9431,1222xm9388,1204l9386,1222,9385,1248,9380,1248,9378,1284,9396,1284,9394,1256,9391,1248,9389,1212,9388,1204xm9411,1230l9410,1284,9416,1284,9414,1248,9411,1230xm9417,1274l9416,1284,9418,1284,9417,1274xm9439,1266l9438,1284,9441,1284,9439,1266xm9193,1248l9192,1266,9195,1266,9193,1248xm9196,1256l9195,1266,9201,1266,9196,1256xm9375,1240l9374,1248,9376,1248,9375,1240xm9467,1178l9466,1240,9463,1240,9461,1248,9520,1248,9520,1196,9469,1196,9467,1178xm9368,1196l9368,1212,9366,1240,9372,1240,9369,1222,9368,1196xm9283,1168l9277,1204,9276,1204,9274,1222,9288,1222,9283,1168xm9245,1158l9243,1204,9241,1204,9237,1212,9266,1212,9265,1178,9246,1178,9245,1158xm9472,1132l9470,1168,9469,1196,9520,1196,9520,1140,9478,1140,9472,1132xm9251,1096l9248,1140,9246,1178,9265,1178,9265,1150,9264,1122,9255,1122,9254,1106,9252,1106,9251,1096xm9483,1078l9481,1114,9480,1114,9478,1140,9520,1140,9520,1132,9508,1132,9503,1122,9502,1096,9486,1096,9483,1078xm9511,1078l9509,1106,9509,1122,9508,1132,9520,1132,9520,1096,9512,1096,9511,1078xm9262,1096l9257,1122,9264,1122,9263,1114,9262,1096xm9254,1096l9252,1106,9254,1106,9254,1096xm9498,962l9497,988,9492,1006,9491,1006,9489,1070,9488,1096,9502,1096,9502,1070,9500,998,9498,962xm9520,954l9519,1014,9517,1024,9512,1096,9520,1096,9520,954xe" filled="t" fillcolor="#ebc3c3" stroked="f">
              <v:fill type="solid"/>
              <v:path arrowok="t"/>
            </v:shape>
            <v:shape id="_x0000_s1085" style="width:3122;height:1970;left:6398;position:absolute;top:952" coordorigin="6399,953" coordsize="3122,1970" path="m6399,1982l6400,1972,6402,1999,6403,2027,6405,2045,6410,2072,6410,2090,6411,2090,6413,2090,6414,2151,6421,2135,6422,2187,6424,2224,6425,2161,6430,2169,6431,2151,6433,2116,6433,2098,6435,2106,6439,2116,6441,2151,6442,2135,6444,2151,6445,2179,6450,2269,6452,2287,6453,2287,6455,2313,6456,2250,6461,2250,6463,2224,6464,2259,6466,2242,6470,2196,6472,2187,6474,2151,6475,2125,6477,2106,6480,2098,6481,2045,6483,2017,6484,1999,6486,2017,6491,2045,6492,2062,6494,2017,6495,2045,6497,1991,6502,2009,6503,2027,6503,1954,6505,1964,6506,1928,6511,1901,6512,1909,6514,1954,6516,1964,6522,1972,6523,1928,6525,1893,6526,1919,6531,1901,6533,1946,6534,1946,6536,1954,6537,1954,6542,1972,6544,1964,6545,1972,6547,1972,6548,1972,6551,1964,6553,1938,6555,1919,6556,1901,6558,1901,6562,1893,6564,1875,6565,1865,6567,1830,6569,1838,6573,1865,6575,1901,6575,1909,6576,1909,6578,1928,6583,1946,6584,1919,6586,1946,6587,1938,6589,1954,6593,1938,6595,1928,6597,1928,6598,1972,6603,1991,6604,1982,6606,1954,6607,1954,6609,1954,6615,1991,6617,1991,6618,1991,6620,2009,6623,1991,6625,1964,6626,1946,6628,1972,6629,2009,6634,2053,6636,2072,6637,2053,6639,2098,6640,2098,6645,2090,6646,2080,6648,2027,6650,2098,6654,2169,6656,2143,6657,2116,6659,2116,6660,2090,6667,2116,6668,2090,6670,2090,6674,2098,6676,2062,6678,2072,6679,2072,6681,2035,6685,2035,6687,2080,6688,2062,6690,2009,6692,2017,6695,2027,6696,2027,6698,2035,6699,2009,6701,2035,6706,2062,6707,2080,6709,2062,6710,2053,6712,2027,6715,2017,6717,2035,6718,2080,6720,2053,6721,2080,6726,2072,6727,2080,6729,2053,6731,2053,6732,2045,6737,2053,6738,2045,6740,2035,6741,2053,6746,2062,6748,2062,6749,2053,6751,2072,6752,2053,6759,2035,6760,2017,6762,2009,6762,2027,6766,2017,6768,2035,6769,2035,6771,2035,6773,2017,6777,2027,6779,2035,6780,2017,6782,1982,6783,1964,6787,1991,6788,2009,6790,1972,6791,1991,6793,1938,6798,1909,6799,1919,6801,1919,6802,1901,6804,1909,6808,1901,6810,1901,6812,1909,6813,1875,6818,1865,6819,1883,6821,1865,6822,1865,6824,1875,6829,1883,6830,1848,6832,1838,6832,1830,6833,1820,6838,1820,6840,1830,6841,1848,6843,1865,6844,1865,6849,1838,6850,1820,6852,1741,6854,1686,6858,1731,6860,1741,6861,1731,6863,1696,6864,1668,6869,1660,6871,1668,6872,1650,6875,1678,6880,1712,6880,1704,6882,1633,6883,1605,6885,1660,6889,1633,6891,1623,6893,1650,6894,1623,6896,1615,6900,1597,6902,1623,6903,1633,6903,1668,6905,1704,6910,1704,6911,1668,6913,1660,6914,1623,6916,1605,6922,1588,6924,1623,6925,1633,6927,1623,6931,1597,6933,1588,6935,1623,6936,1615,6941,1623,6942,1623,6944,1588,6945,1597,6947,1588,6952,1605,6953,1578,6955,1544,6956,1544,6961,1560,6963,1526,6964,1507,6966,1507,6967,1507,6972,1516,6974,1534,6975,1534,6977,1534,6981,1560,6983,1578,6984,1615,6986,1588,6988,1570,6992,1578,6994,1570,6995,1526,6997,1560,6997,1570,7003,1552,7005,1544,7006,1552,7008,1578,7012,1570,7014,1560,7016,1552,7017,1570,7019,1544,7022,1570,7023,1552,7025,1570,7026,1578,7028,1570,7033,1570,7034,1588,7036,1570,7037,1560,7039,1570,7044,1578,7044,1597,7045,1605,7047,1623,7048,1597,7053,1605,7055,1605,7056,1597,7058,1615,7059,1605,7064,1615,7065,1615,7067,1605,7067,1623,7069,1633,7073,1641,7075,1660,7076,1668,7078,1650,7084,1686,7086,1712,7087,1712,7089,1712,7090,1722,7093,1696,7095,1660,7097,1668,7098,1660,7100,1650,7104,1650,7106,1686,7107,1696,7109,1704,7111,1704,7114,1704,7115,1704,7117,1712,7118,1686,7120,1722,7125,1741,7126,1741,7128,1775,7129,1757,7131,1741,7135,1741,7137,1731,7137,1749,7139,1757,7140,1749,7146,1749,7148,1749,7150,1749,7151,1767,7156,1767,7157,1785,7159,1775,7160,1775,7165,1802,7167,1802,7168,1838,7170,1875,7171,1875,7176,1875,7178,1883,7179,1883,7181,1857,7182,1848,7185,1838,7187,1838,7188,1820,7190,1830,7192,1820,7196,1802,7199,1802,7201,1794,7202,1820,7207,1830,7209,1802,7209,1794,7210,1785,7212,1794,7216,1785,7218,1794,7220,1794,7221,1785,7223,1794,7227,1775,7229,1749,7231,1757,7232,1731,7237,1741,7238,1767,7240,1767,7241,1775,7243,1757,7248,1757,7249,1731,7251,1741,7252,1757,7254,1767,7257,1785,7259,1775,7260,1775,7262,1785,7263,1794,7268,1802,7269,1785,7271,1802,7273,1802,7274,1802,7279,1802,7279,1812,7280,1794,7282,1794,7283,1767,7290,1785,7291,1775,7293,1767,7294,1749,7299,1731,7301,1722,7302,1712,7304,1712,7308,1696,7310,1696,7312,1712,7313,1731,7315,1722,7319,1722,7321,1722,7322,1696,7324,1696,7326,1722,7329,1731,7330,1722,7332,1712,7333,1704,7335,1696,7341,1686,7343,1678,7344,1678,7346,1712,7349,1722,7350,1741,7352,1722,7354,1722,7355,1696,7360,1704,7361,1696,7363,1686,7364,1678,7366,1686,7371,1696,7372,1686,7374,1696,7375,1704,7380,1704,7382,1686,7383,1696,7385,1696,7386,1686,7391,1686,7393,1696,7394,1712,7396,1722,7396,1704,7400,1712,7402,1722,7403,1722,7407,1722,7411,1731,7413,1722,7414,1722,7416,1704,7417,1704,7421,1696,7422,1704,7424,1704,7425,1696,7427,1686,7431,1686,7433,1678,7435,1686,7436,1696,7438,1686,7442,1678,7442,1660,7444,1650,7445,1641,7447,1633,7453,1633,7455,1633,7456,1615,7458,1615,7464,1578,7466,1597,7466,1570,7467,1570,7472,1560,7474,1552,7475,1552,7477,1578,7478,1570,7484,1552,7486,1544,7488,1534,7489,1526,7492,1526,7494,1526,7495,1516,7497,1516,7498,1499,7503,1499,7505,1489,7506,1481,7508,1481,7509,1453,7514,1489,7516,1489,7517,1499,7519,1534,7523,1516,7525,1534,7527,1499,7528,1481,7530,1499,7536,1489,7537,1471,7537,1481,7539,1471,7544,1463,7545,1463,7547,1471,7548,1489,7550,1471,7555,1463,7556,1471,7558,1463,7559,1481,7561,1471,7564,1489,7565,1499,7567,1516,7569,1507,7570,1507,7575,1507,7576,1507,7578,1499,7579,1507,7581,1516,7584,1507,7586,1516,7587,1534,7589,1534,7595,1534,7597,1507,7598,1507,7600,1507,7601,1516,7606,1516,7608,1507,7608,1481,7609,1463,7611,1463,7615,1471,7617,1453,7618,1436,7620,1426,7622,1426,7626,1418,7628,1426,7629,1426,7631,1418,7631,1426,7636,1426,7637,1436,7639,1426,7640,1436,7642,1436,7646,1426,7648,1436,7650,1418,7651,1426,7653,1444,7656,1444,7657,1418,7659,1426,7660,1436,7662,1444,7667,1436,7668,1444,7670,1453,7671,1471,7673,1499,7678,1544,7679,1526,7681,1516,7682,1499,7687,1471,7689,1463,7690,1453,7692,1463,7693,1481,7698,1463,7699,1463,7701,1471,7703,1471,7707,1471,7709,1471,7710,1471,7712,1481,7713,1471,7718,1489,7720,1471,7721,1481,7723,1489,7724,1481,7727,1453,7729,1471,7732,1463,7734,1471,7738,1463,7740,1463,7741,1481,7743,1489,7745,1481,7748,1489,7749,1499,7751,1499,7752,1499,7754,1481,7759,1481,7760,1481,7762,1463,7763,1481,7765,1471,7770,1463,7771,1471,7771,1463,7773,1471,7774,1471,7779,1481,7780,1463,7782,1481,7784,1481,7785,1499,7790,1489,7791,1499,7793,1507,7794,1507,7799,1516,7801,1507,7802,1507,7804,1499,7805,1499,7810,1481,7812,1481,7813,1471,7815,1489,7816,1507,7821,1489,7822,1499,7824,1507,7826,1489,7830,1489,7832,1471,7833,1471,7835,1489,7836,1489,7841,1489,7843,1463,7843,1444,7844,1444,7846,1444,7850,1436,7852,1436,7854,1453,7855,1444,7857,1453,7861,1453,7863,1471,7865,1436,7866,1436,7872,1426,7874,1436,7875,1471,7877,1471,7882,1463,7883,1463,7885,1463,7886,1489,7888,1481,7891,1481,7893,1499,7894,1516,7896,1534,7897,1526,7902,1526,7903,1534,7905,1534,7907,1560,7908,1526,7913,1526,7913,1516,7914,1516,7916,1516,7917,1544,7924,1560,7925,1578,7927,1578,7928,1560,7933,1588,7935,1605,7936,1605,7938,1615,7942,1615,7944,1660,7946,1633,7947,1597,7949,1605,7953,1615,7955,1633,7958,1668,7960,1678,7963,1704,7964,1731,7966,1731,7967,1731,7969,1741,7974,1749,7975,1749,7977,1757,7978,1794,7980,1785,7983,1802,7986,1785,7988,1812,7989,1820,7994,1838,7997,1848,7998,1865,8000,1794,8005,1775,8006,1741,8006,1731,8008,1749,8009,1731,8014,1749,8016,1749,8017,1741,8019,1767,8020,1731,8027,1767,8028,1757,8030,1785,8030,1767,8034,1775,8036,1775,8037,1722,8039,1712,8041,1686,8045,1696,8047,1696,8048,1704,8050,1722,8051,1741,8055,1741,8056,1731,8058,1704,8059,1712,8061,1704,8067,1696,8069,1678,8070,1660,8072,1660,8076,1650,8078,1641,8079,1623,8081,1615,8086,1633,8087,1641,8089,1660,8090,1668,8092,1668,8097,1660,8098,1668,8100,1650,8100,1633,8101,1633,8106,1615,8108,1623,8109,1615,8111,1615,8112,1668,8117,1686,8118,1704,8120,1722,8122,1731,8123,1686,8126,1668,8128,1668,8129,1660,8131,1668,8132,1668,8137,1660,8139,1660,8140,1633,8142,1633,8143,1623,8148,1633,8148,1615,8150,1633,8151,1623,8157,1623,8159,1623,8160,1615,8162,1597,8164,1605,8168,1615,8170,1623,8171,1641,8171,1678,8173,1660,8178,1660,8179,1696,8181,1696,8182,1712,8184,1686,8188,1712,8190,1704,8192,1731,8193,1722,8195,1749,8198,1749,8199,1731,8201,1767,8203,1820,8204,1794,8210,1820,8212,1802,8213,1812,8215,1812,8218,1820,8220,1812,8221,1802,8223,1820,8224,1812,8229,1820,8231,1830,8232,1838,8234,1865,8235,1909,8240,1928,8241,1901,8241,1875,8243,1812,8245,1820,8249,1838,8251,1875,8252,1848,8254,1865,8255,1857,8260,1857,8262,1893,8263,1893,8265,1857,8269,1848,8271,1838,8273,1812,8274,1785,8276,1785,8280,1785,8282,1757,8284,1802,8285,1767,8287,1757,8290,1767,8291,1749,8293,1767,8294,1757,8296,1775,8301,1785,8302,1775,8304,1794,8305,1848,8307,1883,8312,1938,8312,1919,8313,1919,8315,1893,8316,1883,8321,1928,8322,1909,8324,1964,8326,1991,8327,1991,8332,1972,8333,1999,8335,1991,8335,1982,8336,1991,8341,1991,8343,1982,8344,1982,8346,1946,8347,1982,8354,2027,8355,2017,8357,1972,8358,1991,8361,1964,8363,1938,8365,1938,8366,1909,8368,1875,8372,1875,8374,1883,8375,1946,8377,1928,8379,1928,8382,1928,8383,1954,8385,1938,8386,1964,8388,1999,8393,1999,8394,2009,8396,2027,8397,2045,8399,2027,8403,2017,8405,2045,8405,2035,8407,2009,8408,1972,8414,1972,8416,1964,8417,1946,8419,1938,8424,1928,8425,1928,8427,1928,8428,1919,8428,1893,8433,1901,8435,1928,8436,1964,8438,1991,8439,1946,8444,1901,8445,1865,8447,1883,8449,1857,8450,1838,8455,1848,8456,1883,8458,1919,8460,1909,8464,1909,8466,1909,8467,1938,8469,1909,8470,1919,8475,1919,8477,1919,8477,1909,8480,1928,8484,1893,8486,1909,8488,1883,8489,1875,8491,1857,8495,1857,8497,1838,8498,1857,8500,1830,8500,1848,8505,1820,8506,1802,8508,1794,8509,1785,8511,1785,8516,1802,8517,1802,8520,1812,8522,1820,8525,1802,8526,1785,8530,1757,8531,1785,8536,1802,8537,1812,8539,1802,8541,1812,8542,1794,8547,1785,8548,1802,8550,1812,8551,1802,8558,1812,8559,1830,8561,1848,8562,1865,8567,1909,8569,1893,8570,1901,8572,1893,8576,1909,8578,1901,8579,1883,8581,1875,8583,1883,8587,1883,8589,1893,8590,1883,8592,1875,8593,1883,8598,1893,8600,1893,8601,1909,8603,1928,8607,1946,8609,1999,8611,1991,8612,1999,8614,2106,8617,2106,8618,2072,8620,2062,8622,2116,8623,2196,8628,2484,8629,2474,8631,2510,8632,2545,8634,2563,8639,2715,8640,2805,8642,2922,8643,2697,8648,2652,8650,2500,8651,2411,8653,2411,8654,2528,8659,2518,8660,2591,8662,2555,8664,2447,8664,2403,8668,2348,8670,2322,8671,2303,8673,2269,8679,2242,8681,2214,8682,2303,8684,2447,8685,2465,8688,2528,8690,2510,8692,2421,8693,2429,8695,2376,8699,2322,8701,2348,8702,2348,8704,2411,8706,2421,8710,2411,8710,2384,8712,2384,8713,2403,8715,2366,8720,2358,8721,2393,8723,2411,8724,2421,8726,2393,8731,2322,8732,2340,8734,2331,8734,2348,8735,2366,8741,2358,8743,2348,8745,2313,8746,2340,8751,2313,8752,2313,8754,2287,8755,2277,8757,2232,8760,2224,8762,2242,8763,2232,8765,2287,8766,2287,8771,2269,8773,2232,8774,2242,8776,2224,8777,2206,8782,2169,8782,2135,8783,2179,8785,2179,8787,2187,8791,2169,8793,2169,8794,2143,8796,2106,8802,2072,8804,2090,8805,2098,8805,2125,8807,2106,8812,2098,8813,2106,8815,2106,8816,2106,8818,2062,8822,2062,8824,2045,8826,2045,8827,2035,8829,2017,8832,2009,8833,2017,8835,1999,8836,2009,8838,1982,8843,1954,8844,1964,8846,1928,8847,1909,8849,1928,8852,1928,8854,1909,8855,1875,8857,1875,8858,1893,8863,1883,8864,1865,8866,1875,8868,1919,8869,1901,8874,1875,8875,1848,8875,1830,8877,1820,8879,1785,8883,1757,8885,1794,8886,1820,8888,1893,8889,1848,8896,1865,8897,1838,8899,1857,8899,1893,8903,1893,8905,1875,8907,1865,8908,1883,8910,1875,8914,1919,8916,1919,8917,1938,8919,1954,8921,1954,8924,1928,8925,1901,8927,1909,8928,1909,8930,1901,8935,1865,8936,1883,8938,1838,8939,1830,8941,1820,8945,1848,8947,1857,8949,1857,8950,1838,8955,1838,8956,1830,8958,1812,8960,1794,8961,1802,8966,1830,8967,1838,8969,1848,8969,1838,8970,1848,8975,1838,8977,1830,8978,1901,8980,1883,8981,1893,8986,1820,8988,1794,8991,1838,8992,1830,8995,1830,8997,1848,8998,1848,9000,1848,9002,1857,9006,1838,9008,1812,9009,1802,9012,1802,9016,1785,9017,1749,9019,1712,9020,1704,9022,1678,9026,1686,9028,1678,9030,1660,9031,1686,9033,1696,9037,1686,9039,1660,9039,1650,9040,1633,9042,1623,9047,1623,9048,1633,9050,1605,9051,1605,9058,1605,9059,1615,9061,1615,9062,1588,9067,1570,9069,1552,9070,1526,9072,1499,9073,1526,9078,1526,9079,1507,9081,1526,9083,1499,9084,1489,9089,1489,9090,1471,9092,1489,9093,1499,9098,1507,9100,1507,9101,1507,9103,1463,9104,1463,9109,1481,9111,1444,9111,1408,9112,1426,9114,1391,9118,1382,9120,1382,9121,1391,9123,1400,9125,1391,9131,1363,9132,1391,9134,1436,9134,1453,9139,1436,9140,1436,9142,1426,9143,1453,9145,1444,9150,1436,9151,1400,9153,1391,9154,1400,9156,1382,9159,1391,9160,1391,9162,1347,9164,1329,9165,1347,9170,1337,9171,1310,9173,1310,9174,1337,9176,1302,9181,1284,9181,1319,9182,1302,9184,1292,9185,1274,9190,1256,9192,1266,9193,1248,9195,1266,9196,1256,9201,1266,9202,1292,9204,1274,9204,1284,9206,1302,9210,1284,9212,1284,9213,1284,9215,1284,9217,1256,9221,1274,9223,1292,9224,1284,9226,1284,9227,1274,9231,1256,9232,1229,9234,1211,9235,1203,9237,1211,9241,1203,9243,1203,9245,1158,9246,1176,9248,1140,9251,1095,9252,1105,9254,1095,9255,1122,9257,1122,9262,1095,9263,1113,9265,1150,9266,1211,9268,1195,9273,1185,9274,1203,9274,1221,9276,1203,9277,1203,9283,1166,9285,1185,9287,1203,9288,1221,9293,1229,9294,1256,9296,1292,9297,1266,9297,1292,9302,1256,9304,1239,9305,1292,9307,1337,9308,1363,9313,1355,9315,1302,9316,1274,9318,1310,9319,1274,9322,1284,9324,1292,9326,1292,9327,1266,9329,1284,9335,1302,9336,1329,9338,1382,9340,1329,9344,1284,9344,1256,9346,1274,9347,1292,9349,1284,9354,1363,9355,1347,9357,1329,9358,1329,9360,1266,9364,1221,9366,1239,9368,1211,9368,1195,9369,1221,9374,1248,9375,1239,9377,1266,9378,1284,9380,1248,9385,1248,9386,1221,9388,1203,9389,1211,9391,1248,9394,1256,9396,1284,9397,1292,9399,1329,9400,1337,9405,1337,9407,1310,9408,1266,9410,1284,9411,1229,9414,1248,9416,1284,9417,1274,9419,1292,9421,1274,9427,1256,9428,1239,9430,1239,9431,1221,9436,1248,9438,1284,9439,1266,9441,1284,9445,1319,9447,1319,9449,1329,9450,1302,9452,1274,9456,1266,9458,1239,9459,1248,9461,1248,9463,1239,9466,1239,9467,1176,9469,1195,9470,1166,9472,1132,9478,1140,9480,1113,9481,1113,9483,1077,9486,1095,9488,1095,9489,1069,9491,1006,9492,1006,9497,988,9498,961,9500,998,9502,1069,9503,1122,9508,1132,9509,1122,9509,1105,9511,1077,9512,1095,9517,1024,9519,1014,9520,953,9520,2922,9519,2922,9517,2922,6399,2922,6399,1982xe" filled="f" stroked="t" strokecolor="#ebc3c3" strokeweight="0.51pt">
              <v:stroke dashstyle="solid"/>
              <v:path arrowok="t"/>
            </v:shape>
            <v:shape id="_x0000_s1086" style="width:6596;height:3896;left:383;position:absolute;top:450" coordorigin="383,451" coordsize="6596,3896" path="m10679,2922l10679,236m10645,2922l10679,2922m10645,2474l10679,2474m10645,2027l10679,2027m10645,1578l10679,1578m10645,1132l10679,1132m10645,683l10679,683m10645,236l10679,236m6399,2922l6399,236m6399,2922l6433,2922m6399,2538l6433,2538m6399,2154l6433,2154m6399,1770l6433,1770m6399,1387l6433,1387m6399,1003l6433,1003m6399,620l6433,620m6399,236l6433,236m6399,2154l10679,2154m10132,2118l10132,2154m10667,2118l10667,2154e" filled="f" stroked="t" strokecolor="black" strokeweight="0.17pt">
              <v:stroke dashstyle="solid"/>
              <v:path arrowok="t"/>
            </v:shape>
            <v:shape id="_x0000_s1087" type="#_x0000_t75" style="width:4301;height:2387;left:6387;position:absolute;top:234" stroked="f">
              <v:imagedata r:id="rId23" o:title=""/>
            </v:shape>
          </v:group>
        </w:pict>
      </w:r>
      <w:r>
        <w:pict>
          <v:line id="_x0000_s1088" style="mso-position-horizontal-relative:page;position:absolute;z-index:251667456" from="344.45pt,4.6pt" to="356.9pt,4.6pt" stroked="t" strokecolor="#c00000" strokeweight="1.03pt">
            <v:stroke dashstyle="solid"/>
          </v:line>
        </w:pict>
      </w:r>
      <w:r>
        <w:rPr>
          <w:rFonts w:ascii="宋体" w:eastAsia="宋体" w:hint="eastAsia"/>
          <w:color w:val="585858"/>
          <w:sz w:val="12"/>
        </w:rPr>
        <w:t>美国</w:t>
      </w:r>
      <w:r>
        <w:rPr>
          <w:color w:val="585858"/>
          <w:sz w:val="12"/>
        </w:rPr>
        <w:t>:10Y</w:t>
      </w:r>
      <w:r>
        <w:rPr>
          <w:rFonts w:ascii="宋体" w:eastAsia="宋体" w:hint="eastAsia"/>
          <w:color w:val="585858"/>
          <w:sz w:val="12"/>
        </w:rPr>
        <w:t>国债实际收益率</w:t>
      </w:r>
      <w:r>
        <w:rPr>
          <w:color w:val="585858"/>
          <w:sz w:val="12"/>
        </w:rPr>
        <w:t>(%)</w:t>
      </w:r>
    </w:p>
    <w:p>
      <w:pPr>
        <w:spacing w:after="0" w:line="151" w:lineRule="exact"/>
        <w:jc w:val="left"/>
        <w:rPr>
          <w:sz w:val="12"/>
        </w:rPr>
        <w:sectPr>
          <w:headerReference w:type="default" r:id="rId24"/>
          <w:footerReference w:type="default" r:id="rId25"/>
          <w:type w:val="continuous"/>
          <w:pgSz w:w="11910" w:h="16840"/>
          <w:pgMar w:top="1660" w:right="20" w:bottom="740" w:left="600" w:header="708" w:footer="708"/>
          <w:pgNumType w:start="10"/>
          <w:cols w:num="2" w:space="708" w:equalWidth="0">
            <w:col w:w="5197" w:space="135"/>
            <w:col w:w="5958" w:space="0"/>
          </w:cols>
        </w:sectPr>
      </w:pPr>
    </w:p>
    <w:p>
      <w:pPr>
        <w:tabs>
          <w:tab w:val="left" w:pos="4932"/>
          <w:tab w:val="left" w:pos="5610"/>
        </w:tabs>
        <w:spacing w:before="0" w:line="161" w:lineRule="exact"/>
        <w:ind w:left="354" w:right="0" w:firstLine="0"/>
        <w:jc w:val="left"/>
        <w:rPr>
          <w:sz w:val="12"/>
        </w:rPr>
      </w:pPr>
      <w:r>
        <w:pict>
          <v:group id="_x0000_s1089" style="width:217.8pt;height:118.5pt;margin-top:4.93pt;margin-left:54.65pt;mso-position-horizontal-relative:page;position:absolute;z-index:-251648000" coordorigin="1093,99" coordsize="4356,2370">
            <v:shape id="_x0000_s1090" style="width:4336;height:2120;left:1102;position:absolute;top:343" coordorigin="1102,343" coordsize="4336,2120" path="m5364,1523l5293,1523,5294,2463,5297,2403,5338,2403,5339,2383,5348,2383,5348,2363,5355,2363,5357,2343,5361,2343,5364,1523xm5338,2403l5297,2403,5299,2463,5301,2443,5332,2443,5333,2423,5338,2423,5338,2403xm5332,2443l5301,2443,5303,2463,5330,2463,5332,2443xm5338,2423l5333,2423,5335,2463,5338,2423xm5348,2383l5339,2383,5342,2443,5343,2443,5346,2463,5348,2383xm5277,2343l5270,2343,5271,2403,5274,2403,5275,2423,5277,2423,5277,2343xm5352,2363l5348,2363,5351,2403,5352,2363xm5277,2303l5261,2303,5262,2323,5265,2323,5267,2383,5270,2343,5277,2343,5277,2303xm5221,2323l5216,2323,5217,2363,5220,2363,5221,2323xm5410,1523l5364,1523,5365,2363,5372,2263,5379,2263,5380,2243,5383,2203,5392,2203,5393,2183,5396,2123,5403,2123,5404,2103,5409,2103,5410,1523xm5237,2163l5200,2163,5203,2203,5204,2243,5207,2263,5213,2343,5216,2323,5221,2323,5222,2283,5228,2283,5230,2243,5236,2243,5237,2163xm5228,2283l5222,2283,5225,2303,5226,2323,5228,2283xm5277,2283l5254,2283,5257,2323,5258,2323,5261,2303,5277,2303,5277,2283xm5375,2263l5372,2263,5374,2323,5375,2263xm5280,1523l5239,1523,5241,2303,5243,2303,5245,2283,5277,2283,5280,1523xm5254,2283l5248,2283,5249,2303,5252,2303,5254,2283xm5236,2243l5235,2243,5236,2283,5236,2243xm5379,2263l5375,2263,5378,2283,5379,2263xm5237,2143l5186,2143,5187,2183,5190,2203,5191,2263,5194,2183,5197,2183,5199,2163,5237,2163,5237,2143xm5235,2243l5230,2243,5232,2263,5235,2243xm5392,2203l5383,2203,5387,2263,5391,2263,5392,2203xm4813,1523l4742,1523,4744,2083,4746,2083,4751,2143,4755,2143,4757,2203,4760,2243,4761,2223,4764,2223,4765,2163,4768,2143,4770,2123,4790,2123,4791,2043,4793,2023,4796,2023,4797,1983,4800,1923,4810,1923,4813,1523xm4764,2223l4761,2223,4764,2243,4764,2223xm4788,2183l4778,2183,4781,2203,4783,2203,4784,2243,4788,2183xm5438,2163l5423,2163,5425,2203,5428,2243,5429,2223,5436,2223,5438,2203,5438,2163xm5436,2223l5429,2223,5432,2243,5433,2243,5436,2223xm4790,2123l4770,2123,4773,2163,4774,2203,4777,2183,4788,2183,4790,2123xm5197,2183l5194,2183,5196,2203,5197,2183xm5239,1523l5145,1523,5146,2143,5149,2183,5151,2183,5154,2163,5155,2163,5158,2103,5159,2043,5237,2043,5239,1523xm5438,2103l5414,2103,5417,2123,5422,2183,5423,2163,5438,2163,5438,2103xm5237,2063l5168,2063,5171,2103,5178,2103,5181,2163,5183,2143,5237,2143,5237,2063xm5403,2123l5397,2123,5400,2143,5401,2143,5403,2123xm5409,2103l5404,2103,5406,2143,5409,2143,5409,2103xm5438,1523l5410,1523,5413,2143,5414,2103,5438,2103,5438,1523xm4725,2003l4719,2003,4720,2063,4723,2123,4725,2003xm5177,2103l5172,2103,5175,2123,5177,2103xm5119,2023l5113,2023,5115,2103,5117,2103,5119,2023xm5142,2023l5136,2023,5138,2083,5141,2083,5142,2103,5142,2023xm4970,1983l4948,1983,4949,2003,4954,2003,4957,2043,4958,2083,4961,2023,4970,2023,4970,1983xm5237,2043l5159,2043,5162,2083,5167,2083,5168,2063,5237,2063,5237,2043xm4970,2023l4961,2023,4962,2043,4967,2043,4970,2023xm5089,1843l5065,1843,5068,1883,5070,1883,5072,1903,5080,2003,5084,2003,5087,2043,5088,2023,5089,1843xm5126,1963l5097,1963,5100,1983,5101,1983,5104,2003,5106,2043,5109,2023,5126,2023,5126,1963xm5123,2023l5119,2023,5122,2043,5123,2023xm5145,1523l5129,1523,5132,2023,5133,2043,5136,2023,5142,2023,5145,1523xm4730,1923l4715,1923,4716,2023,4719,2003,4725,2003,4725,1983,4729,1983,4730,1923xm4729,1983l4725,1983,4728,2003,4729,2023,4729,1983xm4868,1983l4864,1983,4867,2023,4868,1983xm4810,1923l4800,1923,4802,1983,4804,1983,4806,2003,4810,1943,4810,1923xm4883,1783l4845,1783,4846,1803,4849,1863,4851,1903,4855,1903,4858,1963,4859,1983,4862,2003,4864,1983,4868,1983,4871,1943,4873,1943,4875,1863,4877,1843,4881,1843,4883,1783xm5010,1523l4941,1523,4944,2003,4945,2003,4948,1983,4970,1983,4971,1923,4974,1843,4977,1843,4978,1823,4980,1823,4981,1763,5007,1763,5010,1523xm4939,1903l4930,1903,4932,1943,4935,1963,4936,1983,4939,1963,4939,1903xm5128,1523l5091,1523,5093,1983,5096,1963,5126,1963,5128,1523xm4732,1523l4699,1523,4702,1883,4707,1883,4710,1903,4712,1943,4715,1923,4730,1923,4732,1523xm4887,1523l4813,1523,4815,1923,4819,1923,4822,1903,4823,1843,4826,1823,4830,1823,4831,1803,4832,1783,4886,1783,4887,1523xm4940,1863l4925,1863,4929,1923,4930,1903,4939,1903,4940,1863xm4707,1883l4703,1883,4706,1903,4707,1883xm5091,1523l5052,1523,5055,1803,5057,1863,5059,1883,5061,1903,5065,1843,5089,1843,5091,1523xm4881,1843l4877,1843,4880,1883,4881,1843xm4940,1743l4913,1743,4916,1763,4917,1823,4922,1883,4925,1863,4940,1863,4940,1743xm4977,1843l4974,1843,4975,1883,4977,1843xm5039,1803l5020,1803,5023,1823,5028,1883,5030,1883,5033,1863,5035,1863,5038,1843,5039,1803xm4572,1623l4554,1623,4555,1643,4558,1663,4560,1703,4562,1843,4564,1863,4567,1783,4568,1763,4571,1743,4572,1623xm4699,1523l4688,1523,4690,1863,4693,1823,4697,1823,4699,1523xm4830,1823l4826,1823,4828,1863,4830,1823xm4845,1783l4832,1783,4838,1863,4841,1803,4844,1803,4845,1783xm4980,1823l4978,1823,4980,1863,4980,1823xm4990,1763l4981,1763,4984,1823,4986,1863,4988,1823,4990,1763xm5007,1763l4993,1763,4994,1843,4997,1843,4999,1863,5001,1843,5007,1763xm5048,1523l5010,1523,5012,1723,5015,1783,5016,1783,5019,1803,5039,1803,5042,1823,5044,1863,5046,1843,5048,1523xm4697,1823l4693,1823,4694,1843,4697,1843,4697,1823xm4687,1703l4675,1703,4678,1763,4683,1763,4684,1823,4686,1803,4687,1703xm4844,1803l4841,1803,4842,1823,4844,1803xm4899,1523l4887,1523,4890,1823,4891,1743,4896,1743,4899,1523xm4941,1523l4907,1523,4909,1823,4912,1823,4913,1743,4940,1743,4941,1523xm4886,1783l4883,1783,4886,1803,4886,1783xm4896,1743l4894,1743,4896,1783,4896,1743xm4594,1523l4573,1523,4575,1763,4577,1703,4580,1663,4586,1663,4587,1643,4590,1603,4591,1543,4594,1523xm4688,1563l4654,1563,4657,1583,4658,1603,4661,1663,4662,1663,4667,1723,4670,1723,4671,1763,4674,1703,4687,1703,4688,1563xm4586,1663l4580,1663,4581,1683,4584,1703,4586,1683,4586,1663xm4531,1523l4504,1523,4506,1623,4509,1663,4513,1603,4515,1563,4518,1543,4528,1543,4531,1523xm4573,1523l4549,1523,4551,1643,4554,1623,4572,1623,4573,1523xm4622,1523l4594,1523,4596,1563,4599,1603,4600,1643,4604,1583,4607,1563,4621,1563,4622,1523xm4620,1583l4612,1583,4613,1603,4616,1623,4617,1643,4620,1583xm4528,1543l4522,1543,4523,1603,4526,1583,4528,1543xm4549,1523l4536,1523,4538,1543,4541,1543,4542,1583,4545,1603,4546,1603,4549,1523xm4621,1563l4607,1563,4609,1603,4612,1583,4620,1583,4621,1563xm4483,1523l4477,1523,4481,1583,4483,1523xm4522,1543l4518,1543,4519,1583,4522,1543xm4688,1543l4649,1543,4652,1583,4654,1563,4688,1563,4688,1543xm4477,1523l4473,1523,4474,1563,4477,1523xm4489,1523l4483,1523,4486,1563,4489,1523xm4535,1523l4531,1523,4532,1563,4535,1523xm4688,1523l4642,1523,4644,1563,4645,1543,4688,1543,4688,1523xm4500,1523l4496,1523,4497,1543,4500,1523xm4629,1523l4622,1523,4625,1543,4626,1543,4629,1523xm1147,1043l1146,1043,1143,1123,1132,1123,1131,1183,1122,1183,1119,1223,1102,1223,1102,1523,1154,1523,1151,1063,1150,1063,1147,1043xm1196,1003l1195,1043,1164,1043,1163,1523,1235,1523,1233,1123,1203,1123,1199,1063,1198,1043,1167,1043,1164,1023,1197,1023,1196,1003xm1237,983l1235,1523,1279,1523,1276,1063,1270,1063,1267,1043,1266,1023,1261,1023,1259,1003,1240,1003,1237,983xm1285,983l1282,1003,1280,1023,1279,1523,1335,1523,1334,1023,1312,1023,1311,1003,1286,1003,1285,983xm1347,883l1340,883,1338,1523,1482,1523,1479,1043,1477,1043,1477,1023,1454,1023,1453,1003,1430,1003,1429,983,1422,983,1421,963,1357,963,1356,943,1353,943,1351,923,1348,903,1347,883xm1505,983l1496,983,1495,1003,1490,1003,1487,1023,1486,1023,1483,1523,1508,1523,1505,983xm1522,1083l1518,1083,1516,1523,1674,1523,1674,1303,1582,1303,1580,1263,1576,1263,1574,1243,1572,1223,1566,1223,1563,1203,1562,1123,1544,1123,1543,1103,1525,1103,1522,1083xm1692,1003l1687,1023,1685,1083,1683,1523,1772,1523,1769,1163,1738,1163,1737,1143,1734,1143,1732,1123,1711,1123,1709,1103,1702,1103,1700,1083,1698,1063,1696,1043,1693,1043,1692,1003xm1777,1063l1774,1063,1773,1523,1812,1523,1810,1083,1779,1083,1777,1063xm1831,903l1828,943,1822,943,1821,963,1814,963,1812,1523,1854,1523,1853,923,1832,923,1831,903xm1861,823l1858,863,1857,863,1854,1523,2041,1523,2038,963,1911,963,1908,943,1906,923,1902,923,1899,903,1885,903,1883,883,1873,883,1870,843,1863,843,1861,823xm2083,803l2082,803,2079,863,2077,903,2051,903,2050,1523,2240,1523,2238,1063,2237,1043,2227,1043,2226,1023,2221,1023,2216,963,2215,963,2212,943,2211,923,2202,923,2199,903,2198,883,2185,883,2182,863,2158,863,2154,823,2086,823,2083,803xm2253,1063l2251,1063,2248,1083,2247,1523,2311,1523,2309,1103,2287,1103,2286,1083,2256,1083,2253,1063xm2319,1083l2315,1083,2314,1523,2347,1523,2346,1263,2334,1263,2332,1243,2329,1223,2328,1143,2325,1143,2324,1103,2321,1103,2319,1083xm2366,1183l2358,1183,2356,1203,2351,1203,2350,1523,2419,1523,2418,1243,2374,1243,2373,1223,2370,1223,2369,1203,2356,1203,2354,1183,2366,1183xm2435,1183l2431,1183,2428,1203,2422,1203,2419,1523,2566,1523,2563,1303,2486,1303,2484,1283,2482,1263,2471,1263,2470,1243,2441,1243,2440,1223,2435,1183xm2570,1243l2567,1243,2566,1523,2576,1523,2574,1263,2571,1263,2570,1243xm2587,1323l2584,1523,2754,1523,2753,1403,2632,1403,2629,1383,2628,1363,2621,1363,2619,1343,2589,1343,2587,1323xm2825,1203l2822,1243,2821,1243,2818,1283,2797,1283,2795,1303,2793,1323,2771,1323,2769,1343,2764,1343,2763,1523,2847,1523,2845,1343,2767,1343,2764,1323,2845,1323,2844,1223,2826,1223,2825,1203xm2880,1103l2871,1103,2870,1123,2867,1143,2860,1143,2857,1163,2851,1163,2848,1183,2847,1523,2883,1523,2880,1163,2855,1163,2853,1143,2880,1143,2880,1103xm2916,1043l2915,1083,2912,1103,2911,1123,2889,1123,2887,1523,2938,1523,2937,1123,2893,1123,2892,1103,2937,1103,2937,1063,2919,1063,2916,1043xm2982,983l2945,983,2942,1003,2941,1023,2938,1523,3084,1523,3082,1043,2987,1043,2986,1003,2983,1003,2982,983xm3099,823l3097,883,3095,883,3093,903,3089,903,3086,923,3084,1523,3109,1523,3108,863,3102,863,3099,823xm3121,783l3118,1523,3274,1523,3273,943,3229,943,3228,923,3215,923,3213,903,3167,903,3164,863,3126,863,3121,783xm3287,923l3286,1523,3381,1523,3381,963,3292,963,3290,943,3287,923xm3384,683l3381,1523,3421,1523,3418,723,3386,723,3384,683xm3429,583l3426,643,3425,1523,3502,1523,3500,623,3431,623,3429,583xm3525,383l3523,403,3516,403,3515,443,3512,503,3506,503,3503,1523,3648,1523,3646,503,3508,503,3506,483,3577,483,3574,463,3545,463,3544,443,3534,443,3532,423,3529,423,3528,403,3525,383xm3667,343l3664,343,3660,403,3658,1523,3838,1523,3837,603,3797,603,3796,583,3789,583,3787,563,3784,543,3783,503,3781,483,3771,483,3771,463,3705,463,3703,443,3677,443,3676,423,3673,403,3671,383,3668,363,3667,343xm3847,583l3845,1523,3915,1523,3913,843,3909,843,3906,823,3892,823,3887,763,3881,763,3880,743,3873,743,3870,723,3868,703,3857,703,3855,643,3852,623,3848,623,3847,583xm3922,783l3919,803,3918,803,3915,1523,3958,1523,3955,823,3926,823,3923,803,3922,783xm3967,783l3964,783,3963,1523,4020,1523,4018,863,4000,863,3999,843,3973,843,3971,823,3968,803,3967,783xm4022,763l4020,1523,4165,1523,4164,823,4063,823,4062,803,4039,803,4039,783,4025,783,4022,763xm4170,803l4168,1523,4186,1523,4183,903,4178,903,4177,863,4174,863,4170,803xm4202,843l4200,863,4197,883,4196,903,4193,1523,4245,1523,4242,923,4213,923,4210,883,4205,883,4202,843xm4247,883l4245,1523,4267,1523,4264,943,4262,943,4260,923,4251,923,4249,903,4247,883xm4268,883l4267,1523,4322,1523,4320,943,4316,943,4313,903,4271,903,4268,883xm4325,983l4322,1523,4362,1523,4361,1123,4357,1123,4355,1103,4344,1103,4341,1043,4333,1043,4331,1023,4329,1003,4326,1003,4325,983xm4378,1143l4376,1163,4374,1163,4371,1523,4457,1523,4455,1363,4444,1363,4442,1303,4438,1303,4436,1283,4434,1243,4429,1243,4428,1223,4425,1223,4424,1183,4380,1183,4379,1163,4376,1163,4374,1143,4378,1143xm4461,1443l4460,1523,4468,1523,4465,1503,4461,1443xm4473,1503l4470,1503,4468,1523,4473,1523,4473,1503xm4493,1503l4491,1503,4489,1523,4496,1523,4493,1503xm4635,1463l4633,1483,4631,1483,4629,1523,4636,1523,4635,1463xm4641,1503l4639,1523,4642,1523,4641,1503xm2638,1363l2637,1383,2634,1403,2645,1403,2642,1383,2641,1383,2638,1363xm2650,1363l2647,1363,2645,1403,2753,1403,2753,1383,2651,1383,2650,1363xm2658,1363l2654,1363,2651,1383,2660,1383,2658,1363xm2731,1363l2661,1363,2660,1383,2732,1383,2731,1363xm2735,1343l2732,1383,2753,1383,2753,1363,2737,1363,2735,1343xm2726,1323l2724,1323,2722,1343,2666,1343,2664,1363,2728,1363,2726,1323xm2740,1323l2737,1363,2753,1363,2753,1343,2741,1343,2740,1323xm4452,1303l4451,1323,4448,1343,4447,1363,4455,1363,4455,1343,4452,1303xm2598,1323l2592,1323,2589,1343,2600,1343,2598,1323xm2611,1323l2609,1343,2612,1343,2611,1323xm2615,1303l2612,1343,2619,1343,2616,1323,2615,1303xm2674,1323l2670,1323,2669,1343,2677,1343,2674,1323xm2690,1263l2687,1263,2686,1283,2683,1303,2682,1323,2679,1343,2715,1343,2713,1303,2712,1303,2711,1283,2692,1283,2690,1263xm2750,1303l2748,1323,2745,1323,2744,1343,2753,1343,2753,1323,2750,1303xm2786,1263l2784,1283,2782,1283,2780,1303,2776,1303,2773,1323,2790,1323,2786,1263xm1590,1243l1589,1243,1586,1263,1585,1283,1582,1303,1674,1303,1673,1263,1593,1263,1590,1243xm2503,1183l2502,1203,2499,1223,2498,1263,2495,1283,2489,1283,2486,1303,2563,1303,2563,1243,2557,1243,2555,1223,2553,1223,2551,1203,2506,1203,2503,1183xm4439,1283l4438,1303,4442,1303,4439,1283xm2696,1243l2695,1283,2699,1283,2696,1243xm2705,1263l2703,1283,2708,1283,2705,1263xm2709,1243l2708,1283,2711,1283,2709,1243xm2808,1263l2806,1283,2811,1283,2808,1263xm2816,1263l2813,1263,2812,1283,2818,1283,2816,1263xm1602,1163l1599,1183,1598,1223,1595,1243,1593,1263,1634,1263,1631,1243,1606,1243,1603,1203,1602,1163xm1643,1123l1640,1183,1638,1223,1635,1263,1673,1263,1673,1163,1644,1163,1643,1123xm2337,1223l2334,1263,2346,1263,2346,1243,2338,1243,2337,1223xm2476,1223l2473,1243,2471,1263,2477,1263,2476,1223xm1611,1183l1606,1243,1629,1243,1627,1223,1625,1223,1624,1203,1612,1203,1611,1183xm2345,1203l2342,1223,2341,1243,2346,1243,2345,1203xm2379,1223l2377,1223,2374,1243,2382,1243,2379,1223xm2418,1203l2386,1203,2382,1243,2418,1243,2418,1203xm2457,1203l2444,1203,2441,1243,2464,1243,2463,1223,2458,1223,2457,1203xm2469,1223l2467,1243,2470,1243,2469,1223xm2561,1223l2560,1243,2563,1243,2561,1223xm4433,1223l4432,1243,4434,1243,4433,1223xm1106,1183l1105,1223,1114,1223,1112,1203,1109,1203,1106,1183xm1115,1203l1114,1223,1118,1223,1115,1203xm2834,1203l2831,1203,2829,1223,2835,1223,2834,1203xm2844,1163l2842,1183,2840,1203,2838,1223,2844,1223,2844,1163xm4428,1203l4425,1223,4428,1223,4428,1203xm1111,1183l1109,1203,1112,1203,1111,1183xm1615,1183l1612,1203,1616,1203,1615,1183xm1621,1143l1619,1143,1616,1203,1624,1203,1624,1183,1621,1143xm2390,1123l2387,1203,2403,1203,2400,1183,2396,1183,2395,1163,2392,1163,2390,1123xm2408,1183l2405,1183,2403,1203,2409,1203,2408,1183xm2412,1183l2409,1203,2413,1203,2412,1183xm2448,1183l2445,1203,2450,1203,2448,1183xm2522,1143l2518,1143,2516,1163,2511,1163,2508,1183,2506,1203,2542,1203,2540,1183,2527,1183,2525,1163,2522,1143xm2544,1183l2542,1203,2548,1203,2544,1183xm1127,1143l1124,1183,1131,1183,1128,1163,1127,1143xm4383,1103l4380,1183,4424,1183,4424,1163,4387,1163,4384,1143,4383,1103xm1657,1083l1656,1143,1647,1143,1644,1163,1664,1163,1661,1143,1657,1083xm1666,1123l1664,1163,1673,1163,1673,1143,1669,1143,1666,1123xm1743,1123l1741,1163,1745,1163,1743,1123xm1756,1103l1751,1103,1750,1123,1747,1143,1745,1163,1769,1163,1769,1123,1758,1123,1756,1103xm2513,1143l2512,1163,2516,1163,2513,1143xm4394,1103l4393,1103,4389,1163,4424,1163,4423,1143,4397,1143,4394,1103xm1673,1123l1670,1143,1673,1143,1673,1123xm1737,1123l1734,1143,1737,1143,1737,1123xm2328,1123l2325,1143,2328,1143,2328,1123xm4406,1003l4403,1083,4402,1143,4423,1143,4420,1103,4419,1103,4416,1063,4407,1063,4406,1003xm1141,1103l1137,1103,1134,1123,1143,1123,1141,1103xm1208,1103l1205,1103,1203,1123,1209,1123,1208,1103xm1227,1023l1225,1063,1222,1083,1221,1083,1218,1103,1212,1103,1209,1123,1233,1123,1233,1103,1217,1103,1214,1083,1233,1083,1233,1043,1230,1043,1227,1023xm1558,1083l1557,1083,1554,1103,1548,1103,1545,1123,1562,1123,1561,1103,1558,1083xm1715,1063l1714,1103,1711,1123,1722,1123,1719,1083,1718,1083,1715,1063xm1728,1103l1725,1123,1729,1123,1728,1103xm1769,1103l1764,1103,1763,1123,1769,1123,1769,1103xm2900,1103l2897,1123,2902,1123,2900,1103xm2905,1103l2902,1123,2906,1123,2905,1103xm2909,1103l2906,1123,2911,1123,2909,1103xm4361,1083l4358,1083,4357,1123,4361,1123,4361,1083xm1528,1083l1525,1103,1531,1103,1528,1083xm1541,1083l1537,1103,1543,1103,1541,1083xm1553,1083l1550,1103,1554,1103,1553,1083xm2292,1083l2289,1103,2293,1103,2292,1083xm2305,1043l2302,1043,2300,1063,2298,1063,2296,1103,2309,1103,2309,1083,2306,1063,2305,1043xm4349,1063l4348,1103,4355,1103,4354,1083,4352,1083,4349,1063xm1792,943l1790,983,1786,1023,1783,1043,1782,1083,1810,1083,1809,1003,1803,1003,1801,963,1795,963,1792,943xm2260,1043l2256,1083,2266,1083,2264,1063,2261,1063,2260,1043xm2270,1063l2267,1083,2271,1083,2270,1063xm2280,1043l2279,1043,2276,1063,2274,1083,2286,1083,2285,1063,2283,1063,2280,1043xm1276,1023l1272,1023,1270,1063,1276,1063,1276,1023xm2921,1023l2919,1063,2937,1063,2937,1043,2924,1043,2921,1023xm4412,1023l4410,1063,4416,1063,4415,1043,4412,1023xm1169,1003l1167,1043,1186,1043,1185,1023,1172,1023,1169,1003xm1190,1023l1188,1043,1192,1043,1190,1023xm1232,1023l1231,1023,1230,1043,1233,1043,1232,1023xm1479,1023l1477,1043,1479,1043,1479,1023xm2231,1023l2229,1043,2234,1043,2231,1023xm2235,1023l2234,1043,2237,1043,2235,1023xm2929,963l2924,1043,2937,1043,2937,1003,2932,1003,2929,963xm2992,1003l2990,1043,3082,1043,3082,1023,2995,1023,2992,1003xm4339,1003l4338,1023,4335,1023,4333,1043,4341,1043,4339,1003xm1183,1003l1176,1003,1173,1023,1185,1023,1183,1003xm1328,903l1325,963,1324,983,1321,983,1319,1003,1316,1003,1315,1023,1334,1023,1334,923,1330,923,1328,903xm1469,943l1464,983,1456,983,1454,1023,1477,1023,1476,1003,1473,1003,1472,983,1460,983,1459,963,1470,963,1469,943xm2222,983l2221,1023,2226,1023,2225,1003,2222,983xm3003,1003l2996,1003,2995,1023,3005,1023,3003,1003xm3028,883l3026,903,3024,903,3022,943,3019,943,3018,983,3015,1003,3008,1003,3005,1023,3082,1023,3082,923,3032,923,3031,903,3028,883xm1180,983l1177,1003,1182,1003,1180,983xm1245,963l1241,963,1240,1003,1248,1003,1245,963xm1254,983l1250,983,1248,1003,1257,1003,1254,983xm1302,963l1298,963,1295,983,1290,983,1289,1003,1303,1003,1303,983,1295,983,1293,963,1302,963xm1432,983l1430,1003,1434,1003,1432,983xm1441,983l1438,983,1437,1003,1443,1003,1441,983xm1450,963l1447,963,1445,983,1443,1003,1453,1003,1450,963xm1809,963l1808,983,1805,983,1803,1003,1809,1003,1809,963xm1428,963l1427,983,1429,983,1428,963xm1463,963l1460,983,1464,983,1463,963xm2958,943l2955,943,2954,963,2951,983,2960,983,2958,943xm2964,943l2961,943,2960,983,2979,983,2977,963,2966,963,2964,943xm1373,823l1370,883,1361,883,1357,963,1421,963,1420,943,1389,943,1388,903,1383,903,1382,883,1366,883,1364,863,1377,863,1374,843,1373,823xm1800,943l1799,943,1796,963,1801,963,1800,943xm1934,883l1931,903,1927,903,1925,923,1922,943,1915,943,1912,963,2038,963,2038,923,1938,923,1934,883xm2970,943l2968,943,2966,963,2973,963,2970,943xm3331,703l3326,763,3323,823,3319,823,3318,843,3315,863,3313,883,3310,903,3309,903,3306,923,3305,943,3296,943,3295,963,3381,963,3380,803,3354,803,3353,743,3332,743,3331,703xm1393,923l1392,943,1396,943,1393,923xm1411,903l1409,923,1406,923,1405,943,1415,943,1414,923,1411,903xm1419,923l1418,943,1420,943,1419,923xm1827,923l1824,943,1828,943,1827,923xm3232,923l3229,943,3234,943,3232,923xm3245,883l3241,943,3257,943,3255,923,3251,923,3250,903,3247,903,3245,883xm3261,903l3260,923,3257,943,3266,943,3264,923,3261,903xm3273,923l3268,923,3266,943,3273,943,3273,923xm4320,923l4318,943,4320,943,4320,923xm1334,903l1331,923,1334,923,1334,903xm1837,863l1835,923,1853,923,1853,883,1840,883,1837,863xm1940,903l1938,923,1942,923,1940,903xm2037,903l1944,903,1942,923,2038,923,2037,903xm2208,903l2203,903,2202,923,2211,923,2208,903xm3035,863l3032,923,3082,923,3082,903,3037,903,3035,863xm3216,883l3215,923,3224,923,3221,903,3219,903,3216,883xm4241,843l4239,863,4235,863,4232,883,4218,883,4215,903,4213,923,4242,923,4242,883,4241,863,4239,863,4236,843,4241,843xm4258,863l4255,903,4254,903,4251,923,4260,923,4258,863xm1385,883l1383,903,1388,903,1385,883xm1893,863l1890,863,1889,883,1886,903,1898,903,1895,883,1893,863xm1966,843l1964,843,1961,863,1960,883,1948,883,1947,903,1970,903,1966,843xm2019,863l1974,863,1971,883,1970,903,2034,903,2032,883,2021,883,2019,863xm2067,863l2058,863,2056,883,2054,903,2069,903,2067,863xm2070,883l2069,903,2073,903,2070,883xm3044,823l3041,823,3039,863,3037,903,3077,903,3076,863,3045,863,3044,823xm3174,843l3170,903,3206,903,3205,883,3197,883,3196,863,3176,863,3174,843xm3208,883l3206,903,3210,903,3208,883xm3212,883l3210,903,3213,903,3212,883xm4183,883l4181,903,4183,903,4183,883xm4280,803l4277,863,4273,863,4271,903,4286,903,4284,883,4281,863,4280,803xm4307,883l4289,883,4286,903,4309,903,4307,883xm1853,863l1841,863,1840,883,1853,883,1853,863xm1882,863l1877,863,1876,883,1883,883,1882,863xm1953,863l1951,883,1956,883,1953,863xm1957,863l1956,883,1960,883,1957,863xm2195,863l2189,863,2186,883,2198,883,2195,863xm3200,843l3197,883,3205,883,3202,863,3200,843xm4206,843l4205,883,4209,883,4206,843xm4222,843l4219,883,4228,883,4227,863,4223,863,4222,843xm4291,843l4290,883,4296,883,4294,863,4291,843xm4303,843l4300,843,4299,863,4296,883,4304,883,4303,843xm1379,843l1377,863,1380,863,1379,843xm1979,843l1976,863,1980,863,1979,843xm2013,843l1983,843,1980,863,2015,863,2013,843xm2063,843l2060,863,2064,863,2063,843xm2167,823l2166,863,2182,863,2180,843,2169,843,2167,823xm3048,823l3045,863,3076,863,3074,843,3053,843,3048,823xm3108,843l3103,843,3102,863,3108,863,3108,843xm3135,843l3134,863,3138,863,3135,843xm3155,763l3153,803,3151,843,3139,843,3138,863,3161,863,3157,803,3155,763xm3163,843l3161,863,3164,863,3163,843xm3183,843l3180,863,3184,863,3183,843xm3192,843l3189,843,3187,863,3193,863,3192,843xm4003,823l4000,863,4018,863,4018,843,4005,843,4003,823xm4226,843l4223,863,4227,863,4226,843xm1866,823l1863,843,1867,843,1866,823xm2000,763l1998,823,1989,823,1987,843,2011,843,2009,823,2006,803,2005,783,2002,783,2000,763xm2171,823l2169,843,2173,843,2171,823xm2177,823l2176,823,2173,843,2180,843,2177,823xm3067,763l3064,783,3063,803,3054,803,3053,843,3071,843,3068,783,3067,763xm3073,823l3071,843,3074,843,3073,823xm3913,823l3910,823,3909,843,3913,843,3913,823xm3980,803l3977,803,3976,823,3973,843,3984,843,3981,823,3980,803xm3986,823l3984,843,3989,843,3986,823xm3993,803l3990,823,3989,843,3996,843,3993,803xm3999,823l3996,843,3999,843,3999,823xm4018,743l4016,743,4013,763,4012,783,4009,803,4007,803,4005,843,4018,843,4018,743xm2099,783l2095,783,2092,803,2087,803,2086,823,2100,823,2099,783xm2108,763l2103,803,2100,823,2128,823,2125,783,2109,783,2108,763xm2148,783l2145,803,2131,803,2128,823,2154,823,2153,803,2148,783xm3900,783l3896,783,3894,803,3892,823,3905,823,3902,803,3900,783xm3955,803l3928,803,3926,823,3955,823,3955,803xm4067,743l4065,783,4063,823,4102,823,4099,783,4083,783,4080,763,4070,763,4067,743xm4107,803l4103,803,4102,823,4110,823,4107,803xm4116,763l4115,763,4112,783,4110,823,4129,823,4128,783,4119,783,4116,763xm4136,783l4134,783,4132,803,4129,823,4144,823,4142,803,4138,803,4136,783xm4151,783l4148,803,4147,823,4164,823,4164,803,4152,803,4151,783xm3060,783l3058,783,3057,803,3063,803,3060,783xm3360,643l3354,803,3380,803,3380,703,3364,703,3360,643xm3932,763l3931,803,3936,803,3935,783,3932,763xm3951,783l3939,783,3936,803,3954,803,3951,783xm4054,703l4052,723,4049,743,4048,763,4042,763,4039,803,4062,803,4061,783,4057,723,4054,703xm4157,763l4155,783,4152,803,4161,803,4160,783,4157,763xm2118,743l2116,783,2125,783,2124,763,2119,763,2118,743xm3947,763l3944,763,3941,783,3949,783,3947,763xm4029,743l4026,763,4025,783,4035,783,4034,763,4031,763,4029,743xm4038,763l4035,783,4039,783,4038,763xm4087,743l4084,743,4083,783,4099,783,4098,763,4089,763,4087,743xm4125,763l4120,763,4119,783,4128,783,4125,763xm3886,743l3883,743,3881,763,3887,763,3886,743xm4071,703l4070,763,4076,763,4074,723,4071,703xm4078,743l4076,763,4080,763,4078,743xm4097,743l4094,743,4091,763,4098,763,4097,743xm3339,583l3337,643,3335,683,3332,743,3353,743,3352,723,3352,703,3345,703,3341,643,3339,583xm3878,723l3874,723,3873,743,3880,743,3878,723xm3390,663l3386,723,3418,723,3418,683,3393,683,3390,663xm3350,603l3348,703,3352,703,3350,603xm3380,583l3377,603,3376,603,3373,643,3368,643,3367,683,3364,703,3380,703,3380,643,3373,643,3371,623,3380,623,3380,583xm3860,663l3857,703,3868,703,3865,683,3861,683,3860,663xm3409,623l3394,623,3393,683,3418,683,3418,643,3412,643,3409,623xm3864,663l3861,683,3865,683,3864,663xm3413,623l3412,643,3416,643,3413,623xm3418,623l3416,643,3418,643,3418,623xm3403,583l3402,603,3399,623,3405,623,3403,583xm3465,523l3463,543,3461,563,3454,563,3452,603,3434,603,3431,623,3474,623,3471,603,3470,583,3467,563,3458,563,3457,543,3466,543,3465,523xm3480,523l3479,543,3476,603,3474,623,3500,623,3500,563,3483,563,3480,523xm3439,543l3438,543,3435,603,3452,603,3451,583,3444,583,3442,563,3439,543xm3803,543l3802,543,3799,563,3797,603,3837,603,3837,583,3806,583,3803,543xm3447,563l3444,583,3448,583,3447,563xm3816,523l3812,523,3810,543,3807,563,3806,583,3837,583,3836,563,3829,563,3828,543,3819,543,3816,523xm3497,483l3496,483,3493,503,3492,523,3489,523,3487,543,3484,543,3483,563,3500,563,3500,503,3497,483xm3836,543l3834,563,3836,563,3836,543xm3606,363l3605,383,3602,403,3600,443,3581,443,3577,483,3645,483,3645,403,3613,403,3610,383,3609,383,3606,363xm3780,463l3778,483,3781,483,3780,463xm3565,383l3560,383,3557,403,3551,403,3547,463,3573,463,3568,403,3565,383xm3729,363l3726,403,3707,403,3705,463,3767,463,3765,443,3739,443,3739,423,3734,423,3729,363xm3770,443l3767,463,3771,463,3770,443xm3542,423l3541,443,3544,443,3542,423xm3599,423l3586,423,3583,443,3600,443,3599,423xm3686,403l3681,403,3680,423,3677,443,3690,443,3689,423,3686,403xm3699,383l3694,443,3703,443,3699,383xm3763,423l3742,423,3739,443,3765,443,3763,423xm3594,403l3592,423,3596,423,3594,403xm3738,403l3735,423,3739,423,3738,403xm3754,403l3750,403,3748,423,3757,423,3754,403xm3521,363l3519,403,3523,403,3521,363xm3555,383l3552,403,3557,403,3555,383xm3619,363l3618,363,3615,383,3613,403,3645,403,3645,383,3622,383,3619,363xm3718,343l3716,363,3713,383,3712,403,3726,403,3725,383,3722,383,3721,363,3718,343xm3639,363l3636,383,3641,383,3639,363xm3645,363l3644,363,3641,383,3645,383,3645,363xe" filled="t" fillcolor="#ebc3c3" stroked="f">
              <v:fill type="solid"/>
              <v:path arrowok="t"/>
            </v:shape>
            <v:shape id="_x0000_s1091" style="width:7181;height:3250;left:472;position:absolute;top:500" coordorigin="472,500" coordsize="7181,3250" path="m1102,1216l1105,1211,1106,1180,1109,1188,1111,1180,1114,1208,1115,1199,1118,1210,1119,1207,1122,1175,1124,1166,1127,1136,1128,1150,1131,1182,1132,1122,1134,1113,1137,1098,1138,1095,1141,1089,1143,1105,1146,1037,1147,1037,1150,1050,1151,1045,1154,1512,1156,1512,1159,1512,1160,1512,1163,1512,1164,1015,1167,1031,1169,1003,1172,1012,1173,1008,1176,993,1177,987,1180,970,1182,998,1183,990,1186,1031,1188,1026,1190,1009,1192,1036,1195,1033,1196,993,1199,1045,1201,1073,1203,1106,1205,1098,1208,1103,1209,1106,1212,1088,1214,1069,1217,1084,1218,1094,1221,1066,1222,1080,1225,1053,1227,1023,1230,1039,1231,1014,1232,1017,1235,1512,1237,979,1240,990,1241,946,1244,950,1245,957,1248,986,1250,968,1253,978,1254,970,1257,984,1259,987,1261,1006,1263,1023,1266,1023,1267,1030,1270,1051,1272,1023,1274,1020,1276,1014,1279,1512,1280,1004,1282,992,1285,976,1286,990,1289,990,1290,981,1293,959,1295,973,1298,951,1299,959,1302,962,1303,1003,1306,990,1308,995,1311,989,1312,1008,1315,1009,1316,990,1319,998,1321,975,1324,973,1325,946,1328,898,1330,914,1331,907,1334,903,1335,1512,1338,1512,1340,865,1343,879,1344,873,1347,865,1348,893,1351,912,1353,934,1356,929,1357,953,1360,896,1361,868,1364,854,1366,873,1369,878,1370,881,1373,816,1374,827,1377,851,1379,838,1380,856,1383,898,1385,868,1388,896,1389,936,1392,931,1393,920,1396,943,1398,943,1401,939,1402,936,1405,939,1406,912,1409,917,1411,893,1414,914,1415,934,1418,937,1419,920,1422,965,1424,968,1427,965,1428,951,1430,987,1432,967,1434,1000,1437,998,1438,981,1441,972,1443,986,1445,981,1447,962,1450,962,1451,976,1454,1008,1456,978,1459,956,1460,965,1463,959,1464,973,1467,942,1469,926,1472,964,1473,997,1476,990,1477,1025,1479,1015,1482,1512,1483,1512,1486,1014,1487,1017,1490,1000,1492,987,1495,990,1496,983,1499,970,1501,970,1503,964,1505,983,1508,1512,1509,1512,1512,1512,1514,1512,1516,1512,1518,1083,1521,1080,1522,1066,1525,1092,1527,1080,1528,1067,1531,1086,1532,1094,1535,1088,1537,1094,1540,1081,1541,1075,1544,1109,1545,1116,1548,1088,1550,1086,1553,1077,1554,1084,1557,1069,1558,1081,1561,1097,1563,1186,1566,1210,1567,1218,1570,1221,1572,1210,1574,1224,1576,1254,1577,1252,1580,1250,1582,1285,1585,1276,1586,1263,1589,1235,1590,1240,1593,1258,1595,1235,1598,1211,1599,1172,1602,1161,1603,1196,1606,1224,1608,1203,1611,1180,1612,1194,1615,1169,1616,1193,1619,1141,1621,1135,1624,1169,1625,1211,1627,1218,1629,1233,1631,1225,1634,1250,1635,1249,1638,1205,1640,1174,1643,1119,1644,1149,1647,1141,1648,1136,1651,1125,1653,1124,1656,1136,1657,1070,1660,1114,1661,1142,1664,1153,1666,1120,1669,1130,1670,1128,1673,1119,1674,1512,1676,1512,1679,1512,1680,1512,1683,1512,1685,1075,1687,1009,1689,1001,1692,986,1693,1036,1696,1030,1698,1047,1700,1070,1702,1091,1705,1086,1706,1084,1709,1103,1711,1106,1714,1094,1715,1051,1718,1077,1719,1075,1722,1106,1724,1109,1725,1105,1728,1103,1729,1116,1732,1119,1734,1130,1737,1119,1738,1153,1741,1153,1743,1116,1745,1146,1747,1130,1750,1116,1751,1097,1754,1086,1756,1092,1758,1111,1760,1106,1763,1116,1764,1098,1767,1103,1769,1097,1772,1512,1773,1512,1774,1056,1777,1056,1779,1081,1782,1067,1783,1042,1786,1020,1787,1003,1790,968,1792,936,1795,950,1796,956,1799,939,1800,939,1803,992,1805,979,1808,972,1809,959,1812,1512,1814,950,1816,951,1818,953,1821,948,1822,942,1824,942,1827,910,1828,925,1831,890,1832,915,1835,904,1837,851,1840,865,1841,856,1844,849,1845,862,1848,854,1850,856,1853,854,1854,1512,1857,854,1858,851,1861,818,1863,837,1866,810,1867,824,1870,827,1871,845,1873,867,1876,870,1877,860,1880,856,1882,851,1885,896,1886,889,1889,863,1890,849,1893,856,1895,867,1898,901,1899,895,1902,912,1903,921,1906,923,1908,926,1911,950,1912,948,1915,943,1916,942,1919,928,1921,942,1922,932,1925,923,1927,893,1929,892,1931,899,1934,881,1935,893,1938,918,1940,889,1942,909,1944,899,1947,889,1948,865,1951,873,1953,860,1956,874,1957,852,1960,871,1961,845,1964,837,1966,841,1969,867,1970,896,1971,868,1974,852,1976,851,1979,837,1980,854,1983,832,1985,837,1987,824,1989,812,1992,807,1993,816,1996,804,1998,818,2000,763,2002,780,2005,776,2006,788,2009,818,2011,832,2013,837,2015,856,2018,856,2019,857,2021,865,2024,882,2025,871,2028,873,2029,863,2032,865,2034,895,2037,899,2038,909,2041,1512,2043,1512,2045,1512,2047,1512,2050,1512,2051,903,2054,899,2056,879,2058,857,2060,851,2063,835,2064,856,2067,860,2069,885,2070,881,2073,899,2074,884,2077,893,2079,851,2082,787,2083,801,2086,810,2087,796,2090,787,2092,784,2095,779,2096,782,2099,780,2100,807,2103,784,2105,773,2108,751,2109,782,2112,774,2114,774,2116,765,2118,729,2119,757,2122,746,2124,751,2127,788,2128,821,2131,799,2132,798,2135,799,2137,785,2140,796,2141,793,2144,788,2145,790,2148,774,2150,779,2153,788,2154,807,2157,835,2158,849,2161,845,2163,856,2166,846,2167,818,2169,827,2171,816,2173,835,2176,818,2177,820,2180,831,2182,845,2185,882,2186,868,2189,848,2190,862,2193,845,2195,859,2198,873,2199,884,2202,904,2203,896,2206,901,2208,895,2211,912,2212,931,2215,948,2216,951,2218,983,2221,1009,2222,973,2225,998,2227,1028,2229,1028,2231,1019,2234,1036,2235,1023,2238,1061,2240,1512,2243,1512,2244,1512,2247,1512,2248,1064,2251,1047,2253,1050,2256,1080,2257,1066,2260,1037,2261,1055,2264,1059,2266,1069,2267,1075,2270,1061,2271,1077,2274,1064,2276,1044,2279,1028,2280,1039,2283,1058,2285,1061,2287,1089,2289,1102,2292,1081,2293,1098,2296,1098,2298,1059,2300,1056,2302,1039,2305,1039,2306,1061,2309,1073,2311,1512,2314,1512,2315,1081,2316,1081,2319,1080,2321,1098,2324,1095,2325,1124,2328,1122,2329,1216,2332,1236,2334,1249,2337,1221,2338,1238,2341,1240,2342,1214,2345,1194,2347,1512,2350,1512,2351,1185,2354,1180,2356,1193,2358,1183,2360,1174,2363,1180,2364,1172,2366,1175,2369,1186,2370,1214,2373,1222,2374,1230,2377,1207,2379,1214,2382,1225,2383,1216,2386,1197,2387,1191,2390,1122,2392,1156,2395,1144,2396,1169,2399,1177,2400,1164,2403,1188,2405,1164,2408,1177,2409,1188,2412,1172,2413,1191,2415,1191,2418,1196,2419,1512,2422,1197,2424,1196,2427,1196,2428,1202,2431,1178,2432,1183,2435,1172,2437,1188,2440,1219,2441,1232,2444,1200,2445,1202,2448,1180,2450,1191,2453,1196,2454,1202,2457,1199,2458,1203,2461,1216,2463,1221,2464,1235,2467,1230,2469,1219,2471,1250,2473,1225,2476,1221,2477,1250,2480,1249,2482,1258,2484,1268,2486,1294,2489,1282,2490,1274,2493,1269,2495,1274,2498,1249,2499,1222,2502,1191,2503,1182,2506,1202,2508,1172,2511,1163,2512,1144,2513,1130,2516,1146,2518,1142,2521,1141,2522,1133,2525,1146,2527,1169,2529,1174,2531,1174,2534,1177,2535,1178,2538,1178,2540,1169,2542,1188,2544,1177,2547,1186,2548,1191,2551,1191,2553,1210,2555,1210,2557,1233,2560,1233,2561,1216,2563,1229,2566,1512,2567,1243,2570,1235,2571,1247,2574,1247,2576,1512,2579,1512,2580,1512,2583,1512,2584,1512,2587,1323,2589,1327,2592,1305,2593,1308,2596,1313,2598,1318,2600,1329,2602,1334,2605,1341,2606,1329,2609,1324,2611,1305,2612,1324,2615,1296,2616,1310,2619,1326,2621,1345,2624,1346,2625,1360,2628,1357,2629,1376,2632,1390,2634,1399,2637,1377,2638,1355,2641,1371,2642,1381,2645,1385,2647,1363,2650,1363,2651,1366,2654,1352,2655,1351,2658,1352,2660,1366,2661,1357,2664,1351,2666,1338,2669,1327,2670,1323,2673,1308,2674,1316,2677,1337,2679,1343,2682,1315,2683,1298,2686,1272,2687,1254,2690,1244,2692,1272,2695,1265,2696,1227,2699,1282,2700,1277,2703,1272,2705,1260,2708,1271,2709,1240,2712,1287,2713,1301,2715,1329,2718,1338,2719,1343,2722,1327,2724,1315,2726,1316,2728,1351,2731,1360,2732,1371,2735,1340,2737,1345,2740,1318,2741,1334,2744,1329,2745,1323,2748,1318,2750,1290,2753,1323,2754,1512,2757,1512,2758,1512,2761,1512,2763,1512,2764,1316,2767,1327,2769,1343,2771,1319,2773,1315,2776,1288,2777,1291,2780,1302,2782,1280,2784,1274,2786,1255,2789,1288,2790,1304,2793,1312,2795,1287,2797,1280,2799,1272,2802,1269,2803,1268,2806,1279,2808,1263,2811,1265,2812,1269,2813,1255,2816,1260,2818,1265,2821,1229,2822,1236,2825,1199,2826,1205,2829,1205,2831,1185,2834,1196,2835,1203,2838,1210,2840,1189,2842,1177,2844,1156,2847,1512,2848,1171,2851,1147,2853,1130,2855,1152,2857,1149,2860,1125,2861,1139,2863,1135,2866,1142,2867,1127,2870,1122,2871,1088,2874,1098,2876,1092,2879,1095,2880,1100,2883,1512,2884,1512,2887,1512,2889,1116,2892,1088,2893,1111,2896,1108,2897,1122,2900,1103,2902,1105,2905,1086,2906,1105,2909,1100,2911,1108,2912,1103,2915,1072,2916,1042,2919,1045,2921,1019,2924,1025,2925,1017,2928,979,2929,962,2932,1000,2934,1000,2937,998,2938,1512,2941,1008,2942,989,2945,981,2947,975,2950,976,2951,978,2954,962,2955,942,2958,936,2960,967,2961,936,2964,931,2966,950,2968,926,2970,936,2973,950,2974,953,2977,950,2979,981,2982,981,2983,997,2986,995,2987,1025,2990,1026,2992,1001,2995,1022,2996,987,2999,986,3000,992,3003,997,3005,1011,3008,986,3009,1003,3010,1001,3013,984,3015,987,3018,978,3019,925,3022,934,3024,898,3026,887,3028,882,3031,889,3032,910,3035,859,3037,890,3039,845,3041,810,3044,820,3045,845,3048,815,3050,823,3053,838,3054,787,3057,802,3058,777,3060,768,3063,791,3064,780,3067,763,3068,771,3071,832,3073,823,3076,856,3077,890,3080,899,3082,903,3084,1512,3086,923,3089,903,3090,889,3093,893,3095,874,3097,863,3099,816,3102,860,3103,837,3106,826,3108,826,3109,1512,3112,1512,3113,1512,3116,1512,3118,1512,3121,776,3122,798,3125,826,3126,856,3129,856,3131,845,3134,856,3135,841,3138,845,3139,835,3142,834,3144,831,3147,837,3148,834,3151,824,3153,791,3155,760,3157,785,3158,804,3161,860,3163,832,3166,876,3167,884,3170,884,3171,874,3174,837,3176,856,3179,859,3180,862,3183,834,3184,851,3187,852,3189,841,3192,841,3193,854,3196,860,3197,865,3200,829,3202,851,3205,865,3206,884,3208,873,3210,889,3212,863,3215,917,3216,871,3219,903,3221,890,3224,904,3225,904,3228,920,3229,931,3232,923,3234,942,3237,925,3238,932,3241,940,3242,915,3245,881,3247,889,3250,898,3251,918,3254,915,3255,923,3257,932,3260,910,3261,901,3264,909,3266,928,3268,923,3270,921,3273,923,3274,1512,3277,1512,3279,1512,3281,1512,3283,1512,3286,1512,3287,909,3290,926,3292,956,3295,953,3296,942,3299,936,3300,928,3303,942,3305,943,3306,914,3309,893,3310,893,3313,870,3315,860,3318,838,3319,810,3322,823,3323,821,3326,757,3328,740,3331,700,3332,735,3335,683,3337,624,3339,581,3341,641,3344,671,3345,685,3348,696,3350,597,3352,716,3354,791,3355,755,3358,683,3360,632,3363,671,3364,689,3367,683,3368,624,3371,613,3373,624,3376,602,3377,592,3380,583,3381,1512,3384,683,3386,707,3389,669,3390,663,3393,666,3394,611,3397,610,3399,614,3402,589,3403,572,3405,606,3408,613,3409,614,3412,635,3413,616,3416,633,3418,619,3421,1512,3422,1512,3425,1512,3426,638,3429,572,3431,605,3434,600,3435,586,3438,539,3439,539,3442,552,3444,574,3447,559,3448,567,3451,569,3452,591,3454,548,3457,537,3458,563,3461,545,3463,541,3465,522,3467,563,3470,567,3471,602,3474,605,3476,589,3479,539,3480,520,3483,555,3484,534,3487,530,3489,506,3492,505,3493,489,3496,475,3497,481,3500,490,3502,1512,3503,1512,3506,473,3508,495,3510,498,3512,487,3515,428,3516,400,3519,387,3521,354,3523,392,3525,376,3528,395,3529,423,3532,418,3534,425,3537,425,3538,434,3541,437,3542,423,3545,443,3547,450,3550,415,3551,401,3552,390,3555,376,3557,390,3560,376,3561,379,3564,368,3565,373,3568,400,3570,423,3573,443,3574,456,3577,465,3579,453,3581,428,3583,425,3586,407,3587,411,3590,407,3592,406,3594,401,3596,422,3599,417,3600,431,3602,398,3605,364,3606,348,3609,382,3610,368,3613,396,3615,382,3618,353,3619,349,3622,370,3623,367,3626,364,3628,376,3631,374,3632,381,3635,379,3636,376,3639,351,3641,365,3644,351,3645,356,3648,1512,3650,1512,3651,1512,3654,1512,3655,1512,3658,1512,3660,384,3663,357,3664,343,3667,342,3668,356,3671,373,3673,390,3676,404,3677,429,3680,409,3681,392,3684,396,3686,387,3689,414,3690,429,3693,426,3694,442,3697,389,3699,382,3700,395,3703,442,3705,456,3707,392,3709,392,3712,400,3713,376,3716,362,3718,342,3721,346,3722,381,3725,379,3726,389,3729,356,3731,379,3734,406,3735,411,3738,400,3739,432,3742,417,3744,414,3747,420,3748,412,3750,385,3752,390,3754,403,3757,404,3758,412,3761,412,3763,423,3765,431,3767,451,3770,436,3771,467,3774,470,3776,483,3778,472,3780,454,3783,492,3784,531,3787,550,3789,564,3792,566,3793,574,3796,564,3797,592,3799,552,3802,542,3803,542,3806,566,3807,563,3810,533,3812,520,3815,514,3816,512,3819,539,3821,533,3823,541,3825,542,3828,531,3829,559,3832,550,3834,548,3836,527,3838,1512,3841,1512,3842,1512,3845,1512,3847,575,3848,610,3851,617,3852,622,3855,627,3857,697,3860,647,3861,668,3864,653,3865,672,3868,700,3870,719,3873,736,3874,715,3877,710,3878,708,3881,749,3883,735,3886,740,3887,747,3890,784,3892,809,3894,788,3896,769,3897,773,3900,779,3902,793,3905,823,3906,818,3909,831,3910,804,3913,816,3915,1512,3918,788,3919,787,3922,768,3923,787,3926,804,3928,796,3931,794,3932,754,3935,773,3936,785,3939,771,3941,768,3944,763,3945,763,3947,749,3949,771,3951,776,3954,790,3955,801,3958,1512,3960,1512,3963,1512,3964,774,3967,779,3968,799,3971,809,3973,835,3976,818,3977,801,3980,801,3981,804,3984,831,3986,821,3989,827,3990,818,3993,794,3994,816,3996,824,3999,805,4000,845,4003,818,4005,841,4007,791,4009,788,4012,769,4013,757,4016,736,4018,733,4020,1512,4022,757,4025,779,4026,751,4029,727,4031,762,4034,757,4035,766,4038,763,4039,787,4042,760,4044,762,4045,747,4048,757,4049,741,4052,705,4054,700,4057,721,4058,741,4061,777,4063,804,4065,776,4067,738,4070,744,4071,685,4074,715,4076,751,4078,732,4080,754,4083,769,4084,732,4087,727,4089,758,4091,762,4093,751,4094,740,4097,740,4099,774,4102,805,4103,791,4106,799,4107,791,4110,809,4112,765,4115,744,4116,749,4119,769,4120,760,4123,763,4125,752,4128,777,4129,805,4132,785,4134,779,4136,779,4138,785,4141,801,4142,788,4144,805,4147,816,4148,798,4151,773,4152,799,4155,779,4157,757,4160,765,4161,784,4164,802,4165,1512,4168,1512,4170,787,4173,832,4174,852,4177,852,4178,884,4181,895,4183,874,4186,1512,4187,1512,4190,1512,4191,1512,4193,1512,4196,899,4197,865,4200,856,4202,837,4205,863,4206,829,4209,873,4210,879,4213,906,4215,884,4218,879,4219,879,4222,837,4223,856,4226,843,4228,871,4231,870,4232,882,4235,856,4236,835,4239,859,4241,835,4242,876,4245,1512,4247,873,4249,903,4251,904,4254,887,4255,890,4258,859,4260,921,4262,940,4264,939,4267,1512,4268,882,4271,898,4273,856,4276,849,4277,845,4280,798,4281,860,4284,870,4286,884,4289,871,4290,871,4291,837,4294,851,4296,863,4299,846,4300,835,4303,843,4304,868,4307,868,4309,895,4312,885,4313,896,4316,931,4318,926,4320,921,4322,1512,4325,983,4326,998,4329,1000,4331,1015,4333,1030,4335,1020,4338,1015,4339,1001,4341,1036,4344,1103,4345,1089,4348,1091,4349,1061,4352,1078,4354,1081,4357,1106,4358,1078,4361,1080,4362,1512,4365,1512,4367,1512,4370,1512,4371,1512,4374,1133,4376,1153,4378,1139,4380,1182,4383,1103,4384,1127,4387,1161,4389,1155,4390,1131,4393,1100,4394,1098,4397,1136,4399,1124,4402,1135,4403,1069,4406,1003,4407,1062,4410,1056,4412,1008,4415,1026,4416,1058,4419,1088,4420,1103,4423,1141,4425,1218,4428,1199,4429,1229,4432,1236,4433,1205,4436,1280,4438,1301,4439,1272,4442,1294,4444,1363,4447,1357,4448,1337,4451,1315,4452,1293,4455,1327,4457,1512,4460,1512,4461,1442,4464,1476,4465,1498,4468,1523,4470,1489,4473,1484,4474,1544,4477,1512,4478,1531,4481,1564,4483,1522,4486,1548,4487,1540,4489,1511,4491,1487,4493,1503,4496,1514,4497,1537,4500,1512,4502,1512,4504,1512,4506,1617,4509,1650,4510,1623,4513,1598,4515,1553,4518,1529,4519,1567,4522,1540,4523,1589,4526,1564,4528,1542,4531,1507,4532,1556,4535,1511,4536,1509,4538,1531,4541,1533,4542,1564,4545,1600,4546,1587,4549,1512,4551,1636,4554,1617,4555,1638,4558,1645,4560,1700,4562,1826,4564,1852,4567,1771,4568,1752,4571,1736,4573,1512,4575,1760,4577,1692,4580,1658,4581,1669,4584,1686,4586,1681,4587,1641,4590,1587,4591,1539,4594,1506,4596,1558,4599,1595,4600,1631,4603,1591,4604,1583,4607,1561,4609,1592,4612,1581,4613,1595,4616,1619,4617,1639,4620,1581,4622,1504,4625,1528,4626,1531,4629,1517,4631,1464,4633,1473,4635,1453,4636,1522,4639,1517,4641,1495,4644,1558,4645,1526,4648,1540,4649,1534,4652,1578,4654,1562,4657,1575,4658,1600,4661,1644,4662,1655,4665,1697,4667,1719,4670,1721,4671,1749,4674,1697,4675,1700,4678,1747,4680,1747,4683,1761,4684,1818,4686,1785,4688,1512,4690,1851,4693,1818,4694,1826,4697,1840,4699,1512,4702,1879,4703,1865,4706,1884,4707,1879,4710,1896,4712,1940,4715,1920,4716,2007,4719,1989,4720,2061,4723,2108,4725,1974,4728,1989,4729,2017,4732,1512,4733,1512,4735,1512,4738,1512,4739,1512,4742,1512,4744,2072,4746,2065,4748,2098,4751,2126,4752,2134,4755,2130,4757,2188,4760,2230,4761,2211,4764,2235,4765,2159,4768,2142,4770,2108,4773,2150,4774,2199,4777,2175,4778,2178,4781,2202,4783,2203,4784,2228,4787,2197,4788,2183,4791,2039,4793,2023,4796,2004,4797,1976,4800,1907,4802,1968,4804,1981,4806,1989,4809,1953,4810,1943,4813,1512,4815,1913,4817,1904,4819,1923,4822,1887,4823,1829,4826,1815,4828,1848,4831,1793,4832,1772,4833,1793,4836,1833,4838,1852,4841,1802,4842,1807,4845,1775,4846,1793,4849,1846,4851,1898,4854,1899,4855,1899,4858,1948,4859,1971,4862,1998,4864,1981,4867,2004,4868,1968,4871,1927,4873,1927,4875,1851,4877,1837,4880,1866,4881,1833,4883,1772,4886,1790,4887,1512,4890,1808,4891,1724,4894,1736,4896,1771,4899,1512,4900,1512,4903,1512,4904,1512,4907,1512,4909,1813,4912,1805,4913,1739,4916,1750,4917,1811,4920,1855,4922,1877,4925,1858,4926,1879,4929,1909,4930,1901,4932,1926,4935,1945,4936,1970,4939,1949,4941,1512,4944,1998,4945,1990,4948,1963,4949,2001,4952,1987,4954,1992,4957,2037,4958,2064,4961,2015,4962,2029,4965,2029,4967,2029,4970,2009,4971,1907,4974,1833,4975,1877,4978,1816,4980,1844,4981,1763,4984,1805,4986,1857,4988,1805,4990,1755,4993,1753,4994,1830,4997,1840,4999,1851,5001,1838,5003,1808,5006,1782,5007,1744,5010,1512,5012,1719,5015,1769,5016,1779,5019,1801,5020,1793,5023,1805,5025,1838,5028,1869,5029,1865,5030,1874,5033,1846,5035,1863,5038,1843,5039,1788,5042,1807,5044,1863,5046,1824,5048,1512,5051,1512,5052,1512,5055,1799,5057,1846,5059,1876,5061,1885,5064,1846,5065,1837,5068,1868,5070,1880,5072,1902,5074,1912,5077,1951,5078,1976,5080,1987,5083,1985,5084,1996,5087,2042,5088,2021,5091,1512,5093,1979,5096,1962,5097,1949,5100,1981,5101,1982,5104,1992,5106,2034,5109,2006,5110,2021,5113,2012,5115,2086,5117,2084,5119,2017,5122,2034,5123,2014,5126,2007,5128,1512,5129,1512,5132,2009,5133,2032,5136,2004,5138,2076,5141,2065,5142,2087,5145,1512,5146,2130,5149,2177,5151,2181,5154,2158,5155,2150,5158,2089,5159,2039,5162,2072,5164,2065,5167,2067,5168,2043,5171,2090,5172,2094,5175,2109,5177,2100,5178,2086,5181,2158,5183,2128,5186,2130,5187,2167,5190,2184,5191,2246,5194,2173,5196,2192,5199,2159,5200,2150,5203,2192,5204,2230,5207,2252,5209,2282,5212,2321,5213,2329,5216,2311,5217,2360,5220,2352,5222,2283,5225,2302,5226,2304,5228,2274,5230,2242,5232,2247,5235,2235,5236,2264,5239,1512,5241,2293,5243,2296,5245,2283,5248,2277,5249,2294,5252,2288,5254,2283,5257,2305,5258,2308,5261,2299,5262,2316,5265,2307,5267,2376,5270,2343,5271,2385,5274,2391,5275,2418,5277,2415,5280,1512,5281,1512,5284,1512,5286,1512,5288,1512,5290,1512,5293,1512,5294,2445,5297,2399,5299,2459,5301,2435,5303,2463m5330,2463l5330,2462,5333,2412,5335,2462,5338,2415,5339,2380,5342,2440,5343,2438,5346,2448,5348,2352,5351,2391,5352,2357,5355,2354,5357,2343,5359,2333,5361,2330,5364,1512,5365,2344,5368,2304,5370,2289,5372,2260,5374,2315,5375,2246,5378,2269,5380,2227,5383,2194,5384,2208,5387,2250,5388,2260,5391,2249,5393,2180,5396,2117,5397,2119,5400,2142,5401,2130,5404,2095,5406,2125,5409,2131,5410,1512,5413,2130,5414,2094,5417,2111,5419,2136,5422,2167,5423,2152,5425,2197,5428,2235,5429,2217,5432,2235,5433,2239,5436,2210,5438,2192,5438,1512,5436,1512,5433,1512,5432,1512,5429,1512,5428,1512,5425,1512,5423,1512,5422,1512,5419,1512,5417,1512,5414,1512,5413,1512,5410,1512,5409,1512,5406,1512,5404,1512,5401,1512,5400,1512,5397,1512,5396,1512,5393,1512,5391,1512,5388,1512,5387,1512,5384,1512,5383,1512,5380,1512,5378,1512,5375,1512,5374,1512,5372,1512,5370,1512,5368,1512,5365,1512,5364,1512,5361,1512,5359,1512,5357,1512,5355,1512,5352,1512,5351,1512,5348,1512,5346,1512,5343,1512,5342,1512,5339,1512,5338,1512,5335,1512,5333,1512,5330,1512,5329,1512,5326,1512,5325,1512,5323,1512,5320,1512,5319,1512,5316,1512,5314,1512,5312,1512,5310,1512,5307,1512,5306,1512,5303,1512,5301,1512,5299,1512,5297,1512,5294,1512,5293,1512,5290,1512,5288,1512,5286,1512,5284,1512,5281,1512,5280,1512,5277,1512,5275,1512,5274,1512,5271,1512,5270,1512,5267,1512,5265,1512,5262,1512,5261,1512,5258,1512,5257,1512,5254,1512,5252,1512,5249,1512,5248,1512,5245,1512,5243,1512,5241,1512,5239,1512,5236,1512,5235,1512,5232,1512,5230,1512,5228,1512,5226,1512,5225,1512,5222,1512,5220,1512,5217,1512,5216,1512,5213,1512,5212,1512,5209,1512,5207,1512,5204,1512,5203,1512,5200,1512,5199,1512,5196,1512,5194,1512,5191,1512,5190,1512,5187,1512,5186,1512,5183,1512,5181,1512,5178,1512,5177,1512,5175,1512,5172,1512,5171,1512,5168,1512,5167,1512,5164,1512,5162,1512,5159,1512,5158,1512,5155,1512,5154,1512,5151,1512,5149,1512,5146,1512,5145,1512,5142,1512,5141,1512,5138,1512,5136,1512,5133,1512,5132,1512,5129,1512,5128,1512,5126,1512,5123,1512,5122,1512,5119,1512,5117,1512,5115,1512,5113,1512,5110,1512,5109,1512,5106,1512,5104,1512,5101,1512,5100,1512,5097,1512,5096,1512,5093,1512,5091,1512,5088,1512,5087,1512,5084,1512,5083,1512,5080,1512,5078,1512,5077,1512,5074,1512,5072,1512,5070,1512,5068,1512,5065,1512,5064,1512,5061,1512,5059,1512,5057,1512,5055,1512,5052,1512,5051,1512,5048,1512,5046,1512,5044,1512,5042,1512,5039,1512,5038,1512,5035,1512,5033,1512,5030,1512,5029,1512,5028,1512,5025,1512,5023,1512,5020,1512,5019,1512,5016,1512,5015,1512,5012,1512,5010,1512,5007,1512,5006,1512,5003,1512,5001,1512,4999,1512,4997,1512,4994,1512,4993,1512,4990,1512,4988,1512,4986,1512,4984,1512,4981,1512,4980,1512,4978,1512,4975,1512,4974,1512,4971,1512,4970,1512,4967,1512,4965,1512,4962,1512,4961,1512,4958,1512,4957,1512,4954,1512,4952,1512,4949,1512,4948,1512,4945,1512,4944,1512,4941,1512,4939,1512,4936,1512,4935,1512,4932,1512,4930,1512,4929,1512,4926,1512,4925,1512,4922,1512,4920,1512,4917,1512,4916,1512,4913,1512,4912,1512,4909,1512,4907,1512,4904,1512,4903,1512,4900,1512,4899,1512,4896,1512,4894,1512,4891,1512,4890,1512,4887,1512,4886,1512,4883,1512,4881,1512,4880,1512,4877,1512,4875,1512,4873,1512,4871,1512,4868,1512,4867,1512,4864,1512,4862,1512,4859,1512,4858,1512,4855,1512,4854,1512,4851,1512,4849,1512,4846,1512,4845,1512,4842,1512,4841,1512,4838,1512,4836,1512,4833,1512,4832,1512,4831,1512,4828,1512,4826,1512,4823,1512,4822,1512,4819,1512,4817,1512,4815,1512,4813,1512,4810,1512,4809,1512,4806,1512,4804,1512,4802,1512,4800,1512,4797,1512,4796,1512,4793,1512,4791,1512,4788,1512,4787,1512,4784,1512,4783,1512,4781,1512,4778,1512,4777,1512,4774,1512,4773,1512,4770,1512,4768,1512,4765,1512,4764,1512,4761,1512,4760,1512,4757,1512,4755,1512,4752,1512,4751,1512,4748,1512,4746,1512,4744,1512,4742,1512,4739,1512,4738,1512,4735,1512,4733,1512,4732,1512,4729,1512,4728,1512,4725,1512,4723,1512,4720,1512,4719,1512,4716,1512,4715,1512,4712,1512,4710,1512,4707,1512,4706,1512,4703,1512,4702,1512,4699,1512,4697,1512,4694,1512,4693,1512,4690,1512,4688,1512,4686,1512,4684,1512,4683,1512,4680,1512,4678,1512,4675,1512,4674,1512,4671,1512,4670,1512,4667,1512,4665,1512,4662,1512,4661,1512,4658,1512,4657,1512,4654,1512,4652,1512,4649,1512,4648,1512,4645,1512,4644,1512,4641,1512,4639,1512,4636,1512,4635,1512,4633,1512,4631,1512,4629,1512,4626,1512,4625,1512,4622,1512,4620,1512,4617,1512,4616,1512,4613,1512,4612,1512,4609,1512,4607,1512,4604,1512,4603,1512,4600,1512,4599,1512,4596,1512,4594,1512,4591,1512,4590,1512,4587,1512,4586,1512,4584,1512,4581,1512,4580,1512,4577,1512,4575,1512,4573,1512,4571,1512,4568,1512,4567,1512,4564,1512,4562,1512,4560,1512,4558,1512,4555,1512,4554,1512,4551,1512,4549,1512,4546,1512,4545,1512,4542,1512,4541,1512,4538,1512,4536,1512,4535,1512,4532,1512,4531,1512,4528,1512,4526,1512,4523,1512,4522,1512,4519,1512,4518,1512,4515,1512,4513,1512,4510,1512,4509,1512,4506,1512,4504,1512,4502,1512,4500,1512,4497,1512,4496,1512,4493,1512,4491,1512,4489,1512,4487,1512,4486,1512,4483,1512,4481,1512,4478,1512,4477,1512,4474,1512,4473,1512,4470,1512,4468,1512,4465,1512,4464,1512,4461,1512,4460,1512,4457,1512,4455,1512,4452,1512,4451,1512,4448,1512,4447,1512,4444,1512,4442,1512,4439,1512,4438,1512,4436,1512,4433,1512,4432,1512,4429,1512,4428,1512,4425,1512,4423,1512,4420,1512,4419,1512,4416,1512,4415,1512,4412,1512,4410,1512,4407,1512,4406,1512,4403,1512,4402,1512,4399,1512,4397,1512,4394,1512,4393,1512,4390,1512,4389,1512,4387,1512,4384,1512,4383,1512,4380,1512,4378,1512,4376,1512,4374,1512,4371,1512,4370,1512,4367,1512,4365,1512,4362,1512,4361,1512,4358,1512,4357,1512,4354,1512,4352,1512,4349,1512,4348,1512,4345,1512,4344,1512,4341,1512,4339,1512,4338,1512,4335,1512,4333,1512,4331,1512,4329,1512,4326,1512,4325,1512,4322,1512,4320,1512,4318,1512,4316,1512,4313,1512,4312,1512,4309,1512,4307,1512,4304,1512,4303,1512,4300,1512,4299,1512,4296,1512,4294,1512,4291,1512,4290,1512,4289,1512,4286,1512,4284,1512,4281,1512,4280,1512,4277,1512,4276,1512,4273,1512,4271,1512,4268,1512,4267,1512,4264,1512,4262,1512,4260,1512,4258,1512,4255,1512,4254,1512,4251,1512,4249,1512,4247,1512,4245,1512,4242,1512,4241,1512,4239,1512,4236,1512,4235,1512,4232,1512,4231,1512,4228,1512,4226,1512,4223,1512,4222,1512,4219,1512,4218,1512,4215,1512,4213,1512,4210,1512,4209,1512,4206,1512,4205,1512,4202,1512,4200,1512,4197,1512,4196,1512,4193,1512,4191,1512,4190,1512,4187,1512,4186,1512,4183,1512,4181,1512,4178,1512,4177,1512,4174,1512,4173,1512,4170,1512,4168,1512,4165,1512,4164,1512,4161,1512,4160,1512,4157,1512,4155,1512,4152,1512,4151,1512,4148,1512,4147,1512,4144,1512,4142,1512,4141,1512,4138,1512,4136,1512,4134,1512,4132,1512,4129,1512,4128,1512,4125,1512,4123,1512,4120,1512,4119,1512,4116,1512,4115,1512,4112,1512,4110,1512,4107,1512,4106,1512,4103,1512,4102,1512,4099,1512,4097,1512,4094,1512,4093,1512,4091,1512,4089,1512,4087,1512,4084,1512,4083,1512,4080,1512,4078,1512,4076,1512,4074,1512,4071,1512,4070,1512,4067,1512,4065,1512,4063,1512,4061,1512,4058,1512,4057,1512,4054,1512,4052,1512,4049,1512,4048,1512,4045,1512,4044,1512,4042,1512,4039,1512,4038,1512,4035,1512,4034,1512,4031,1512,4029,1512,4026,1512,4025,1512,4022,1512,4020,1512,4018,1512,4016,1512,4013,1512,4012,1512,4009,1512,4007,1512,4005,1512,4003,1512,4000,1512,3999,1512,3996,1512,3994,1512,3993,1512,3990,1512,3989,1512,3986,1512,3984,1512,3981,1512,3980,1512,3977,1512,3976,1512,3973,1512,3971,1512,3968,1512,3967,1512,3964,1512,3963,1512,3960,1512,3958,1512,3955,1512,3954,1512,3951,1512,3949,1512,3947,1512,3945,1512,3944,1512,3941,1512,3939,1512,3936,1512,3935,1512,3932,1512,3931,1512,3928,1512,3926,1512,3923,1512,3922,1512,3919,1512,3918,1512,3915,1512,3913,1512,3910,1512,3909,1512,3906,1512,3905,1512,3902,1512,3900,1512,3897,1512,3896,1512,3894,1512,3892,1512,3890,1512,3887,1512,3886,1512,3883,1512,3881,1512,3878,1512,3877,1512,3874,1512,3873,1512,3870,1512,3868,1512,3865,1512,3864,1512,3861,1512,3860,1512,3857,1512,3855,1512,3852,1512,3851,1512,3848,1512,3847,1512,3845,1512,3842,1512,3841,1512,3838,1512,3836,1512,3834,1512,3832,1512,3829,1512,3828,1512,3825,1512,3823,1512,3821,1512,3819,1512,3816,1512,3815,1512,3812,1512,3810,1512,3807,1512,3806,1512,3803,1512,3802,1512,3799,1512,3797,1512,3796,1512,3793,1512,3792,1512,3789,1512,3787,1512,3784,1512,3783,1512,3780,1512,3778,1512,3776,1512,3774,1512,3771,1512,3770,1512,3767,1512,3765,1512,3763,1512,3761,1512,3758,1512,3757,1512,3754,1512,3752,1512,3750,1512,3748,1512,3747,1512,3744,1512,3742,1512,3739,1512,3738,1512,3735,1512,3734,1512,3731,1512,3729,1512,3726,1512,3725,1512,3722,1512,3721,1512,3718,1512,3716,1512,3713,1512,3712,1512,3709,1512,3707,1512,3705,1512,3703,1512,3700,1512,3699,1512,3697,1512,3694,1512,3693,1512,3690,1512,3689,1512,3686,1512,3684,1512,3681,1512,3680,1512,3677,1512,3676,1512,3673,1512,3671,1512,3668,1512,3667,1512,3664,1512,3663,1512,3660,1512,3658,1512,3655,1512,3654,1512,3651,1512,3650,1512,3648,1512,3645,1512,3644,1512,3641,1512,3639,1512,3636,1512,3635,1512,3632,1512,3631,1512,3628,1512,3626,1512,3623,1512,3622,1512,3619,1512,3618,1512,3615,1512,3613,1512,3610,1512,3609,1512,3606,1512,3605,1512,3602,1512,3600,1512,3599,1512,3596,1512,3594,1512,3592,1512,3590,1512,3587,1512,3586,1512,3583,1512,3581,1512,3579,1512,3577,1512,3574,1512,3573,1512,3570,1512,3568,1512,3565,1512,3564,1512,3561,1512,3560,1512,3557,1512,3555,1512,3552,1512,3551,1512,3550,1512,3547,1512,3545,1512,3542,1512,3541,1512,3538,1512,3537,1512,3534,1512,3532,1512,3529,1512,3528,1512,3525,1512,3523,1512,3521,1512,3519,1512,3516,1512,3515,1512,3512,1512,3510,1512,3508,1512,3506,1512,3503,1512,3502,1512,3500,1512,3497,1512,3496,1512,3493,1512,3492,1512,3489,1512,3487,1512,3484,1512,3483,1512,3480,1512,3479,1512,3476,1512,3474,1512,3471,1512,3470,1512,3467,1512,3465,1512,3463,1512,3461,1512,3458,1512,3457,1512,3454,1512,3452,1512,3451,1512,3448,1512,3447,1512,3444,1512,3442,1512,3439,1512,3438,1512,3435,1512,3434,1512,3431,1512,3429,1512,3426,1512,3425,1512,3422,1512,3421,1512,3418,1512,3416,1512,3413,1512,3412,1512,3409,1512,3408,1512,3405,1512,3403,1512,3402,1512,3399,1512,3397,1512,3394,1512,3393,1512,3390,1512,3389,1512,3386,1512,3384,1512,3381,1512,3380,1512,3377,1512,3376,1512,3373,1512,3371,1512,3368,1512,3367,1512,3364,1512,3363,1512,3360,1512,3358,1512,3355,1512,3354,1512,3352,1512,3350,1512,3348,1512,3345,1512,3344,1512,3341,1512,3339,1512,3337,1512,3335,1512,3332,1512,3331,1512,3328,1512,3326,1512,3323,1512,3322,1512,3319,1512,3318,1512,3315,1512,3313,1512,3310,1512,3309,1512,3306,1512,3305,1512,3303,1512,3300,1512,3299,1512,3296,1512,3295,1512,3292,1512,3290,1512,3287,1512,3286,1512,3283,1512,3281,1512,3279,1512,3277,1512,3274,1512,3273,1512,3270,1512,3268,1512,3266,1512,3264,1512,3261,1512,3260,1512,3257,1512,3255,1512,3254,1512,3251,1512,3250,1512,3247,1512,3245,1512,3242,1512,3241,1512,3238,1512,3237,1512,3234,1512,3232,1512,3229,1512,3228,1512,3225,1512,3224,1512,3221,1512,3219,1512,3216,1512,3215,1512,3212,1512,3210,1512,3208,1512,3206,1512,3205,1512,3202,1512,3200,1512,3197,1512,3196,1512,3193,1512,3192,1512,3189,1512,3187,1512,3184,1512,3183,1512,3180,1512,3179,1512,3176,1512,3174,1512,3171,1512,3170,1512,3167,1512,3166,1512,3163,1512,3161,1512,3158,1512,3157,1512,3155,1512,3153,1512,3151,1512,3148,1512,3147,1512,3144,1512,3142,1512,3139,1512,3138,1512,3135,1512,3134,1512,3131,1512,3129,1512,3126,1512,3125,1512,3122,1512,3121,1512,3118,1512,3116,1512,3113,1512,3112,1512,3109,1512,3108,1512,3106,1512,3103,1512,3102,1512,3099,1512,3097,1512,3095,1512,3093,1512,3090,1512,3089,1512,3086,1512,3084,1512,3082,1512,3080,1512,3077,1512,3076,1512,3073,1512,3071,1512,3068,1512,3067,1512,3064,1512,3063,1512,3060,1512,3058,1512,3057,1512,3054,1512,3053,1512,3050,1512,3048,1512,3045,1512,3044,1512,3041,1512,3039,1512,3037,1512,3035,1512,3032,1512,3031,1512,3028,1512,3026,1512,3024,1512,3022,1512,3019,1512,3018,1512,3015,1512,3013,1512,3010,1512,3009,1512,3008,1512,3005,1512,3003,1512,3000,1512,2999,1512,2996,1512,2995,1512,2992,1512,2990,1512,2987,1512,2986,1512,2983,1512,2982,1512,2979,1512,2977,1512,2974,1512,2973,1512,2970,1512,2968,1512,2966,1512,2964,1512,2961,1512,2960,1512,2958,1512,2955,1512,2954,1512,2951,1512,2950,1512,2947,1512,2945,1512,2942,1512,2941,1512,2938,1512,2937,1512,2934,1512,2932,1512,2929,1512,2928,1512,2925,1512,2924,1512,2921,1512,2919,1512,2916,1512,2915,1512,2912,1512,2911,1512,2909,1512,2906,1512,2905,1512,2902,1512,2900,1512,2897,1512,2896,1512,2893,1512,2892,1512,2889,1512,2887,1512,2884,1512,2883,1512,2880,1512,2879,1512,2876,1512,2874,1512,2871,1512,2870,1512,2867,1512,2866,1512,2863,1512,2861,1512,2860,1512,2857,1512,2855,1512,2853,1512,2851,1512,2848,1512,2847,1512,2844,1512,2842,1512,2840,1512,2838,1512,2835,1512,2834,1512,2831,1512,2829,1512,2826,1512,2825,1512,2822,1512,2821,1512,2818,1512,2816,1512,2813,1512,2812,1512,2811,1512,2808,1512,2806,1512,2803,1512,2802,1512,2799,1512,2797,1512,2795,1512,2793,1512,2790,1512,2789,1512,2786,1512,2784,1512,2782,1512,2780,1512,2777,1512,2776,1512,2773,1512,2771,1512,2769,1512,2767,1512,2764,1512,2763,1512,2761,1512,2758,1512,2757,1512,2754,1512,2753,1512,2750,1512,2748,1512,2745,1512,2744,1512,2741,1512,2740,1512,2737,1512,2735,1512,2732,1512,2731,1512,2728,1512,2726,1512,2724,1512,2722,1512,2719,1512,2718,1512,2715,1512,2713,1512,2712,1512,2709,1512,2708,1512,2705,1512,2703,1512,2700,1512,2699,1512,2696,1512,2695,1512,2692,1512,2690,1512,2687,1512,2686,1512,2683,1512,2682,1512,2679,1512,2677,1512,2674,1512,2673,1512,2670,1512,2669,1512,2666,1512,2664,1512,2661,1512,2660,1512,2658,1512,2655,1512,2654,1512,2651,1512,2650,1512,2647,1512,2645,1512,2642,1512,2641,1512,2638,1512,2637,1512,2634,1512,2632,1512,2629,1512,2628,1512,2625,1512,2624,1512,2621,1512,2619,1512,2616,1512,2615,1512,2612,1512,2611,1512,2609,1512,2606,1512,2605,1512,2602,1512,2600,1512,2598,1512,2596,1512,2593,1512,2592,1512,2589,1512,2587,1512,2584,1512,2583,1512,2580,1512,2579,1512,2576,1512,2574,1512,2571,1512,2570,1512,2567,1512,2566,1512,2563,1512,2561,1512,2560,1512,2557,1512,2555,1512,2553,1512,2551,1512,2548,1512,2547,1512,2544,1512,2542,1512,2540,1512,2538,1512,2535,1512,2534,1512,2531,1512,2529,1512,2527,1512,2525,1512,2522,1512,2521,1512,2518,1512,2516,1512,2513,1512,2512,1512,2511,1512,2508,1512,2506,1512,2503,1512,2502,1512,2499,1512,2498,1512,2495,1512,2493,1512,2490,1512,2489,1512,2486,1512,2484,1512,2482,1512,2480,1512,2477,1512,2476,1512,2473,1512,2471,1512,2469,1512,2467,1512,2464,1512,2463,1512,2461,1512,2458,1512,2457,1512,2454,1512,2453,1512,2450,1512,2448,1512,2445,1512,2444,1512,2441,1512,2440,1512,2437,1512,2435,1512,2432,1512,2431,1512,2428,1512,2427,1512,2424,1512,2422,1512,2419,1512,2418,1512,2415,1512,2413,1512,2412,1512,2409,1512,2408,1512,2405,1512,2403,1512,2400,1512,2399,1512,2396,1512,2395,1512,2392,1512,2390,1512,2387,1512,2386,1512,2383,1512,2382,1512,2379,1512,2377,1512,2374,1512,2373,1512,2370,1512,2369,1512,2366,1512,2364,1512,2363,1512,2360,1512,2358,1512,2356,1512,2354,1512,2351,1512,2350,1512,2347,1512,2345,1512,2342,1512,2341,1512,2338,1512,2337,1512,2334,1512,2332,1512,2329,1512,2328,1512,2325,1512,2324,1512,2321,1512,2319,1512,2316,1512,2315,1512,2314,1512,2311,1512,2309,1512,2306,1512,2305,1512,2302,1512,2300,1512,2298,1512,2296,1512,2293,1512,2292,1512,2289,1512,2287,1512,2285,1512,2283,1512,2280,1512,2279,1512,2276,1512,2274,1512,2271,1512,2270,1512,2267,1512,2266,1512,2264,1512,2261,1512,2260,1512,2257,1512,2256,1512,2253,1512,2251,1512,2248,1512,2247,1512,2244,1512,2243,1512,2240,1512,2238,1512,2235,1512,2234,1512,2231,1512,2229,1512,2227,1512,2225,1512,2222,1512,2221,1512,2218,1512,2216,1512,2215,1512,2212,1512,2211,1512,2208,1512,2206,1512,2203,1512,2202,1512,2199,1512,2198,1512,2195,1512,2193,1512,2190,1512,2189,1512,2186,1512,2185,1512,2182,1512,2180,1512,2177,1512,2176,1512,2173,1512,2171,1512,2169,1512,2167,1512,2166,1512,2163,1512,2161,1512,2158,1512,2157,1512,2154,1512,2153,1512,2150,1512,2148,1512,2145,1512,2144,1512,2141,1512,2140,1512,2137,1512,2135,1512,2132,1512,2131,1512,2128,1512,2127,1512,2124,1512,2122,1512,2119,1512,2118,1512,2116,1512,2114,1512,2112,1512,2109,1512,2108,1512,2105,1512,2103,1512,2100,1512,2099,1512,2096,1512,2095,1512,2092,1512,2090,1512,2087,1512,2086,1512,2083,1512,2082,1512,2079,1512,2077,1512,2074,1512,2073,1512,2070,1512,2069,1512,2067,1512,2064,1512,2063,1512,2060,1512,2058,1512,2056,1512,2054,1512,2051,1512,2050,1512,2047,1512,2045,1512,2043,1512,2041,1512,2038,1512,2037,1512,2034,1512,2032,1512,2029,1512,2028,1512,2025,1512,2024,1512,2021,1512,2019,1512,2018,1512,2015,1512,2013,1512,2011,1512,2009,1512,2006,1512,2005,1512,2002,1512,2000,1512,1998,1512,1996,1512,1993,1512,1992,1512,1989,1512,1987,1512,1985,1512,1983,1512,1980,1512,1979,1512,1976,1512,1974,1512,1971,1512,1970,1512,1969,1512,1966,1512,1964,1512,1961,1512,1960,1512,1957,1512,1956,1512,1953,1512,1951,1512,1948,1512,1947,1512,1944,1512,1942,1512,1940,1512,1938,1512,1935,1512,1934,1512,1931,1512,1929,1512,1927,1512,1925,1512,1922,1512,1921,1512,1919,1512,1916,1512,1915,1512,1912,1512,1911,1512,1908,1512,1906,1512,1903,1512,1902,1512,1899,1512,1898,1512,1895,1512,1893,1512,1890,1512,1889,1512,1886,1512,1885,1512,1882,1512,1880,1512,1877,1512,1876,1512,1873,1512,1871,1512,1870,1512,1867,1512,1866,1512,1863,1512,1861,1512,1858,1512,1857,1512,1854,1512,1853,1512,1850,1512,1848,1512,1845,1512,1844,1512,1841,1512,1840,1512,1837,1512,1835,1512,1832,1512,1831,1512,1828,1512,1827,1512,1824,1512,1822,1512,1821,1512,1818,1512,1816,1512,1814,1512,1812,1512,1809,1512,1808,1512,1805,1512,1803,1512,1800,1512,1799,1512,1796,1512,1795,1512,1792,1512,1790,1512,1787,1512,1786,1512,1783,1512,1782,1512,1779,1512,1777,1512,1774,1512,1773,1512,1772,1512,1769,1512,1767,1512,1764,1512,1763,1512,1760,1512,1758,1512,1756,1512,1754,1512,1751,1512,1750,1512,1747,1512,1745,1512,1743,1512,1741,1512,1738,1512,1737,1512,1734,1512,1732,1512,1729,1512,1728,1512,1725,1512,1724,1512,1722,1512,1719,1512,1718,1512,1715,1512,1714,1512,1711,1512,1709,1512,1706,1512,1705,1512,1702,1512,1700,1512,1698,1512,1696,1512,1693,1512,1692,1512,1689,1512,1687,1512,1685,1512,1683,1512,1680,1512,1679,1512,1676,1512,1674,1512,1673,1512,1670,1512,1669,1512,1666,1512,1664,1512,1661,1512,1660,1512,1657,1512,1656,1512,1653,1512,1651,1512,1648,1512,1647,1512,1644,1512,1643,1512,1640,1512,1638,1512,1635,1512,1634,1512,1631,1512,1629,1512,1627,1512,1625,1512,1624,1512,1621,1512,1619,1512,1616,1512,1615,1512,1612,1512,1611,1512,1608,1512,1606,1512,1603,1512,1602,1512,1599,1512,1598,1512,1595,1512,1593,1512,1590,1512,1589,1512,1586,1512,1585,1512,1582,1512,1580,1512,1577,1512,1576,1512,1574,1512,1572,1512,1570,1512,1567,1512,1566,1512,1563,1512,1561,1512,1558,1512,1557,1512,1554,1512,1553,1512,1550,1512,1548,1512,1545,1512,1544,1512,1541,1512,1540,1512,1537,1512,1535,1512,1532,1512,1531,1512,1528,1512,1527,1512,1525,1512,1522,1512,1521,1512,1518,1512,1516,1512,1514,1512,1512,1512,1509,1512,1508,1512,1505,1512,1503,1512,1501,1512,1499,1512,1496,1512,1495,1512,1492,1512,1490,1512,1487,1512,1486,1512,1483,1512,1482,1512,1479,1512,1477,1512,1476,1512,1473,1512,1472,1512,1469,1512,1467,1512,1464,1512,1463,1512,1460,1512,1459,1512,1456,1512,1454,1512,1451,1512,1450,1512,1447,1512,1445,1512,1443,1512,1441,1512,1438,1512,1437,1512,1434,1512,1432,1512,1430,1512,1428,1512,1427,1512,1424,1512,1422,1512,1419,1512,1418,1512,1415,1512,1414,1512,1411,1512,1409,1512,1406,1512,1405,1512,1402,1512,1401,1512,1398,1512,1396,1512,1393,1512,1392,1512,1389,1512,1388,1512,1385,1512,1383,1512,1380,1512,1379,1512,1377,1512,1374,1512,1373,1512,1370,1512,1369,1512,1366,1512,1364,1512,1361,1512,1360,1512,1357,1512,1356,1512,1353,1512,1351,1512,1348,1512,1347,1512,1344,1512,1343,1512,1340,1512,1338,1512,1335,1512,1334,1512,1331,1512,1330,1512,1328,1512,1325,1512,1324,1512,1321,1512,1319,1512,1316,1512,1315,1512,1312,1512,1311,1512,1308,1512,1306,1512,1303,1512,1302,1512,1299,1512,1298,1512,1295,1512,1293,1512,1290,1512,1289,1512,1286,1512,1285,1512,1282,1512,1280,1512,1279,1512,1276,1512,1274,1512,1272,1512,1270,1512,1267,1512,1266,1512,1263,1512,1261,1512,1259,1512,1257,1512,1254,1512,1253,1512,1250,1512,1248,1512,1245,1512,1244,1512,1241,1512,1240,1512,1237,1512,1235,1512,1232,1512,1231,1512,1230,1512,1227,1512,1225,1512,1222,1512,1221,1512,1218,1512,1217,1512,1214,1512,1212,1512,1209,1512,1208,1512,1205,1512,1203,1512,1201,1512,1199,1512,1196,1512,1195,1512,1192,1512,1190,1512,1188,1512,1186,1512,1183,1512,1182,1512,1180,1512,1177,1512,1176,1512,1173,1512,1172,1512,1169,1512,1167,1512,1164,1512,1163,1512,1160,1512,1159,1512,1156,1512,1154,1512,1151,1512,1150,1512,1147,1512,1146,1512,1143,1512,1141,1512,1138,1512,1137,1512,1134,1512,1132,1512,1131,1512,1128,1512,1127,1512,1124,1512,1122,1512,1119,1512,1118,1512,1115,1512,1114,1512,1111,1512,1109,1512,1106,1512,1105,1512,1102,1512,1102,1216e" filled="f" stroked="t" strokecolor="#ebc3c3" strokeweight="0.47pt">
              <v:stroke dashstyle="solid"/>
              <v:path arrowok="t"/>
            </v:shape>
            <v:shape id="_x0000_s1092" style="width:7184;height:3605;left:472;position:absolute;top:130" coordorigin="472,130" coordsize="7184,3605" path="m5439,2454l5439,100m5407,2454l5439,2454m5407,1984l5439,1984m5407,1512l5439,1512m5407,1042l5439,1042m5407,572l5439,572m5407,100l5439,100m1102,2454l1102,100m1102,2454l1134,2454m1102,1984l1134,1984m1102,1512l1134,1512m1102,1042l1134,1042m1102,572l1134,572m1102,100l1134,100m1102,2454l5439,2454m1102,2420l1102,2454m1230,2420l1230,2454m1359,2420l1359,2454m1487,2420l1487,2454m1615,2420l1615,2454m1744,2420l1744,2454m1873,2420l1873,2454m2000,2420l2000,2454m2129,2420l2129,2454m2258,2420l2258,2454m2387,2420l2387,2454m2515,2420l2515,2454m2644,2420l2644,2454m2773,2420l2773,2454m2900,2420l2900,2454m3029,2420l3029,2454m3158,2420l3158,2454m3286,2420l3286,2454m3415,2420l3415,2454m3544,2420l3544,2454m3673,2420l3673,2454m3800,2420l3800,2454m3929,2420l3929,2454m4058,2420l4058,2454m4186,2420l4186,2454m4315,2420l4315,2454m4444,2420l4444,2454m4571,2420l4571,2454m4700,2420l4700,2454m4829,2420l4829,2454m4957,2420l4957,2454m5086,2420l5086,2454m5215,2420l5215,2454m5343,2420l5343,2454e" filled="f" stroked="t" strokecolor="black" strokeweight="0.16pt">
              <v:stroke dashstyle="solid"/>
              <v:path arrowok="t"/>
            </v:shape>
            <v:shape id="_x0000_s1093" type="#_x0000_t75" style="width:4356;height:2120;left:1092;position:absolute;top:100" stroked="f">
              <v:imagedata r:id="rId26" o:title=""/>
            </v:shape>
          </v:group>
        </w:pict>
      </w:r>
      <w:r>
        <w:rPr>
          <w:color w:val="585858"/>
          <w:sz w:val="11"/>
        </w:rPr>
        <w:t>5</w:t>
        <w:tab/>
        <w:t>3</w:t>
        <w:tab/>
      </w:r>
      <w:r>
        <w:rPr>
          <w:color w:val="585858"/>
          <w:position w:val="5"/>
          <w:sz w:val="12"/>
        </w:rPr>
        <w:t>5</w:t>
      </w:r>
    </w:p>
    <w:p>
      <w:pPr>
        <w:spacing w:before="5" w:line="240" w:lineRule="auto"/>
        <w:rPr>
          <w:sz w:val="17"/>
        </w:rPr>
      </w:pPr>
    </w:p>
    <w:p>
      <w:pPr>
        <w:spacing w:before="1"/>
        <w:ind w:left="5610" w:right="0" w:firstLine="0"/>
        <w:jc w:val="left"/>
        <w:rPr>
          <w:sz w:val="12"/>
        </w:rPr>
      </w:pPr>
      <w:r>
        <w:rPr>
          <w:color w:val="585858"/>
          <w:w w:val="97"/>
          <w:sz w:val="12"/>
        </w:rPr>
        <w:t>4</w:t>
      </w:r>
    </w:p>
    <w:p>
      <w:pPr>
        <w:tabs>
          <w:tab w:val="left" w:pos="4932"/>
        </w:tabs>
        <w:spacing w:before="5"/>
        <w:ind w:left="354" w:right="0" w:firstLine="0"/>
        <w:jc w:val="left"/>
        <w:rPr>
          <w:sz w:val="11"/>
        </w:rPr>
      </w:pPr>
      <w:r>
        <w:rPr>
          <w:color w:val="585858"/>
          <w:sz w:val="11"/>
        </w:rPr>
        <w:t>4</w:t>
        <w:tab/>
        <w:t>2</w:t>
      </w:r>
    </w:p>
    <w:p>
      <w:pPr>
        <w:spacing w:before="10" w:line="240" w:lineRule="auto"/>
        <w:rPr>
          <w:sz w:val="9"/>
        </w:rPr>
      </w:pPr>
    </w:p>
    <w:p>
      <w:pPr>
        <w:spacing w:before="0"/>
        <w:ind w:left="5610" w:right="0" w:firstLine="0"/>
        <w:jc w:val="left"/>
        <w:rPr>
          <w:sz w:val="12"/>
        </w:rPr>
      </w:pPr>
      <w:r>
        <w:rPr>
          <w:color w:val="585858"/>
          <w:w w:val="97"/>
          <w:sz w:val="12"/>
        </w:rPr>
        <w:t>3</w:t>
      </w:r>
    </w:p>
    <w:p>
      <w:pPr>
        <w:tabs>
          <w:tab w:val="left" w:pos="4932"/>
        </w:tabs>
        <w:spacing w:before="93"/>
        <w:ind w:left="354" w:right="0" w:firstLine="0"/>
        <w:jc w:val="left"/>
        <w:rPr>
          <w:sz w:val="11"/>
        </w:rPr>
      </w:pPr>
      <w:r>
        <w:rPr>
          <w:color w:val="585858"/>
          <w:sz w:val="11"/>
        </w:rPr>
        <w:t>3</w:t>
        <w:tab/>
        <w:t>1</w:t>
      </w:r>
    </w:p>
    <w:p>
      <w:pPr>
        <w:spacing w:before="27"/>
        <w:ind w:left="5610" w:right="0" w:firstLine="0"/>
        <w:jc w:val="left"/>
        <w:rPr>
          <w:sz w:val="12"/>
        </w:rPr>
      </w:pPr>
      <w:r>
        <w:rPr>
          <w:color w:val="585858"/>
          <w:w w:val="97"/>
          <w:sz w:val="12"/>
        </w:rPr>
        <w:t>2</w:t>
      </w:r>
    </w:p>
    <w:p>
      <w:pPr>
        <w:spacing w:before="6" w:line="240" w:lineRule="auto"/>
        <w:rPr>
          <w:sz w:val="15"/>
        </w:rPr>
      </w:pPr>
    </w:p>
    <w:p>
      <w:pPr>
        <w:tabs>
          <w:tab w:val="left" w:pos="4932"/>
          <w:tab w:val="left" w:pos="5610"/>
        </w:tabs>
        <w:spacing w:before="0"/>
        <w:ind w:left="354" w:right="0" w:firstLine="0"/>
        <w:jc w:val="left"/>
        <w:rPr>
          <w:sz w:val="12"/>
        </w:rPr>
      </w:pPr>
      <w:r>
        <w:rPr>
          <w:color w:val="585858"/>
          <w:sz w:val="11"/>
        </w:rPr>
        <w:t>2</w:t>
        <w:tab/>
        <w:t>0</w:t>
        <w:tab/>
      </w:r>
      <w:r>
        <w:rPr>
          <w:color w:val="585858"/>
          <w:position w:val="-7"/>
          <w:sz w:val="12"/>
        </w:rPr>
        <w:t>1</w:t>
      </w:r>
    </w:p>
    <w:p>
      <w:pPr>
        <w:spacing w:before="2" w:line="240" w:lineRule="auto"/>
        <w:rPr>
          <w:sz w:val="21"/>
        </w:rPr>
      </w:pPr>
    </w:p>
    <w:p>
      <w:pPr>
        <w:tabs>
          <w:tab w:val="left" w:pos="4932"/>
          <w:tab w:val="left" w:pos="5610"/>
        </w:tabs>
        <w:spacing w:before="0"/>
        <w:ind w:left="354" w:right="0" w:firstLine="0"/>
        <w:jc w:val="left"/>
        <w:rPr>
          <w:sz w:val="12"/>
        </w:rPr>
      </w:pPr>
      <w:r>
        <w:rPr>
          <w:color w:val="585858"/>
          <w:sz w:val="11"/>
        </w:rPr>
        <w:t>1</w:t>
        <w:tab/>
        <w:t>-1</w:t>
        <w:tab/>
      </w:r>
      <w:r>
        <w:rPr>
          <w:color w:val="585858"/>
          <w:position w:val="1"/>
          <w:sz w:val="12"/>
        </w:rPr>
        <w:t>0</w:t>
      </w:r>
    </w:p>
    <w:p>
      <w:pPr>
        <w:spacing w:before="6" w:line="240" w:lineRule="auto"/>
        <w:rPr>
          <w:sz w:val="20"/>
        </w:rPr>
      </w:pPr>
    </w:p>
    <w:p>
      <w:pPr>
        <w:spacing w:before="1" w:line="123" w:lineRule="exact"/>
        <w:ind w:left="5571" w:right="0" w:firstLine="0"/>
        <w:jc w:val="left"/>
        <w:rPr>
          <w:sz w:val="12"/>
        </w:rPr>
      </w:pPr>
      <w:r>
        <w:rPr>
          <w:color w:val="585858"/>
          <w:sz w:val="12"/>
        </w:rPr>
        <w:t>-1</w:t>
      </w:r>
    </w:p>
    <w:p>
      <w:pPr>
        <w:tabs>
          <w:tab w:val="left" w:pos="4932"/>
        </w:tabs>
        <w:spacing w:before="0" w:line="111" w:lineRule="exact"/>
        <w:ind w:left="354" w:right="0" w:firstLine="0"/>
        <w:jc w:val="left"/>
        <w:rPr>
          <w:sz w:val="11"/>
        </w:rPr>
      </w:pPr>
      <w:r>
        <w:pict>
          <v:shape id="_x0000_s1094" type="#_x0000_t202" style="width:220.15pt;height:21.55pt;margin-top:5.09pt;margin-left:51.12pt;mso-position-horizontal-relative:page;position:absolute;z-index:251669504" filled="f" stroked="f">
            <v:textbox style="layout-flow:vertical;mso-layout-flow-alt:bottom-to-top" inset="0,0,0,0">
              <w:txbxContent>
                <w:p>
                  <w:pPr>
                    <w:spacing w:before="14"/>
                    <w:ind w:left="20" w:right="0" w:firstLine="0"/>
                    <w:jc w:val="left"/>
                    <w:rPr>
                      <w:sz w:val="11"/>
                    </w:rPr>
                  </w:pPr>
                  <w:r>
                    <w:rPr>
                      <w:color w:val="585858"/>
                      <w:w w:val="105"/>
                      <w:sz w:val="11"/>
                    </w:rPr>
                    <w:t>2016-01</w:t>
                  </w:r>
                </w:p>
                <w:p>
                  <w:pPr>
                    <w:spacing w:before="2"/>
                    <w:ind w:left="20" w:right="0" w:firstLine="0"/>
                    <w:jc w:val="left"/>
                    <w:rPr>
                      <w:sz w:val="11"/>
                    </w:rPr>
                  </w:pPr>
                  <w:r>
                    <w:rPr>
                      <w:color w:val="585858"/>
                      <w:w w:val="105"/>
                      <w:sz w:val="11"/>
                    </w:rPr>
                    <w:t>2016-03</w:t>
                  </w:r>
                </w:p>
                <w:p>
                  <w:pPr>
                    <w:spacing w:before="2"/>
                    <w:ind w:left="20" w:right="0" w:firstLine="0"/>
                    <w:jc w:val="left"/>
                    <w:rPr>
                      <w:sz w:val="11"/>
                    </w:rPr>
                  </w:pPr>
                  <w:r>
                    <w:rPr>
                      <w:color w:val="585858"/>
                      <w:w w:val="105"/>
                      <w:sz w:val="11"/>
                    </w:rPr>
                    <w:t>2016-06</w:t>
                  </w:r>
                </w:p>
                <w:p>
                  <w:pPr>
                    <w:spacing w:before="2"/>
                    <w:ind w:left="20" w:right="0" w:firstLine="0"/>
                    <w:jc w:val="left"/>
                    <w:rPr>
                      <w:sz w:val="11"/>
                    </w:rPr>
                  </w:pPr>
                  <w:r>
                    <w:rPr>
                      <w:color w:val="585858"/>
                      <w:w w:val="105"/>
                      <w:sz w:val="11"/>
                    </w:rPr>
                    <w:t>2016-09</w:t>
                  </w:r>
                </w:p>
                <w:p>
                  <w:pPr>
                    <w:spacing w:before="2"/>
                    <w:ind w:left="20" w:right="0" w:firstLine="0"/>
                    <w:jc w:val="left"/>
                    <w:rPr>
                      <w:sz w:val="11"/>
                    </w:rPr>
                  </w:pPr>
                  <w:r>
                    <w:rPr>
                      <w:color w:val="585858"/>
                      <w:w w:val="105"/>
                      <w:sz w:val="11"/>
                    </w:rPr>
                    <w:t>2016-12</w:t>
                  </w:r>
                </w:p>
                <w:p>
                  <w:pPr>
                    <w:spacing w:before="2"/>
                    <w:ind w:left="20" w:right="0" w:firstLine="0"/>
                    <w:jc w:val="left"/>
                    <w:rPr>
                      <w:sz w:val="11"/>
                    </w:rPr>
                  </w:pPr>
                  <w:r>
                    <w:rPr>
                      <w:color w:val="585858"/>
                      <w:w w:val="105"/>
                      <w:sz w:val="11"/>
                    </w:rPr>
                    <w:t>2017-03</w:t>
                  </w:r>
                </w:p>
                <w:p>
                  <w:pPr>
                    <w:spacing w:before="2"/>
                    <w:ind w:left="20" w:right="0" w:firstLine="0"/>
                    <w:jc w:val="left"/>
                    <w:rPr>
                      <w:sz w:val="11"/>
                    </w:rPr>
                  </w:pPr>
                  <w:r>
                    <w:rPr>
                      <w:color w:val="585858"/>
                      <w:w w:val="105"/>
                      <w:sz w:val="11"/>
                    </w:rPr>
                    <w:t>2017-06</w:t>
                  </w:r>
                </w:p>
                <w:p>
                  <w:pPr>
                    <w:spacing w:before="2"/>
                    <w:ind w:left="20" w:right="0" w:firstLine="0"/>
                    <w:jc w:val="left"/>
                    <w:rPr>
                      <w:sz w:val="11"/>
                    </w:rPr>
                  </w:pPr>
                  <w:r>
                    <w:rPr>
                      <w:color w:val="585858"/>
                      <w:w w:val="105"/>
                      <w:sz w:val="11"/>
                    </w:rPr>
                    <w:t>2017-09</w:t>
                  </w:r>
                </w:p>
                <w:p>
                  <w:pPr>
                    <w:spacing w:before="2"/>
                    <w:ind w:left="20" w:right="0" w:firstLine="0"/>
                    <w:jc w:val="left"/>
                    <w:rPr>
                      <w:sz w:val="11"/>
                    </w:rPr>
                  </w:pPr>
                  <w:r>
                    <w:rPr>
                      <w:color w:val="585858"/>
                      <w:w w:val="105"/>
                      <w:sz w:val="11"/>
                    </w:rPr>
                    <w:t>2017-12</w:t>
                  </w:r>
                </w:p>
                <w:p>
                  <w:pPr>
                    <w:spacing w:before="2"/>
                    <w:ind w:left="20" w:right="0" w:firstLine="0"/>
                    <w:jc w:val="left"/>
                    <w:rPr>
                      <w:sz w:val="11"/>
                    </w:rPr>
                  </w:pPr>
                  <w:r>
                    <w:rPr>
                      <w:color w:val="585858"/>
                      <w:w w:val="105"/>
                      <w:sz w:val="11"/>
                    </w:rPr>
                    <w:t>2018-03</w:t>
                  </w:r>
                </w:p>
                <w:p>
                  <w:pPr>
                    <w:spacing w:before="3"/>
                    <w:ind w:left="20" w:right="0" w:firstLine="0"/>
                    <w:jc w:val="left"/>
                    <w:rPr>
                      <w:sz w:val="11"/>
                    </w:rPr>
                  </w:pPr>
                  <w:r>
                    <w:rPr>
                      <w:color w:val="585858"/>
                      <w:w w:val="105"/>
                      <w:sz w:val="11"/>
                    </w:rPr>
                    <w:t>2018-05</w:t>
                  </w:r>
                </w:p>
                <w:p>
                  <w:pPr>
                    <w:spacing w:before="1"/>
                    <w:ind w:left="20" w:right="0" w:firstLine="0"/>
                    <w:jc w:val="left"/>
                    <w:rPr>
                      <w:sz w:val="11"/>
                    </w:rPr>
                  </w:pPr>
                  <w:r>
                    <w:rPr>
                      <w:color w:val="585858"/>
                      <w:w w:val="105"/>
                      <w:sz w:val="11"/>
                    </w:rPr>
                    <w:t>2018-08</w:t>
                  </w:r>
                </w:p>
                <w:p>
                  <w:pPr>
                    <w:spacing w:before="3"/>
                    <w:ind w:left="20" w:right="0" w:firstLine="0"/>
                    <w:jc w:val="left"/>
                    <w:rPr>
                      <w:sz w:val="11"/>
                    </w:rPr>
                  </w:pPr>
                  <w:r>
                    <w:rPr>
                      <w:color w:val="585858"/>
                      <w:w w:val="105"/>
                      <w:sz w:val="11"/>
                    </w:rPr>
                    <w:t>2018-11</w:t>
                  </w:r>
                </w:p>
                <w:p>
                  <w:pPr>
                    <w:spacing w:before="2"/>
                    <w:ind w:left="20" w:right="0" w:firstLine="0"/>
                    <w:jc w:val="left"/>
                    <w:rPr>
                      <w:sz w:val="11"/>
                    </w:rPr>
                  </w:pPr>
                  <w:r>
                    <w:rPr>
                      <w:color w:val="585858"/>
                      <w:w w:val="105"/>
                      <w:sz w:val="11"/>
                    </w:rPr>
                    <w:t>2019-02</w:t>
                  </w:r>
                </w:p>
                <w:p>
                  <w:pPr>
                    <w:spacing w:before="2"/>
                    <w:ind w:left="20" w:right="0" w:firstLine="0"/>
                    <w:jc w:val="left"/>
                    <w:rPr>
                      <w:sz w:val="11"/>
                    </w:rPr>
                  </w:pPr>
                  <w:r>
                    <w:rPr>
                      <w:color w:val="585858"/>
                      <w:w w:val="105"/>
                      <w:sz w:val="11"/>
                    </w:rPr>
                    <w:t>2019-05</w:t>
                  </w:r>
                </w:p>
                <w:p>
                  <w:pPr>
                    <w:spacing w:before="2"/>
                    <w:ind w:left="20" w:right="0" w:firstLine="0"/>
                    <w:jc w:val="left"/>
                    <w:rPr>
                      <w:sz w:val="11"/>
                    </w:rPr>
                  </w:pPr>
                  <w:r>
                    <w:rPr>
                      <w:color w:val="585858"/>
                      <w:w w:val="105"/>
                      <w:sz w:val="11"/>
                    </w:rPr>
                    <w:t>2019-08</w:t>
                  </w:r>
                </w:p>
                <w:p>
                  <w:pPr>
                    <w:spacing w:before="2"/>
                    <w:ind w:left="20" w:right="0" w:firstLine="0"/>
                    <w:jc w:val="left"/>
                    <w:rPr>
                      <w:sz w:val="11"/>
                    </w:rPr>
                  </w:pPr>
                  <w:r>
                    <w:rPr>
                      <w:color w:val="585858"/>
                      <w:w w:val="105"/>
                      <w:sz w:val="11"/>
                    </w:rPr>
                    <w:t>2019-11</w:t>
                  </w:r>
                </w:p>
                <w:p>
                  <w:pPr>
                    <w:spacing w:before="2"/>
                    <w:ind w:left="20" w:right="0" w:firstLine="0"/>
                    <w:jc w:val="left"/>
                    <w:rPr>
                      <w:sz w:val="11"/>
                    </w:rPr>
                  </w:pPr>
                  <w:r>
                    <w:rPr>
                      <w:color w:val="585858"/>
                      <w:w w:val="105"/>
                      <w:sz w:val="11"/>
                    </w:rPr>
                    <w:t>2020-02</w:t>
                  </w:r>
                </w:p>
                <w:p>
                  <w:pPr>
                    <w:spacing w:before="2"/>
                    <w:ind w:left="20" w:right="0" w:firstLine="0"/>
                    <w:jc w:val="left"/>
                    <w:rPr>
                      <w:sz w:val="11"/>
                    </w:rPr>
                  </w:pPr>
                  <w:r>
                    <w:rPr>
                      <w:color w:val="585858"/>
                      <w:w w:val="105"/>
                      <w:sz w:val="11"/>
                    </w:rPr>
                    <w:t>2020-04</w:t>
                  </w:r>
                </w:p>
                <w:p>
                  <w:pPr>
                    <w:spacing w:before="2"/>
                    <w:ind w:left="20" w:right="0" w:firstLine="0"/>
                    <w:jc w:val="left"/>
                    <w:rPr>
                      <w:sz w:val="11"/>
                    </w:rPr>
                  </w:pPr>
                  <w:r>
                    <w:rPr>
                      <w:color w:val="585858"/>
                      <w:w w:val="105"/>
                      <w:sz w:val="11"/>
                    </w:rPr>
                    <w:t>2020-07</w:t>
                  </w:r>
                </w:p>
                <w:p>
                  <w:pPr>
                    <w:spacing w:before="2"/>
                    <w:ind w:left="20" w:right="0" w:firstLine="0"/>
                    <w:jc w:val="left"/>
                    <w:rPr>
                      <w:sz w:val="11"/>
                    </w:rPr>
                  </w:pPr>
                  <w:r>
                    <w:rPr>
                      <w:color w:val="585858"/>
                      <w:w w:val="105"/>
                      <w:sz w:val="11"/>
                    </w:rPr>
                    <w:t>2020-10</w:t>
                  </w:r>
                </w:p>
                <w:p>
                  <w:pPr>
                    <w:spacing w:before="2"/>
                    <w:ind w:left="20" w:right="0" w:firstLine="0"/>
                    <w:jc w:val="left"/>
                    <w:rPr>
                      <w:sz w:val="11"/>
                    </w:rPr>
                  </w:pPr>
                  <w:r>
                    <w:rPr>
                      <w:color w:val="585858"/>
                      <w:w w:val="105"/>
                      <w:sz w:val="11"/>
                    </w:rPr>
                    <w:t>2021-01</w:t>
                  </w:r>
                </w:p>
                <w:p>
                  <w:pPr>
                    <w:spacing w:before="2"/>
                    <w:ind w:left="20" w:right="0" w:firstLine="0"/>
                    <w:jc w:val="left"/>
                    <w:rPr>
                      <w:sz w:val="11"/>
                    </w:rPr>
                  </w:pPr>
                  <w:r>
                    <w:rPr>
                      <w:color w:val="585858"/>
                      <w:w w:val="105"/>
                      <w:sz w:val="11"/>
                    </w:rPr>
                    <w:t>2021-04</w:t>
                  </w:r>
                </w:p>
                <w:p>
                  <w:pPr>
                    <w:spacing w:before="3"/>
                    <w:ind w:left="20" w:right="0" w:firstLine="0"/>
                    <w:jc w:val="left"/>
                    <w:rPr>
                      <w:sz w:val="11"/>
                    </w:rPr>
                  </w:pPr>
                  <w:r>
                    <w:rPr>
                      <w:color w:val="585858"/>
                      <w:w w:val="105"/>
                      <w:sz w:val="11"/>
                    </w:rPr>
                    <w:t>2021-07</w:t>
                  </w:r>
                </w:p>
                <w:p>
                  <w:pPr>
                    <w:spacing w:before="1"/>
                    <w:ind w:left="20" w:right="0" w:firstLine="0"/>
                    <w:jc w:val="left"/>
                    <w:rPr>
                      <w:sz w:val="11"/>
                    </w:rPr>
                  </w:pPr>
                  <w:r>
                    <w:rPr>
                      <w:color w:val="585858"/>
                      <w:w w:val="105"/>
                      <w:sz w:val="11"/>
                    </w:rPr>
                    <w:t>2021-10</w:t>
                  </w:r>
                </w:p>
                <w:p>
                  <w:pPr>
                    <w:spacing w:before="3"/>
                    <w:ind w:left="20" w:right="0" w:firstLine="0"/>
                    <w:jc w:val="left"/>
                    <w:rPr>
                      <w:sz w:val="11"/>
                    </w:rPr>
                  </w:pPr>
                  <w:r>
                    <w:rPr>
                      <w:color w:val="585858"/>
                      <w:w w:val="105"/>
                      <w:sz w:val="11"/>
                    </w:rPr>
                    <w:t>2021-12</w:t>
                  </w:r>
                </w:p>
                <w:p>
                  <w:pPr>
                    <w:spacing w:before="2"/>
                    <w:ind w:left="20" w:right="0" w:firstLine="0"/>
                    <w:jc w:val="left"/>
                    <w:rPr>
                      <w:sz w:val="11"/>
                    </w:rPr>
                  </w:pPr>
                  <w:r>
                    <w:rPr>
                      <w:color w:val="585858"/>
                      <w:w w:val="105"/>
                      <w:sz w:val="11"/>
                    </w:rPr>
                    <w:t>2022-03</w:t>
                  </w:r>
                </w:p>
                <w:p>
                  <w:pPr>
                    <w:spacing w:before="2"/>
                    <w:ind w:left="20" w:right="0" w:firstLine="0"/>
                    <w:jc w:val="left"/>
                    <w:rPr>
                      <w:sz w:val="11"/>
                    </w:rPr>
                  </w:pPr>
                  <w:r>
                    <w:rPr>
                      <w:color w:val="585858"/>
                      <w:w w:val="105"/>
                      <w:sz w:val="11"/>
                    </w:rPr>
                    <w:t>2022-06</w:t>
                  </w:r>
                </w:p>
                <w:p>
                  <w:pPr>
                    <w:spacing w:before="2"/>
                    <w:ind w:left="20" w:right="0" w:firstLine="0"/>
                    <w:jc w:val="left"/>
                    <w:rPr>
                      <w:sz w:val="11"/>
                    </w:rPr>
                  </w:pPr>
                  <w:r>
                    <w:rPr>
                      <w:color w:val="585858"/>
                      <w:w w:val="105"/>
                      <w:sz w:val="11"/>
                    </w:rPr>
                    <w:t>2022-09</w:t>
                  </w:r>
                </w:p>
                <w:p>
                  <w:pPr>
                    <w:spacing w:before="2"/>
                    <w:ind w:left="20" w:right="0" w:firstLine="0"/>
                    <w:jc w:val="left"/>
                    <w:rPr>
                      <w:sz w:val="11"/>
                    </w:rPr>
                  </w:pPr>
                  <w:r>
                    <w:rPr>
                      <w:color w:val="585858"/>
                      <w:w w:val="105"/>
                      <w:sz w:val="11"/>
                    </w:rPr>
                    <w:t>2022-12</w:t>
                  </w:r>
                </w:p>
                <w:p>
                  <w:pPr>
                    <w:spacing w:before="2"/>
                    <w:ind w:left="20" w:right="0" w:firstLine="0"/>
                    <w:jc w:val="left"/>
                    <w:rPr>
                      <w:sz w:val="11"/>
                    </w:rPr>
                  </w:pPr>
                  <w:r>
                    <w:rPr>
                      <w:color w:val="585858"/>
                      <w:w w:val="105"/>
                      <w:sz w:val="11"/>
                    </w:rPr>
                    <w:t>2023-03</w:t>
                  </w:r>
                </w:p>
                <w:p>
                  <w:pPr>
                    <w:spacing w:before="2"/>
                    <w:ind w:left="20" w:right="0" w:firstLine="0"/>
                    <w:jc w:val="left"/>
                    <w:rPr>
                      <w:sz w:val="11"/>
                    </w:rPr>
                  </w:pPr>
                  <w:r>
                    <w:rPr>
                      <w:color w:val="585858"/>
                      <w:w w:val="105"/>
                      <w:sz w:val="11"/>
                    </w:rPr>
                    <w:t>2023-05</w:t>
                  </w:r>
                </w:p>
                <w:p>
                  <w:pPr>
                    <w:spacing w:before="2"/>
                    <w:ind w:left="20" w:right="0" w:firstLine="0"/>
                    <w:jc w:val="left"/>
                    <w:rPr>
                      <w:sz w:val="11"/>
                    </w:rPr>
                  </w:pPr>
                  <w:r>
                    <w:rPr>
                      <w:color w:val="585858"/>
                      <w:w w:val="105"/>
                      <w:sz w:val="11"/>
                    </w:rPr>
                    <w:t>2023-08</w:t>
                  </w:r>
                </w:p>
                <w:p>
                  <w:pPr>
                    <w:spacing w:before="2"/>
                    <w:ind w:left="20" w:right="0" w:firstLine="0"/>
                    <w:jc w:val="left"/>
                    <w:rPr>
                      <w:sz w:val="11"/>
                    </w:rPr>
                  </w:pPr>
                  <w:r>
                    <w:rPr>
                      <w:color w:val="585858"/>
                      <w:w w:val="105"/>
                      <w:sz w:val="11"/>
                    </w:rPr>
                    <w:t>2023-11</w:t>
                  </w:r>
                </w:p>
              </w:txbxContent>
            </v:textbox>
          </v:shape>
        </w:pict>
      </w:r>
      <w:r>
        <w:rPr>
          <w:color w:val="585858"/>
          <w:sz w:val="11"/>
        </w:rPr>
        <w:t>0</w:t>
        <w:tab/>
        <w:t>-2</w:t>
      </w:r>
    </w:p>
    <w:p>
      <w:pPr>
        <w:spacing w:before="0" w:line="149" w:lineRule="exact"/>
        <w:ind w:left="354" w:right="0" w:firstLine="0"/>
        <w:jc w:val="left"/>
        <w:rPr>
          <w:sz w:val="12"/>
        </w:rPr>
      </w:pPr>
      <w:r>
        <w:br w:type="column"/>
      </w:r>
      <w:r>
        <w:rPr>
          <w:rFonts w:ascii="宋体" w:eastAsia="宋体" w:hint="eastAsia"/>
          <w:color w:val="585858"/>
          <w:w w:val="95"/>
          <w:sz w:val="12"/>
        </w:rPr>
        <w:t>美国</w:t>
      </w:r>
      <w:r>
        <w:rPr>
          <w:color w:val="585858"/>
          <w:w w:val="95"/>
          <w:sz w:val="12"/>
        </w:rPr>
        <w:t>:10Y</w:t>
      </w:r>
      <w:r>
        <w:rPr>
          <w:rFonts w:ascii="宋体" w:eastAsia="宋体" w:hint="eastAsia"/>
          <w:color w:val="585858"/>
          <w:w w:val="95"/>
          <w:sz w:val="12"/>
        </w:rPr>
        <w:t>国债名义收益率</w:t>
      </w:r>
      <w:r>
        <w:rPr>
          <w:color w:val="585858"/>
          <w:w w:val="95"/>
          <w:sz w:val="12"/>
        </w:rPr>
        <w:t>(%)</w:t>
      </w:r>
    </w:p>
    <w:p>
      <w:pPr>
        <w:spacing w:before="0" w:line="117" w:lineRule="exact"/>
        <w:ind w:left="354" w:right="0" w:firstLine="0"/>
        <w:jc w:val="left"/>
        <w:rPr>
          <w:sz w:val="12"/>
        </w:rPr>
      </w:pPr>
      <w:r>
        <w:br w:type="column"/>
      </w:r>
      <w:r>
        <w:rPr>
          <w:color w:val="585858"/>
          <w:sz w:val="12"/>
        </w:rPr>
        <w:t>3.5</w:t>
      </w:r>
    </w:p>
    <w:p>
      <w:pPr>
        <w:spacing w:before="0" w:line="240" w:lineRule="auto"/>
        <w:rPr>
          <w:sz w:val="14"/>
        </w:rPr>
      </w:pPr>
    </w:p>
    <w:p>
      <w:pPr>
        <w:spacing w:before="10" w:line="240" w:lineRule="auto"/>
        <w:rPr>
          <w:sz w:val="12"/>
        </w:rPr>
      </w:pPr>
    </w:p>
    <w:p>
      <w:pPr>
        <w:spacing w:before="1"/>
        <w:ind w:left="354" w:right="0" w:firstLine="0"/>
        <w:jc w:val="left"/>
        <w:rPr>
          <w:sz w:val="12"/>
        </w:rPr>
      </w:pPr>
      <w:r>
        <w:rPr>
          <w:color w:val="585858"/>
          <w:sz w:val="12"/>
        </w:rPr>
        <w:t>3.0</w:t>
      </w:r>
    </w:p>
    <w:p>
      <w:pPr>
        <w:spacing w:before="0" w:line="240" w:lineRule="auto"/>
        <w:rPr>
          <w:sz w:val="14"/>
        </w:rPr>
      </w:pPr>
    </w:p>
    <w:p>
      <w:pPr>
        <w:spacing w:before="10" w:line="240" w:lineRule="auto"/>
        <w:rPr>
          <w:sz w:val="12"/>
        </w:rPr>
      </w:pPr>
    </w:p>
    <w:p>
      <w:pPr>
        <w:spacing w:before="0"/>
        <w:ind w:left="354" w:right="0" w:firstLine="0"/>
        <w:jc w:val="left"/>
        <w:rPr>
          <w:sz w:val="12"/>
        </w:rPr>
      </w:pPr>
      <w:r>
        <w:rPr>
          <w:color w:val="585858"/>
          <w:sz w:val="12"/>
        </w:rPr>
        <w:t>2.5</w:t>
      </w:r>
    </w:p>
    <w:p>
      <w:pPr>
        <w:spacing w:before="0" w:line="240" w:lineRule="auto"/>
        <w:rPr>
          <w:sz w:val="14"/>
        </w:rPr>
      </w:pPr>
    </w:p>
    <w:p>
      <w:pPr>
        <w:spacing w:before="0" w:line="240" w:lineRule="auto"/>
        <w:rPr>
          <w:sz w:val="13"/>
        </w:rPr>
      </w:pPr>
    </w:p>
    <w:p>
      <w:pPr>
        <w:spacing w:before="0"/>
        <w:ind w:left="354" w:right="0" w:firstLine="0"/>
        <w:jc w:val="left"/>
        <w:rPr>
          <w:sz w:val="12"/>
        </w:rPr>
      </w:pPr>
      <w:r>
        <w:rPr>
          <w:color w:val="585858"/>
          <w:sz w:val="12"/>
        </w:rPr>
        <w:t>2.0</w:t>
      </w:r>
    </w:p>
    <w:p>
      <w:pPr>
        <w:spacing w:before="0" w:line="240" w:lineRule="auto"/>
        <w:rPr>
          <w:sz w:val="14"/>
        </w:rPr>
      </w:pPr>
    </w:p>
    <w:p>
      <w:pPr>
        <w:spacing w:before="10" w:line="240" w:lineRule="auto"/>
        <w:rPr>
          <w:sz w:val="12"/>
        </w:rPr>
      </w:pPr>
    </w:p>
    <w:p>
      <w:pPr>
        <w:spacing w:before="1"/>
        <w:ind w:left="354" w:right="0" w:firstLine="0"/>
        <w:jc w:val="left"/>
        <w:rPr>
          <w:sz w:val="12"/>
        </w:rPr>
      </w:pPr>
      <w:r>
        <w:rPr>
          <w:color w:val="585858"/>
          <w:sz w:val="12"/>
        </w:rPr>
        <w:t>1.5</w:t>
      </w:r>
    </w:p>
    <w:p>
      <w:pPr>
        <w:spacing w:before="0" w:line="240" w:lineRule="auto"/>
        <w:rPr>
          <w:sz w:val="14"/>
        </w:rPr>
      </w:pPr>
    </w:p>
    <w:p>
      <w:pPr>
        <w:spacing w:before="10" w:line="240" w:lineRule="auto"/>
        <w:rPr>
          <w:sz w:val="12"/>
        </w:rPr>
      </w:pPr>
    </w:p>
    <w:p>
      <w:pPr>
        <w:spacing w:before="0"/>
        <w:ind w:left="354" w:right="0" w:firstLine="0"/>
        <w:jc w:val="left"/>
        <w:rPr>
          <w:sz w:val="12"/>
        </w:rPr>
      </w:pPr>
      <w:r>
        <w:rPr>
          <w:color w:val="585858"/>
          <w:sz w:val="12"/>
        </w:rPr>
        <w:t>1.0</w:t>
      </w:r>
    </w:p>
    <w:p>
      <w:pPr>
        <w:spacing w:after="0"/>
        <w:jc w:val="left"/>
        <w:rPr>
          <w:sz w:val="12"/>
        </w:rPr>
        <w:sectPr>
          <w:headerReference w:type="default" r:id="rId27"/>
          <w:footerReference w:type="default" r:id="rId28"/>
          <w:type w:val="continuous"/>
          <w:pgSz w:w="11910" w:h="16840"/>
          <w:pgMar w:top="1660" w:right="20" w:bottom="740" w:left="600" w:header="708" w:footer="708"/>
          <w:pgNumType w:start="11"/>
          <w:cols w:num="3" w:space="708" w:equalWidth="0">
            <w:col w:w="5710" w:space="500"/>
            <w:col w:w="1859" w:space="1756"/>
            <w:col w:w="1465" w:space="0"/>
          </w:cols>
        </w:sectPr>
      </w:pPr>
    </w:p>
    <w:p>
      <w:pPr>
        <w:spacing w:before="0" w:line="240" w:lineRule="auto"/>
        <w:rPr>
          <w:sz w:val="13"/>
        </w:rPr>
      </w:pPr>
    </w:p>
    <w:p>
      <w:pPr>
        <w:spacing w:before="0"/>
        <w:ind w:left="5571" w:right="0" w:firstLine="0"/>
        <w:jc w:val="left"/>
        <w:rPr>
          <w:sz w:val="12"/>
        </w:rPr>
      </w:pPr>
      <w:r>
        <w:rPr>
          <w:color w:val="585858"/>
          <w:sz w:val="12"/>
        </w:rPr>
        <w:t>-2</w:t>
      </w:r>
    </w:p>
    <w:p>
      <w:pPr>
        <w:spacing w:before="8"/>
        <w:ind w:left="5603" w:right="0" w:firstLine="0"/>
        <w:jc w:val="left"/>
        <w:rPr>
          <w:sz w:val="12"/>
        </w:rPr>
      </w:pPr>
      <w:r>
        <w:rPr>
          <w:color w:val="585858"/>
          <w:sz w:val="12"/>
        </w:rPr>
        <w:t>2016-01 2017-01 2018-01 2019-01 2020-01 2021-01 2022-01</w:t>
      </w:r>
    </w:p>
    <w:p>
      <w:pPr>
        <w:spacing w:before="7" w:line="240" w:lineRule="auto"/>
        <w:rPr>
          <w:sz w:val="3"/>
        </w:rPr>
      </w:pPr>
    </w:p>
    <w:p>
      <w:pPr>
        <w:spacing w:line="20" w:lineRule="exact"/>
        <w:ind w:left="98" w:right="0" w:firstLine="0"/>
        <w:rPr>
          <w:sz w:val="2"/>
        </w:rPr>
      </w:pPr>
      <w:r>
        <w:rPr>
          <w:sz w:val="2"/>
        </w:rPr>
        <w:pict>
          <v:group id="_x0000_i1095" style="width:252.45pt;height:1pt;mso-position-horizontal-relative:char;mso-position-vertical-relative:line" coordorigin="0,0" coordsize="5049,20">
            <v:line id="_x0000_s1096" style="position:absolute" from="0,10" to="5048,10" stroked="t" strokecolor="#4b4d4f" strokeweight="0.96pt">
              <v:stroke dashstyle="solid"/>
            </v:line>
            <w10:wrap type="none"/>
          </v:group>
        </w:pict>
      </w:r>
    </w:p>
    <w:p>
      <w:pPr>
        <w:tabs>
          <w:tab w:val="left" w:pos="5547"/>
        </w:tabs>
        <w:spacing w:before="0"/>
        <w:ind w:left="215" w:right="0" w:firstLine="0"/>
        <w:jc w:val="left"/>
        <w:rPr>
          <w:rFonts w:ascii="微软雅黑" w:eastAsia="微软雅黑" w:hint="eastAsia"/>
          <w:sz w:val="15"/>
        </w:rPr>
      </w:pPr>
      <w:r>
        <w:t xml:space="preserve">资料来源：wind， </w:t>
        <w:tab/>
        <w:t xml:space="preserve">资料来源：wind， </w:t>
      </w:r>
    </w:p>
    <w:p>
      <w:pPr>
        <w:pStyle w:val="BodyText"/>
        <w:rPr>
          <w:sz w:val="16"/>
        </w:rPr>
      </w:pPr>
      <w:r>
        <w:br w:type="column"/>
      </w:r>
    </w:p>
    <w:p>
      <w:pPr>
        <w:spacing w:before="0"/>
        <w:ind w:left="104" w:right="0" w:firstLine="0"/>
        <w:jc w:val="left"/>
        <w:rPr>
          <w:sz w:val="12"/>
        </w:rPr>
      </w:pPr>
      <w:r>
        <w:rPr>
          <w:color w:val="585858"/>
          <w:w w:val="95"/>
          <w:sz w:val="12"/>
        </w:rPr>
        <w:t>2023-01</w:t>
      </w:r>
    </w:p>
    <w:p>
      <w:pPr>
        <w:spacing w:before="0" w:line="240" w:lineRule="auto"/>
        <w:rPr>
          <w:sz w:val="13"/>
        </w:rPr>
      </w:pPr>
      <w:r>
        <w:br w:type="column"/>
      </w:r>
    </w:p>
    <w:p>
      <w:pPr>
        <w:spacing w:before="0"/>
        <w:ind w:left="0" w:right="959" w:firstLine="0"/>
        <w:jc w:val="right"/>
        <w:rPr>
          <w:sz w:val="12"/>
        </w:rPr>
      </w:pPr>
      <w:r>
        <w:rPr>
          <w:color w:val="585858"/>
          <w:w w:val="95"/>
          <w:sz w:val="12"/>
        </w:rPr>
        <w:t>0.5</w:t>
      </w:r>
    </w:p>
    <w:p>
      <w:pPr>
        <w:spacing w:before="8"/>
        <w:ind w:left="0" w:right="1021" w:firstLine="0"/>
        <w:jc w:val="right"/>
        <w:rPr>
          <w:sz w:val="12"/>
        </w:rPr>
      </w:pPr>
      <w:r>
        <w:rPr>
          <w:color w:val="585858"/>
          <w:w w:val="95"/>
          <w:sz w:val="12"/>
        </w:rPr>
        <w:t>2024-01</w:t>
      </w:r>
    </w:p>
    <w:p>
      <w:pPr>
        <w:spacing w:after="0"/>
        <w:jc w:val="right"/>
        <w:rPr>
          <w:sz w:val="12"/>
        </w:rPr>
        <w:sectPr>
          <w:headerReference w:type="default" r:id="rId29"/>
          <w:footerReference w:type="default" r:id="rId30"/>
          <w:type w:val="continuous"/>
          <w:pgSz w:w="11910" w:h="16840"/>
          <w:pgMar w:top="1660" w:right="20" w:bottom="740" w:left="600" w:header="708" w:footer="708"/>
          <w:pgNumType w:start="12"/>
          <w:cols w:num="3" w:space="708" w:equalWidth="0">
            <w:col w:w="9196" w:space="40"/>
            <w:col w:w="494" w:space="39"/>
            <w:col w:w="1521" w:space="0"/>
          </w:cols>
        </w:sectPr>
      </w:pPr>
    </w:p>
    <w:p>
      <w:pPr>
        <w:spacing w:before="2" w:line="240" w:lineRule="auto"/>
        <w:rPr>
          <w:sz w:val="13"/>
        </w:rPr>
      </w:pPr>
    </w:p>
    <w:p>
      <w:pPr>
        <w:spacing w:before="28" w:line="278" w:lineRule="auto"/>
        <w:ind w:left="107" w:right="4087" w:firstLine="0"/>
        <w:jc w:val="both"/>
        <w:rPr>
          <w:rFonts w:ascii="微软雅黑" w:eastAsia="微软雅黑" w:hint="eastAsia"/>
          <w:b/>
          <w:i/>
          <w:sz w:val="28"/>
        </w:rPr>
      </w:pPr>
      <w:r>
        <w:rPr>
          <w:rFonts w:ascii="微软雅黑" w:eastAsia="微软雅黑" w:hint="eastAsia"/>
          <w:b/>
          <w:color w:val="4B4D4F"/>
          <w:sz w:val="28"/>
        </w:rPr>
        <w:t xml:space="preserve">1.2 </w:t>
      </w:r>
      <w:r>
        <w:rPr>
          <w:rFonts w:ascii="微软雅黑" w:eastAsia="微软雅黑" w:hint="eastAsia"/>
          <w:b/>
          <w:i/>
          <w:color w:val="4B4D4F"/>
          <w:spacing w:val="-12"/>
          <w:sz w:val="28"/>
        </w:rPr>
        <w:t>离岸美元流动性边际有所收紧；国内银行间资金面整体</w:t>
      </w:r>
      <w:r>
        <w:rPr>
          <w:rFonts w:ascii="微软雅黑" w:eastAsia="微软雅黑" w:hint="eastAsia"/>
          <w:b/>
          <w:i/>
          <w:color w:val="4B4D4F"/>
          <w:spacing w:val="-4"/>
          <w:sz w:val="28"/>
        </w:rPr>
        <w:t>平衡，流动性分层现象不明显，期限利差</w:t>
      </w:r>
      <w:r>
        <w:rPr>
          <w:rFonts w:ascii="微软雅黑" w:eastAsia="微软雅黑" w:hint="eastAsia"/>
          <w:b/>
          <w:color w:val="4B4D4F"/>
          <w:sz w:val="28"/>
        </w:rPr>
        <w:t>(10Y-1Y)</w:t>
      </w:r>
      <w:r>
        <w:rPr>
          <w:rFonts w:ascii="微软雅黑" w:eastAsia="微软雅黑" w:hint="eastAsia"/>
          <w:b/>
          <w:i/>
          <w:color w:val="4B4D4F"/>
          <w:spacing w:val="-2"/>
          <w:sz w:val="28"/>
        </w:rPr>
        <w:t>再度走阔</w:t>
      </w:r>
    </w:p>
    <w:p>
      <w:pPr>
        <w:spacing w:before="172" w:line="235" w:lineRule="auto"/>
        <w:ind w:left="107" w:right="3987" w:firstLine="400"/>
        <w:jc w:val="left"/>
        <w:rPr>
          <w:rFonts w:ascii="微软雅黑" w:eastAsia="微软雅黑" w:hint="eastAsia"/>
          <w:sz w:val="20"/>
        </w:rPr>
      </w:pPr>
      <w:r>
        <w:rPr>
          <w:rFonts w:ascii="微软雅黑" w:eastAsia="微软雅黑" w:hint="eastAsia"/>
          <w:color w:val="4B4D4F"/>
          <w:spacing w:val="4"/>
          <w:sz w:val="20"/>
        </w:rPr>
        <w:t>对于海外而言，上周</w:t>
      </w:r>
      <w:r>
        <w:rPr>
          <w:rFonts w:ascii="微软雅黑" w:eastAsia="微软雅黑" w:hint="eastAsia"/>
          <w:color w:val="4B4D4F"/>
          <w:sz w:val="20"/>
        </w:rPr>
        <w:t>(20240108-20240112)</w:t>
      </w:r>
      <w:r>
        <w:rPr>
          <w:rFonts w:ascii="微软雅黑" w:eastAsia="微软雅黑" w:hint="eastAsia"/>
          <w:b/>
          <w:i/>
          <w:color w:val="4B4D4F"/>
          <w:spacing w:val="2"/>
          <w:sz w:val="20"/>
        </w:rPr>
        <w:t xml:space="preserve">离岸美元流动性边际有所收紧， </w:t>
      </w:r>
      <w:r>
        <w:rPr>
          <w:rFonts w:ascii="微软雅黑" w:eastAsia="微软雅黑" w:hint="eastAsia"/>
          <w:color w:val="4B4D4F"/>
          <w:spacing w:val="2"/>
          <w:sz w:val="20"/>
        </w:rPr>
        <w:t>具体而言：</w:t>
      </w:r>
      <w:r>
        <w:rPr>
          <w:rFonts w:ascii="微软雅黑" w:eastAsia="微软雅黑" w:hint="eastAsia"/>
          <w:b/>
          <w:color w:val="4B4D4F"/>
          <w:spacing w:val="2"/>
          <w:sz w:val="20"/>
        </w:rPr>
        <w:t xml:space="preserve">3 </w:t>
      </w:r>
      <w:r>
        <w:rPr>
          <w:rFonts w:ascii="微软雅黑" w:eastAsia="微软雅黑" w:hint="eastAsia"/>
          <w:b/>
          <w:i/>
          <w:color w:val="4B4D4F"/>
          <w:sz w:val="20"/>
        </w:rPr>
        <w:t>个月美债利率</w:t>
      </w:r>
      <w:r>
        <w:rPr>
          <w:rFonts w:ascii="微软雅黑" w:eastAsia="微软雅黑" w:hint="eastAsia"/>
          <w:b/>
          <w:color w:val="4B4D4F"/>
          <w:sz w:val="20"/>
        </w:rPr>
        <w:t xml:space="preserve">/3 </w:t>
      </w:r>
      <w:r>
        <w:rPr>
          <w:rFonts w:ascii="微软雅黑" w:eastAsia="微软雅黑" w:hint="eastAsia"/>
          <w:b/>
          <w:i/>
          <w:color w:val="4B4D4F"/>
          <w:spacing w:val="-1"/>
          <w:sz w:val="20"/>
        </w:rPr>
        <w:t xml:space="preserve">个月美元 </w:t>
      </w:r>
      <w:r>
        <w:rPr>
          <w:rFonts w:ascii="微软雅黑" w:eastAsia="微软雅黑" w:hint="eastAsia"/>
          <w:b/>
          <w:color w:val="4B4D4F"/>
          <w:sz w:val="20"/>
        </w:rPr>
        <w:t xml:space="preserve">Libor </w:t>
      </w:r>
      <w:r>
        <w:rPr>
          <w:rFonts w:ascii="微软雅黑" w:eastAsia="微软雅黑" w:hint="eastAsia"/>
          <w:b/>
          <w:i/>
          <w:color w:val="4B4D4F"/>
          <w:spacing w:val="-2"/>
          <w:sz w:val="20"/>
        </w:rPr>
        <w:t>均下降，</w:t>
      </w:r>
      <w:r>
        <w:rPr>
          <w:rFonts w:ascii="微软雅黑" w:eastAsia="微软雅黑" w:hint="eastAsia"/>
          <w:b/>
          <w:color w:val="4B4D4F"/>
          <w:spacing w:val="-6"/>
          <w:sz w:val="20"/>
        </w:rPr>
        <w:t xml:space="preserve">Ted </w:t>
      </w:r>
      <w:r>
        <w:rPr>
          <w:rFonts w:ascii="微软雅黑" w:eastAsia="微软雅黑" w:hint="eastAsia"/>
          <w:b/>
          <w:i/>
          <w:color w:val="4B4D4F"/>
          <w:sz w:val="20"/>
        </w:rPr>
        <w:t>利差有所走阔，</w:t>
      </w:r>
      <w:r>
        <w:rPr>
          <w:rFonts w:ascii="微软雅黑" w:eastAsia="微软雅黑" w:hint="eastAsia"/>
          <w:b/>
          <w:color w:val="4B4D4F"/>
          <w:sz w:val="20"/>
        </w:rPr>
        <w:t xml:space="preserve">3 </w:t>
      </w:r>
      <w:r>
        <w:rPr>
          <w:rFonts w:ascii="微软雅黑" w:eastAsia="微软雅黑" w:hint="eastAsia"/>
          <w:b/>
          <w:i/>
          <w:color w:val="4B4D4F"/>
          <w:sz w:val="20"/>
        </w:rPr>
        <w:t>个</w:t>
      </w:r>
      <w:r>
        <w:rPr>
          <w:rFonts w:ascii="微软雅黑" w:eastAsia="微软雅黑" w:hint="eastAsia"/>
          <w:b/>
          <w:i/>
          <w:color w:val="4B4D4F"/>
          <w:spacing w:val="2"/>
          <w:sz w:val="20"/>
        </w:rPr>
        <w:t xml:space="preserve">月 </w:t>
      </w:r>
      <w:r>
        <w:rPr>
          <w:rFonts w:ascii="微软雅黑" w:eastAsia="微软雅黑" w:hint="eastAsia"/>
          <w:b/>
          <w:color w:val="4B4D4F"/>
          <w:sz w:val="20"/>
        </w:rPr>
        <w:t xml:space="preserve">Libor-OIS </w:t>
      </w:r>
      <w:r>
        <w:rPr>
          <w:rFonts w:ascii="微软雅黑" w:eastAsia="微软雅黑" w:hint="eastAsia"/>
          <w:b/>
          <w:i/>
          <w:color w:val="4B4D4F"/>
          <w:sz w:val="20"/>
        </w:rPr>
        <w:t>利差有所走阔。</w:t>
      </w:r>
      <w:r>
        <w:rPr>
          <w:rFonts w:ascii="微软雅黑" w:eastAsia="微软雅黑" w:hint="eastAsia"/>
          <w:color w:val="4B4D4F"/>
          <w:sz w:val="20"/>
        </w:rPr>
        <w:t>对于国内而言</w:t>
      </w:r>
      <w:r>
        <w:rPr>
          <w:rFonts w:ascii="微软雅黑" w:eastAsia="微软雅黑" w:hint="eastAsia"/>
          <w:b/>
          <w:i/>
          <w:color w:val="4B4D4F"/>
          <w:sz w:val="20"/>
        </w:rPr>
        <w:t>，上周银行间资金面整体平衡，流动性分层不明显</w:t>
      </w:r>
      <w:r>
        <w:rPr>
          <w:rFonts w:ascii="微软雅黑" w:eastAsia="微软雅黑" w:hint="eastAsia"/>
          <w:color w:val="4B4D4F"/>
          <w:spacing w:val="-15"/>
          <w:sz w:val="20"/>
        </w:rPr>
        <w:t>，具体来看：</w:t>
      </w:r>
      <w:r>
        <w:rPr>
          <w:rFonts w:ascii="微软雅黑" w:eastAsia="微软雅黑" w:hint="eastAsia"/>
          <w:color w:val="4B4D4F"/>
          <w:spacing w:val="-7"/>
          <w:sz w:val="20"/>
        </w:rPr>
        <w:t>DR001/R001</w:t>
      </w:r>
      <w:r>
        <w:rPr>
          <w:rFonts w:ascii="微软雅黑" w:eastAsia="微软雅黑" w:hint="eastAsia"/>
          <w:color w:val="4B4D4F"/>
          <w:spacing w:val="-6"/>
          <w:sz w:val="20"/>
        </w:rPr>
        <w:t xml:space="preserve"> 均上升，</w:t>
      </w:r>
      <w:r>
        <w:rPr>
          <w:rFonts w:ascii="微软雅黑" w:eastAsia="微软雅黑" w:hint="eastAsia"/>
          <w:color w:val="4B4D4F"/>
          <w:spacing w:val="-16"/>
          <w:sz w:val="20"/>
        </w:rPr>
        <w:t>R001</w:t>
      </w:r>
      <w:r>
        <w:rPr>
          <w:rFonts w:ascii="微软雅黑" w:eastAsia="微软雅黑" w:hint="eastAsia"/>
          <w:color w:val="4B4D4F"/>
          <w:spacing w:val="-7"/>
          <w:sz w:val="20"/>
        </w:rPr>
        <w:t xml:space="preserve"> 与 </w:t>
      </w:r>
      <w:r>
        <w:rPr>
          <w:rFonts w:ascii="微软雅黑" w:eastAsia="微软雅黑" w:hint="eastAsia"/>
          <w:color w:val="4B4D4F"/>
          <w:sz w:val="20"/>
        </w:rPr>
        <w:t>DR001</w:t>
      </w:r>
      <w:r>
        <w:rPr>
          <w:rFonts w:ascii="微软雅黑" w:eastAsia="微软雅黑" w:hint="eastAsia"/>
          <w:color w:val="4B4D4F"/>
          <w:spacing w:val="-3"/>
          <w:sz w:val="20"/>
        </w:rPr>
        <w:t xml:space="preserve"> 之差有所收窄。1Y/10Y 国债到期收益率均下降，</w:t>
      </w:r>
      <w:r>
        <w:rPr>
          <w:rFonts w:ascii="微软雅黑" w:eastAsia="微软雅黑" w:hint="eastAsia"/>
          <w:b/>
          <w:i/>
          <w:color w:val="4B4D4F"/>
          <w:sz w:val="20"/>
        </w:rPr>
        <w:t>期限利差</w:t>
      </w:r>
      <w:r>
        <w:rPr>
          <w:rFonts w:ascii="微软雅黑" w:eastAsia="微软雅黑" w:hint="eastAsia"/>
          <w:b/>
          <w:color w:val="4B4D4F"/>
          <w:sz w:val="20"/>
        </w:rPr>
        <w:t>(10Y-1Y)</w:t>
      </w:r>
      <w:r>
        <w:rPr>
          <w:rFonts w:ascii="微软雅黑" w:eastAsia="微软雅黑" w:hint="eastAsia"/>
          <w:b/>
          <w:i/>
          <w:color w:val="4B4D4F"/>
          <w:sz w:val="20"/>
        </w:rPr>
        <w:t>再度走阔</w:t>
      </w:r>
      <w:r>
        <w:rPr>
          <w:rFonts w:ascii="微软雅黑" w:eastAsia="微软雅黑" w:hint="eastAsia"/>
          <w:color w:val="4B4D4F"/>
          <w:sz w:val="20"/>
        </w:rPr>
        <w:t>。</w:t>
      </w:r>
    </w:p>
    <w:p>
      <w:pPr>
        <w:spacing w:after="0" w:line="235" w:lineRule="auto"/>
        <w:jc w:val="left"/>
        <w:rPr>
          <w:rFonts w:ascii="微软雅黑" w:eastAsia="微软雅黑" w:hint="eastAsia"/>
          <w:sz w:val="20"/>
        </w:rPr>
        <w:sectPr>
          <w:headerReference w:type="default" r:id="rId31"/>
          <w:footerReference w:type="default" r:id="rId32"/>
          <w:pgSz w:w="11910" w:h="16840"/>
          <w:pgMar w:top="1660" w:right="20" w:bottom="740" w:left="600" w:header="708" w:footer="708"/>
          <w:pgNumType w:start="13"/>
          <w:cols w:space="708"/>
        </w:sectPr>
      </w:pPr>
    </w:p>
    <w:p>
      <w:pPr>
        <w:spacing w:before="133" w:line="304" w:lineRule="exact"/>
        <w:ind w:left="215" w:right="0" w:firstLine="0"/>
        <w:jc w:val="left"/>
        <w:rPr>
          <w:rFonts w:ascii="微软雅黑" w:eastAsia="微软雅黑" w:hint="eastAsia"/>
          <w:b/>
          <w:sz w:val="20"/>
        </w:rPr>
      </w:pPr>
      <w:r>
        <w:rPr>
          <w:rFonts w:ascii="微软雅黑" w:eastAsia="微软雅黑" w:hint="eastAsia"/>
          <w:b/>
          <w:i/>
          <w:color w:val="4B4D4F"/>
          <w:sz w:val="20"/>
        </w:rPr>
        <w:t>图</w:t>
      </w:r>
      <w:r>
        <w:rPr>
          <w:rFonts w:ascii="微软雅黑" w:eastAsia="微软雅黑" w:hint="eastAsia"/>
          <w:b/>
          <w:color w:val="4B4D4F"/>
          <w:sz w:val="20"/>
        </w:rPr>
        <w:t>5</w:t>
      </w:r>
      <w:r>
        <w:rPr>
          <w:rFonts w:ascii="微软雅黑" w:eastAsia="微软雅黑" w:hint="eastAsia"/>
          <w:b/>
          <w:i/>
          <w:color w:val="4B4D4F"/>
          <w:sz w:val="20"/>
        </w:rPr>
        <w:t>：上周</w:t>
      </w:r>
      <w:r>
        <w:rPr>
          <w:rFonts w:ascii="微软雅黑" w:eastAsia="微软雅黑" w:hint="eastAsia"/>
          <w:b/>
          <w:color w:val="4B4D4F"/>
          <w:sz w:val="20"/>
        </w:rPr>
        <w:t xml:space="preserve">(20240108-20240112)3 </w:t>
      </w:r>
      <w:r>
        <w:rPr>
          <w:rFonts w:ascii="微软雅黑" w:eastAsia="微软雅黑" w:hint="eastAsia"/>
          <w:b/>
          <w:i/>
          <w:color w:val="4B4D4F"/>
          <w:sz w:val="20"/>
        </w:rPr>
        <w:t>个月美债利率</w:t>
      </w:r>
      <w:r>
        <w:rPr>
          <w:rFonts w:ascii="微软雅黑" w:eastAsia="微软雅黑" w:hint="eastAsia"/>
          <w:b/>
          <w:color w:val="4B4D4F"/>
          <w:sz w:val="20"/>
        </w:rPr>
        <w:t>/3</w:t>
      </w:r>
    </w:p>
    <w:p>
      <w:pPr>
        <w:tabs>
          <w:tab w:val="left" w:pos="5156"/>
        </w:tabs>
        <w:spacing w:before="0" w:line="304"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个月美元</w:t>
      </w:r>
      <w:r>
        <w:rPr>
          <w:rFonts w:ascii="微软雅黑" w:eastAsia="微软雅黑" w:hint="eastAsia"/>
          <w:b/>
          <w:i/>
          <w:color w:val="4B4D4F"/>
          <w:spacing w:val="-12"/>
          <w:sz w:val="20"/>
          <w:u w:val="single" w:color="4B4D4F"/>
        </w:rPr>
        <w:t xml:space="preserve"> </w:t>
      </w:r>
      <w:r>
        <w:rPr>
          <w:rFonts w:ascii="微软雅黑" w:eastAsia="微软雅黑" w:hint="eastAsia"/>
          <w:b/>
          <w:color w:val="4B4D4F"/>
          <w:sz w:val="20"/>
          <w:u w:val="single" w:color="4B4D4F"/>
        </w:rPr>
        <w:t>Libor</w:t>
      </w:r>
      <w:r>
        <w:rPr>
          <w:rFonts w:ascii="微软雅黑" w:eastAsia="微软雅黑" w:hint="eastAsia"/>
          <w:b/>
          <w:color w:val="4B4D4F"/>
          <w:spacing w:val="-14"/>
          <w:sz w:val="20"/>
          <w:u w:val="single" w:color="4B4D4F"/>
        </w:rPr>
        <w:t xml:space="preserve"> </w:t>
      </w:r>
      <w:r>
        <w:rPr>
          <w:rFonts w:ascii="微软雅黑" w:eastAsia="微软雅黑" w:hint="eastAsia"/>
          <w:b/>
          <w:i/>
          <w:color w:val="4B4D4F"/>
          <w:sz w:val="20"/>
          <w:u w:val="single" w:color="4B4D4F"/>
        </w:rPr>
        <w:t>均下降</w:t>
      </w:r>
      <w:r>
        <w:rPr>
          <w:rFonts w:ascii="微软雅黑" w:eastAsia="微软雅黑" w:hint="eastAsia"/>
          <w:b/>
          <w:i/>
          <w:color w:val="4B4D4F"/>
          <w:spacing w:val="-4"/>
          <w:sz w:val="20"/>
          <w:u w:val="single" w:color="4B4D4F"/>
        </w:rPr>
        <w:t>，</w:t>
      </w:r>
      <w:r>
        <w:rPr>
          <w:rFonts w:ascii="微软雅黑" w:eastAsia="微软雅黑" w:hint="eastAsia"/>
          <w:b/>
          <w:color w:val="4B4D4F"/>
          <w:spacing w:val="-4"/>
          <w:sz w:val="20"/>
          <w:u w:val="single" w:color="4B4D4F"/>
        </w:rPr>
        <w:t>Ted</w:t>
      </w:r>
      <w:r>
        <w:rPr>
          <w:rFonts w:ascii="微软雅黑" w:eastAsia="微软雅黑" w:hint="eastAsia"/>
          <w:b/>
          <w:color w:val="4B4D4F"/>
          <w:spacing w:val="-14"/>
          <w:sz w:val="20"/>
          <w:u w:val="single" w:color="4B4D4F"/>
        </w:rPr>
        <w:t xml:space="preserve"> </w:t>
      </w:r>
      <w:r>
        <w:rPr>
          <w:rFonts w:ascii="微软雅黑" w:eastAsia="微软雅黑" w:hint="eastAsia"/>
          <w:b/>
          <w:i/>
          <w:color w:val="4B4D4F"/>
          <w:sz w:val="20"/>
          <w:u w:val="single" w:color="4B4D4F"/>
        </w:rPr>
        <w:t>利差有所走阔</w:t>
        <w:tab/>
      </w:r>
    </w:p>
    <w:p>
      <w:pPr>
        <w:spacing w:before="133" w:line="304" w:lineRule="exact"/>
        <w:ind w:left="218" w:right="0" w:firstLine="0"/>
        <w:jc w:val="left"/>
        <w:rPr>
          <w:rFonts w:ascii="微软雅黑" w:eastAsia="微软雅黑" w:hint="eastAsia"/>
          <w:b/>
          <w:sz w:val="20"/>
        </w:rPr>
      </w:pPr>
      <w:r>
        <w:br w:type="column"/>
      </w:r>
      <w:r>
        <w:rPr>
          <w:rFonts w:ascii="微软雅黑" w:eastAsia="微软雅黑" w:hint="eastAsia"/>
          <w:b/>
          <w:i/>
          <w:color w:val="4B4D4F"/>
          <w:sz w:val="20"/>
        </w:rPr>
        <w:t>图</w:t>
      </w:r>
      <w:r>
        <w:rPr>
          <w:rFonts w:ascii="微软雅黑" w:eastAsia="微软雅黑" w:hint="eastAsia"/>
          <w:b/>
          <w:color w:val="4B4D4F"/>
          <w:sz w:val="20"/>
        </w:rPr>
        <w:t>6</w:t>
      </w:r>
      <w:r>
        <w:rPr>
          <w:rFonts w:ascii="微软雅黑" w:eastAsia="微软雅黑" w:hint="eastAsia"/>
          <w:b/>
          <w:i/>
          <w:color w:val="4B4D4F"/>
          <w:sz w:val="20"/>
        </w:rPr>
        <w:t>：上周</w:t>
      </w:r>
      <w:r>
        <w:rPr>
          <w:rFonts w:ascii="微软雅黑" w:eastAsia="微软雅黑" w:hint="eastAsia"/>
          <w:b/>
          <w:color w:val="4B4D4F"/>
          <w:sz w:val="20"/>
        </w:rPr>
        <w:t xml:space="preserve">(20240108-20240112)3 </w:t>
      </w:r>
      <w:r>
        <w:rPr>
          <w:rFonts w:ascii="微软雅黑" w:eastAsia="微软雅黑" w:hint="eastAsia"/>
          <w:b/>
          <w:i/>
          <w:color w:val="4B4D4F"/>
          <w:sz w:val="20"/>
        </w:rPr>
        <w:t xml:space="preserve">个月 </w:t>
      </w:r>
      <w:r>
        <w:rPr>
          <w:rFonts w:ascii="微软雅黑" w:eastAsia="微软雅黑" w:hint="eastAsia"/>
          <w:b/>
          <w:color w:val="4B4D4F"/>
          <w:sz w:val="20"/>
        </w:rPr>
        <w:t>Libor-OIS</w:t>
      </w:r>
    </w:p>
    <w:p>
      <w:pPr>
        <w:tabs>
          <w:tab w:val="left" w:pos="5156"/>
        </w:tabs>
        <w:spacing w:before="0" w:line="304"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11"/>
          <w:sz w:val="20"/>
          <w:u w:val="single" w:color="4B4D4F"/>
        </w:rPr>
        <w:t xml:space="preserve"> </w:t>
      </w:r>
      <w:r>
        <w:rPr>
          <w:rFonts w:ascii="微软雅黑" w:eastAsia="微软雅黑" w:hint="eastAsia"/>
          <w:b/>
          <w:i/>
          <w:color w:val="4B4D4F"/>
          <w:w w:val="95"/>
          <w:sz w:val="20"/>
          <w:u w:val="single" w:color="4B4D4F"/>
        </w:rPr>
        <w:t>利差有所走阔</w:t>
      </w:r>
      <w:r>
        <w:rPr>
          <w:rFonts w:ascii="微软雅黑" w:eastAsia="微软雅黑" w:hint="eastAsia"/>
          <w:b/>
          <w:i/>
          <w:color w:val="4B4D4F"/>
          <w:sz w:val="20"/>
          <w:u w:val="single" w:color="4B4D4F"/>
        </w:rPr>
        <w:tab/>
      </w:r>
    </w:p>
    <w:p>
      <w:pPr>
        <w:spacing w:after="0" w:line="304" w:lineRule="exact"/>
        <w:jc w:val="left"/>
        <w:rPr>
          <w:rFonts w:ascii="微软雅黑" w:eastAsia="微软雅黑" w:hint="eastAsia"/>
          <w:sz w:val="20"/>
        </w:rPr>
        <w:sectPr>
          <w:headerReference w:type="default" r:id="rId33"/>
          <w:footerReference w:type="default" r:id="rId34"/>
          <w:type w:val="continuous"/>
          <w:pgSz w:w="11910" w:h="16840"/>
          <w:pgMar w:top="1660" w:right="20" w:bottom="740" w:left="600" w:header="708" w:footer="708"/>
          <w:pgNumType w:start="14"/>
          <w:cols w:num="2" w:space="708" w:equalWidth="0">
            <w:col w:w="5197" w:space="418"/>
            <w:col w:w="5675" w:space="0"/>
          </w:cols>
        </w:sectPr>
      </w:pPr>
    </w:p>
    <w:p>
      <w:pPr>
        <w:pStyle w:val="BodyText"/>
        <w:spacing w:before="12"/>
        <w:rPr>
          <w:b/>
          <w:i/>
          <w:sz w:val="7"/>
        </w:rPr>
      </w:pPr>
    </w:p>
    <w:p>
      <w:pPr>
        <w:tabs>
          <w:tab w:val="left" w:pos="4901"/>
          <w:tab w:val="left" w:pos="5940"/>
        </w:tabs>
        <w:spacing w:before="0"/>
        <w:ind w:left="362" w:right="0" w:firstLine="0"/>
        <w:jc w:val="left"/>
        <w:rPr>
          <w:sz w:val="11"/>
        </w:rPr>
      </w:pPr>
      <w:r>
        <w:pict>
          <v:group id="_x0000_s1097" style="width:218.7pt;height:127.05pt;margin-top:-3.62pt;margin-left:53.28pt;mso-position-horizontal-relative:page;position:absolute;z-index:-251645952" coordorigin="1066,-72" coordsize="4374,2541">
            <v:shape id="_x0000_s1098" type="#_x0000_t75" style="width:4374;height:2515;left:1065;position:absolute;top:-47" stroked="f">
              <v:imagedata r:id="rId35" o:title=""/>
            </v:shape>
            <v:shape id="_x0000_s1099" type="#_x0000_t202" style="width:4013;height:113;left:1349;position:absolute;top:-73" filled="f" stroked="f">
              <v:textbox inset="0,0,0,0">
                <w:txbxContent>
                  <w:p>
                    <w:pPr>
                      <w:tabs>
                        <w:tab w:val="left" w:pos="1985"/>
                        <w:tab w:val="left" w:pos="3210"/>
                      </w:tabs>
                      <w:spacing w:before="0" w:line="113" w:lineRule="exact"/>
                      <w:ind w:left="0" w:right="0" w:firstLine="0"/>
                      <w:jc w:val="left"/>
                      <w:rPr>
                        <w:rFonts w:ascii="宋体" w:eastAsia="宋体" w:hint="eastAsia"/>
                        <w:sz w:val="10"/>
                      </w:rPr>
                    </w:pPr>
                    <w:r>
                      <w:rPr>
                        <w:rFonts w:ascii="宋体" w:eastAsia="宋体" w:hint="eastAsia"/>
                        <w:color w:val="585858"/>
                        <w:w w:val="80"/>
                        <w:sz w:val="10"/>
                      </w:rPr>
                      <w:t>美国</w:t>
                    </w:r>
                    <w:r>
                      <w:rPr>
                        <w:color w:val="585858"/>
                        <w:w w:val="80"/>
                        <w:sz w:val="10"/>
                      </w:rPr>
                      <w:t>:LIBOR3</w:t>
                    </w:r>
                    <w:r>
                      <w:rPr>
                        <w:rFonts w:ascii="宋体" w:eastAsia="宋体" w:hint="eastAsia"/>
                        <w:color w:val="585858"/>
                        <w:w w:val="80"/>
                        <w:sz w:val="10"/>
                      </w:rPr>
                      <w:t>个月</w:t>
                    </w:r>
                    <w:r>
                      <w:rPr>
                        <w:color w:val="585858"/>
                        <w:w w:val="80"/>
                        <w:sz w:val="10"/>
                      </w:rPr>
                      <w:t>(%)-</w:t>
                    </w:r>
                    <w:r>
                      <w:rPr>
                        <w:rFonts w:ascii="宋体" w:eastAsia="宋体" w:hint="eastAsia"/>
                        <w:color w:val="585858"/>
                        <w:w w:val="80"/>
                        <w:sz w:val="10"/>
                      </w:rPr>
                      <w:t>国债</w:t>
                    </w:r>
                    <w:r>
                      <w:rPr>
                        <w:color w:val="585858"/>
                        <w:w w:val="80"/>
                        <w:sz w:val="10"/>
                      </w:rPr>
                      <w:t>3</w:t>
                    </w:r>
                    <w:r>
                      <w:rPr>
                        <w:rFonts w:ascii="宋体" w:eastAsia="宋体" w:hint="eastAsia"/>
                        <w:color w:val="585858"/>
                        <w:w w:val="80"/>
                        <w:sz w:val="10"/>
                      </w:rPr>
                      <w:t>个月收益率</w:t>
                    </w:r>
                    <w:r>
                      <w:rPr>
                        <w:color w:val="585858"/>
                        <w:w w:val="80"/>
                        <w:sz w:val="10"/>
                      </w:rPr>
                      <w:t>(%):</w:t>
                    </w:r>
                    <w:r>
                      <w:rPr>
                        <w:rFonts w:ascii="宋体" w:eastAsia="宋体" w:hint="eastAsia"/>
                        <w:color w:val="585858"/>
                        <w:w w:val="80"/>
                        <w:sz w:val="10"/>
                      </w:rPr>
                      <w:t>右轴</w:t>
                      <w:tab/>
                    </w:r>
                    <w:r>
                      <w:rPr>
                        <w:rFonts w:ascii="宋体" w:eastAsia="宋体" w:hint="eastAsia"/>
                        <w:color w:val="585858"/>
                        <w:w w:val="85"/>
                        <w:sz w:val="10"/>
                      </w:rPr>
                      <w:t>美国</w:t>
                    </w:r>
                    <w:r>
                      <w:rPr>
                        <w:color w:val="585858"/>
                        <w:w w:val="85"/>
                        <w:sz w:val="10"/>
                      </w:rPr>
                      <w:t>:</w:t>
                    </w:r>
                    <w:r>
                      <w:rPr>
                        <w:rFonts w:ascii="宋体" w:eastAsia="宋体" w:hint="eastAsia"/>
                        <w:color w:val="585858"/>
                        <w:w w:val="85"/>
                        <w:sz w:val="10"/>
                      </w:rPr>
                      <w:t>国债收益率</w:t>
                    </w:r>
                    <w:r>
                      <w:rPr>
                        <w:color w:val="585858"/>
                        <w:w w:val="85"/>
                        <w:sz w:val="10"/>
                      </w:rPr>
                      <w:t>(%):3</w:t>
                    </w:r>
                    <w:r>
                      <w:rPr>
                        <w:rFonts w:ascii="宋体" w:eastAsia="宋体" w:hint="eastAsia"/>
                        <w:color w:val="585858"/>
                        <w:w w:val="85"/>
                        <w:sz w:val="10"/>
                      </w:rPr>
                      <w:t>个月</w:t>
                      <w:tab/>
                    </w:r>
                    <w:r>
                      <w:rPr>
                        <w:color w:val="585858"/>
                        <w:w w:val="80"/>
                        <w:sz w:val="10"/>
                      </w:rPr>
                      <w:t>LIBOR:</w:t>
                    </w:r>
                    <w:r>
                      <w:rPr>
                        <w:rFonts w:ascii="宋体" w:eastAsia="宋体" w:hint="eastAsia"/>
                        <w:color w:val="585858"/>
                        <w:w w:val="80"/>
                        <w:sz w:val="10"/>
                      </w:rPr>
                      <w:t>美元</w:t>
                    </w:r>
                    <w:r>
                      <w:rPr>
                        <w:color w:val="585858"/>
                        <w:w w:val="80"/>
                        <w:sz w:val="10"/>
                      </w:rPr>
                      <w:t>(%):3</w:t>
                    </w:r>
                    <w:r>
                      <w:rPr>
                        <w:rFonts w:ascii="宋体" w:eastAsia="宋体" w:hint="eastAsia"/>
                        <w:color w:val="585858"/>
                        <w:w w:val="80"/>
                        <w:sz w:val="10"/>
                      </w:rPr>
                      <w:t>个月</w:t>
                    </w:r>
                  </w:p>
                </w:txbxContent>
              </v:textbox>
            </v:shape>
          </v:group>
        </w:pict>
      </w:r>
      <w:r>
        <w:pict>
          <v:group id="_x0000_s1100" style="width:217.35pt;height:124.75pt;margin-top:-2.88pt;margin-left:337.06pt;mso-position-horizontal-relative:page;position:absolute;z-index:251671552" coordorigin="6741,-58" coordsize="4347,2495">
            <v:shape id="_x0000_s1101" type="#_x0000_t75" style="width:4347;height:2444;left:6741;position:absolute;top:-8" stroked="f">
              <v:imagedata r:id="rId36" o:title=""/>
            </v:shape>
            <v:shape id="_x0000_s1102" type="#_x0000_t202" style="width:2136;height:120;left:7911;position:absolute;top:-58" filled="f" stroked="f">
              <v:textbox inset="0,0,0,0">
                <w:txbxContent>
                  <w:p>
                    <w:pPr>
                      <w:tabs>
                        <w:tab w:val="left" w:pos="1201"/>
                      </w:tabs>
                      <w:spacing w:before="0" w:line="120" w:lineRule="exact"/>
                      <w:ind w:left="0" w:right="0" w:firstLine="0"/>
                      <w:jc w:val="left"/>
                      <w:rPr>
                        <w:sz w:val="11"/>
                      </w:rPr>
                    </w:pPr>
                    <w:r>
                      <w:rPr>
                        <w:w w:val="85"/>
                        <w:sz w:val="11"/>
                      </w:rPr>
                      <w:t>FRA-OIS</w:t>
                    </w:r>
                    <w:r>
                      <w:rPr>
                        <w:rFonts w:ascii="宋体" w:eastAsia="宋体" w:hint="eastAsia"/>
                        <w:w w:val="85"/>
                        <w:sz w:val="11"/>
                      </w:rPr>
                      <w:t>利差</w:t>
                    </w:r>
                    <w:r>
                      <w:rPr>
                        <w:w w:val="85"/>
                        <w:sz w:val="11"/>
                      </w:rPr>
                      <w:t>(bp):3M</w:t>
                      <w:tab/>
                    </w:r>
                    <w:r>
                      <w:rPr>
                        <w:w w:val="80"/>
                        <w:sz w:val="11"/>
                      </w:rPr>
                      <w:t>LIBOR-OIS</w:t>
                    </w:r>
                    <w:r>
                      <w:rPr>
                        <w:rFonts w:ascii="宋体" w:eastAsia="宋体" w:hint="eastAsia"/>
                        <w:w w:val="80"/>
                        <w:sz w:val="11"/>
                      </w:rPr>
                      <w:t>利差</w:t>
                    </w:r>
                    <w:r>
                      <w:rPr>
                        <w:w w:val="80"/>
                        <w:sz w:val="11"/>
                      </w:rPr>
                      <w:t>(bp):3M</w:t>
                    </w:r>
                  </w:p>
                </w:txbxContent>
              </v:textbox>
            </v:shape>
          </v:group>
        </w:pict>
      </w:r>
      <w:r>
        <w:rPr>
          <w:color w:val="585858"/>
          <w:w w:val="90"/>
          <w:position w:val="1"/>
          <w:sz w:val="10"/>
        </w:rPr>
        <w:t>6</w:t>
        <w:tab/>
        <w:t>1.3</w:t>
        <w:tab/>
      </w:r>
      <w:r>
        <w:rPr>
          <w:w w:val="90"/>
          <w:sz w:val="11"/>
        </w:rPr>
        <w:t>150</w:t>
      </w:r>
    </w:p>
    <w:p>
      <w:pPr>
        <w:spacing w:before="1" w:line="240" w:lineRule="auto"/>
        <w:rPr>
          <w:sz w:val="15"/>
        </w:rPr>
      </w:pPr>
    </w:p>
    <w:p>
      <w:pPr>
        <w:tabs>
          <w:tab w:val="left" w:pos="4901"/>
          <w:tab w:val="left" w:pos="5940"/>
        </w:tabs>
        <w:spacing w:before="94"/>
        <w:ind w:left="362" w:right="0" w:firstLine="0"/>
        <w:jc w:val="left"/>
        <w:rPr>
          <w:sz w:val="11"/>
        </w:rPr>
      </w:pPr>
      <w:r>
        <w:rPr>
          <w:color w:val="585858"/>
          <w:w w:val="90"/>
          <w:sz w:val="10"/>
        </w:rPr>
        <w:t>5</w:t>
        <w:tab/>
        <w:t>1.1</w:t>
        <w:tab/>
      </w:r>
      <w:r>
        <w:rPr>
          <w:w w:val="90"/>
          <w:sz w:val="11"/>
        </w:rPr>
        <w:t>120</w:t>
      </w:r>
    </w:p>
    <w:p>
      <w:pPr>
        <w:spacing w:before="1" w:line="240" w:lineRule="auto"/>
        <w:rPr>
          <w:sz w:val="15"/>
        </w:rPr>
      </w:pPr>
    </w:p>
    <w:p>
      <w:pPr>
        <w:tabs>
          <w:tab w:val="left" w:pos="4901"/>
          <w:tab w:val="left" w:pos="5985"/>
        </w:tabs>
        <w:spacing w:before="94"/>
        <w:ind w:left="362" w:right="0" w:firstLine="0"/>
        <w:jc w:val="left"/>
        <w:rPr>
          <w:sz w:val="11"/>
        </w:rPr>
      </w:pPr>
      <w:r>
        <w:rPr>
          <w:color w:val="585858"/>
          <w:w w:val="90"/>
          <w:sz w:val="10"/>
        </w:rPr>
        <w:t>4</w:t>
        <w:tab/>
        <w:t>0.9</w:t>
        <w:tab/>
      </w:r>
      <w:r>
        <w:rPr>
          <w:w w:val="90"/>
          <w:sz w:val="11"/>
        </w:rPr>
        <w:t>90</w:t>
      </w:r>
    </w:p>
    <w:p>
      <w:pPr>
        <w:spacing w:before="2" w:line="240" w:lineRule="auto"/>
        <w:rPr>
          <w:sz w:val="15"/>
        </w:rPr>
      </w:pPr>
    </w:p>
    <w:p>
      <w:pPr>
        <w:tabs>
          <w:tab w:val="left" w:pos="4901"/>
          <w:tab w:val="left" w:pos="5985"/>
        </w:tabs>
        <w:spacing w:before="89"/>
        <w:ind w:left="362" w:right="0" w:firstLine="0"/>
        <w:jc w:val="left"/>
        <w:rPr>
          <w:sz w:val="11"/>
        </w:rPr>
      </w:pPr>
      <w:r>
        <w:rPr>
          <w:color w:val="585858"/>
          <w:w w:val="90"/>
          <w:sz w:val="10"/>
        </w:rPr>
        <w:t>3</w:t>
        <w:tab/>
        <w:t>0.7</w:t>
        <w:tab/>
      </w:r>
      <w:r>
        <w:rPr>
          <w:w w:val="90"/>
          <w:position w:val="1"/>
          <w:sz w:val="11"/>
        </w:rPr>
        <w:t>60</w:t>
      </w:r>
    </w:p>
    <w:p>
      <w:pPr>
        <w:spacing w:before="9" w:line="240" w:lineRule="auto"/>
        <w:rPr>
          <w:sz w:val="14"/>
        </w:rPr>
      </w:pPr>
    </w:p>
    <w:p>
      <w:pPr>
        <w:tabs>
          <w:tab w:val="left" w:pos="4901"/>
          <w:tab w:val="left" w:pos="5985"/>
        </w:tabs>
        <w:spacing w:before="95"/>
        <w:ind w:left="362" w:right="0" w:firstLine="0"/>
        <w:jc w:val="left"/>
        <w:rPr>
          <w:sz w:val="11"/>
        </w:rPr>
      </w:pPr>
      <w:r>
        <w:rPr>
          <w:color w:val="585858"/>
          <w:w w:val="90"/>
          <w:sz w:val="10"/>
        </w:rPr>
        <w:t>2</w:t>
        <w:tab/>
        <w:t>0.5</w:t>
        <w:tab/>
      </w:r>
      <w:r>
        <w:rPr>
          <w:w w:val="90"/>
          <w:position w:val="1"/>
          <w:sz w:val="11"/>
        </w:rPr>
        <w:t>30</w:t>
      </w:r>
    </w:p>
    <w:p>
      <w:pPr>
        <w:spacing w:before="4" w:line="240" w:lineRule="auto"/>
        <w:rPr>
          <w:sz w:val="14"/>
        </w:rPr>
      </w:pPr>
    </w:p>
    <w:p>
      <w:pPr>
        <w:tabs>
          <w:tab w:val="left" w:pos="4901"/>
          <w:tab w:val="left" w:pos="6029"/>
        </w:tabs>
        <w:spacing w:before="90"/>
        <w:ind w:left="362" w:right="0" w:firstLine="0"/>
        <w:jc w:val="left"/>
        <w:rPr>
          <w:sz w:val="11"/>
        </w:rPr>
      </w:pPr>
      <w:r>
        <w:rPr>
          <w:color w:val="585858"/>
          <w:w w:val="90"/>
          <w:sz w:val="10"/>
        </w:rPr>
        <w:t>1</w:t>
        <w:tab/>
        <w:t>0.3</w:t>
        <w:tab/>
      </w:r>
      <w:r>
        <w:rPr>
          <w:w w:val="90"/>
          <w:position w:val="2"/>
          <w:sz w:val="11"/>
        </w:rPr>
        <w:t>0</w:t>
      </w:r>
    </w:p>
    <w:p>
      <w:pPr>
        <w:spacing w:before="10" w:line="240" w:lineRule="auto"/>
        <w:rPr>
          <w:sz w:val="13"/>
        </w:rPr>
      </w:pPr>
    </w:p>
    <w:p>
      <w:pPr>
        <w:spacing w:after="0" w:line="240" w:lineRule="auto"/>
        <w:rPr>
          <w:sz w:val="13"/>
        </w:rPr>
        <w:sectPr>
          <w:headerReference w:type="default" r:id="rId37"/>
          <w:footerReference w:type="default" r:id="rId38"/>
          <w:type w:val="continuous"/>
          <w:pgSz w:w="11910" w:h="16840"/>
          <w:pgMar w:top="1660" w:right="20" w:bottom="740" w:left="600" w:header="708" w:footer="708"/>
          <w:pgNumType w:start="15"/>
          <w:cols w:space="708"/>
        </w:sectPr>
      </w:pPr>
    </w:p>
    <w:p>
      <w:pPr>
        <w:spacing w:before="9" w:line="240" w:lineRule="auto"/>
        <w:rPr>
          <w:sz w:val="10"/>
        </w:rPr>
      </w:pPr>
    </w:p>
    <w:p>
      <w:pPr>
        <w:tabs>
          <w:tab w:val="left" w:pos="4901"/>
        </w:tabs>
        <w:spacing w:before="0"/>
        <w:ind w:left="362" w:right="0" w:firstLine="0"/>
        <w:jc w:val="left"/>
        <w:rPr>
          <w:sz w:val="10"/>
        </w:rPr>
      </w:pPr>
      <w:r>
        <w:pict>
          <v:shape id="_x0000_s1103" type="#_x0000_t202" style="width:221.75pt;height:18.95pt;margin-top:5.15pt;margin-left:50.44pt;mso-position-horizontal-relative:page;position:absolute;z-index:251672576" filled="f" stroked="f">
            <v:textbox style="layout-flow:vertical;mso-layout-flow-alt:bottom-to-top" inset="0,0,0,0">
              <w:txbxContent>
                <w:p>
                  <w:pPr>
                    <w:spacing w:before="18"/>
                    <w:ind w:left="20" w:right="0" w:firstLine="0"/>
                    <w:jc w:val="left"/>
                    <w:rPr>
                      <w:sz w:val="8"/>
                    </w:rPr>
                  </w:pPr>
                  <w:r>
                    <w:rPr>
                      <w:color w:val="585858"/>
                      <w:w w:val="125"/>
                      <w:sz w:val="8"/>
                    </w:rPr>
                    <w:t>2016-01</w:t>
                  </w:r>
                </w:p>
                <w:p>
                  <w:pPr>
                    <w:spacing w:before="34"/>
                    <w:ind w:left="20" w:right="0" w:firstLine="0"/>
                    <w:jc w:val="left"/>
                    <w:rPr>
                      <w:sz w:val="8"/>
                    </w:rPr>
                  </w:pPr>
                  <w:r>
                    <w:rPr>
                      <w:color w:val="585858"/>
                      <w:w w:val="125"/>
                      <w:sz w:val="8"/>
                    </w:rPr>
                    <w:t>2016-03</w:t>
                  </w:r>
                </w:p>
                <w:p>
                  <w:pPr>
                    <w:spacing w:before="35"/>
                    <w:ind w:left="20" w:right="0" w:firstLine="0"/>
                    <w:jc w:val="left"/>
                    <w:rPr>
                      <w:sz w:val="8"/>
                    </w:rPr>
                  </w:pPr>
                  <w:r>
                    <w:rPr>
                      <w:color w:val="585858"/>
                      <w:w w:val="125"/>
                      <w:sz w:val="8"/>
                    </w:rPr>
                    <w:t>2016-06</w:t>
                  </w:r>
                </w:p>
                <w:p>
                  <w:pPr>
                    <w:spacing w:before="35"/>
                    <w:ind w:left="20" w:right="0" w:firstLine="0"/>
                    <w:jc w:val="left"/>
                    <w:rPr>
                      <w:sz w:val="8"/>
                    </w:rPr>
                  </w:pPr>
                  <w:r>
                    <w:rPr>
                      <w:color w:val="585858"/>
                      <w:w w:val="125"/>
                      <w:sz w:val="8"/>
                    </w:rPr>
                    <w:t>2016-09</w:t>
                  </w:r>
                </w:p>
                <w:p>
                  <w:pPr>
                    <w:spacing w:before="34"/>
                    <w:ind w:left="20" w:right="0" w:firstLine="0"/>
                    <w:jc w:val="left"/>
                    <w:rPr>
                      <w:sz w:val="8"/>
                    </w:rPr>
                  </w:pPr>
                  <w:r>
                    <w:rPr>
                      <w:color w:val="585858"/>
                      <w:w w:val="125"/>
                      <w:sz w:val="8"/>
                    </w:rPr>
                    <w:t>2016-12</w:t>
                  </w:r>
                </w:p>
                <w:p>
                  <w:pPr>
                    <w:spacing w:before="35"/>
                    <w:ind w:left="20" w:right="0" w:firstLine="0"/>
                    <w:jc w:val="left"/>
                    <w:rPr>
                      <w:sz w:val="8"/>
                    </w:rPr>
                  </w:pPr>
                  <w:r>
                    <w:rPr>
                      <w:color w:val="585858"/>
                      <w:w w:val="125"/>
                      <w:sz w:val="8"/>
                    </w:rPr>
                    <w:t>2017-03</w:t>
                  </w:r>
                </w:p>
                <w:p>
                  <w:pPr>
                    <w:spacing w:before="34"/>
                    <w:ind w:left="20" w:right="0" w:firstLine="0"/>
                    <w:jc w:val="left"/>
                    <w:rPr>
                      <w:sz w:val="8"/>
                    </w:rPr>
                  </w:pPr>
                  <w:r>
                    <w:rPr>
                      <w:color w:val="585858"/>
                      <w:w w:val="125"/>
                      <w:sz w:val="8"/>
                    </w:rPr>
                    <w:t>2017-05</w:t>
                  </w:r>
                </w:p>
                <w:p>
                  <w:pPr>
                    <w:spacing w:before="35"/>
                    <w:ind w:left="20" w:right="0" w:firstLine="0"/>
                    <w:jc w:val="left"/>
                    <w:rPr>
                      <w:sz w:val="8"/>
                    </w:rPr>
                  </w:pPr>
                  <w:r>
                    <w:rPr>
                      <w:color w:val="585858"/>
                      <w:w w:val="125"/>
                      <w:sz w:val="8"/>
                    </w:rPr>
                    <w:t>2017-08</w:t>
                  </w:r>
                </w:p>
                <w:p>
                  <w:pPr>
                    <w:spacing w:before="35"/>
                    <w:ind w:left="20" w:right="0" w:firstLine="0"/>
                    <w:jc w:val="left"/>
                    <w:rPr>
                      <w:sz w:val="8"/>
                    </w:rPr>
                  </w:pPr>
                  <w:r>
                    <w:rPr>
                      <w:color w:val="585858"/>
                      <w:w w:val="125"/>
                      <w:sz w:val="8"/>
                    </w:rPr>
                    <w:t>2017-11</w:t>
                  </w:r>
                </w:p>
                <w:p>
                  <w:pPr>
                    <w:spacing w:before="34"/>
                    <w:ind w:left="20" w:right="0" w:firstLine="0"/>
                    <w:jc w:val="left"/>
                    <w:rPr>
                      <w:sz w:val="8"/>
                    </w:rPr>
                  </w:pPr>
                  <w:r>
                    <w:rPr>
                      <w:color w:val="585858"/>
                      <w:w w:val="125"/>
                      <w:sz w:val="8"/>
                    </w:rPr>
                    <w:t>2018-02</w:t>
                  </w:r>
                </w:p>
                <w:p>
                  <w:pPr>
                    <w:spacing w:before="35"/>
                    <w:ind w:left="20" w:right="0" w:firstLine="0"/>
                    <w:jc w:val="left"/>
                    <w:rPr>
                      <w:sz w:val="8"/>
                    </w:rPr>
                  </w:pPr>
                  <w:r>
                    <w:rPr>
                      <w:color w:val="585858"/>
                      <w:w w:val="125"/>
                      <w:sz w:val="8"/>
                    </w:rPr>
                    <w:t>2018-05</w:t>
                  </w:r>
                </w:p>
                <w:p>
                  <w:pPr>
                    <w:spacing w:before="34"/>
                    <w:ind w:left="20" w:right="0" w:firstLine="0"/>
                    <w:jc w:val="left"/>
                    <w:rPr>
                      <w:sz w:val="8"/>
                    </w:rPr>
                  </w:pPr>
                  <w:r>
                    <w:rPr>
                      <w:color w:val="585858"/>
                      <w:w w:val="125"/>
                      <w:sz w:val="8"/>
                    </w:rPr>
                    <w:t>2018-07</w:t>
                  </w:r>
                </w:p>
                <w:p>
                  <w:pPr>
                    <w:spacing w:before="35"/>
                    <w:ind w:left="20" w:right="0" w:firstLine="0"/>
                    <w:jc w:val="left"/>
                    <w:rPr>
                      <w:sz w:val="8"/>
                    </w:rPr>
                  </w:pPr>
                  <w:r>
                    <w:rPr>
                      <w:color w:val="585858"/>
                      <w:w w:val="125"/>
                      <w:sz w:val="8"/>
                    </w:rPr>
                    <w:t>2018-10</w:t>
                  </w:r>
                </w:p>
                <w:p>
                  <w:pPr>
                    <w:spacing w:before="35"/>
                    <w:ind w:left="20" w:right="0" w:firstLine="0"/>
                    <w:jc w:val="left"/>
                    <w:rPr>
                      <w:sz w:val="8"/>
                    </w:rPr>
                  </w:pPr>
                  <w:r>
                    <w:rPr>
                      <w:color w:val="585858"/>
                      <w:w w:val="125"/>
                      <w:sz w:val="8"/>
                    </w:rPr>
                    <w:t>2019-01</w:t>
                  </w:r>
                </w:p>
                <w:p>
                  <w:pPr>
                    <w:spacing w:before="34"/>
                    <w:ind w:left="20" w:right="0" w:firstLine="0"/>
                    <w:jc w:val="left"/>
                    <w:rPr>
                      <w:sz w:val="8"/>
                    </w:rPr>
                  </w:pPr>
                  <w:r>
                    <w:rPr>
                      <w:color w:val="585858"/>
                      <w:w w:val="125"/>
                      <w:sz w:val="8"/>
                    </w:rPr>
                    <w:t>2019-04</w:t>
                  </w:r>
                </w:p>
                <w:p>
                  <w:pPr>
                    <w:spacing w:before="35"/>
                    <w:ind w:left="20" w:right="0" w:firstLine="0"/>
                    <w:jc w:val="left"/>
                    <w:rPr>
                      <w:sz w:val="8"/>
                    </w:rPr>
                  </w:pPr>
                  <w:r>
                    <w:rPr>
                      <w:color w:val="585858"/>
                      <w:w w:val="125"/>
                      <w:sz w:val="8"/>
                    </w:rPr>
                    <w:t>2019-07</w:t>
                  </w:r>
                </w:p>
                <w:p>
                  <w:pPr>
                    <w:spacing w:before="34"/>
                    <w:ind w:left="20" w:right="0" w:firstLine="0"/>
                    <w:jc w:val="left"/>
                    <w:rPr>
                      <w:sz w:val="8"/>
                    </w:rPr>
                  </w:pPr>
                  <w:r>
                    <w:rPr>
                      <w:color w:val="585858"/>
                      <w:w w:val="125"/>
                      <w:sz w:val="8"/>
                    </w:rPr>
                    <w:t>2019-09</w:t>
                  </w:r>
                </w:p>
                <w:p>
                  <w:pPr>
                    <w:spacing w:before="35"/>
                    <w:ind w:left="20" w:right="0" w:firstLine="0"/>
                    <w:jc w:val="left"/>
                    <w:rPr>
                      <w:sz w:val="8"/>
                    </w:rPr>
                  </w:pPr>
                  <w:r>
                    <w:rPr>
                      <w:color w:val="585858"/>
                      <w:w w:val="130"/>
                      <w:sz w:val="8"/>
                    </w:rPr>
                    <w:t>2019-12</w:t>
                  </w:r>
                </w:p>
                <w:p>
                  <w:pPr>
                    <w:spacing w:before="35"/>
                    <w:ind w:left="20" w:right="0" w:firstLine="0"/>
                    <w:jc w:val="left"/>
                    <w:rPr>
                      <w:sz w:val="8"/>
                    </w:rPr>
                  </w:pPr>
                  <w:r>
                    <w:rPr>
                      <w:color w:val="585858"/>
                      <w:w w:val="125"/>
                      <w:sz w:val="8"/>
                    </w:rPr>
                    <w:t>2020-03</w:t>
                  </w:r>
                </w:p>
                <w:p>
                  <w:pPr>
                    <w:spacing w:before="34"/>
                    <w:ind w:left="20" w:right="0" w:firstLine="0"/>
                    <w:jc w:val="left"/>
                    <w:rPr>
                      <w:sz w:val="8"/>
                    </w:rPr>
                  </w:pPr>
                  <w:r>
                    <w:rPr>
                      <w:color w:val="585858"/>
                      <w:w w:val="125"/>
                      <w:sz w:val="8"/>
                    </w:rPr>
                    <w:t>2020-06</w:t>
                  </w:r>
                </w:p>
                <w:p>
                  <w:pPr>
                    <w:spacing w:before="35"/>
                    <w:ind w:left="20" w:right="0" w:firstLine="0"/>
                    <w:jc w:val="left"/>
                    <w:rPr>
                      <w:sz w:val="8"/>
                    </w:rPr>
                  </w:pPr>
                  <w:r>
                    <w:rPr>
                      <w:color w:val="585858"/>
                      <w:w w:val="125"/>
                      <w:sz w:val="8"/>
                    </w:rPr>
                    <w:t>2020-09</w:t>
                  </w:r>
                </w:p>
                <w:p>
                  <w:pPr>
                    <w:spacing w:before="35"/>
                    <w:ind w:left="20" w:right="0" w:firstLine="0"/>
                    <w:jc w:val="left"/>
                    <w:rPr>
                      <w:sz w:val="8"/>
                    </w:rPr>
                  </w:pPr>
                  <w:r>
                    <w:rPr>
                      <w:color w:val="585858"/>
                      <w:w w:val="125"/>
                      <w:sz w:val="8"/>
                    </w:rPr>
                    <w:t>2020-11</w:t>
                  </w:r>
                </w:p>
                <w:p>
                  <w:pPr>
                    <w:spacing w:before="34"/>
                    <w:ind w:left="20" w:right="0" w:firstLine="0"/>
                    <w:jc w:val="left"/>
                    <w:rPr>
                      <w:sz w:val="8"/>
                    </w:rPr>
                  </w:pPr>
                  <w:r>
                    <w:rPr>
                      <w:color w:val="585858"/>
                      <w:w w:val="125"/>
                      <w:sz w:val="8"/>
                    </w:rPr>
                    <w:t>2021-02</w:t>
                  </w:r>
                </w:p>
                <w:p>
                  <w:pPr>
                    <w:spacing w:before="35"/>
                    <w:ind w:left="20" w:right="0" w:firstLine="0"/>
                    <w:jc w:val="left"/>
                    <w:rPr>
                      <w:sz w:val="8"/>
                    </w:rPr>
                  </w:pPr>
                  <w:r>
                    <w:rPr>
                      <w:color w:val="585858"/>
                      <w:w w:val="125"/>
                      <w:sz w:val="8"/>
                    </w:rPr>
                    <w:t>2021-05</w:t>
                  </w:r>
                </w:p>
                <w:p>
                  <w:pPr>
                    <w:spacing w:before="34"/>
                    <w:ind w:left="20" w:right="0" w:firstLine="0"/>
                    <w:jc w:val="left"/>
                    <w:rPr>
                      <w:sz w:val="8"/>
                    </w:rPr>
                  </w:pPr>
                  <w:r>
                    <w:rPr>
                      <w:color w:val="585858"/>
                      <w:w w:val="125"/>
                      <w:sz w:val="8"/>
                    </w:rPr>
                    <w:t>2021-08</w:t>
                  </w:r>
                </w:p>
                <w:p>
                  <w:pPr>
                    <w:spacing w:before="35"/>
                    <w:ind w:left="20" w:right="0" w:firstLine="0"/>
                    <w:jc w:val="left"/>
                    <w:rPr>
                      <w:sz w:val="8"/>
                    </w:rPr>
                  </w:pPr>
                  <w:r>
                    <w:rPr>
                      <w:color w:val="585858"/>
                      <w:w w:val="125"/>
                      <w:sz w:val="8"/>
                    </w:rPr>
                    <w:t>2021-11</w:t>
                  </w:r>
                </w:p>
                <w:p>
                  <w:pPr>
                    <w:spacing w:before="35"/>
                    <w:ind w:left="20" w:right="0" w:firstLine="0"/>
                    <w:jc w:val="left"/>
                    <w:rPr>
                      <w:sz w:val="8"/>
                    </w:rPr>
                  </w:pPr>
                  <w:r>
                    <w:rPr>
                      <w:color w:val="585858"/>
                      <w:w w:val="125"/>
                      <w:sz w:val="8"/>
                    </w:rPr>
                    <w:t>2022-01</w:t>
                  </w:r>
                </w:p>
                <w:p>
                  <w:pPr>
                    <w:spacing w:before="34"/>
                    <w:ind w:left="20" w:right="0" w:firstLine="0"/>
                    <w:jc w:val="left"/>
                    <w:rPr>
                      <w:sz w:val="8"/>
                    </w:rPr>
                  </w:pPr>
                  <w:r>
                    <w:rPr>
                      <w:color w:val="585858"/>
                      <w:w w:val="125"/>
                      <w:sz w:val="8"/>
                    </w:rPr>
                    <w:t>2022-04</w:t>
                  </w:r>
                </w:p>
                <w:p>
                  <w:pPr>
                    <w:spacing w:before="35"/>
                    <w:ind w:left="20" w:right="0" w:firstLine="0"/>
                    <w:jc w:val="left"/>
                    <w:rPr>
                      <w:sz w:val="8"/>
                    </w:rPr>
                  </w:pPr>
                  <w:r>
                    <w:rPr>
                      <w:color w:val="585858"/>
                      <w:w w:val="125"/>
                      <w:sz w:val="8"/>
                    </w:rPr>
                    <w:t>2022-07</w:t>
                  </w:r>
                </w:p>
                <w:p>
                  <w:pPr>
                    <w:spacing w:before="35"/>
                    <w:ind w:left="20" w:right="0" w:firstLine="0"/>
                    <w:jc w:val="left"/>
                    <w:rPr>
                      <w:sz w:val="8"/>
                    </w:rPr>
                  </w:pPr>
                  <w:r>
                    <w:rPr>
                      <w:color w:val="585858"/>
                      <w:w w:val="125"/>
                      <w:sz w:val="8"/>
                    </w:rPr>
                    <w:t>2022-10</w:t>
                  </w:r>
                </w:p>
                <w:p>
                  <w:pPr>
                    <w:spacing w:before="34"/>
                    <w:ind w:left="20" w:right="0" w:firstLine="0"/>
                    <w:jc w:val="left"/>
                    <w:rPr>
                      <w:sz w:val="8"/>
                    </w:rPr>
                  </w:pPr>
                  <w:r>
                    <w:rPr>
                      <w:color w:val="585858"/>
                      <w:w w:val="125"/>
                      <w:sz w:val="8"/>
                    </w:rPr>
                    <w:t>2023-01</w:t>
                  </w:r>
                </w:p>
                <w:p>
                  <w:pPr>
                    <w:spacing w:before="35"/>
                    <w:ind w:left="20" w:right="0" w:firstLine="0"/>
                    <w:jc w:val="left"/>
                    <w:rPr>
                      <w:sz w:val="8"/>
                    </w:rPr>
                  </w:pPr>
                  <w:r>
                    <w:rPr>
                      <w:color w:val="585858"/>
                      <w:w w:val="125"/>
                      <w:sz w:val="8"/>
                    </w:rPr>
                    <w:t>2023-03</w:t>
                  </w:r>
                </w:p>
                <w:p>
                  <w:pPr>
                    <w:spacing w:before="34"/>
                    <w:ind w:left="20" w:right="0" w:firstLine="0"/>
                    <w:jc w:val="left"/>
                    <w:rPr>
                      <w:sz w:val="8"/>
                    </w:rPr>
                  </w:pPr>
                  <w:r>
                    <w:rPr>
                      <w:color w:val="585858"/>
                      <w:w w:val="125"/>
                      <w:sz w:val="8"/>
                    </w:rPr>
                    <w:t>2023-06</w:t>
                  </w:r>
                </w:p>
                <w:p>
                  <w:pPr>
                    <w:spacing w:before="35"/>
                    <w:ind w:left="20" w:right="0" w:firstLine="0"/>
                    <w:jc w:val="left"/>
                    <w:rPr>
                      <w:sz w:val="8"/>
                    </w:rPr>
                  </w:pPr>
                  <w:r>
                    <w:rPr>
                      <w:color w:val="585858"/>
                      <w:w w:val="125"/>
                      <w:sz w:val="8"/>
                    </w:rPr>
                    <w:t>2023-09</w:t>
                  </w:r>
                </w:p>
                <w:p>
                  <w:pPr>
                    <w:spacing w:before="35"/>
                    <w:ind w:left="20" w:right="0" w:firstLine="0"/>
                    <w:jc w:val="left"/>
                    <w:rPr>
                      <w:sz w:val="8"/>
                    </w:rPr>
                  </w:pPr>
                  <w:r>
                    <w:rPr>
                      <w:color w:val="585858"/>
                      <w:w w:val="125"/>
                      <w:sz w:val="8"/>
                    </w:rPr>
                    <w:t>2023-12</w:t>
                  </w:r>
                </w:p>
              </w:txbxContent>
            </v:textbox>
          </v:shape>
        </w:pict>
      </w:r>
      <w:r>
        <w:rPr>
          <w:color w:val="585858"/>
          <w:w w:val="90"/>
          <w:sz w:val="10"/>
        </w:rPr>
        <w:t>0</w:t>
        <w:tab/>
        <w:t>0.1</w:t>
      </w:r>
    </w:p>
    <w:p>
      <w:pPr>
        <w:spacing w:before="94"/>
        <w:ind w:left="362" w:right="0" w:firstLine="0"/>
        <w:jc w:val="left"/>
        <w:rPr>
          <w:sz w:val="11"/>
        </w:rPr>
      </w:pPr>
      <w:r>
        <w:br w:type="column"/>
      </w:r>
      <w:r>
        <w:rPr>
          <w:w w:val="90"/>
          <w:sz w:val="11"/>
        </w:rPr>
        <w:t>-30</w:t>
      </w:r>
    </w:p>
    <w:p>
      <w:pPr>
        <w:spacing w:after="0"/>
        <w:jc w:val="left"/>
        <w:rPr>
          <w:sz w:val="11"/>
        </w:rPr>
        <w:sectPr>
          <w:headerReference w:type="default" r:id="rId39"/>
          <w:footerReference w:type="default" r:id="rId40"/>
          <w:type w:val="continuous"/>
          <w:pgSz w:w="11910" w:h="16840"/>
          <w:pgMar w:top="1660" w:right="20" w:bottom="740" w:left="600" w:header="708" w:footer="708"/>
          <w:pgNumType w:start="16"/>
          <w:cols w:num="2" w:space="708" w:equalWidth="0">
            <w:col w:w="5044" w:space="550"/>
            <w:col w:w="5696" w:space="0"/>
          </w:cols>
        </w:sectPr>
      </w:pPr>
    </w:p>
    <w:p>
      <w:pPr>
        <w:spacing w:line="240" w:lineRule="auto"/>
        <w:ind w:left="5932" w:right="0" w:firstLine="0"/>
        <w:rPr>
          <w:sz w:val="20"/>
        </w:rPr>
      </w:pPr>
      <w:r>
        <w:rPr>
          <w:sz w:val="20"/>
        </w:rPr>
        <w:drawing>
          <wp:inline distT="0" distB="0" distL="0" distR="0">
            <wp:extent cx="2894445" cy="180975"/>
            <wp:effectExtent l="0" t="0" r="0" b="0"/>
            <wp:docPr id="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6.png"/>
                    <pic:cNvPicPr/>
                  </pic:nvPicPr>
                  <pic:blipFill>
                    <a:blip xmlns:r="http://schemas.openxmlformats.org/officeDocument/2006/relationships" r:embed="rId41" cstate="print"/>
                    <a:stretch>
                      <a:fillRect/>
                    </a:stretch>
                  </pic:blipFill>
                  <pic:spPr>
                    <a:xfrm>
                      <a:off x="0" y="0"/>
                      <a:ext cx="2894445" cy="180975"/>
                    </a:xfrm>
                    <a:prstGeom prst="rect">
                      <a:avLst/>
                    </a:prstGeom>
                  </pic:spPr>
                </pic:pic>
              </a:graphicData>
            </a:graphic>
          </wp:inline>
        </w:drawing>
      </w:r>
    </w:p>
    <w:p>
      <w:pPr>
        <w:spacing w:before="4" w:line="240" w:lineRule="auto"/>
        <w:rPr>
          <w:sz w:val="9"/>
        </w:rPr>
      </w:pPr>
      <w:r>
        <w:pict>
          <v:shape id="_x0000_s1104" style="width:252.45pt;height:0.1pt;margin-top:7.84pt;margin-left:35.4pt;mso-position-horizontal-relative:page;mso-wrap-distance-left:0;mso-wrap-distance-right:0;position:absolute;z-index:-251642880" coordorigin="708,157" coordsize="5049,0" path="m708,157l5756,157e" filled="f" stroked="t" strokecolor="#4b4d4f" strokeweight="0.96pt">
            <v:stroke dashstyle="solid"/>
            <v:path arrowok="t"/>
            <w10:wrap type="topAndBottom"/>
          </v:shape>
        </w:pict>
      </w:r>
      <w:r>
        <w:pict>
          <v:shape id="_x0000_s1105" style="width:252.45pt;height:0.1pt;margin-top:7.84pt;margin-left:316.13pt;mso-position-horizontal-relative:page;mso-wrap-distance-left:0;mso-wrap-distance-right:0;position:absolute;z-index:-251641856" coordorigin="6323,157" coordsize="5049,0" path="m6323,157l11371,157e" filled="f" stroked="t" strokecolor="#4b4d4f" strokeweight="0.96pt">
            <v:stroke dashstyle="solid"/>
            <v:path arrowok="t"/>
            <w10:wrap type="topAndBottom"/>
          </v:shape>
        </w:pict>
      </w:r>
    </w:p>
    <w:p>
      <w:pPr>
        <w:tabs>
          <w:tab w:val="left" w:pos="5833"/>
        </w:tabs>
        <w:spacing w:before="0" w:line="239" w:lineRule="exact"/>
        <w:ind w:left="215" w:right="0" w:firstLine="0"/>
        <w:jc w:val="left"/>
        <w:rPr>
          <w:rFonts w:ascii="微软雅黑" w:eastAsia="微软雅黑" w:hint="eastAsia"/>
          <w:sz w:val="15"/>
        </w:rPr>
      </w:pPr>
      <w:r>
        <w:t xml:space="preserve">资料来源：wind， </w:t>
        <w:tab/>
        <w:t xml:space="preserve">资料来源：Bloomberg， </w:t>
      </w:r>
    </w:p>
    <w:p>
      <w:pPr>
        <w:pStyle w:val="BodyText"/>
      </w:pPr>
    </w:p>
    <w:p>
      <w:pPr>
        <w:pStyle w:val="BodyText"/>
        <w:spacing w:before="2"/>
        <w:rPr>
          <w:sz w:val="12"/>
        </w:rPr>
      </w:pPr>
    </w:p>
    <w:p>
      <w:pPr>
        <w:spacing w:after="0"/>
        <w:rPr>
          <w:sz w:val="12"/>
        </w:rPr>
        <w:sectPr>
          <w:headerReference w:type="default" r:id="rId42"/>
          <w:footerReference w:type="default" r:id="rId43"/>
          <w:type w:val="continuous"/>
          <w:pgSz w:w="11910" w:h="16840"/>
          <w:pgMar w:top="1660" w:right="20" w:bottom="740" w:left="600" w:header="708" w:footer="708"/>
          <w:pgNumType w:start="17"/>
          <w:cols w:space="708"/>
        </w:sectPr>
      </w:pPr>
    </w:p>
    <w:p>
      <w:pPr>
        <w:spacing w:before="47" w:line="304" w:lineRule="exact"/>
        <w:ind w:left="215"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7</w:t>
      </w:r>
      <w:r>
        <w:rPr>
          <w:rFonts w:ascii="微软雅黑" w:eastAsia="微软雅黑" w:hint="eastAsia"/>
          <w:b/>
          <w:i/>
          <w:color w:val="4B4D4F"/>
          <w:sz w:val="20"/>
        </w:rPr>
        <w:t xml:space="preserve">：上周 </w:t>
      </w:r>
      <w:r>
        <w:rPr>
          <w:rFonts w:ascii="微软雅黑" w:eastAsia="微软雅黑" w:hint="eastAsia"/>
          <w:b/>
          <w:color w:val="4B4D4F"/>
          <w:sz w:val="20"/>
        </w:rPr>
        <w:t xml:space="preserve">(20240108-20240112)DR001/R001 </w:t>
      </w:r>
      <w:r>
        <w:rPr>
          <w:rFonts w:ascii="微软雅黑" w:eastAsia="微软雅黑" w:hint="eastAsia"/>
          <w:b/>
          <w:i/>
          <w:color w:val="4B4D4F"/>
          <w:sz w:val="20"/>
        </w:rPr>
        <w:t>均</w:t>
      </w:r>
    </w:p>
    <w:p>
      <w:pPr>
        <w:tabs>
          <w:tab w:val="left" w:pos="5156"/>
        </w:tabs>
        <w:spacing w:before="0" w:line="304"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上升，</w:t>
      </w:r>
      <w:r>
        <w:rPr>
          <w:rFonts w:ascii="微软雅黑" w:eastAsia="微软雅黑" w:hint="eastAsia"/>
          <w:b/>
          <w:color w:val="4B4D4F"/>
          <w:sz w:val="20"/>
          <w:u w:val="single" w:color="4B4D4F"/>
        </w:rPr>
        <w:t>R001</w:t>
      </w:r>
      <w:r>
        <w:rPr>
          <w:rFonts w:ascii="微软雅黑" w:eastAsia="微软雅黑" w:hint="eastAsia"/>
          <w:b/>
          <w:color w:val="4B4D4F"/>
          <w:spacing w:val="-13"/>
          <w:sz w:val="20"/>
          <w:u w:val="single" w:color="4B4D4F"/>
        </w:rPr>
        <w:t xml:space="preserve"> </w:t>
      </w:r>
      <w:r>
        <w:rPr>
          <w:rFonts w:ascii="微软雅黑" w:eastAsia="微软雅黑" w:hint="eastAsia"/>
          <w:b/>
          <w:i/>
          <w:color w:val="4B4D4F"/>
          <w:sz w:val="20"/>
          <w:u w:val="single" w:color="4B4D4F"/>
        </w:rPr>
        <w:t>与</w:t>
      </w:r>
      <w:r>
        <w:rPr>
          <w:rFonts w:ascii="微软雅黑" w:eastAsia="微软雅黑" w:hint="eastAsia"/>
          <w:b/>
          <w:i/>
          <w:color w:val="4B4D4F"/>
          <w:spacing w:val="-12"/>
          <w:sz w:val="20"/>
          <w:u w:val="single" w:color="4B4D4F"/>
        </w:rPr>
        <w:t xml:space="preserve"> </w:t>
      </w:r>
      <w:r>
        <w:rPr>
          <w:rFonts w:ascii="微软雅黑" w:eastAsia="微软雅黑" w:hint="eastAsia"/>
          <w:b/>
          <w:color w:val="4B4D4F"/>
          <w:sz w:val="20"/>
          <w:u w:val="single" w:color="4B4D4F"/>
        </w:rPr>
        <w:t>DR001</w:t>
      </w:r>
      <w:r>
        <w:rPr>
          <w:rFonts w:ascii="微软雅黑" w:eastAsia="微软雅黑" w:hint="eastAsia"/>
          <w:b/>
          <w:color w:val="4B4D4F"/>
          <w:spacing w:val="-12"/>
          <w:sz w:val="20"/>
          <w:u w:val="single" w:color="4B4D4F"/>
        </w:rPr>
        <w:t xml:space="preserve"> </w:t>
      </w:r>
      <w:r>
        <w:rPr>
          <w:rFonts w:ascii="微软雅黑" w:eastAsia="微软雅黑" w:hint="eastAsia"/>
          <w:b/>
          <w:i/>
          <w:color w:val="4B4D4F"/>
          <w:sz w:val="20"/>
          <w:u w:val="single" w:color="4B4D4F"/>
        </w:rPr>
        <w:t>之差有所收窄</w:t>
        <w:tab/>
      </w:r>
    </w:p>
    <w:p>
      <w:pPr>
        <w:spacing w:before="47" w:line="304" w:lineRule="exact"/>
        <w:ind w:left="215" w:right="0" w:firstLine="0"/>
        <w:jc w:val="left"/>
        <w:rPr>
          <w:rFonts w:ascii="微软雅黑" w:eastAsia="微软雅黑" w:hint="eastAsia"/>
          <w:b/>
          <w:i/>
          <w:sz w:val="20"/>
        </w:rPr>
      </w:pPr>
      <w:r>
        <w:br w:type="column"/>
      </w:r>
      <w:r>
        <w:rPr>
          <w:rFonts w:ascii="微软雅黑" w:eastAsia="微软雅黑" w:hint="eastAsia"/>
          <w:b/>
          <w:i/>
          <w:color w:val="4B4D4F"/>
          <w:sz w:val="20"/>
        </w:rPr>
        <w:t>图</w:t>
      </w:r>
      <w:r>
        <w:rPr>
          <w:rFonts w:ascii="微软雅黑" w:eastAsia="微软雅黑" w:hint="eastAsia"/>
          <w:b/>
          <w:color w:val="4B4D4F"/>
          <w:sz w:val="20"/>
        </w:rPr>
        <w:t>8</w:t>
      </w:r>
      <w:r>
        <w:rPr>
          <w:rFonts w:ascii="微软雅黑" w:eastAsia="微软雅黑" w:hint="eastAsia"/>
          <w:b/>
          <w:i/>
          <w:color w:val="4B4D4F"/>
          <w:sz w:val="20"/>
        </w:rPr>
        <w:t>：上周</w:t>
      </w:r>
      <w:r>
        <w:rPr>
          <w:rFonts w:ascii="微软雅黑" w:eastAsia="微软雅黑" w:hint="eastAsia"/>
          <w:b/>
          <w:color w:val="4B4D4F"/>
          <w:sz w:val="20"/>
        </w:rPr>
        <w:t xml:space="preserve">(20240108-20240112)1Y/10Y </w:t>
      </w:r>
      <w:r>
        <w:rPr>
          <w:rFonts w:ascii="微软雅黑" w:eastAsia="微软雅黑" w:hint="eastAsia"/>
          <w:b/>
          <w:i/>
          <w:color w:val="4B4D4F"/>
          <w:sz w:val="20"/>
        </w:rPr>
        <w:t>国债到期</w:t>
      </w:r>
    </w:p>
    <w:p>
      <w:pPr>
        <w:tabs>
          <w:tab w:val="left" w:pos="5153"/>
        </w:tabs>
        <w:spacing w:before="0" w:line="304"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w w:val="95"/>
          <w:sz w:val="20"/>
          <w:u w:val="single" w:color="4B4D4F"/>
        </w:rPr>
        <w:t>收益率均下降，期限利差</w:t>
      </w:r>
      <w:r>
        <w:rPr>
          <w:rFonts w:ascii="微软雅黑" w:eastAsia="微软雅黑" w:hint="eastAsia"/>
          <w:b/>
          <w:color w:val="4B4D4F"/>
          <w:w w:val="95"/>
          <w:sz w:val="20"/>
          <w:u w:val="single" w:color="4B4D4F"/>
        </w:rPr>
        <w:t>(10Y-1Y)</w:t>
      </w:r>
      <w:r>
        <w:rPr>
          <w:rFonts w:ascii="微软雅黑" w:eastAsia="微软雅黑" w:hint="eastAsia"/>
          <w:b/>
          <w:i/>
          <w:color w:val="4B4D4F"/>
          <w:w w:val="95"/>
          <w:sz w:val="20"/>
          <w:u w:val="single" w:color="4B4D4F"/>
        </w:rPr>
        <w:t>再度走阔</w:t>
      </w:r>
      <w:r>
        <w:rPr>
          <w:rFonts w:ascii="微软雅黑" w:eastAsia="微软雅黑" w:hint="eastAsia"/>
          <w:b/>
          <w:i/>
          <w:color w:val="4B4D4F"/>
          <w:sz w:val="20"/>
          <w:u w:val="single" w:color="4B4D4F"/>
        </w:rPr>
        <w:tab/>
      </w:r>
    </w:p>
    <w:p>
      <w:pPr>
        <w:spacing w:after="0" w:line="304" w:lineRule="exact"/>
        <w:jc w:val="left"/>
        <w:rPr>
          <w:rFonts w:ascii="微软雅黑" w:eastAsia="微软雅黑" w:hint="eastAsia"/>
          <w:sz w:val="20"/>
        </w:rPr>
        <w:sectPr>
          <w:headerReference w:type="default" r:id="rId44"/>
          <w:footerReference w:type="default" r:id="rId45"/>
          <w:type w:val="continuous"/>
          <w:pgSz w:w="11910" w:h="16840"/>
          <w:pgMar w:top="1660" w:right="20" w:bottom="740" w:left="600" w:header="708" w:footer="708"/>
          <w:pgNumType w:start="18"/>
          <w:cols w:num="2" w:space="708" w:equalWidth="0">
            <w:col w:w="5197" w:space="135"/>
            <w:col w:w="5958" w:space="0"/>
          </w:cols>
        </w:sectPr>
      </w:pPr>
    </w:p>
    <w:p>
      <w:pPr>
        <w:pStyle w:val="BodyText"/>
        <w:spacing w:before="8"/>
        <w:rPr>
          <w:b/>
          <w:i/>
          <w:sz w:val="7"/>
        </w:rPr>
      </w:pPr>
    </w:p>
    <w:p>
      <w:pPr>
        <w:tabs>
          <w:tab w:val="left" w:pos="7998"/>
        </w:tabs>
        <w:spacing w:line="75" w:lineRule="exact"/>
        <w:ind w:left="6275" w:right="0" w:firstLine="0"/>
        <w:rPr>
          <w:rFonts w:ascii="微软雅黑"/>
          <w:sz w:val="2"/>
        </w:rPr>
      </w:pPr>
      <w:r>
        <w:rPr>
          <w:rFonts w:ascii="微软雅黑"/>
          <w:position w:val="-1"/>
          <w:sz w:val="7"/>
        </w:rPr>
        <w:drawing>
          <wp:inline distT="0" distB="0" distL="0" distR="0">
            <wp:extent cx="157700" cy="47625"/>
            <wp:effectExtent l="0" t="0" r="0" b="0"/>
            <wp:docPr id="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png"/>
                    <pic:cNvPicPr/>
                  </pic:nvPicPr>
                  <pic:blipFill>
                    <a:blip xmlns:r="http://schemas.openxmlformats.org/officeDocument/2006/relationships" r:embed="rId46" cstate="print"/>
                    <a:stretch>
                      <a:fillRect/>
                    </a:stretch>
                  </pic:blipFill>
                  <pic:spPr>
                    <a:xfrm>
                      <a:off x="0" y="0"/>
                      <a:ext cx="157700" cy="47625"/>
                    </a:xfrm>
                    <a:prstGeom prst="rect">
                      <a:avLst/>
                    </a:prstGeom>
                  </pic:spPr>
                </pic:pic>
              </a:graphicData>
            </a:graphic>
          </wp:inline>
        </w:drawing>
      </w:r>
      <w:r>
        <w:rPr>
          <w:rFonts w:ascii="微软雅黑"/>
          <w:position w:val="-1"/>
          <w:sz w:val="7"/>
        </w:rPr>
        <w:tab/>
      </w:r>
      <w:r>
        <w:rPr>
          <w:rFonts w:ascii="微软雅黑"/>
          <w:position w:val="1"/>
          <w:sz w:val="2"/>
        </w:rPr>
        <w:drawing>
          <wp:inline distT="0" distB="0" distL="0" distR="0">
            <wp:extent cx="150610" cy="13430"/>
            <wp:effectExtent l="0" t="0" r="0" b="0"/>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47" cstate="print"/>
                    <a:stretch>
                      <a:fillRect/>
                    </a:stretch>
                  </pic:blipFill>
                  <pic:spPr>
                    <a:xfrm>
                      <a:off x="0" y="0"/>
                      <a:ext cx="150610" cy="13430"/>
                    </a:xfrm>
                    <a:prstGeom prst="rect">
                      <a:avLst/>
                    </a:prstGeom>
                  </pic:spPr>
                </pic:pic>
              </a:graphicData>
            </a:graphic>
          </wp:inline>
        </w:drawing>
      </w:r>
    </w:p>
    <w:p>
      <w:pPr>
        <w:tabs>
          <w:tab w:val="left" w:pos="10148"/>
        </w:tabs>
        <w:spacing w:before="66"/>
        <w:ind w:left="5567" w:right="0" w:firstLine="0"/>
        <w:jc w:val="left"/>
        <w:rPr>
          <w:sz w:val="12"/>
        </w:rPr>
      </w:pPr>
      <w:r>
        <w:pict>
          <v:group id="_x0000_s1106" style="width:252.45pt;height:150.3pt;margin-top:-5.79pt;margin-left:35.4pt;mso-position-horizontal-relative:page;position:absolute;z-index:251677696" coordorigin="708,-116" coordsize="5049,3006">
            <v:shape id="_x0000_s1107" type="#_x0000_t75" style="width:5049;height:2971;left:708;position:absolute;top:-81" stroked="f">
              <v:imagedata r:id="rId48" o:title=""/>
            </v:shape>
            <v:shape id="_x0000_s1108" type="#_x0000_t202" style="width:161;height:139;left:892;position:absolute;top:-52" filled="f" stroked="f">
              <v:textbox inset="0,0,0,0">
                <w:txbxContent>
                  <w:p>
                    <w:pPr>
                      <w:spacing w:before="0" w:line="138" w:lineRule="exact"/>
                      <w:ind w:left="0" w:right="0" w:firstLine="0"/>
                      <w:jc w:val="left"/>
                      <w:rPr>
                        <w:sz w:val="12"/>
                      </w:rPr>
                    </w:pPr>
                    <w:r>
                      <w:rPr>
                        <w:color w:val="585858"/>
                        <w:sz w:val="12"/>
                      </w:rPr>
                      <w:t>1.0</w:t>
                    </w:r>
                  </w:p>
                </w:txbxContent>
              </v:textbox>
            </v:shape>
            <v:shape id="_x0000_s1109" type="#_x0000_t202" style="width:797;height:139;left:1831;position:absolute;top:-116" filled="f" stroked="f">
              <v:textbox inset="0,0,0,0">
                <w:txbxContent>
                  <w:p>
                    <w:pPr>
                      <w:spacing w:before="0" w:line="138" w:lineRule="exact"/>
                      <w:ind w:left="0" w:right="0" w:firstLine="0"/>
                      <w:jc w:val="left"/>
                      <w:rPr>
                        <w:sz w:val="12"/>
                      </w:rPr>
                    </w:pPr>
                    <w:r>
                      <w:rPr>
                        <w:color w:val="585858"/>
                        <w:w w:val="95"/>
                        <w:sz w:val="12"/>
                      </w:rPr>
                      <w:t>R001-DR001(%)</w:t>
                    </w:r>
                  </w:p>
                </w:txbxContent>
              </v:textbox>
            </v:shape>
            <v:shape id="_x0000_s1110" type="#_x0000_t202" style="width:695;height:139;left:3063;position:absolute;top:-113" filled="f" stroked="f">
              <v:textbox inset="0,0,0,0">
                <w:txbxContent>
                  <w:p>
                    <w:pPr>
                      <w:spacing w:before="0" w:line="139" w:lineRule="exact"/>
                      <w:ind w:left="0" w:right="0" w:firstLine="0"/>
                      <w:jc w:val="left"/>
                      <w:rPr>
                        <w:rFonts w:ascii="宋体" w:eastAsia="宋体" w:hint="eastAsia"/>
                        <w:sz w:val="12"/>
                      </w:rPr>
                    </w:pPr>
                    <w:r>
                      <w:rPr>
                        <w:color w:val="585858"/>
                        <w:w w:val="95"/>
                        <w:sz w:val="12"/>
                      </w:rPr>
                      <w:t>R001(%):</w:t>
                    </w:r>
                    <w:r>
                      <w:rPr>
                        <w:rFonts w:ascii="宋体" w:eastAsia="宋体" w:hint="eastAsia"/>
                        <w:color w:val="585858"/>
                        <w:w w:val="95"/>
                        <w:sz w:val="12"/>
                      </w:rPr>
                      <w:t>右轴</w:t>
                    </w:r>
                  </w:p>
                </w:txbxContent>
              </v:textbox>
            </v:shape>
            <v:shape id="_x0000_s1111" type="#_x0000_t202" style="width:776;height:139;left:4188;position:absolute;top:-113" filled="f" stroked="f">
              <v:textbox inset="0,0,0,0">
                <w:txbxContent>
                  <w:p>
                    <w:pPr>
                      <w:spacing w:before="0" w:line="139" w:lineRule="exact"/>
                      <w:ind w:left="0" w:right="0" w:firstLine="0"/>
                      <w:jc w:val="left"/>
                      <w:rPr>
                        <w:rFonts w:ascii="宋体" w:eastAsia="宋体" w:hint="eastAsia"/>
                        <w:sz w:val="12"/>
                      </w:rPr>
                    </w:pPr>
                    <w:r>
                      <w:rPr>
                        <w:color w:val="585858"/>
                        <w:w w:val="95"/>
                        <w:sz w:val="12"/>
                      </w:rPr>
                      <w:t>DR001(%):</w:t>
                    </w:r>
                    <w:r>
                      <w:rPr>
                        <w:rFonts w:ascii="宋体" w:eastAsia="宋体" w:hint="eastAsia"/>
                        <w:color w:val="585858"/>
                        <w:w w:val="95"/>
                        <w:sz w:val="12"/>
                      </w:rPr>
                      <w:t>右轴</w:t>
                    </w:r>
                  </w:p>
                </w:txbxContent>
              </v:textbox>
            </v:shape>
            <v:shape id="_x0000_s1112" type="#_x0000_t202" style="width:161;height:531;left:5482;position:absolute;top:-52" filled="f" stroked="f">
              <v:textbox inset="0,0,0,0">
                <w:txbxContent>
                  <w:p>
                    <w:pPr>
                      <w:spacing w:before="0" w:line="138" w:lineRule="exact"/>
                      <w:ind w:left="0" w:right="0" w:firstLine="0"/>
                      <w:jc w:val="left"/>
                      <w:rPr>
                        <w:sz w:val="12"/>
                      </w:rPr>
                    </w:pPr>
                    <w:r>
                      <w:rPr>
                        <w:color w:val="585858"/>
                        <w:sz w:val="12"/>
                      </w:rPr>
                      <w:t>6.5</w:t>
                    </w:r>
                  </w:p>
                  <w:p>
                    <w:pPr>
                      <w:spacing w:before="0" w:line="240" w:lineRule="auto"/>
                      <w:rPr>
                        <w:sz w:val="14"/>
                      </w:rPr>
                    </w:pPr>
                  </w:p>
                  <w:p>
                    <w:pPr>
                      <w:spacing w:before="92"/>
                      <w:ind w:left="0" w:right="0" w:firstLine="0"/>
                      <w:jc w:val="left"/>
                      <w:rPr>
                        <w:sz w:val="12"/>
                      </w:rPr>
                    </w:pPr>
                    <w:r>
                      <w:rPr>
                        <w:color w:val="585858"/>
                        <w:sz w:val="12"/>
                      </w:rPr>
                      <w:t>5.5</w:t>
                    </w:r>
                  </w:p>
                </w:txbxContent>
              </v:textbox>
            </v:shape>
            <v:shape id="_x0000_s1113" type="#_x0000_t202" style="width:161;height:139;left:892;position:absolute;top:730" filled="f" stroked="f">
              <v:textbox inset="0,0,0,0">
                <w:txbxContent>
                  <w:p>
                    <w:pPr>
                      <w:spacing w:before="0" w:line="138" w:lineRule="exact"/>
                      <w:ind w:left="0" w:right="0" w:firstLine="0"/>
                      <w:jc w:val="left"/>
                      <w:rPr>
                        <w:sz w:val="12"/>
                      </w:rPr>
                    </w:pPr>
                    <w:r>
                      <w:rPr>
                        <w:color w:val="585858"/>
                        <w:sz w:val="12"/>
                      </w:rPr>
                      <w:t>0.5</w:t>
                    </w:r>
                  </w:p>
                </w:txbxContent>
              </v:textbox>
            </v:shape>
            <v:shape id="_x0000_s1114" type="#_x0000_t202" style="width:161;height:531;left:5482;position:absolute;top:730" filled="f" stroked="f">
              <v:textbox inset="0,0,0,0">
                <w:txbxContent>
                  <w:p>
                    <w:pPr>
                      <w:spacing w:before="0" w:line="138" w:lineRule="exact"/>
                      <w:ind w:left="0" w:right="0" w:firstLine="0"/>
                      <w:jc w:val="left"/>
                      <w:rPr>
                        <w:sz w:val="12"/>
                      </w:rPr>
                    </w:pPr>
                    <w:r>
                      <w:rPr>
                        <w:color w:val="585858"/>
                        <w:sz w:val="12"/>
                      </w:rPr>
                      <w:t>4.5</w:t>
                    </w:r>
                  </w:p>
                  <w:p>
                    <w:pPr>
                      <w:spacing w:before="0" w:line="240" w:lineRule="auto"/>
                      <w:rPr>
                        <w:sz w:val="14"/>
                      </w:rPr>
                    </w:pPr>
                  </w:p>
                  <w:p>
                    <w:pPr>
                      <w:spacing w:before="92"/>
                      <w:ind w:left="0" w:right="0" w:firstLine="0"/>
                      <w:jc w:val="left"/>
                      <w:rPr>
                        <w:sz w:val="12"/>
                      </w:rPr>
                    </w:pPr>
                    <w:r>
                      <w:rPr>
                        <w:color w:val="585858"/>
                        <w:sz w:val="12"/>
                      </w:rPr>
                      <w:t>3.5</w:t>
                    </w:r>
                  </w:p>
                </w:txbxContent>
              </v:textbox>
            </v:shape>
            <v:shape id="_x0000_s1115" type="#_x0000_t202" style="width:161;height:139;left:892;position:absolute;top:1513" filled="f" stroked="f">
              <v:textbox inset="0,0,0,0">
                <w:txbxContent>
                  <w:p>
                    <w:pPr>
                      <w:spacing w:before="0" w:line="138" w:lineRule="exact"/>
                      <w:ind w:left="0" w:right="0" w:firstLine="0"/>
                      <w:jc w:val="left"/>
                      <w:rPr>
                        <w:sz w:val="12"/>
                      </w:rPr>
                    </w:pPr>
                    <w:r>
                      <w:rPr>
                        <w:color w:val="585858"/>
                        <w:sz w:val="12"/>
                      </w:rPr>
                      <w:t>0.0</w:t>
                    </w:r>
                  </w:p>
                </w:txbxContent>
              </v:textbox>
            </v:shape>
            <v:shape id="_x0000_s1116" type="#_x0000_t202" style="width:161;height:530;left:5482;position:absolute;top:1513" filled="f" stroked="f">
              <v:textbox inset="0,0,0,0">
                <w:txbxContent>
                  <w:p>
                    <w:pPr>
                      <w:spacing w:before="0" w:line="138" w:lineRule="exact"/>
                      <w:ind w:left="0" w:right="0" w:firstLine="0"/>
                      <w:jc w:val="left"/>
                      <w:rPr>
                        <w:sz w:val="12"/>
                      </w:rPr>
                    </w:pPr>
                    <w:r>
                      <w:rPr>
                        <w:color w:val="585858"/>
                        <w:sz w:val="12"/>
                      </w:rPr>
                      <w:t>2.5</w:t>
                    </w:r>
                  </w:p>
                  <w:p>
                    <w:pPr>
                      <w:spacing w:before="0" w:line="240" w:lineRule="auto"/>
                      <w:rPr>
                        <w:sz w:val="14"/>
                      </w:rPr>
                    </w:pPr>
                  </w:p>
                  <w:p>
                    <w:pPr>
                      <w:spacing w:before="92"/>
                      <w:ind w:left="0" w:right="0" w:firstLine="0"/>
                      <w:jc w:val="left"/>
                      <w:rPr>
                        <w:sz w:val="12"/>
                      </w:rPr>
                    </w:pPr>
                    <w:r>
                      <w:rPr>
                        <w:color w:val="585858"/>
                        <w:sz w:val="12"/>
                      </w:rPr>
                      <w:t>1.5</w:t>
                    </w:r>
                  </w:p>
                </w:txbxContent>
              </v:textbox>
            </v:shape>
            <v:shape id="_x0000_s1117" type="#_x0000_t202" style="width:198;height:139;left:855;position:absolute;top:2295" filled="f" stroked="f">
              <v:textbox inset="0,0,0,0">
                <w:txbxContent>
                  <w:p>
                    <w:pPr>
                      <w:spacing w:before="0" w:line="138" w:lineRule="exact"/>
                      <w:ind w:left="0" w:right="0" w:firstLine="0"/>
                      <w:jc w:val="left"/>
                      <w:rPr>
                        <w:sz w:val="12"/>
                      </w:rPr>
                    </w:pPr>
                    <w:r>
                      <w:rPr>
                        <w:color w:val="585858"/>
                        <w:sz w:val="12"/>
                      </w:rPr>
                      <w:t>-0.5</w:t>
                    </w:r>
                  </w:p>
                </w:txbxContent>
              </v:textbox>
            </v:shape>
            <v:shape id="_x0000_s1118" type="#_x0000_t202" style="width:161;height:139;left:5482;position:absolute;top:2295" filled="f" stroked="f">
              <v:textbox inset="0,0,0,0">
                <w:txbxContent>
                  <w:p>
                    <w:pPr>
                      <w:spacing w:before="0" w:line="138" w:lineRule="exact"/>
                      <w:ind w:left="0" w:right="0" w:firstLine="0"/>
                      <w:jc w:val="left"/>
                      <w:rPr>
                        <w:sz w:val="12"/>
                      </w:rPr>
                    </w:pPr>
                    <w:r>
                      <w:rPr>
                        <w:color w:val="585858"/>
                        <w:sz w:val="12"/>
                      </w:rPr>
                      <w:t>0.5</w:t>
                    </w:r>
                  </w:p>
                </w:txbxContent>
              </v:textbox>
            </v:shape>
          </v:group>
        </w:pict>
      </w:r>
      <w:r>
        <w:pict>
          <v:group id="_x0000_s1119" style="width:212.15pt;height:122.05pt;margin-top:-5.79pt;margin-left:321pt;mso-position-horizontal-relative:page;position:absolute;z-index:-251640832" coordorigin="6420,-116" coordsize="4243,2441">
            <v:shape id="_x0000_s1120" type="#_x0000_t75" style="width:4243;height:2189;left:6420;position:absolute;top:136" stroked="f">
              <v:imagedata r:id="rId49" o:title=""/>
            </v:shape>
            <v:shape id="_x0000_s1121" type="#_x0000_t202" style="width:4243;height:2441;left:6420;position:absolute;top:-116" filled="f" stroked="f">
              <v:textbox inset="0,0,0,0">
                <w:txbxContent>
                  <w:p>
                    <w:pPr>
                      <w:tabs>
                        <w:tab w:val="left" w:pos="2441"/>
                      </w:tabs>
                      <w:spacing w:before="0"/>
                      <w:ind w:left="723" w:right="0" w:firstLine="0"/>
                      <w:jc w:val="left"/>
                      <w:rPr>
                        <w:rFonts w:ascii="宋体" w:eastAsia="宋体" w:hint="eastAsia"/>
                        <w:sz w:val="12"/>
                      </w:rPr>
                    </w:pPr>
                    <w:r>
                      <w:rPr>
                        <w:rFonts w:ascii="宋体" w:eastAsia="宋体" w:hint="eastAsia"/>
                        <w:color w:val="585858"/>
                        <w:w w:val="95"/>
                        <w:sz w:val="12"/>
                      </w:rPr>
                      <w:t>期限利差</w:t>
                    </w:r>
                    <w:r>
                      <w:rPr>
                        <w:color w:val="585858"/>
                        <w:w w:val="95"/>
                        <w:sz w:val="12"/>
                      </w:rPr>
                      <w:t>(%):10Y-1Y:</w:t>
                    </w:r>
                    <w:r>
                      <w:rPr>
                        <w:rFonts w:ascii="宋体" w:eastAsia="宋体" w:hint="eastAsia"/>
                        <w:color w:val="585858"/>
                        <w:w w:val="95"/>
                        <w:sz w:val="12"/>
                      </w:rPr>
                      <w:t>右轴</w:t>
                      <w:tab/>
                    </w:r>
                    <w:r>
                      <w:rPr>
                        <w:rFonts w:ascii="宋体" w:eastAsia="宋体" w:hint="eastAsia"/>
                        <w:color w:val="585858"/>
                        <w:sz w:val="12"/>
                      </w:rPr>
                      <w:t>中债国债到期收益率</w:t>
                    </w:r>
                    <w:r>
                      <w:rPr>
                        <w:color w:val="585858"/>
                        <w:sz w:val="12"/>
                      </w:rPr>
                      <w:t>(%):1</w:t>
                    </w:r>
                    <w:r>
                      <w:rPr>
                        <w:rFonts w:ascii="宋体" w:eastAsia="宋体" w:hint="eastAsia"/>
                        <w:color w:val="585858"/>
                        <w:sz w:val="12"/>
                      </w:rPr>
                      <w:t>年</w:t>
                    </w:r>
                  </w:p>
                  <w:p>
                    <w:pPr>
                      <w:tabs>
                        <w:tab w:val="left" w:pos="723"/>
                      </w:tabs>
                      <w:spacing w:before="70"/>
                      <w:ind w:left="461" w:right="0" w:firstLine="0"/>
                      <w:jc w:val="left"/>
                      <w:rPr>
                        <w:rFonts w:ascii="宋体" w:eastAsia="宋体" w:hint="eastAsia"/>
                        <w:sz w:val="12"/>
                      </w:rPr>
                    </w:pPr>
                    <w:r>
                      <w:rPr>
                        <w:color w:val="585858"/>
                        <w:w w:val="92"/>
                        <w:position w:val="5"/>
                        <w:sz w:val="12"/>
                        <w:u w:val="thick" w:color="C00000"/>
                      </w:rPr>
                      <w:t xml:space="preserve"> </w:t>
                    </w:r>
                    <w:r>
                      <w:rPr>
                        <w:color w:val="585858"/>
                        <w:position w:val="5"/>
                        <w:sz w:val="12"/>
                        <w:u w:val="thick" w:color="C00000"/>
                      </w:rPr>
                      <w:tab/>
                    </w:r>
                    <w:r>
                      <w:rPr>
                        <w:rFonts w:ascii="宋体" w:eastAsia="宋体" w:hint="eastAsia"/>
                        <w:color w:val="585858"/>
                        <w:sz w:val="12"/>
                      </w:rPr>
                      <w:t>中债国债到期收益率</w:t>
                    </w:r>
                    <w:r>
                      <w:rPr>
                        <w:color w:val="585858"/>
                        <w:sz w:val="12"/>
                      </w:rPr>
                      <w:t>(%):10</w:t>
                    </w:r>
                    <w:r>
                      <w:rPr>
                        <w:rFonts w:ascii="宋体" w:eastAsia="宋体" w:hint="eastAsia"/>
                        <w:color w:val="585858"/>
                        <w:sz w:val="12"/>
                      </w:rPr>
                      <w:t>年</w:t>
                    </w:r>
                  </w:p>
                </w:txbxContent>
              </v:textbox>
            </v:shape>
          </v:group>
        </w:pict>
      </w:r>
      <w:r>
        <w:rPr>
          <w:color w:val="585858"/>
          <w:sz w:val="12"/>
        </w:rPr>
        <w:t>4.2</w:t>
        <w:tab/>
        <w:t>1.5</w:t>
      </w:r>
    </w:p>
    <w:p>
      <w:pPr>
        <w:spacing w:before="8" w:line="240" w:lineRule="auto"/>
        <w:rPr>
          <w:sz w:val="19"/>
        </w:rPr>
      </w:pPr>
    </w:p>
    <w:p>
      <w:pPr>
        <w:spacing w:before="0"/>
        <w:ind w:left="10124" w:right="975" w:firstLine="0"/>
        <w:jc w:val="center"/>
        <w:rPr>
          <w:sz w:val="12"/>
        </w:rPr>
      </w:pPr>
      <w:r>
        <w:rPr>
          <w:color w:val="585858"/>
          <w:sz w:val="12"/>
        </w:rPr>
        <w:t>1.2</w:t>
      </w:r>
    </w:p>
    <w:p>
      <w:pPr>
        <w:spacing w:before="44"/>
        <w:ind w:left="0" w:right="10" w:firstLine="0"/>
        <w:jc w:val="center"/>
        <w:rPr>
          <w:sz w:val="12"/>
        </w:rPr>
      </w:pPr>
      <w:r>
        <w:rPr>
          <w:color w:val="585858"/>
          <w:sz w:val="12"/>
        </w:rPr>
        <w:t>3.4</w:t>
      </w:r>
    </w:p>
    <w:p>
      <w:pPr>
        <w:spacing w:before="44"/>
        <w:ind w:left="10124" w:right="975" w:firstLine="0"/>
        <w:jc w:val="center"/>
        <w:rPr>
          <w:sz w:val="12"/>
        </w:rPr>
      </w:pPr>
      <w:r>
        <w:rPr>
          <w:color w:val="585858"/>
          <w:sz w:val="12"/>
        </w:rPr>
        <w:t>0.9</w:t>
      </w:r>
    </w:p>
    <w:p>
      <w:pPr>
        <w:spacing w:before="10" w:line="240" w:lineRule="auto"/>
        <w:rPr>
          <w:sz w:val="10"/>
        </w:rPr>
      </w:pPr>
    </w:p>
    <w:p>
      <w:pPr>
        <w:tabs>
          <w:tab w:val="left" w:pos="10148"/>
        </w:tabs>
        <w:spacing w:before="101"/>
        <w:ind w:left="5567" w:right="0" w:firstLine="0"/>
        <w:jc w:val="left"/>
        <w:rPr>
          <w:sz w:val="12"/>
        </w:rPr>
      </w:pPr>
      <w:r>
        <w:pict>
          <v:shape id="_x0000_s1122" type="#_x0000_t202" style="width:6.55pt;height:10.85pt;margin-top:10.4pt;margin-left:88.43pt;mso-position-horizontal-relative:page;position:absolute;z-index:251678720" filled="f" stroked="f">
            <v:textbox style="layout-flow:vertical;mso-layout-flow-alt:bottom-to-top" inset="0,0,0,0">
              <w:txbxContent>
                <w:p>
                  <w:pPr>
                    <w:spacing w:before="18"/>
                    <w:ind w:left="20" w:right="0" w:firstLine="0"/>
                    <w:jc w:val="left"/>
                    <w:rPr>
                      <w:sz w:val="8"/>
                    </w:rPr>
                  </w:pPr>
                  <w:r>
                    <w:rPr>
                      <w:color w:val="585858"/>
                      <w:w w:val="127"/>
                      <w:sz w:val="8"/>
                      <w:u w:val="single" w:color="A4A4A4"/>
                    </w:rPr>
                    <w:t xml:space="preserve"> </w:t>
                  </w:r>
                  <w:r>
                    <w:rPr>
                      <w:color w:val="585858"/>
                      <w:spacing w:val="-9"/>
                      <w:sz w:val="8"/>
                      <w:u w:val="single" w:color="A4A4A4"/>
                    </w:rPr>
                    <w:t xml:space="preserve"> </w:t>
                  </w:r>
                </w:p>
              </w:txbxContent>
            </v:textbox>
          </v:shape>
        </w:pict>
      </w:r>
      <w:r>
        <w:pict>
          <v:shape id="_x0000_s1123" type="#_x0000_t202" style="width:6.55pt;height:7.45pt;margin-top:13.82pt;margin-left:107.4pt;mso-position-horizontal-relative:page;position:absolute;z-index:251679744" filled="f" stroked="f">
            <v:textbox style="layout-flow:vertical;mso-layout-flow-alt:bottom-to-top" inset="0,0,0,0">
              <w:txbxContent>
                <w:p>
                  <w:pPr>
                    <w:spacing w:before="18"/>
                    <w:ind w:left="20" w:right="0" w:firstLine="0"/>
                    <w:jc w:val="left"/>
                    <w:rPr>
                      <w:sz w:val="8"/>
                    </w:rPr>
                  </w:pPr>
                  <w:r>
                    <w:rPr>
                      <w:color w:val="585858"/>
                      <w:w w:val="127"/>
                      <w:sz w:val="8"/>
                      <w:u w:val="single" w:color="A4A4A4"/>
                    </w:rPr>
                    <w:t xml:space="preserve"> </w:t>
                  </w:r>
                  <w:r>
                    <w:rPr>
                      <w:color w:val="585858"/>
                      <w:spacing w:val="2"/>
                      <w:sz w:val="8"/>
                      <w:u w:val="single" w:color="A4A4A4"/>
                    </w:rPr>
                    <w:t xml:space="preserve"> </w:t>
                  </w:r>
                </w:p>
              </w:txbxContent>
            </v:textbox>
          </v:shape>
        </w:pict>
      </w:r>
      <w:r>
        <w:pict>
          <v:shape id="_x0000_s1124" type="#_x0000_t202" style="width:6.55pt;height:16.7pt;margin-top:6.63pt;margin-left:126.4pt;mso-position-horizontal-relative:page;position:absolute;z-index:251680768" filled="f" stroked="f">
            <v:textbox style="layout-flow:vertical;mso-layout-flow-alt:bottom-to-top" inset="0,0,0,0">
              <w:txbxContent>
                <w:p>
                  <w:pPr>
                    <w:tabs>
                      <w:tab w:val="left" w:pos="313"/>
                    </w:tabs>
                    <w:spacing w:before="18"/>
                    <w:ind w:left="20" w:right="0" w:firstLine="0"/>
                    <w:jc w:val="left"/>
                    <w:rPr>
                      <w:sz w:val="8"/>
                    </w:rPr>
                  </w:pPr>
                  <w:r>
                    <w:rPr>
                      <w:color w:val="585858"/>
                      <w:w w:val="127"/>
                      <w:sz w:val="8"/>
                      <w:u w:val="single" w:color="A4A4A4"/>
                    </w:rPr>
                    <w:t xml:space="preserve"> </w:t>
                  </w:r>
                  <w:r>
                    <w:rPr>
                      <w:color w:val="585858"/>
                      <w:sz w:val="8"/>
                      <w:u w:val="single" w:color="A4A4A4"/>
                    </w:rPr>
                    <w:tab/>
                  </w:r>
                </w:p>
              </w:txbxContent>
            </v:textbox>
          </v:shape>
        </w:pict>
      </w:r>
      <w:r>
        <w:rPr>
          <w:color w:val="585858"/>
          <w:sz w:val="12"/>
        </w:rPr>
        <w:t>2.6</w:t>
        <w:tab/>
        <w:t>0.6</w:t>
      </w:r>
    </w:p>
    <w:p>
      <w:pPr>
        <w:spacing w:before="10" w:line="240" w:lineRule="auto"/>
        <w:rPr>
          <w:sz w:val="10"/>
        </w:rPr>
      </w:pPr>
    </w:p>
    <w:p>
      <w:pPr>
        <w:spacing w:before="101"/>
        <w:ind w:left="10124" w:right="975" w:firstLine="0"/>
        <w:jc w:val="center"/>
        <w:rPr>
          <w:sz w:val="12"/>
        </w:rPr>
      </w:pPr>
      <w:r>
        <w:rPr>
          <w:color w:val="585858"/>
          <w:sz w:val="12"/>
        </w:rPr>
        <w:t>0.3</w:t>
      </w:r>
    </w:p>
    <w:p>
      <w:pPr>
        <w:spacing w:before="45"/>
        <w:ind w:left="0" w:right="10" w:firstLine="0"/>
        <w:jc w:val="center"/>
        <w:rPr>
          <w:sz w:val="12"/>
        </w:rPr>
      </w:pPr>
      <w:r>
        <w:rPr>
          <w:color w:val="585858"/>
          <w:sz w:val="12"/>
        </w:rPr>
        <w:t>1.8</w:t>
      </w:r>
    </w:p>
    <w:p>
      <w:pPr>
        <w:spacing w:before="44"/>
        <w:ind w:left="10124" w:right="975" w:firstLine="0"/>
        <w:jc w:val="center"/>
        <w:rPr>
          <w:sz w:val="12"/>
        </w:rPr>
      </w:pPr>
      <w:r>
        <w:rPr>
          <w:color w:val="585858"/>
          <w:sz w:val="12"/>
        </w:rPr>
        <w:t>0.0</w:t>
      </w:r>
    </w:p>
    <w:p>
      <w:pPr>
        <w:spacing w:before="10" w:line="240" w:lineRule="auto"/>
        <w:rPr>
          <w:sz w:val="10"/>
        </w:rPr>
      </w:pPr>
    </w:p>
    <w:p>
      <w:pPr>
        <w:tabs>
          <w:tab w:val="left" w:pos="10148"/>
        </w:tabs>
        <w:spacing w:before="101"/>
        <w:ind w:left="5567" w:right="0" w:firstLine="0"/>
        <w:jc w:val="left"/>
        <w:rPr>
          <w:sz w:val="12"/>
        </w:rPr>
      </w:pPr>
      <w:r>
        <w:pict>
          <v:shape id="_x0000_s1125" type="#_x0000_t202" style="width:218.75pt;height:23.15pt;margin-top:11.5pt;margin-left:317.42pt;mso-position-horizontal-relative:page;position:absolute;z-index:251681792" filled="f" stroked="f">
            <v:textbox style="layout-flow:vertical;mso-layout-flow-alt:bottom-to-top" inset="0,0,0,0">
              <w:txbxContent>
                <w:p>
                  <w:pPr>
                    <w:spacing w:before="16"/>
                    <w:ind w:left="20" w:right="0" w:firstLine="0"/>
                    <w:jc w:val="left"/>
                    <w:rPr>
                      <w:sz w:val="11"/>
                    </w:rPr>
                  </w:pPr>
                  <w:r>
                    <w:rPr>
                      <w:color w:val="585858"/>
                      <w:w w:val="115"/>
                      <w:sz w:val="11"/>
                    </w:rPr>
                    <w:t>2016-01</w:t>
                  </w:r>
                </w:p>
                <w:p>
                  <w:pPr>
                    <w:spacing w:before="48"/>
                    <w:ind w:left="20" w:right="0" w:firstLine="0"/>
                    <w:jc w:val="left"/>
                    <w:rPr>
                      <w:sz w:val="11"/>
                    </w:rPr>
                  </w:pPr>
                  <w:r>
                    <w:rPr>
                      <w:color w:val="585858"/>
                      <w:w w:val="115"/>
                      <w:sz w:val="11"/>
                    </w:rPr>
                    <w:t>2016-05</w:t>
                  </w:r>
                </w:p>
                <w:p>
                  <w:pPr>
                    <w:spacing w:before="51"/>
                    <w:ind w:left="20" w:right="0" w:firstLine="0"/>
                    <w:jc w:val="left"/>
                    <w:rPr>
                      <w:sz w:val="11"/>
                    </w:rPr>
                  </w:pPr>
                  <w:r>
                    <w:rPr>
                      <w:color w:val="585858"/>
                      <w:w w:val="115"/>
                      <w:sz w:val="11"/>
                    </w:rPr>
                    <w:t>2016-09</w:t>
                  </w:r>
                </w:p>
                <w:p>
                  <w:pPr>
                    <w:spacing w:before="49"/>
                    <w:ind w:left="20" w:right="0" w:firstLine="0"/>
                    <w:jc w:val="left"/>
                    <w:rPr>
                      <w:sz w:val="11"/>
                    </w:rPr>
                  </w:pPr>
                  <w:r>
                    <w:rPr>
                      <w:color w:val="585858"/>
                      <w:w w:val="115"/>
                      <w:sz w:val="11"/>
                    </w:rPr>
                    <w:t>2017-01</w:t>
                  </w:r>
                </w:p>
                <w:p>
                  <w:pPr>
                    <w:spacing w:before="47"/>
                    <w:ind w:left="20" w:right="0" w:firstLine="0"/>
                    <w:jc w:val="left"/>
                    <w:rPr>
                      <w:sz w:val="11"/>
                    </w:rPr>
                  </w:pPr>
                  <w:r>
                    <w:rPr>
                      <w:color w:val="585858"/>
                      <w:w w:val="115"/>
                      <w:sz w:val="11"/>
                    </w:rPr>
                    <w:t>2017-05</w:t>
                  </w:r>
                </w:p>
                <w:p>
                  <w:pPr>
                    <w:spacing w:before="51"/>
                    <w:ind w:left="20" w:right="0" w:firstLine="0"/>
                    <w:jc w:val="left"/>
                    <w:rPr>
                      <w:sz w:val="11"/>
                    </w:rPr>
                  </w:pPr>
                  <w:r>
                    <w:rPr>
                      <w:color w:val="585858"/>
                      <w:w w:val="115"/>
                      <w:sz w:val="11"/>
                    </w:rPr>
                    <w:t>2017-09</w:t>
                  </w:r>
                </w:p>
                <w:p>
                  <w:pPr>
                    <w:spacing w:before="49"/>
                    <w:ind w:left="20" w:right="0" w:firstLine="0"/>
                    <w:jc w:val="left"/>
                    <w:rPr>
                      <w:sz w:val="11"/>
                    </w:rPr>
                  </w:pPr>
                  <w:r>
                    <w:rPr>
                      <w:color w:val="585858"/>
                      <w:w w:val="115"/>
                      <w:sz w:val="11"/>
                    </w:rPr>
                    <w:t>2018-01</w:t>
                  </w:r>
                </w:p>
                <w:p>
                  <w:pPr>
                    <w:spacing w:before="46"/>
                    <w:ind w:left="20" w:right="0" w:firstLine="0"/>
                    <w:jc w:val="left"/>
                    <w:rPr>
                      <w:sz w:val="11"/>
                    </w:rPr>
                  </w:pPr>
                  <w:r>
                    <w:rPr>
                      <w:color w:val="585858"/>
                      <w:w w:val="115"/>
                      <w:sz w:val="11"/>
                    </w:rPr>
                    <w:t>2018-05</w:t>
                  </w:r>
                </w:p>
                <w:p>
                  <w:pPr>
                    <w:spacing w:before="51"/>
                    <w:ind w:left="20" w:right="0" w:firstLine="0"/>
                    <w:jc w:val="left"/>
                    <w:rPr>
                      <w:sz w:val="11"/>
                    </w:rPr>
                  </w:pPr>
                  <w:r>
                    <w:rPr>
                      <w:color w:val="585858"/>
                      <w:w w:val="115"/>
                      <w:sz w:val="11"/>
                    </w:rPr>
                    <w:t>2018-09</w:t>
                  </w:r>
                </w:p>
                <w:p>
                  <w:pPr>
                    <w:spacing w:before="49"/>
                    <w:ind w:left="20" w:right="0" w:firstLine="0"/>
                    <w:jc w:val="left"/>
                    <w:rPr>
                      <w:sz w:val="11"/>
                    </w:rPr>
                  </w:pPr>
                  <w:r>
                    <w:rPr>
                      <w:color w:val="585858"/>
                      <w:w w:val="115"/>
                      <w:sz w:val="11"/>
                    </w:rPr>
                    <w:t>2019-01</w:t>
                  </w:r>
                </w:p>
                <w:p>
                  <w:pPr>
                    <w:spacing w:before="47"/>
                    <w:ind w:left="20" w:right="0" w:firstLine="0"/>
                    <w:jc w:val="left"/>
                    <w:rPr>
                      <w:sz w:val="11"/>
                    </w:rPr>
                  </w:pPr>
                  <w:r>
                    <w:rPr>
                      <w:color w:val="585858"/>
                      <w:w w:val="115"/>
                      <w:sz w:val="11"/>
                    </w:rPr>
                    <w:t>2019-05</w:t>
                  </w:r>
                </w:p>
                <w:p>
                  <w:pPr>
                    <w:spacing w:before="51"/>
                    <w:ind w:left="20" w:right="0" w:firstLine="0"/>
                    <w:jc w:val="left"/>
                    <w:rPr>
                      <w:sz w:val="11"/>
                    </w:rPr>
                  </w:pPr>
                  <w:r>
                    <w:rPr>
                      <w:color w:val="585858"/>
                      <w:w w:val="115"/>
                      <w:sz w:val="11"/>
                    </w:rPr>
                    <w:t>2019-09</w:t>
                  </w:r>
                </w:p>
                <w:p>
                  <w:pPr>
                    <w:spacing w:before="49"/>
                    <w:ind w:left="20" w:right="0" w:firstLine="0"/>
                    <w:jc w:val="left"/>
                    <w:rPr>
                      <w:sz w:val="11"/>
                    </w:rPr>
                  </w:pPr>
                  <w:r>
                    <w:rPr>
                      <w:color w:val="585858"/>
                      <w:w w:val="115"/>
                      <w:sz w:val="11"/>
                    </w:rPr>
                    <w:t>2020-01</w:t>
                  </w:r>
                </w:p>
                <w:p>
                  <w:pPr>
                    <w:spacing w:before="48"/>
                    <w:ind w:left="20" w:right="0" w:firstLine="0"/>
                    <w:jc w:val="left"/>
                    <w:rPr>
                      <w:sz w:val="11"/>
                    </w:rPr>
                  </w:pPr>
                  <w:r>
                    <w:rPr>
                      <w:color w:val="585858"/>
                      <w:w w:val="115"/>
                      <w:sz w:val="11"/>
                    </w:rPr>
                    <w:t>2020-05</w:t>
                  </w:r>
                </w:p>
                <w:p>
                  <w:pPr>
                    <w:spacing w:before="51"/>
                    <w:ind w:left="20" w:right="0" w:firstLine="0"/>
                    <w:jc w:val="left"/>
                    <w:rPr>
                      <w:sz w:val="11"/>
                    </w:rPr>
                  </w:pPr>
                  <w:r>
                    <w:rPr>
                      <w:color w:val="585858"/>
                      <w:w w:val="115"/>
                      <w:sz w:val="11"/>
                    </w:rPr>
                    <w:t>2020-09</w:t>
                  </w:r>
                </w:p>
                <w:p>
                  <w:pPr>
                    <w:spacing w:before="49"/>
                    <w:ind w:left="20" w:right="0" w:firstLine="0"/>
                    <w:jc w:val="left"/>
                    <w:rPr>
                      <w:sz w:val="11"/>
                    </w:rPr>
                  </w:pPr>
                  <w:r>
                    <w:rPr>
                      <w:color w:val="585858"/>
                      <w:w w:val="115"/>
                      <w:sz w:val="11"/>
                    </w:rPr>
                    <w:t>2021-01</w:t>
                  </w:r>
                </w:p>
                <w:p>
                  <w:pPr>
                    <w:spacing w:before="46"/>
                    <w:ind w:left="20" w:right="0" w:firstLine="0"/>
                    <w:jc w:val="left"/>
                    <w:rPr>
                      <w:sz w:val="11"/>
                    </w:rPr>
                  </w:pPr>
                  <w:r>
                    <w:rPr>
                      <w:color w:val="585858"/>
                      <w:w w:val="115"/>
                      <w:sz w:val="11"/>
                    </w:rPr>
                    <w:t>2021-05</w:t>
                  </w:r>
                </w:p>
                <w:p>
                  <w:pPr>
                    <w:spacing w:before="51"/>
                    <w:ind w:left="20" w:right="0" w:firstLine="0"/>
                    <w:jc w:val="left"/>
                    <w:rPr>
                      <w:sz w:val="11"/>
                    </w:rPr>
                  </w:pPr>
                  <w:r>
                    <w:rPr>
                      <w:color w:val="585858"/>
                      <w:w w:val="115"/>
                      <w:sz w:val="11"/>
                    </w:rPr>
                    <w:t>2021-09</w:t>
                  </w:r>
                </w:p>
                <w:p>
                  <w:pPr>
                    <w:spacing w:before="50"/>
                    <w:ind w:left="20" w:right="0" w:firstLine="0"/>
                    <w:jc w:val="left"/>
                    <w:rPr>
                      <w:sz w:val="11"/>
                    </w:rPr>
                  </w:pPr>
                  <w:r>
                    <w:rPr>
                      <w:color w:val="585858"/>
                      <w:w w:val="115"/>
                      <w:sz w:val="11"/>
                    </w:rPr>
                    <w:t>2022-01</w:t>
                  </w:r>
                </w:p>
                <w:p>
                  <w:pPr>
                    <w:spacing w:before="46"/>
                    <w:ind w:left="20" w:right="0" w:firstLine="0"/>
                    <w:jc w:val="left"/>
                    <w:rPr>
                      <w:sz w:val="11"/>
                    </w:rPr>
                  </w:pPr>
                  <w:r>
                    <w:rPr>
                      <w:color w:val="585858"/>
                      <w:w w:val="115"/>
                      <w:sz w:val="11"/>
                    </w:rPr>
                    <w:t>2022-05</w:t>
                  </w:r>
                </w:p>
                <w:p>
                  <w:pPr>
                    <w:spacing w:before="51"/>
                    <w:ind w:left="20" w:right="0" w:firstLine="0"/>
                    <w:jc w:val="left"/>
                    <w:rPr>
                      <w:sz w:val="11"/>
                    </w:rPr>
                  </w:pPr>
                  <w:r>
                    <w:rPr>
                      <w:color w:val="585858"/>
                      <w:w w:val="115"/>
                      <w:sz w:val="11"/>
                    </w:rPr>
                    <w:t>2022-09</w:t>
                  </w:r>
                </w:p>
                <w:p>
                  <w:pPr>
                    <w:spacing w:before="49"/>
                    <w:ind w:left="20" w:right="0" w:firstLine="0"/>
                    <w:jc w:val="left"/>
                    <w:rPr>
                      <w:sz w:val="11"/>
                    </w:rPr>
                  </w:pPr>
                  <w:r>
                    <w:rPr>
                      <w:color w:val="585858"/>
                      <w:w w:val="115"/>
                      <w:sz w:val="11"/>
                    </w:rPr>
                    <w:t>2023-01</w:t>
                  </w:r>
                </w:p>
                <w:p>
                  <w:pPr>
                    <w:spacing w:before="47"/>
                    <w:ind w:left="20" w:right="0" w:firstLine="0"/>
                    <w:jc w:val="left"/>
                    <w:rPr>
                      <w:sz w:val="11"/>
                    </w:rPr>
                  </w:pPr>
                  <w:r>
                    <w:rPr>
                      <w:color w:val="585858"/>
                      <w:w w:val="115"/>
                      <w:sz w:val="11"/>
                    </w:rPr>
                    <w:t>2023-05</w:t>
                  </w:r>
                </w:p>
                <w:p>
                  <w:pPr>
                    <w:spacing w:before="51"/>
                    <w:ind w:left="20" w:right="0" w:firstLine="0"/>
                    <w:jc w:val="left"/>
                    <w:rPr>
                      <w:sz w:val="11"/>
                    </w:rPr>
                  </w:pPr>
                  <w:r>
                    <w:rPr>
                      <w:color w:val="585858"/>
                      <w:w w:val="115"/>
                      <w:sz w:val="11"/>
                    </w:rPr>
                    <w:t>2023-09</w:t>
                  </w:r>
                </w:p>
                <w:p>
                  <w:pPr>
                    <w:spacing w:before="49"/>
                    <w:ind w:left="20" w:right="0" w:firstLine="0"/>
                    <w:jc w:val="left"/>
                    <w:rPr>
                      <w:sz w:val="11"/>
                    </w:rPr>
                  </w:pPr>
                  <w:r>
                    <w:rPr>
                      <w:color w:val="585858"/>
                      <w:w w:val="115"/>
                      <w:sz w:val="11"/>
                    </w:rPr>
                    <w:t>2024-01</w:t>
                  </w:r>
                </w:p>
              </w:txbxContent>
            </v:textbox>
          </v:shape>
        </w:pict>
      </w:r>
      <w:r>
        <w:rPr>
          <w:color w:val="585858"/>
          <w:sz w:val="12"/>
        </w:rPr>
        <w:t>1.0</w:t>
        <w:tab/>
        <w:t>-0.3</w:t>
      </w:r>
    </w:p>
    <w:p>
      <w:pPr>
        <w:spacing w:before="0" w:line="240" w:lineRule="auto"/>
        <w:rPr>
          <w:sz w:val="20"/>
        </w:rPr>
      </w:pPr>
    </w:p>
    <w:p>
      <w:pPr>
        <w:spacing w:before="5" w:line="240" w:lineRule="auto"/>
        <w:rPr>
          <w:sz w:val="18"/>
        </w:rPr>
      </w:pPr>
      <w:r>
        <w:pict>
          <v:shape id="_x0000_s1126" style="width:252.3pt;height:0.1pt;margin-top:13.08pt;margin-left:301.97pt;mso-position-horizontal-relative:page;mso-wrap-distance-left:0;mso-wrap-distance-right:0;position:absolute;z-index:-251639808" coordorigin="6039,262" coordsize="5046,0" path="m6039,262l11085,262e" filled="f" stroked="t" strokecolor="#4b4d4f" strokeweight="0.96pt">
            <v:stroke dashstyle="solid"/>
            <v:path arrowok="t"/>
            <w10:wrap type="topAndBottom"/>
          </v:shape>
        </w:pict>
      </w:r>
    </w:p>
    <w:p>
      <w:pPr>
        <w:tabs>
          <w:tab w:val="left" w:pos="5547"/>
        </w:tabs>
        <w:spacing w:before="0" w:line="239" w:lineRule="exact"/>
        <w:ind w:left="215" w:right="0" w:firstLine="0"/>
        <w:jc w:val="left"/>
        <w:rPr>
          <w:rFonts w:ascii="微软雅黑" w:eastAsia="微软雅黑" w:hint="eastAsia"/>
          <w:sz w:val="15"/>
        </w:rPr>
      </w:pPr>
      <w:r>
        <w:t xml:space="preserve">资料来源：wind， </w:t>
        <w:tab/>
        <w:t xml:space="preserve">资料来源：wind， </w:t>
      </w:r>
    </w:p>
    <w:p>
      <w:pPr>
        <w:spacing w:after="0" w:line="239" w:lineRule="exact"/>
        <w:jc w:val="left"/>
        <w:rPr>
          <w:rFonts w:ascii="微软雅黑" w:eastAsia="微软雅黑" w:hint="eastAsia"/>
          <w:sz w:val="15"/>
        </w:rPr>
        <w:sectPr>
          <w:headerReference w:type="default" r:id="rId50"/>
          <w:footerReference w:type="default" r:id="rId51"/>
          <w:type w:val="continuous"/>
          <w:pgSz w:w="11910" w:h="16840"/>
          <w:pgMar w:top="1660" w:right="20" w:bottom="740" w:left="600" w:header="708" w:footer="708"/>
          <w:pgNumType w:start="19"/>
          <w:cols w:space="708"/>
        </w:sectPr>
      </w:pPr>
    </w:p>
    <w:p>
      <w:pPr>
        <w:pStyle w:val="BodyText"/>
        <w:spacing w:before="1"/>
        <w:rPr>
          <w:sz w:val="13"/>
        </w:rPr>
      </w:pPr>
    </w:p>
    <w:p>
      <w:pPr>
        <w:pStyle w:val="Heading1"/>
        <w:numPr>
          <w:ilvl w:val="0"/>
          <w:numId w:val="3"/>
        </w:numPr>
        <w:tabs>
          <w:tab w:val="left" w:pos="394"/>
        </w:tabs>
        <w:spacing w:before="15" w:after="0" w:line="244" w:lineRule="auto"/>
        <w:ind w:left="107" w:right="4085" w:firstLine="0"/>
        <w:jc w:val="both"/>
      </w:pPr>
      <w:bookmarkStart w:id="2" w:name="_TOC_250013"/>
      <w:r>
        <w:rPr>
          <w:color w:val="C00000"/>
          <w:spacing w:val="4"/>
          <w:w w:val="95"/>
        </w:rPr>
        <w:t xml:space="preserve">市场整体交易热度有所回落，消费者服务等板块 </w:t>
      </w:r>
      <w:r>
        <w:rPr>
          <w:color w:val="C00000"/>
        </w:rPr>
        <w:t>的交易热度处于相对高位；石油石化、非银、煤炭等板块的波动率上升较快；各板块的波动率均处于</w:t>
      </w:r>
      <w:r>
        <w:rPr>
          <w:i w:val="0"/>
          <w:color w:val="C00000"/>
        </w:rPr>
        <w:t>70%</w:t>
      </w:r>
      <w:bookmarkEnd w:id="2"/>
      <w:r>
        <w:rPr>
          <w:color w:val="C00000"/>
        </w:rPr>
        <w:t>分位数以下</w:t>
      </w:r>
    </w:p>
    <w:p>
      <w:pPr>
        <w:pStyle w:val="BodyText"/>
        <w:spacing w:before="83" w:line="235" w:lineRule="auto"/>
        <w:ind w:left="107" w:right="4090" w:firstLine="400"/>
        <w:jc w:val="both"/>
      </w:pPr>
      <w:r>
        <w:rPr>
          <w:color w:val="4B4D4F"/>
        </w:rPr>
        <w:t>上周(20240108-20240112</w:t>
      </w:r>
      <w:r>
        <w:rPr>
          <w:color w:val="4B4D4F"/>
          <w:spacing w:val="-2"/>
        </w:rPr>
        <w:t>)市场整体交易热度有所回落，消费者服务等板块</w:t>
      </w:r>
      <w:r>
        <w:rPr>
          <w:color w:val="4B4D4F"/>
          <w:spacing w:val="-10"/>
        </w:rPr>
        <w:t xml:space="preserve">的交易热度处于相对高位；石油石化、非银、煤炭等板块的波动率上升较快；各板块的波动率均处于 </w:t>
      </w:r>
      <w:r>
        <w:rPr>
          <w:color w:val="4B4D4F"/>
        </w:rPr>
        <w:t>70%分位数以下。</w:t>
      </w:r>
    </w:p>
    <w:p>
      <w:pPr>
        <w:spacing w:before="219"/>
        <w:ind w:left="215" w:right="0" w:firstLine="0"/>
        <w:jc w:val="left"/>
        <w:rPr>
          <w:rFonts w:ascii="微软雅黑" w:eastAsia="微软雅黑" w:hint="eastAsia"/>
          <w:b/>
          <w:i/>
          <w:sz w:val="20"/>
        </w:rPr>
      </w:pPr>
      <w:r>
        <w:pict>
          <v:line id="_x0000_s1127" style="mso-position-horizontal-relative:page;position:absolute;z-index:251682816" from="35.4pt,31.25pt" to="559.9pt,31.25pt" stroked="t" strokecolor="#4b4d4f" strokeweight="0.96pt">
            <v:stroke dashstyle="solid"/>
          </v:line>
        </w:pict>
      </w:r>
      <w:r>
        <w:rPr>
          <w:rFonts w:ascii="微软雅黑" w:eastAsia="微软雅黑" w:hint="eastAsia"/>
          <w:b/>
          <w:i/>
          <w:color w:val="4B4D4F"/>
          <w:sz w:val="20"/>
        </w:rPr>
        <w:t>图</w:t>
      </w:r>
      <w:r>
        <w:rPr>
          <w:rFonts w:ascii="微软雅黑" w:eastAsia="微软雅黑" w:hint="eastAsia"/>
          <w:b/>
          <w:color w:val="4B4D4F"/>
          <w:sz w:val="20"/>
        </w:rPr>
        <w:t>9</w:t>
      </w:r>
      <w:r>
        <w:rPr>
          <w:rFonts w:ascii="微软雅黑" w:eastAsia="微软雅黑" w:hint="eastAsia"/>
          <w:b/>
          <w:i/>
          <w:color w:val="4B4D4F"/>
          <w:sz w:val="20"/>
        </w:rPr>
        <w:t>：上周</w:t>
      </w:r>
      <w:r>
        <w:rPr>
          <w:rFonts w:ascii="微软雅黑" w:eastAsia="微软雅黑" w:hint="eastAsia"/>
          <w:b/>
          <w:color w:val="4B4D4F"/>
          <w:sz w:val="20"/>
        </w:rPr>
        <w:t>(20240108-20240112)</w:t>
      </w:r>
      <w:r>
        <w:rPr>
          <w:rFonts w:ascii="微软雅黑" w:eastAsia="微软雅黑" w:hint="eastAsia"/>
          <w:b/>
          <w:i/>
          <w:color w:val="4B4D4F"/>
          <w:sz w:val="20"/>
        </w:rPr>
        <w:t>市场整体交易热度有所回落，消费者服务等板块的交易热度处于相对高位</w:t>
      </w:r>
    </w:p>
    <w:p>
      <w:pPr>
        <w:spacing w:after="0"/>
        <w:jc w:val="left"/>
        <w:rPr>
          <w:rFonts w:ascii="微软雅黑" w:eastAsia="微软雅黑" w:hint="eastAsia"/>
          <w:sz w:val="20"/>
        </w:rPr>
        <w:sectPr>
          <w:headerReference w:type="default" r:id="rId52"/>
          <w:footerReference w:type="default" r:id="rId53"/>
          <w:pgSz w:w="11910" w:h="16840"/>
          <w:pgMar w:top="1660" w:right="20" w:bottom="740" w:left="600" w:header="708" w:footer="708"/>
          <w:pgNumType w:start="20"/>
          <w:cols w:space="708"/>
        </w:sectPr>
      </w:pPr>
    </w:p>
    <w:p>
      <w:pPr>
        <w:pStyle w:val="BodyText"/>
        <w:spacing w:before="16"/>
        <w:rPr>
          <w:b/>
          <w:i/>
          <w:sz w:val="9"/>
        </w:rPr>
      </w:pPr>
    </w:p>
    <w:p>
      <w:pPr>
        <w:spacing w:before="0"/>
        <w:ind w:left="0" w:right="38" w:firstLine="0"/>
        <w:jc w:val="right"/>
        <w:rPr>
          <w:sz w:val="15"/>
        </w:rPr>
      </w:pPr>
      <w:r>
        <w:pict>
          <v:group id="_x0000_s1128" style="width:438.45pt;height:183.3pt;margin-top:3.75pt;margin-left:77.68pt;mso-position-horizontal-relative:page;position:absolute;z-index:-251632640" coordorigin="1554,75" coordsize="8769,3666">
            <v:line id="_x0000_s1129" style="position:absolute" from="1857,2424" to="1857,3734" stroked="t" strokecolor="#4b4d4f" strokeweight="3.22pt">
              <v:stroke dashstyle="solid"/>
            </v:line>
            <v:rect id="_x0000_s1130" style="width:65;height:1311;left:1824;position:absolute;top:2424" filled="f" stroked="t" strokecolor="#4b4d4f" strokeweight="0.63pt">
              <v:stroke dashstyle="solid"/>
            </v:rect>
            <v:line id="_x0000_s1131" style="position:absolute" from="1939,2101" to="1939,3734" stroked="t" strokecolor="#c00000" strokeweight="3.11pt">
              <v:stroke dashstyle="solid"/>
            </v:line>
            <v:rect id="_x0000_s1132" style="width:63;height:1634;left:1907;position:absolute;top:2100" filled="f" stroked="t" strokecolor="#c00000" strokeweight="0.63pt">
              <v:stroke dashstyle="solid"/>
            </v:rect>
            <v:shape id="_x0000_s1133" style="width:53;height:4349;left:808;position:absolute;top:4896" coordorigin="808,4896" coordsize="53,4349" path="m1755,3734l1755,93m1755,3734l1799,3734m1755,3005l1799,3005m1755,2277l1799,2277m1755,1550l1799,1550m1755,821l1799,821m1755,93l1799,93e" filled="f" stroked="t" strokecolor="black" strokeweight="0.21pt">
              <v:stroke dashstyle="solid"/>
              <v:path arrowok="t"/>
            </v:shape>
            <v:line id="_x0000_s1134" style="position:absolute" from="2142,2914" to="2142,3734" stroked="t" strokecolor="#4b4d4f" strokeweight="3.22pt">
              <v:stroke dashstyle="solid"/>
            </v:line>
            <v:rect id="_x0000_s1135" style="width:65;height:820;left:2110;position:absolute;top:2914" filled="f" stroked="t" strokecolor="#4b4d4f" strokeweight="0.63pt">
              <v:stroke dashstyle="solid"/>
            </v:rect>
            <v:line id="_x0000_s1136" style="position:absolute" from="2224,2573" to="2224,3734" stroked="t" strokecolor="#c00000" strokeweight="3.11pt">
              <v:stroke dashstyle="solid"/>
            </v:line>
            <v:rect id="_x0000_s1137" style="width:63;height:1162;left:2192;position:absolute;top:2572" filled="f" stroked="t" strokecolor="#c00000" strokeweight="0.63pt">
              <v:stroke dashstyle="solid"/>
            </v:rect>
            <v:line id="_x0000_s1138" style="position:absolute" from="2428,2581" to="2428,3734" stroked="t" strokecolor="#4b4d4f" strokeweight="3.22pt">
              <v:stroke dashstyle="solid"/>
            </v:line>
            <v:rect id="_x0000_s1139" style="width:65;height:1154;left:2395;position:absolute;top:2580" filled="f" stroked="t" strokecolor="#4b4d4f" strokeweight="0.63pt">
              <v:stroke dashstyle="solid"/>
            </v:rect>
            <v:line id="_x0000_s1140" style="position:absolute" from="2509,2499" to="2509,3734" stroked="t" strokecolor="#c00000" strokeweight="3.11pt">
              <v:stroke dashstyle="solid"/>
            </v:line>
            <v:rect id="_x0000_s1141" style="width:63;height:1236;left:2478;position:absolute;top:2498" filled="f" stroked="t" strokecolor="#c00000" strokeweight="0.63pt">
              <v:stroke dashstyle="solid"/>
            </v:rect>
            <v:line id="_x0000_s1142" style="position:absolute" from="2713,3437" to="2713,3734" stroked="t" strokecolor="#4b4d4f" strokeweight="3.22pt">
              <v:stroke dashstyle="solid"/>
            </v:line>
            <v:rect id="_x0000_s1143" style="width:65;height:298;left:2681;position:absolute;top:3436" filled="f" stroked="t" strokecolor="#4b4d4f" strokeweight="0.63pt">
              <v:stroke dashstyle="solid"/>
            </v:rect>
            <v:line id="_x0000_s1144" style="position:absolute" from="2795,3473" to="2795,3734" stroked="t" strokecolor="#c00000" strokeweight="3.11pt">
              <v:stroke dashstyle="solid"/>
            </v:line>
            <v:rect id="_x0000_s1145" style="width:63;height:262;left:2763;position:absolute;top:3472" filled="f" stroked="t" strokecolor="#c00000" strokeweight="0.63pt">
              <v:stroke dashstyle="solid"/>
            </v:rect>
            <v:line id="_x0000_s1146" style="position:absolute" from="2999,1809" to="2999,3734" stroked="t" strokecolor="#4b4d4f" strokeweight="3.22pt">
              <v:stroke dashstyle="solid"/>
            </v:line>
            <v:rect id="_x0000_s1147" style="width:65;height:1925;left:2966;position:absolute;top:1809" filled="f" stroked="t" strokecolor="#4b4d4f" strokeweight="0.63pt">
              <v:stroke dashstyle="solid"/>
            </v:rect>
            <v:line id="_x0000_s1148" style="position:absolute" from="3081,2340" to="3081,3734" stroked="t" strokecolor="#c00000" strokeweight="3.22pt">
              <v:stroke dashstyle="solid"/>
            </v:line>
            <v:rect id="_x0000_s1149" style="width:65;height:1395;left:3048;position:absolute;top:2339" filled="f" stroked="t" strokecolor="#c00000" strokeweight="0.63pt">
              <v:stroke dashstyle="solid"/>
            </v:rect>
            <v:line id="_x0000_s1150" style="position:absolute" from="3284,2649" to="3284,3734" stroked="t" strokecolor="#4b4d4f" strokeweight="3.22pt">
              <v:stroke dashstyle="solid"/>
            </v:line>
            <v:rect id="_x0000_s1151" style="width:65;height:1085;left:3251;position:absolute;top:2649" filled="f" stroked="t" strokecolor="#4b4d4f" strokeweight="0.63pt">
              <v:stroke dashstyle="solid"/>
            </v:rect>
            <v:line id="_x0000_s1152" style="position:absolute" from="3366,2661" to="3366,3734" stroked="t" strokecolor="#c00000" strokeweight="3.22pt">
              <v:stroke dashstyle="solid"/>
            </v:line>
            <v:rect id="_x0000_s1153" style="width:65;height:1073;left:3334;position:absolute;top:2661" filled="f" stroked="t" strokecolor="#c00000" strokeweight="0.63pt">
              <v:stroke dashstyle="solid"/>
            </v:rect>
            <v:line id="_x0000_s1154" style="position:absolute" from="3569,3001" to="3569,3734" stroked="t" strokecolor="#4b4d4f" strokeweight="3.22pt">
              <v:stroke dashstyle="solid"/>
            </v:line>
            <v:rect id="_x0000_s1155" style="width:65;height:734;left:3537;position:absolute;top:3000" filled="f" stroked="t" strokecolor="#4b4d4f" strokeweight="0.63pt">
              <v:stroke dashstyle="solid"/>
            </v:rect>
            <v:line id="_x0000_s1156" style="position:absolute" from="3652,2890" to="3652,3734" stroked="t" strokecolor="#c00000" strokeweight="3.22pt">
              <v:stroke dashstyle="solid"/>
            </v:line>
            <v:rect id="_x0000_s1157" style="width:65;height:844;left:3619;position:absolute;top:2890" filled="f" stroked="t" strokecolor="#c00000" strokeweight="0.63pt">
              <v:stroke dashstyle="solid"/>
            </v:rect>
            <v:line id="_x0000_s1158" style="position:absolute" from="3855,2716" to="3855,3734" stroked="t" strokecolor="#4b4d4f" strokeweight="3.22pt">
              <v:stroke dashstyle="solid"/>
            </v:line>
            <v:rect id="_x0000_s1159" style="width:65;height:1019;left:3822;position:absolute;top:2715" filled="f" stroked="t" strokecolor="#4b4d4f" strokeweight="0.63pt">
              <v:stroke dashstyle="solid"/>
            </v:rect>
            <v:line id="_x0000_s1160" style="position:absolute" from="3937,2832" to="3937,3734" stroked="t" strokecolor="#c00000" strokeweight="3.22pt">
              <v:stroke dashstyle="solid"/>
            </v:line>
            <v:rect id="_x0000_s1161" style="width:65;height:903;left:3905;position:absolute;top:2832" filled="f" stroked="t" strokecolor="#c00000" strokeweight="0.63pt">
              <v:stroke dashstyle="solid"/>
            </v:rect>
            <v:line id="_x0000_s1162" style="position:absolute" from="4140,2519" to="4140,3734" stroked="t" strokecolor="#4b4d4f" strokeweight="3.22pt">
              <v:stroke dashstyle="solid"/>
            </v:line>
            <v:rect id="_x0000_s1163" style="width:65;height:1216;left:4107;position:absolute;top:2518" filled="f" stroked="t" strokecolor="#4b4d4f" strokeweight="0.63pt">
              <v:stroke dashstyle="solid"/>
            </v:rect>
            <v:line id="_x0000_s1164" style="position:absolute" from="4223,2585" to="4223,3734" stroked="t" strokecolor="#c00000" strokeweight="3.22pt">
              <v:stroke dashstyle="solid"/>
            </v:line>
            <v:rect id="_x0000_s1165" style="width:65;height:1150;left:4190;position:absolute;top:2584" filled="f" stroked="t" strokecolor="#c00000" strokeweight="0.63pt">
              <v:stroke dashstyle="solid"/>
            </v:rect>
            <v:line id="_x0000_s1166" style="position:absolute" from="4425,2929" to="4425,3734" stroked="t" strokecolor="#4b4d4f" strokeweight="3.22pt">
              <v:stroke dashstyle="solid"/>
            </v:line>
            <v:rect id="_x0000_s1167" style="width:65;height:806;left:4393;position:absolute;top:2928" filled="f" stroked="t" strokecolor="#4b4d4f" strokeweight="0.63pt">
              <v:stroke dashstyle="solid"/>
            </v:rect>
            <v:line id="_x0000_s1168" style="position:absolute" from="4508,3003" to="4508,3734" stroked="t" strokecolor="#c00000" strokeweight="3.22pt">
              <v:stroke dashstyle="solid"/>
            </v:line>
            <v:rect id="_x0000_s1169" style="width:65;height:732;left:4475;position:absolute;top:3002" filled="f" stroked="t" strokecolor="#c00000" strokeweight="0.63pt">
              <v:stroke dashstyle="solid"/>
            </v:rect>
            <v:line id="_x0000_s1170" style="position:absolute" from="4711,2959" to="4711,3734" stroked="t" strokecolor="#4b4d4f" strokeweight="3.22pt">
              <v:stroke dashstyle="solid"/>
            </v:line>
            <v:rect id="_x0000_s1171" style="width:65;height:776;left:4678;position:absolute;top:2958" filled="f" stroked="t" strokecolor="#4b4d4f" strokeweight="0.63pt">
              <v:stroke dashstyle="solid"/>
            </v:rect>
            <v:line id="_x0000_s1172" style="position:absolute" from="4793,2846" to="4793,3734" stroked="t" strokecolor="#c00000" strokeweight="3.22pt">
              <v:stroke dashstyle="solid"/>
            </v:line>
            <v:rect id="_x0000_s1173" style="width:65;height:889;left:4761;position:absolute;top:2846" filled="f" stroked="t" strokecolor="#c00000" strokeweight="0.63pt">
              <v:stroke dashstyle="solid"/>
            </v:rect>
            <v:line id="_x0000_s1174" style="position:absolute" from="4997,2565" to="4997,3734" stroked="t" strokecolor="#4b4d4f" strokeweight="3.11pt">
              <v:stroke dashstyle="solid"/>
            </v:line>
            <v:rect id="_x0000_s1175" style="width:63;height:1170;left:4966;position:absolute;top:2564" filled="f" stroked="t" strokecolor="#4b4d4f" strokeweight="0.63pt">
              <v:stroke dashstyle="solid"/>
            </v:rect>
            <v:line id="_x0000_s1176" style="position:absolute" from="5079,2812" to="5079,3734" stroked="t" strokecolor="#c00000" strokeweight="3.22pt">
              <v:stroke dashstyle="solid"/>
            </v:line>
            <v:rect id="_x0000_s1177" style="width:65;height:923;left:5046;position:absolute;top:2811" filled="f" stroked="t" strokecolor="#c00000" strokeweight="0.63pt">
              <v:stroke dashstyle="solid"/>
            </v:rect>
            <v:line id="_x0000_s1178" style="position:absolute" from="5283,2711" to="5283,3734" stroked="t" strokecolor="#4b4d4f" strokeweight="3.11pt">
              <v:stroke dashstyle="solid"/>
            </v:line>
            <v:rect id="_x0000_s1179" style="width:63;height:1023;left:5251;position:absolute;top:2711" filled="f" stroked="t" strokecolor="#4b4d4f" strokeweight="0.63pt">
              <v:stroke dashstyle="solid"/>
            </v:rect>
            <v:line id="_x0000_s1180" style="position:absolute" from="5364,2736" to="5364,3734" stroked="t" strokecolor="#c00000" strokeweight="3.22pt">
              <v:stroke dashstyle="solid"/>
            </v:line>
            <v:rect id="_x0000_s1181" style="width:65;height:999;left:5331;position:absolute;top:2735" filled="f" stroked="t" strokecolor="#c00000" strokeweight="0.63pt">
              <v:stroke dashstyle="solid"/>
            </v:rect>
            <v:line id="_x0000_s1182" style="position:absolute" from="5568,2770" to="5568,3734" stroked="t" strokecolor="#4b4d4f" strokeweight="3.11pt">
              <v:stroke dashstyle="solid"/>
            </v:line>
            <v:rect id="_x0000_s1183" style="width:63;height:965;left:5536;position:absolute;top:2769" filled="f" stroked="t" strokecolor="#4b4d4f" strokeweight="0.63pt">
              <v:stroke dashstyle="solid"/>
            </v:rect>
            <v:line id="_x0000_s1184" style="position:absolute" from="5649,3035" to="5649,3734" stroked="t" strokecolor="#c00000" strokeweight="3.22pt">
              <v:stroke dashstyle="solid"/>
            </v:line>
            <v:rect id="_x0000_s1185" style="width:65;height:700;left:5617;position:absolute;top:3035" filled="f" stroked="t" strokecolor="#c00000" strokeweight="0.63pt">
              <v:stroke dashstyle="solid"/>
            </v:rect>
            <v:line id="_x0000_s1186" style="position:absolute" from="5854,3029" to="5854,3734" stroked="t" strokecolor="#4b4d4f" strokeweight="3.22pt">
              <v:stroke dashstyle="solid"/>
            </v:line>
            <v:rect id="_x0000_s1187" style="width:65;height:706;left:5822;position:absolute;top:3028" filled="f" stroked="t" strokecolor="#4b4d4f" strokeweight="0.63pt">
              <v:stroke dashstyle="solid"/>
            </v:rect>
            <v:line id="_x0000_s1188" style="position:absolute" from="5935,3141" to="5935,3734" stroked="t" strokecolor="#c00000" strokeweight="3.22pt">
              <v:stroke dashstyle="solid"/>
            </v:line>
            <v:rect id="_x0000_s1189" style="width:65;height:593;left:5902;position:absolute;top:3141" filled="f" stroked="t" strokecolor="#c00000" strokeweight="0.63pt">
              <v:stroke dashstyle="solid"/>
            </v:rect>
            <v:line id="_x0000_s1190" style="position:absolute" from="6140,2631" to="6140,3734" stroked="t" strokecolor="#4b4d4f" strokeweight="3.22pt">
              <v:stroke dashstyle="solid"/>
            </v:line>
            <v:rect id="_x0000_s1191" style="width:65;height:1104;left:6107;position:absolute;top:2631" filled="f" stroked="t" strokecolor="#4b4d4f" strokeweight="0.63pt">
              <v:stroke dashstyle="solid"/>
            </v:rect>
            <v:line id="_x0000_s1192" style="position:absolute" from="6220,2794" to="6220,3734" stroked="t" strokecolor="#c00000" strokeweight="3.22pt">
              <v:stroke dashstyle="solid"/>
            </v:line>
            <v:rect id="_x0000_s1193" style="width:65;height:941;left:6187;position:absolute;top:2793" filled="f" stroked="t" strokecolor="#c00000" strokeweight="0.63pt">
              <v:stroke dashstyle="solid"/>
            </v:rect>
            <v:line id="_x0000_s1194" style="position:absolute" from="6425,3152" to="6425,3734" stroked="t" strokecolor="#4b4d4f" strokeweight="3.22pt">
              <v:stroke dashstyle="solid"/>
            </v:line>
            <v:rect id="_x0000_s1195" style="width:65;height:583;left:6392;position:absolute;top:3151" filled="f" stroked="t" strokecolor="#4b4d4f" strokeweight="0.63pt">
              <v:stroke dashstyle="solid"/>
            </v:rect>
            <v:line id="_x0000_s1196" style="position:absolute" from="6505,3198" to="6505,3734" stroked="t" strokecolor="#c00000" strokeweight="3.22pt">
              <v:stroke dashstyle="solid"/>
            </v:line>
            <v:rect id="_x0000_s1197" style="width:65;height:537;left:6473;position:absolute;top:3197" filled="f" stroked="t" strokecolor="#c00000" strokeweight="0.63pt">
              <v:stroke dashstyle="solid"/>
            </v:rect>
            <v:line id="_x0000_s1198" style="position:absolute" from="6710,2834" to="6710,3734" stroked="t" strokecolor="#4b4d4f" strokeweight="3.22pt">
              <v:stroke dashstyle="solid"/>
            </v:line>
            <v:rect id="_x0000_s1199" style="width:65;height:901;left:6678;position:absolute;top:2834" filled="f" stroked="t" strokecolor="#4b4d4f" strokeweight="0.63pt">
              <v:stroke dashstyle="solid"/>
            </v:rect>
            <v:line id="_x0000_s1200" style="position:absolute" from="6791,2842" to="6791,3734" stroked="t" strokecolor="#c00000" strokeweight="3.22pt">
              <v:stroke dashstyle="solid"/>
            </v:line>
            <v:rect id="_x0000_s1201" style="width:65;height:893;left:6758;position:absolute;top:2842" filled="f" stroked="t" strokecolor="#c00000" strokeweight="0.63pt">
              <v:stroke dashstyle="solid"/>
            </v:rect>
            <v:line id="_x0000_s1202" style="position:absolute" from="6996,3135" to="6996,3734" stroked="t" strokecolor="#4b4d4f" strokeweight="3.22pt">
              <v:stroke dashstyle="solid"/>
            </v:line>
            <v:rect id="_x0000_s1203" style="width:65;height:599;left:6963;position:absolute;top:3135" filled="f" stroked="t" strokecolor="#4b4d4f" strokeweight="0.63pt">
              <v:stroke dashstyle="solid"/>
            </v:rect>
            <v:line id="_x0000_s1204" style="position:absolute" from="7076,3228" to="7076,3734" stroked="t" strokecolor="#c00000" strokeweight="3.21pt">
              <v:stroke dashstyle="solid"/>
            </v:line>
            <v:rect id="_x0000_s1205" style="width:65;height:507;left:7043;position:absolute;top:3227" filled="f" stroked="t" strokecolor="#c00000" strokeweight="0.63pt">
              <v:stroke dashstyle="solid"/>
            </v:rect>
            <v:line id="_x0000_s1206" style="position:absolute" from="7281,3246" to="7281,3734" stroked="t" strokecolor="#4b4d4f" strokeweight="3.22pt">
              <v:stroke dashstyle="solid"/>
            </v:line>
            <v:rect id="_x0000_s1207" style="width:65;height:489;left:7248;position:absolute;top:3245" filled="f" stroked="t" strokecolor="#4b4d4f" strokeweight="0.63pt">
              <v:stroke dashstyle="solid"/>
            </v:rect>
            <v:line id="_x0000_s1208" style="position:absolute" from="7362,3256" to="7362,3734" stroked="t" strokecolor="#c00000" strokeweight="3.22pt">
              <v:stroke dashstyle="solid"/>
            </v:line>
            <v:rect id="_x0000_s1209" style="width:65;height:479;left:7329;position:absolute;top:3255" filled="f" stroked="t" strokecolor="#c00000" strokeweight="0.63pt">
              <v:stroke dashstyle="solid"/>
            </v:rect>
            <v:line id="_x0000_s1210" style="position:absolute" from="7566,3387" to="7566,3734" stroked="t" strokecolor="#4b4d4f" strokeweight="3.22pt">
              <v:stroke dashstyle="solid"/>
            </v:line>
            <v:rect id="_x0000_s1211" style="width:65;height:348;left:7534;position:absolute;top:3386" filled="f" stroked="t" strokecolor="#4b4d4f" strokeweight="0.63pt">
              <v:stroke dashstyle="solid"/>
            </v:rect>
            <v:line id="_x0000_s1212" style="position:absolute" from="7647,3395" to="7647,3734" stroked="t" strokecolor="#c00000" strokeweight="3.22pt">
              <v:stroke dashstyle="solid"/>
            </v:line>
            <v:rect id="_x0000_s1213" style="width:65;height:340;left:7614;position:absolute;top:3394" filled="f" stroked="t" strokecolor="#c00000" strokeweight="0.63pt">
              <v:stroke dashstyle="solid"/>
            </v:rect>
            <v:line id="_x0000_s1214" style="position:absolute" from="7852,3089" to="7852,3734" stroked="t" strokecolor="#4b4d4f" strokeweight="3.22pt">
              <v:stroke dashstyle="solid"/>
            </v:line>
            <v:rect id="_x0000_s1215" style="width:65;height:645;left:7819;position:absolute;top:3089" filled="f" stroked="t" strokecolor="#4b4d4f" strokeweight="0.63pt">
              <v:stroke dashstyle="solid"/>
            </v:rect>
            <v:line id="_x0000_s1216" style="position:absolute" from="7932,3164" to="7932,3734" stroked="t" strokecolor="#c00000" strokeweight="3.22pt">
              <v:stroke dashstyle="solid"/>
            </v:line>
            <v:rect id="_x0000_s1217" style="width:65;height:571;left:7899;position:absolute;top:3163" filled="f" stroked="t" strokecolor="#c00000" strokeweight="0.63pt">
              <v:stroke dashstyle="solid"/>
            </v:rect>
            <v:line id="_x0000_s1218" style="position:absolute" from="8137,2770" to="8137,3734" stroked="t" strokecolor="#4b4d4f" strokeweight="3.22pt">
              <v:stroke dashstyle="solid"/>
            </v:line>
            <v:rect id="_x0000_s1219" style="width:65;height:965;left:8105;position:absolute;top:2769" filled="f" stroked="t" strokecolor="#4b4d4f" strokeweight="0.63pt">
              <v:stroke dashstyle="solid"/>
            </v:rect>
            <v:line id="_x0000_s1220" style="position:absolute" from="8218,2945" to="8218,3734" stroked="t" strokecolor="#c00000" strokeweight="3.22pt">
              <v:stroke dashstyle="solid"/>
            </v:line>
            <v:rect id="_x0000_s1221" style="width:65;height:790;left:8185;position:absolute;top:2944" filled="f" stroked="t" strokecolor="#c00000" strokeweight="0.63pt">
              <v:stroke dashstyle="solid"/>
            </v:rect>
            <v:line id="_x0000_s1222" style="position:absolute" from="8422,2892" to="8422,3734" stroked="t" strokecolor="#4b4d4f" strokeweight="3.22pt">
              <v:stroke dashstyle="solid"/>
            </v:line>
            <v:rect id="_x0000_s1223" style="width:65;height:842;left:8390;position:absolute;top:2892" filled="f" stroked="t" strokecolor="#4b4d4f" strokeweight="0.63pt">
              <v:stroke dashstyle="solid"/>
            </v:rect>
            <v:line id="_x0000_s1224" style="position:absolute" from="8504,2981" to="8504,3734" stroked="t" strokecolor="#c00000" strokeweight="3.11pt">
              <v:stroke dashstyle="solid"/>
            </v:line>
            <v:rect id="_x0000_s1225" style="width:63;height:754;left:8472;position:absolute;top:2980" filled="f" stroked="t" strokecolor="#c00000" strokeweight="0.63pt">
              <v:stroke dashstyle="solid"/>
            </v:rect>
            <v:line id="_x0000_s1226" style="position:absolute" from="8708,2931" to="8708,3734" stroked="t" strokecolor="#4b4d4f" strokeweight="3.21pt">
              <v:stroke dashstyle="solid"/>
            </v:line>
            <v:rect id="_x0000_s1227" style="width:65;height:804;left:8675;position:absolute;top:2930" filled="f" stroked="t" strokecolor="#4b4d4f" strokeweight="0.63pt">
              <v:stroke dashstyle="solid"/>
            </v:rect>
            <v:line id="_x0000_s1228" style="position:absolute" from="8789,3107" to="8789,3734" stroked="t" strokecolor="#c00000" strokeweight="3.11pt">
              <v:stroke dashstyle="solid"/>
            </v:line>
            <v:rect id="_x0000_s1229" style="width:63;height:627;left:8758;position:absolute;top:3107" filled="f" stroked="t" strokecolor="#c00000" strokeweight="0.63pt">
              <v:stroke dashstyle="solid"/>
            </v:rect>
            <v:line id="_x0000_s1230" style="position:absolute" from="8993,3099" to="8993,3734" stroked="t" strokecolor="#4b4d4f" strokeweight="3.22pt">
              <v:stroke dashstyle="solid"/>
            </v:line>
            <v:rect id="_x0000_s1231" style="width:65;height:635;left:8961;position:absolute;top:3099" filled="f" stroked="t" strokecolor="#4b4d4f" strokeweight="0.63pt">
              <v:stroke dashstyle="solid"/>
            </v:rect>
            <v:line id="_x0000_s1232" style="position:absolute" from="9075,3051" to="9075,3734" stroked="t" strokecolor="#c00000" strokeweight="3.11pt">
              <v:stroke dashstyle="solid"/>
            </v:line>
            <v:rect id="_x0000_s1233" style="width:63;height:684;left:9043;position:absolute;top:3051" filled="f" stroked="t" strokecolor="#c00000" strokeweight="0.63pt">
              <v:stroke dashstyle="solid"/>
            </v:rect>
            <v:line id="_x0000_s1234" style="position:absolute" from="9278,2951" to="9278,3734" stroked="t" strokecolor="#4b4d4f" strokeweight="3.22pt">
              <v:stroke dashstyle="solid"/>
            </v:line>
            <v:rect id="_x0000_s1235" style="width:65;height:784;left:9246;position:absolute;top:2950" filled="f" stroked="t" strokecolor="#4b4d4f" strokeweight="0.63pt">
              <v:stroke dashstyle="solid"/>
            </v:rect>
            <v:line id="_x0000_s1236" style="position:absolute" from="9361,2918" to="9361,3734" stroked="t" strokecolor="#c00000" strokeweight="3.21pt">
              <v:stroke dashstyle="solid"/>
            </v:line>
            <v:rect id="_x0000_s1237" style="width:65;height:816;left:9328;position:absolute;top:2918" filled="f" stroked="t" strokecolor="#c00000" strokeweight="0.63pt">
              <v:stroke dashstyle="solid"/>
            </v:rect>
            <v:line id="_x0000_s1238" style="position:absolute" from="9564,3226" to="9564,3734" stroked="t" strokecolor="#4b4d4f" strokeweight="3.22pt">
              <v:stroke dashstyle="solid"/>
            </v:line>
            <v:rect id="_x0000_s1239" style="width:65;height:509;left:9531;position:absolute;top:3225" filled="f" stroked="t" strokecolor="#4b4d4f" strokeweight="0.63pt">
              <v:stroke dashstyle="solid"/>
            </v:rect>
            <v:line id="_x0000_s1240" style="position:absolute" from="9646,3348" to="9646,3734" stroked="t" strokecolor="#c00000" strokeweight="3.22pt">
              <v:stroke dashstyle="solid"/>
            </v:line>
            <v:rect id="_x0000_s1241" style="width:65;height:386;left:9614;position:absolute;top:3348" filled="f" stroked="t" strokecolor="#c00000" strokeweight="0.63pt">
              <v:stroke dashstyle="solid"/>
            </v:rect>
            <v:line id="_x0000_s1242" style="position:absolute" from="9849,3248" to="9849,3734" stroked="t" strokecolor="#4b4d4f" strokeweight="3.22pt">
              <v:stroke dashstyle="solid"/>
            </v:line>
            <v:rect id="_x0000_s1243" style="width:65;height:487;left:9817;position:absolute;top:3247" filled="f" stroked="t" strokecolor="#4b4d4f" strokeweight="0.63pt">
              <v:stroke dashstyle="solid"/>
            </v:rect>
            <v:line id="_x0000_s1244" style="position:absolute" from="9932,3204" to="9932,3734" stroked="t" strokecolor="#c00000" strokeweight="3.21pt">
              <v:stroke dashstyle="solid"/>
            </v:line>
            <v:rect id="_x0000_s1245" style="width:65;height:531;left:9899;position:absolute;top:3203" filled="f" stroked="t" strokecolor="#c00000" strokeweight="0.63pt">
              <v:stroke dashstyle="solid"/>
            </v:rect>
            <v:line id="_x0000_s1246" style="position:absolute" from="10135,3346" to="10135,3734" stroked="t" strokecolor="#4b4d4f" strokeweight="3.21pt">
              <v:stroke dashstyle="solid"/>
            </v:line>
            <v:rect id="_x0000_s1247" style="width:65;height:388;left:10102;position:absolute;top:3346" filled="f" stroked="t" strokecolor="#4b4d4f" strokeweight="0.63pt">
              <v:stroke dashstyle="solid"/>
            </v:rect>
            <v:line id="_x0000_s1248" style="position:absolute" from="10217,3383" to="10217,3734" stroked="t" strokecolor="#c00000" strokeweight="3.22pt">
              <v:stroke dashstyle="solid"/>
            </v:line>
            <v:rect id="_x0000_s1249" style="width:65;height:352;left:10184;position:absolute;top:3382" filled="f" stroked="t" strokecolor="#c00000" strokeweight="0.63pt">
              <v:stroke dashstyle="solid"/>
            </v:rect>
            <v:shape id="_x0000_s1250" style="width:10229;height:4349;left:808;position:absolute;top:4896" coordorigin="808,4896" coordsize="10229,4349" path="m10319,3734l10320,93m10273,3734l10319,3734m10273,3005l10319,3005m10273,2277l10319,2277m10273,1550l10319,1550m10273,821l10319,821m10273,93l10319,93m1755,3734l10320,3734m1755,3690l1755,3734m2040,3690l2040,3734m2325,3690l2325,3734m2611,3690l2611,3734m2896,3690l2896,3734m3182,3690l3182,3734m3467,3690l3467,3734m3752,3690l3752,3734m4040,3690l4040,3734m4325,3690l4325,3734m4610,3690l4610,3734m4896,3690l4896,3734m5181,3690l5181,3734m5466,3690l5466,3734m5752,3690l5752,3734m6037,3690l6037,3734m6323,3690l6323,3734m6608,3690l6608,3734m6893,3690l6893,3734m7179,3690l7179,3734m7464,3690l7464,3734m7749,3690l7749,3734m8035,3690l8035,3734m8320,3690l8320,3734m8605,3690l8605,3734m8891,3690l8891,3734m9176,3690l9176,3734m9461,3690l9461,3734m9747,3690l9747,3734m10032,3690l10032,3734m10320,3690l10320,3734e" filled="f" stroked="t" strokecolor="black" strokeweight="0.21pt">
              <v:stroke dashstyle="solid"/>
              <v:path arrowok="t"/>
            </v:shape>
            <v:shape id="_x0000_s1251" style="width:8278;height:3217;left:1898;position:absolute;top:341" coordorigin="1898,341" coordsize="8278,3217" path="m1898,341l2184,1037,2469,1041,2755,1382,3040,1382,3325,1692,3611,1794,3896,1899,4181,1911,4467,1935,4752,1965,5037,2041,5323,2220,5608,2355,5893,2419,6179,2576,6464,2598,6750,2602,7037,2725,7322,2841,7608,3014,7893,3028,8178,3050,8464,3100,8749,3100,9034,3136,9320,3213,9605,3476,9890,3482,10176,3558e" filled="f" stroked="t" strokecolor="#ebc3c3" strokeweight="1.26pt">
              <v:stroke dashstyle="solid"/>
              <v:path arrowok="t"/>
            </v:shape>
            <v:line id="_x0000_s1252" style="position:absolute" from="3963,118" to="4285,118" stroked="t" strokecolor="#4b4d4f" strokeweight="3.72pt">
              <v:stroke dashstyle="solid"/>
            </v:line>
            <v:rect id="_x0000_s1253" style="width:322;height:75;left:3963;position:absolute;top:81" filled="f" stroked="t" strokecolor="#4b4d4f" strokeweight="0.63pt">
              <v:stroke dashstyle="solid"/>
            </v:rect>
            <v:line id="_x0000_s1254" style="position:absolute" from="5255,118" to="5577,118" stroked="t" strokecolor="#c00000" strokeweight="3.72pt">
              <v:stroke dashstyle="solid"/>
            </v:line>
            <v:rect id="_x0000_s1255" style="width:322;height:75;left:5255;position:absolute;top:81" filled="f" stroked="t" strokecolor="#c00000" strokeweight="0.63pt">
              <v:stroke dashstyle="solid"/>
            </v:rect>
            <v:line id="_x0000_s1256" style="position:absolute" from="6544,118" to="6866,118" stroked="t" strokecolor="#ebc3c3" strokeweight="1.26pt">
              <v:stroke dashstyle="solid"/>
            </v:line>
            <v:line id="_x0000_s1257" style="position:absolute" from="10310,817" to="1558,826" stroked="t" strokecolor="#525252" strokeweight="0.42pt">
              <v:stroke dashstyle="shortDash"/>
            </v:line>
          </v:group>
        </w:pict>
      </w:r>
      <w:r>
        <w:rPr>
          <w:color w:val="585858"/>
          <w:sz w:val="15"/>
        </w:rPr>
        <w:t>10%</w:t>
      </w:r>
    </w:p>
    <w:p>
      <w:pPr>
        <w:spacing w:before="4" w:line="240" w:lineRule="auto"/>
        <w:rPr>
          <w:sz w:val="17"/>
        </w:rPr>
      </w:pPr>
      <w:r>
        <w:br w:type="column"/>
      </w:r>
    </w:p>
    <w:p>
      <w:pPr>
        <w:tabs>
          <w:tab w:val="left" w:pos="2041"/>
          <w:tab w:val="left" w:pos="3331"/>
        </w:tabs>
        <w:spacing w:before="0"/>
        <w:ind w:left="750" w:right="0" w:firstLine="0"/>
        <w:jc w:val="left"/>
        <w:rPr>
          <w:rFonts w:ascii="宋体" w:eastAsia="宋体" w:hint="eastAsia"/>
          <w:sz w:val="15"/>
        </w:rPr>
      </w:pPr>
      <w:r>
        <w:rPr>
          <w:color w:val="585858"/>
          <w:sz w:val="15"/>
        </w:rPr>
        <w:t>2024-01-05</w:t>
        <w:tab/>
        <w:t>2024-01-12</w:t>
        <w:tab/>
      </w:r>
      <w:r>
        <w:rPr>
          <w:rFonts w:ascii="宋体" w:eastAsia="宋体" w:hint="eastAsia"/>
          <w:color w:val="585858"/>
          <w:sz w:val="15"/>
        </w:rPr>
        <w:t>历史分位数</w:t>
      </w:r>
      <w:r>
        <w:rPr>
          <w:color w:val="585858"/>
          <w:sz w:val="15"/>
        </w:rPr>
        <w:t>:</w:t>
      </w:r>
      <w:r>
        <w:rPr>
          <w:rFonts w:ascii="宋体" w:eastAsia="宋体" w:hint="eastAsia"/>
          <w:color w:val="585858"/>
          <w:sz w:val="15"/>
        </w:rPr>
        <w:t>右轴</w:t>
      </w:r>
    </w:p>
    <w:p>
      <w:pPr>
        <w:pStyle w:val="BodyText"/>
        <w:spacing w:before="2"/>
        <w:rPr>
          <w:rFonts w:ascii="宋体"/>
          <w:sz w:val="14"/>
        </w:rPr>
      </w:pPr>
      <w:r>
        <w:br w:type="column"/>
      </w:r>
    </w:p>
    <w:p>
      <w:pPr>
        <w:spacing w:before="0"/>
        <w:ind w:left="734" w:right="1067" w:firstLine="0"/>
        <w:jc w:val="center"/>
        <w:rPr>
          <w:sz w:val="15"/>
        </w:rPr>
      </w:pPr>
      <w:r>
        <w:rPr>
          <w:color w:val="585858"/>
          <w:sz w:val="15"/>
        </w:rPr>
        <w:t>100%</w:t>
      </w:r>
    </w:p>
    <w:p>
      <w:pPr>
        <w:spacing w:after="0"/>
        <w:jc w:val="center"/>
        <w:rPr>
          <w:sz w:val="15"/>
        </w:rPr>
        <w:sectPr>
          <w:headerReference w:type="default" r:id="rId54"/>
          <w:footerReference w:type="default" r:id="rId55"/>
          <w:type w:val="continuous"/>
          <w:pgSz w:w="11910" w:h="16840"/>
          <w:pgMar w:top="1660" w:right="20" w:bottom="740" w:left="600" w:header="708" w:footer="708"/>
          <w:pgNumType w:start="21"/>
          <w:cols w:num="3" w:space="708" w:equalWidth="0">
            <w:col w:w="1067" w:space="1903"/>
            <w:col w:w="4476" w:space="1652"/>
            <w:col w:w="2192" w:space="0"/>
          </w:cols>
        </w:sectPr>
      </w:pPr>
    </w:p>
    <w:p>
      <w:pPr>
        <w:spacing w:before="0" w:line="240" w:lineRule="auto"/>
        <w:rPr>
          <w:sz w:val="20"/>
        </w:rPr>
      </w:pPr>
    </w:p>
    <w:p>
      <w:pPr>
        <w:spacing w:before="10" w:line="240" w:lineRule="auto"/>
        <w:rPr>
          <w:sz w:val="16"/>
        </w:rPr>
      </w:pPr>
    </w:p>
    <w:p>
      <w:pPr>
        <w:tabs>
          <w:tab w:val="left" w:pos="9848"/>
        </w:tabs>
        <w:spacing w:before="95"/>
        <w:ind w:left="825" w:right="0" w:firstLine="0"/>
        <w:jc w:val="left"/>
        <w:rPr>
          <w:sz w:val="15"/>
        </w:rPr>
      </w:pPr>
      <w:r>
        <w:rPr>
          <w:color w:val="585858"/>
          <w:sz w:val="15"/>
        </w:rPr>
        <w:t>8%</w:t>
        <w:tab/>
        <w:t>80%</w:t>
      </w:r>
    </w:p>
    <w:p>
      <w:pPr>
        <w:spacing w:before="0" w:line="240" w:lineRule="auto"/>
        <w:rPr>
          <w:sz w:val="20"/>
        </w:rPr>
      </w:pPr>
    </w:p>
    <w:p>
      <w:pPr>
        <w:spacing w:before="1" w:line="240" w:lineRule="auto"/>
        <w:rPr>
          <w:sz w:val="20"/>
        </w:rPr>
      </w:pPr>
    </w:p>
    <w:p>
      <w:pPr>
        <w:tabs>
          <w:tab w:val="left" w:pos="9848"/>
        </w:tabs>
        <w:spacing w:before="94"/>
        <w:ind w:left="825" w:right="0" w:firstLine="0"/>
        <w:jc w:val="left"/>
        <w:rPr>
          <w:sz w:val="15"/>
        </w:rPr>
      </w:pPr>
      <w:r>
        <w:rPr>
          <w:color w:val="585858"/>
          <w:sz w:val="15"/>
        </w:rPr>
        <w:t>6%</w:t>
        <w:tab/>
        <w:t>60%</w:t>
      </w:r>
    </w:p>
    <w:p>
      <w:pPr>
        <w:spacing w:before="0" w:line="240" w:lineRule="auto"/>
        <w:rPr>
          <w:sz w:val="20"/>
        </w:rPr>
      </w:pPr>
    </w:p>
    <w:p>
      <w:pPr>
        <w:spacing w:before="2" w:line="240" w:lineRule="auto"/>
        <w:rPr>
          <w:sz w:val="20"/>
        </w:rPr>
      </w:pPr>
    </w:p>
    <w:p>
      <w:pPr>
        <w:tabs>
          <w:tab w:val="left" w:pos="9848"/>
        </w:tabs>
        <w:spacing w:before="94"/>
        <w:ind w:left="825" w:right="0" w:firstLine="0"/>
        <w:jc w:val="left"/>
        <w:rPr>
          <w:sz w:val="15"/>
        </w:rPr>
      </w:pPr>
      <w:r>
        <w:rPr>
          <w:color w:val="585858"/>
          <w:sz w:val="15"/>
        </w:rPr>
        <w:t>4%</w:t>
        <w:tab/>
        <w:t>40%</w:t>
      </w:r>
    </w:p>
    <w:p>
      <w:pPr>
        <w:spacing w:before="0" w:line="240" w:lineRule="auto"/>
        <w:rPr>
          <w:sz w:val="20"/>
        </w:rPr>
      </w:pPr>
    </w:p>
    <w:p>
      <w:pPr>
        <w:spacing w:before="2" w:line="240" w:lineRule="auto"/>
        <w:rPr>
          <w:sz w:val="20"/>
        </w:rPr>
      </w:pPr>
    </w:p>
    <w:p>
      <w:pPr>
        <w:tabs>
          <w:tab w:val="left" w:pos="9848"/>
        </w:tabs>
        <w:spacing w:before="95"/>
        <w:ind w:left="825" w:right="0" w:firstLine="0"/>
        <w:jc w:val="left"/>
        <w:rPr>
          <w:sz w:val="15"/>
        </w:rPr>
      </w:pPr>
      <w:r>
        <w:rPr>
          <w:color w:val="585858"/>
          <w:sz w:val="15"/>
        </w:rPr>
        <w:t>2%</w:t>
        <w:tab/>
        <w:t>20%</w:t>
      </w:r>
    </w:p>
    <w:p>
      <w:pPr>
        <w:spacing w:before="0" w:line="240" w:lineRule="auto"/>
        <w:rPr>
          <w:sz w:val="20"/>
        </w:rPr>
      </w:pPr>
    </w:p>
    <w:p>
      <w:pPr>
        <w:spacing w:before="1" w:line="240" w:lineRule="auto"/>
        <w:rPr>
          <w:sz w:val="20"/>
        </w:rPr>
      </w:pPr>
    </w:p>
    <w:p>
      <w:pPr>
        <w:tabs>
          <w:tab w:val="left" w:pos="9848"/>
        </w:tabs>
        <w:spacing w:before="94"/>
        <w:ind w:left="825" w:right="0" w:firstLine="0"/>
        <w:jc w:val="left"/>
        <w:rPr>
          <w:sz w:val="15"/>
        </w:rPr>
      </w:pPr>
      <w:r>
        <w:drawing>
          <wp:anchor distT="0" distB="0" distL="0" distR="0" simplePos="0" relativeHeight="251684864" behindDoc="0" locked="0" layoutInCell="1" allowOverlap="1">
            <wp:simplePos x="0" y="0"/>
            <wp:positionH relativeFrom="page">
              <wp:posOffset>854431</wp:posOffset>
            </wp:positionH>
            <wp:positionV relativeFrom="paragraph">
              <wp:posOffset>205556</wp:posOffset>
            </wp:positionV>
            <wp:extent cx="5637393" cy="552450"/>
            <wp:effectExtent l="0" t="0" r="0" b="0"/>
            <wp:wrapTopAndBottom/>
            <wp:docPr id="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1.png"/>
                    <pic:cNvPicPr/>
                  </pic:nvPicPr>
                  <pic:blipFill>
                    <a:blip xmlns:r="http://schemas.openxmlformats.org/officeDocument/2006/relationships" r:embed="rId56" cstate="print"/>
                    <a:stretch>
                      <a:fillRect/>
                    </a:stretch>
                  </pic:blipFill>
                  <pic:spPr>
                    <a:xfrm>
                      <a:off x="0" y="0"/>
                      <a:ext cx="5637393" cy="552450"/>
                    </a:xfrm>
                    <a:prstGeom prst="rect">
                      <a:avLst/>
                    </a:prstGeom>
                  </pic:spPr>
                </pic:pic>
              </a:graphicData>
            </a:graphic>
          </wp:anchor>
        </w:drawing>
      </w:r>
      <w:r>
        <w:rPr>
          <w:color w:val="585858"/>
          <w:sz w:val="15"/>
        </w:rPr>
        <w:t>0%</w:t>
        <w:tab/>
        <w:t>0%</w:t>
      </w:r>
    </w:p>
    <w:p>
      <w:pPr>
        <w:spacing w:before="5" w:line="240" w:lineRule="auto"/>
        <w:rPr>
          <w:sz w:val="7"/>
        </w:rPr>
      </w:pPr>
    </w:p>
    <w:p>
      <w:pPr>
        <w:spacing w:line="20" w:lineRule="exact"/>
        <w:ind w:left="98" w:right="0" w:firstLine="0"/>
        <w:rPr>
          <w:sz w:val="2"/>
        </w:rPr>
      </w:pPr>
      <w:r>
        <w:rPr>
          <w:sz w:val="2"/>
        </w:rPr>
        <w:pict>
          <v:group id="_x0000_i1258" style="width:524.5pt;height:1pt;mso-position-horizontal-relative:char;mso-position-vertical-relative:line" coordorigin="0,0" coordsize="10490,20">
            <v:line id="_x0000_s1259" style="position:absolute" from="0,10" to="10490,10" stroked="t" strokecolor="#4b4d4f" strokeweight="0.96pt">
              <v:stroke dashstyle="solid"/>
            </v:line>
            <w10:wrap type="none"/>
          </v:group>
        </w:pict>
      </w:r>
    </w:p>
    <w:p>
      <w:pPr>
        <w:spacing w:before="0" w:line="259" w:lineRule="exact"/>
        <w:ind w:left="215" w:right="0" w:firstLine="0"/>
        <w:jc w:val="left"/>
        <w:rPr>
          <w:rFonts w:ascii="微软雅黑" w:eastAsia="微软雅黑" w:hint="eastAsia"/>
          <w:sz w:val="15"/>
        </w:rPr>
      </w:pPr>
      <w:r>
        <w:t>资料来源：wind， 。注：1、以行业日均成交金额占自由流通市值之比度量行业的交易热度；2、分位数计算的起点为 2010 年 1 月第一周；</w:t>
      </w:r>
    </w:p>
    <w:p>
      <w:pPr>
        <w:spacing w:before="0" w:line="267" w:lineRule="exact"/>
        <w:ind w:left="215" w:right="0" w:firstLine="0"/>
        <w:jc w:val="left"/>
        <w:rPr>
          <w:rFonts w:ascii="微软雅黑" w:eastAsia="微软雅黑" w:hint="eastAsia"/>
          <w:sz w:val="15"/>
        </w:rPr>
      </w:pPr>
      <w:r>
        <w:rPr>
          <w:rFonts w:ascii="微软雅黑" w:eastAsia="微软雅黑" w:hint="eastAsia"/>
          <w:color w:val="4B4D4F"/>
          <w:sz w:val="15"/>
        </w:rPr>
        <w:t>3、灰色的虚线对应 80%历史分位数。</w:t>
      </w:r>
    </w:p>
    <w:p>
      <w:pPr>
        <w:spacing w:after="0" w:line="267" w:lineRule="exact"/>
        <w:jc w:val="left"/>
        <w:rPr>
          <w:rFonts w:ascii="微软雅黑" w:eastAsia="微软雅黑" w:hint="eastAsia"/>
          <w:sz w:val="15"/>
        </w:rPr>
        <w:sectPr>
          <w:headerReference w:type="default" r:id="rId57"/>
          <w:footerReference w:type="default" r:id="rId58"/>
          <w:type w:val="continuous"/>
          <w:pgSz w:w="11910" w:h="16840"/>
          <w:pgMar w:top="1660" w:right="20" w:bottom="740" w:left="600" w:header="708" w:footer="708"/>
          <w:pgNumType w:start="22"/>
          <w:cols w:space="708"/>
        </w:sectPr>
      </w:pPr>
    </w:p>
    <w:p>
      <w:pPr>
        <w:pStyle w:val="BodyText"/>
        <w:spacing w:before="15"/>
        <w:rPr>
          <w:sz w:val="10"/>
        </w:rPr>
      </w:pPr>
    </w:p>
    <w:p>
      <w:pPr>
        <w:spacing w:before="139" w:line="156" w:lineRule="auto"/>
        <w:ind w:left="215" w:right="796"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10</w:t>
      </w:r>
      <w:r>
        <w:rPr>
          <w:rFonts w:ascii="微软雅黑" w:eastAsia="微软雅黑" w:hint="eastAsia"/>
          <w:b/>
          <w:i/>
          <w:color w:val="4B4D4F"/>
          <w:sz w:val="20"/>
        </w:rPr>
        <w:t>：上周</w:t>
      </w:r>
      <w:r>
        <w:rPr>
          <w:rFonts w:ascii="微软雅黑" w:eastAsia="微软雅黑" w:hint="eastAsia"/>
          <w:b/>
          <w:color w:val="4B4D4F"/>
          <w:sz w:val="20"/>
        </w:rPr>
        <w:t>(20240108-20240112)</w:t>
      </w:r>
      <w:r>
        <w:rPr>
          <w:rFonts w:ascii="微软雅黑" w:eastAsia="微软雅黑" w:hint="eastAsia"/>
          <w:b/>
          <w:i/>
          <w:color w:val="4B4D4F"/>
          <w:spacing w:val="-10"/>
          <w:sz w:val="20"/>
        </w:rPr>
        <w:t xml:space="preserve">石油石化、非银、煤炭等板块的波动率上升较快；各板块的波动率均处于 </w:t>
      </w:r>
      <w:r>
        <w:rPr>
          <w:rFonts w:ascii="微软雅黑" w:eastAsia="微软雅黑" w:hint="eastAsia"/>
          <w:b/>
          <w:color w:val="4B4D4F"/>
          <w:sz w:val="20"/>
        </w:rPr>
        <w:t>70%</w:t>
      </w:r>
      <w:r>
        <w:rPr>
          <w:rFonts w:ascii="微软雅黑" w:eastAsia="微软雅黑" w:hint="eastAsia"/>
          <w:b/>
          <w:i/>
          <w:color w:val="4B4D4F"/>
          <w:sz w:val="20"/>
        </w:rPr>
        <w:t>分位数以下</w:t>
      </w:r>
    </w:p>
    <w:p>
      <w:pPr>
        <w:pStyle w:val="BodyText"/>
        <w:ind w:left="98"/>
      </w:pPr>
      <w:r>
        <w:pict>
          <v:group id="_x0000_i1260" style="width:524.5pt;height:282.75pt;mso-position-horizontal-relative:char;mso-position-vertical-relative:line" coordorigin="0,0" coordsize="10490,5655">
            <v:line id="_x0000_s1261" style="position:absolute" from="0,10" to="10490,10" stroked="t" strokecolor="#4b4d4f" strokeweight="0.96pt">
              <v:stroke dashstyle="solid"/>
            </v:line>
            <v:rect id="_x0000_s1262" style="width:10313;height:363;left:115;position:absolute;top:28" filled="t" fillcolor="#c00000" stroked="f">
              <v:fill type="solid"/>
            </v:rect>
            <v:rect id="_x0000_s1263" style="width:705;height:175;left:1309;position:absolute;top:383" filled="t" fillcolor="#efe683" stroked="f">
              <v:fill type="solid"/>
            </v:rect>
            <v:rect id="_x0000_s1264" style="width:704;height:175;left:2006;position:absolute;top:383" filled="t" fillcolor="#fdea83" stroked="f">
              <v:fill type="solid"/>
            </v:rect>
            <v:rect id="_x0000_s1265" style="width:705;height:175;left:3401;position:absolute;top:383" filled="t" fillcolor="#a9c1e0" stroked="f">
              <v:fill type="solid"/>
            </v:rect>
            <v:rect id="_x0000_s1266" style="width:704;height:175;left:4098;position:absolute;top:383" filled="t" fillcolor="#aac2e1" stroked="f">
              <v:fill type="solid"/>
            </v:rect>
            <v:rect id="_x0000_s1267" style="width:704;height:175;left:4796;position:absolute;top:383" filled="t" fillcolor="#9fbade" stroked="f">
              <v:fill type="solid"/>
            </v:rect>
            <v:rect id="_x0000_s1268" style="width:1040;height:175;left:8081;position:absolute;top:383" filled="t" fillcolor="#b3dec0" stroked="f">
              <v:fill type="solid"/>
            </v:rect>
            <v:shape id="_x0000_s1269" type="#_x0000_t75" style="width:423;height:148;left:5506;position:absolute;top:397" stroked="f">
              <v:imagedata r:id="rId59" o:title=""/>
            </v:shape>
            <v:line id="_x0000_s1270" style="position:absolute" from="5507,400" to="5929,400" stroked="t" strokecolor="#ff545a" strokeweight="0.33pt">
              <v:stroke dashstyle="solid"/>
            </v:line>
            <v:line id="_x0000_s1271" style="position:absolute" from="5507,541" to="5929,541" stroked="t" strokecolor="#ff545a" strokeweight="0.33pt">
              <v:stroke dashstyle="solid"/>
            </v:line>
            <v:rect id="_x0000_s1272" style="width:7;height:135;left:5506;position:absolute;top:403" filled="t" fillcolor="#ff545a" stroked="f">
              <v:fill type="solid"/>
            </v:rect>
            <v:rect id="_x0000_s1273" style="width:7;height:135;left:5922;position:absolute;top:403" filled="t" fillcolor="#ff545a" stroked="f">
              <v:fill type="solid"/>
            </v:rect>
            <v:shape id="_x0000_s1274" type="#_x0000_t75" style="width:195;height:148;left:9127;position:absolute;top:397" stroked="f">
              <v:imagedata r:id="rId60" o:title=""/>
            </v:shape>
            <v:line id="_x0000_s1275" style="position:absolute" from="9128,400" to="9322,400" stroked="t" strokecolor="#ff545a" strokeweight="0.33pt">
              <v:stroke dashstyle="solid"/>
            </v:line>
            <v:line id="_x0000_s1276" style="position:absolute" from="9128,541" to="9322,541" stroked="t" strokecolor="#ff545a" strokeweight="0.33pt">
              <v:stroke dashstyle="solid"/>
            </v:line>
            <v:rect id="_x0000_s1277" style="width:7;height:135;left:9127;position:absolute;top:403" filled="t" fillcolor="#ff545a" stroked="f">
              <v:fill type="solid"/>
            </v:rect>
            <v:rect id="_x0000_s1278" style="width:7;height:135;left:9315;position:absolute;top:403" filled="t" fillcolor="#ff545a" stroked="f">
              <v:fill type="solid"/>
            </v:rect>
            <v:rect id="_x0000_s1279" style="width:704;height:175;left:2006;position:absolute;top:558" filled="t" fillcolor="#f8766d" stroked="f">
              <v:fill type="solid"/>
            </v:rect>
            <v:rect id="_x0000_s1280" style="width:704;height:175;left:2704;position:absolute;top:558" filled="t" fillcolor="#f8696b" stroked="f">
              <v:fill type="solid"/>
            </v:rect>
            <v:rect id="_x0000_s1281" style="width:1040;height:175;left:8081;position:absolute;top:558" filled="t" fillcolor="#fbf8fa" stroked="f">
              <v:fill type="solid"/>
            </v:rect>
            <v:shape id="_x0000_s1282" type="#_x0000_t75" style="width:618;height:148;left:5506;position:absolute;top:571" stroked="f">
              <v:imagedata r:id="rId61" o:title=""/>
            </v:shape>
            <v:line id="_x0000_s1283" style="position:absolute" from="5507,575" to="6124,575" stroked="t" strokecolor="#ff545a" strokeweight="0.33pt">
              <v:stroke dashstyle="solid"/>
            </v:line>
            <v:line id="_x0000_s1284" style="position:absolute" from="5507,716" to="6124,716" stroked="t" strokecolor="#ff545a" strokeweight="0.33pt">
              <v:stroke dashstyle="solid"/>
            </v:line>
            <v:rect id="_x0000_s1285" style="width:7;height:135;left:5506;position:absolute;top:578" filled="t" fillcolor="#ff545a" stroked="f">
              <v:fill type="solid"/>
            </v:rect>
            <v:rect id="_x0000_s1286" style="width:7;height:135;left:6117;position:absolute;top:578" filled="t" fillcolor="#ff545a" stroked="f">
              <v:fill type="solid"/>
            </v:rect>
            <v:shape id="_x0000_s1287" type="#_x0000_t75" style="width:121;height:148;left:9127;position:absolute;top:571" stroked="f">
              <v:imagedata r:id="rId62" o:title=""/>
            </v:shape>
            <v:rect id="_x0000_s1288" style="width:121;height:7;left:9127;position:absolute;top:571" filled="t" fillcolor="#ff545a" stroked="f">
              <v:fill type="solid"/>
            </v:rect>
            <v:rect id="_x0000_s1289" style="width:121;height:7;left:9127;position:absolute;top:712" filled="t" fillcolor="#ff545a" stroked="f">
              <v:fill type="solid"/>
            </v:rect>
            <v:rect id="_x0000_s1290" style="width:7;height:135;left:9127;position:absolute;top:578" filled="t" fillcolor="#ff545a" stroked="f">
              <v:fill type="solid"/>
            </v:rect>
            <v:rect id="_x0000_s1291" style="width:7;height:135;left:9241;position:absolute;top:578" filled="t" fillcolor="#ff545a" stroked="f">
              <v:fill type="solid"/>
            </v:rect>
            <v:rect id="_x0000_s1292" style="width:705;height:175;left:3401;position:absolute;top:732" filled="t" fillcolor="#fbe3e7" stroked="f">
              <v:fill type="solid"/>
            </v:rect>
            <v:rect id="_x0000_s1293" style="width:704;height:175;left:4098;position:absolute;top:732" filled="t" fillcolor="#fbe9eb" stroked="f">
              <v:fill type="solid"/>
            </v:rect>
            <v:rect id="_x0000_s1294" style="width:704;height:175;left:4796;position:absolute;top:732" filled="t" fillcolor="#fbebed" stroked="f">
              <v:fill type="solid"/>
            </v:rect>
            <v:rect id="_x0000_s1295" style="width:1040;height:175;left:8081;position:absolute;top:732" filled="t" fillcolor="#c6e6d1" stroked="f">
              <v:fill type="solid"/>
            </v:rect>
            <v:shape id="_x0000_s1296" type="#_x0000_t75" style="width:343;height:148;left:5506;position:absolute;top:746" stroked="f">
              <v:imagedata r:id="rId63" o:title=""/>
            </v:shape>
            <v:line id="_x0000_s1297" style="position:absolute" from="5507,749" to="5849,749" stroked="t" strokecolor="#ff545a" strokeweight="0.33pt">
              <v:stroke dashstyle="solid"/>
            </v:line>
            <v:line id="_x0000_s1298" style="position:absolute" from="5507,890" to="5849,890" stroked="t" strokecolor="#ff545a" strokeweight="0.33pt">
              <v:stroke dashstyle="solid"/>
            </v:line>
            <v:rect id="_x0000_s1299" style="width:7;height:134;left:5506;position:absolute;top:752" filled="t" fillcolor="#ff545a" stroked="f">
              <v:fill type="solid"/>
            </v:rect>
            <v:rect id="_x0000_s1300" style="width:7;height:134;left:5842;position:absolute;top:752" filled="t" fillcolor="#ff545a" stroked="f">
              <v:fill type="solid"/>
            </v:rect>
            <v:shape id="_x0000_s1301" type="#_x0000_t75" style="width:21;height:148;left:9127;position:absolute;top:746" stroked="f">
              <v:imagedata r:id="rId64" o:title=""/>
            </v:shape>
            <v:rect id="_x0000_s1302" style="width:21;height:7;left:9127;position:absolute;top:746" filled="t" fillcolor="#ff545a" stroked="f">
              <v:fill type="solid"/>
            </v:rect>
            <v:rect id="_x0000_s1303" style="width:21;height:7;left:9127;position:absolute;top:886" filled="t" fillcolor="#ff545a" stroked="f">
              <v:fill type="solid"/>
            </v:rect>
            <v:rect id="_x0000_s1304" style="width:7;height:134;left:9127;position:absolute;top:752" filled="t" fillcolor="#ff545a" stroked="f">
              <v:fill type="solid"/>
            </v:rect>
            <v:rect id="_x0000_s1305" style="width:7;height:134;left:9141;position:absolute;top:752" filled="t" fillcolor="#ff545a" stroked="f">
              <v:fill type="solid"/>
            </v:rect>
            <v:rect id="_x0000_s1306" style="width:704;height:175;left:2006;position:absolute;top:906" filled="t" fillcolor="#fbac78" stroked="f">
              <v:fill type="solid"/>
            </v:rect>
            <v:rect id="_x0000_s1307" style="width:704;height:175;left:2704;position:absolute;top:906" filled="t" fillcolor="#fbb079" stroked="f">
              <v:fill type="solid"/>
            </v:rect>
            <v:rect id="_x0000_s1308" style="width:705;height:175;left:3401;position:absolute;top:906" filled="t" fillcolor="#fbedf0" stroked="f">
              <v:fill type="solid"/>
            </v:rect>
            <v:rect id="_x0000_s1309" style="width:704;height:175;left:4098;position:absolute;top:906" filled="t" fillcolor="#fbebed" stroked="f">
              <v:fill type="solid"/>
            </v:rect>
            <v:rect id="_x0000_s1310" style="width:704;height:175;left:4796;position:absolute;top:906" filled="t" fillcolor="#fbeef1" stroked="f">
              <v:fill type="solid"/>
            </v:rect>
            <v:rect id="_x0000_s1311" style="width:2334;height:182;left:6787;position:absolute;top:906" filled="t" fillcolor="#62bd7a" stroked="f">
              <v:fill type="solid"/>
            </v:rect>
            <v:shape id="_x0000_s1312" type="#_x0000_t75" style="width:705;height:148;left:5506;position:absolute;top:920" stroked="f">
              <v:imagedata r:id="rId65" o:title=""/>
            </v:shape>
            <v:line id="_x0000_s1313" style="position:absolute" from="5507,924" to="6211,924" stroked="t" strokecolor="#ff545a" strokeweight="0.33pt">
              <v:stroke dashstyle="solid"/>
            </v:line>
            <v:line id="_x0000_s1314" style="position:absolute" from="5507,1065" to="6211,1065" stroked="t" strokecolor="#ff545a" strokeweight="0.33pt">
              <v:stroke dashstyle="solid"/>
            </v:line>
            <v:rect id="_x0000_s1315" style="width:7;height:135;left:5506;position:absolute;top:926" filled="t" fillcolor="#ff545a" stroked="f">
              <v:fill type="solid"/>
            </v:rect>
            <v:rect id="_x0000_s1316" style="width:7;height:135;left:6204;position:absolute;top:926" filled="t" fillcolor="#ff545a" stroked="f">
              <v:fill type="solid"/>
            </v:rect>
            <v:rect id="_x0000_s1317" style="width:705;height:175;left:1309;position:absolute;top:1081" filled="t" fillcolor="#f7e883" stroked="f">
              <v:fill type="solid"/>
            </v:rect>
            <v:rect id="_x0000_s1318" style="width:704;height:175;left:2006;position:absolute;top:1081" filled="t" fillcolor="#ffeb84" stroked="f">
              <v:fill type="solid"/>
            </v:rect>
            <v:rect id="_x0000_s1319" style="width:704;height:175;left:2704;position:absolute;top:1081" filled="t" fillcolor="#f8e883" stroked="f">
              <v:fill type="solid"/>
            </v:rect>
            <v:rect id="_x0000_s1320" style="width:705;height:175;left:3401;position:absolute;top:1081" filled="t" fillcolor="#799fd1" stroked="f">
              <v:fill type="solid"/>
            </v:rect>
            <v:rect id="_x0000_s1321" style="width:704;height:175;left:4098;position:absolute;top:1081" filled="t" fillcolor="#80a3d2" stroked="f">
              <v:fill type="solid"/>
            </v:rect>
            <v:rect id="_x0000_s1322" style="width:704;height:175;left:4796;position:absolute;top:1081" filled="t" fillcolor="#7ba1d2" stroked="f">
              <v:fill type="solid"/>
            </v:rect>
            <v:rect id="_x0000_s1323" style="width:1040;height:175;left:8081;position:absolute;top:1081" filled="t" fillcolor="#c9e7d3" stroked="f">
              <v:fill type="solid"/>
            </v:rect>
            <v:shape id="_x0000_s1324" type="#_x0000_t75" style="width:41;height:148;left:5506;position:absolute;top:1094" stroked="f">
              <v:imagedata r:id="rId66" o:title=""/>
            </v:shape>
            <v:rect id="_x0000_s1325" style="width:41;height:7;left:5506;position:absolute;top:1094" filled="t" fillcolor="#ff545a" stroked="f">
              <v:fill type="solid"/>
            </v:rect>
            <v:rect id="_x0000_s1326" style="width:41;height:7;left:5506;position:absolute;top:1235" filled="t" fillcolor="#ff545a" stroked="f">
              <v:fill type="solid"/>
            </v:rect>
            <v:rect id="_x0000_s1327" style="width:7;height:134;left:5506;position:absolute;top:1101" filled="t" fillcolor="#ff545a" stroked="f">
              <v:fill type="solid"/>
            </v:rect>
            <v:rect id="_x0000_s1328" style="width:7;height:134;left:5540;position:absolute;top:1101" filled="t" fillcolor="#ff545a" stroked="f">
              <v:fill type="solid"/>
            </v:rect>
            <v:shape id="_x0000_s1329" type="#_x0000_t75" style="width:81;height:148;left:9127;position:absolute;top:1094" stroked="f">
              <v:imagedata r:id="rId67" o:title=""/>
            </v:shape>
            <v:rect id="_x0000_s1330" style="width:81;height:7;left:9127;position:absolute;top:1094" filled="t" fillcolor="#ff545a" stroked="f">
              <v:fill type="solid"/>
            </v:rect>
            <v:rect id="_x0000_s1331" style="width:81;height:7;left:9127;position:absolute;top:1235" filled="t" fillcolor="#ff545a" stroked="f">
              <v:fill type="solid"/>
            </v:rect>
            <v:rect id="_x0000_s1332" style="width:7;height:134;left:9127;position:absolute;top:1101" filled="t" fillcolor="#ff545a" stroked="f">
              <v:fill type="solid"/>
            </v:rect>
            <v:rect id="_x0000_s1333" style="width:7;height:134;left:9201;position:absolute;top:1101" filled="t" fillcolor="#ff545a" stroked="f">
              <v:fill type="solid"/>
            </v:rect>
            <v:rect id="_x0000_s1334" style="width:705;height:175;left:3401;position:absolute;top:1255" filled="t" fillcolor="#fab7b9" stroked="f">
              <v:fill type="solid"/>
            </v:rect>
            <v:rect id="_x0000_s1335" style="width:704;height:175;left:4098;position:absolute;top:1255" filled="t" fillcolor="#fab6b8" stroked="f">
              <v:fill type="solid"/>
            </v:rect>
            <v:rect id="_x0000_s1336" style="width:704;height:175;left:4796;position:absolute;top:1255" filled="t" fillcolor="#fabbbe" stroked="f">
              <v:fill type="solid"/>
            </v:rect>
            <v:rect id="_x0000_s1337" style="width:1301;height:175;left:6787;position:absolute;top:1255" filled="t" fillcolor="#d9ede0" stroked="f">
              <v:fill type="solid"/>
            </v:rect>
            <v:rect id="_x0000_s1338" style="width:1040;height:175;left:8081;position:absolute;top:1255" filled="t" fillcolor="#d2ebdb" stroked="f">
              <v:fill type="solid"/>
            </v:rect>
            <v:shape id="_x0000_s1339" type="#_x0000_t75" style="width:812;height:148;left:5506;position:absolute;top:1269" stroked="f">
              <v:imagedata r:id="rId68" o:title=""/>
            </v:shape>
            <v:line id="_x0000_s1340" style="position:absolute" from="5507,1273" to="6318,1273" stroked="t" strokecolor="#ff545a" strokeweight="0.33pt">
              <v:stroke dashstyle="solid"/>
            </v:line>
            <v:line id="_x0000_s1341" style="position:absolute" from="5507,1413" to="6318,1413" stroked="t" strokecolor="#ff545a" strokeweight="0.33pt">
              <v:stroke dashstyle="solid"/>
            </v:line>
            <v:rect id="_x0000_s1342" style="width:7;height:134;left:5506;position:absolute;top:1275" filled="t" fillcolor="#ff545a" stroked="f">
              <v:fill type="solid"/>
            </v:rect>
            <v:rect id="_x0000_s1343" style="width:7;height:134;left:6311;position:absolute;top:1275" filled="t" fillcolor="#ff545a" stroked="f">
              <v:fill type="solid"/>
            </v:rect>
            <v:shape id="_x0000_s1344" type="#_x0000_t75" style="width:148;height:148;left:9127;position:absolute;top:1269" stroked="f">
              <v:imagedata r:id="rId69" o:title=""/>
            </v:shape>
            <v:line id="_x0000_s1345" style="position:absolute" from="9128,1273" to="9275,1273" stroked="t" strokecolor="#ff545a" strokeweight="0.33pt">
              <v:stroke dashstyle="solid"/>
            </v:line>
            <v:line id="_x0000_s1346" style="position:absolute" from="9128,1413" to="9275,1413" stroked="t" strokecolor="#ff545a" strokeweight="0.33pt">
              <v:stroke dashstyle="solid"/>
            </v:line>
            <v:rect id="_x0000_s1347" style="width:7;height:134;left:9127;position:absolute;top:1275" filled="t" fillcolor="#ff545a" stroked="f">
              <v:fill type="solid"/>
            </v:rect>
            <v:rect id="_x0000_s1348" style="width:7;height:134;left:9268;position:absolute;top:1275" filled="t" fillcolor="#ff545a" stroked="f">
              <v:fill type="solid"/>
            </v:rect>
            <v:rect id="_x0000_s1349" style="width:705;height:175;left:3401;position:absolute;top:1429" filled="t" fillcolor="#fbf8fa" stroked="f">
              <v:fill type="solid"/>
            </v:rect>
            <v:rect id="_x0000_s1350" style="width:704;height:175;left:4098;position:absolute;top:1429" filled="t" fillcolor="#fbfbff" stroked="f">
              <v:fill type="solid"/>
            </v:rect>
            <v:rect id="_x0000_s1351" style="width:704;height:175;left:4796;position:absolute;top:1429" filled="t" fillcolor="#f6f8fc" stroked="f">
              <v:fill type="solid"/>
            </v:rect>
            <v:rect id="_x0000_s1352" style="width:1301;height:175;left:6787;position:absolute;top:1429" filled="t" fillcolor="#a7d9b6" stroked="f">
              <v:fill type="solid"/>
            </v:rect>
            <v:rect id="_x0000_s1353" style="width:1040;height:175;left:8081;position:absolute;top:1429" filled="t" fillcolor="#a6d9b5" stroked="f">
              <v:fill type="solid"/>
            </v:rect>
            <v:shape id="_x0000_s1354" type="#_x0000_t75" style="width:551;height:148;left:5506;position:absolute;top:1443" stroked="f">
              <v:imagedata r:id="rId70" o:title=""/>
            </v:shape>
            <v:line id="_x0000_s1355" style="position:absolute" from="5507,1447" to="6057,1447" stroked="t" strokecolor="#ff545a" strokeweight="0.33pt">
              <v:stroke dashstyle="solid"/>
            </v:line>
            <v:line id="_x0000_s1356" style="position:absolute" from="5507,1588" to="6057,1588" stroked="t" strokecolor="#ff545a" strokeweight="0.33pt">
              <v:stroke dashstyle="solid"/>
            </v:line>
            <v:rect id="_x0000_s1357" style="width:7;height:135;left:5506;position:absolute;top:1450" filled="t" fillcolor="#ff545a" stroked="f">
              <v:fill type="solid"/>
            </v:rect>
            <v:rect id="_x0000_s1358" style="width:7;height:135;left:6050;position:absolute;top:1450" filled="t" fillcolor="#ff545a" stroked="f">
              <v:fill type="solid"/>
            </v:rect>
            <v:shape id="_x0000_s1359" type="#_x0000_t75" style="width:54;height:148;left:9127;position:absolute;top:1443" stroked="f">
              <v:imagedata r:id="rId71" o:title=""/>
            </v:shape>
            <v:rect id="_x0000_s1360" style="width:54;height:7;left:9127;position:absolute;top:1443" filled="t" fillcolor="#ff545a" stroked="f">
              <v:fill type="solid"/>
            </v:rect>
            <v:rect id="_x0000_s1361" style="width:54;height:7;left:9127;position:absolute;top:1584" filled="t" fillcolor="#ff545a" stroked="f">
              <v:fill type="solid"/>
            </v:rect>
            <v:rect id="_x0000_s1362" style="width:7;height:135;left:9127;position:absolute;top:1450" filled="t" fillcolor="#ff545a" stroked="f">
              <v:fill type="solid"/>
            </v:rect>
            <v:rect id="_x0000_s1363" style="width:7;height:135;left:9174;position:absolute;top:1450" filled="t" fillcolor="#ff545a" stroked="f">
              <v:fill type="solid"/>
            </v:rect>
            <v:rect id="_x0000_s1364" style="width:704;height:175;left:2006;position:absolute;top:1604" filled="t" fillcolor="#fdd380" stroked="f">
              <v:fill type="solid"/>
            </v:rect>
            <v:rect id="_x0000_s1365" style="width:704;height:175;left:2704;position:absolute;top:1604" filled="t" fillcolor="#fdd17e" stroked="f">
              <v:fill type="solid"/>
            </v:rect>
            <v:rect id="_x0000_s1366" style="width:705;height:175;left:3401;position:absolute;top:1604" filled="t" fillcolor="#b8cde7" stroked="f">
              <v:fill type="solid"/>
            </v:rect>
            <v:rect id="_x0000_s1367" style="width:704;height:175;left:4098;position:absolute;top:1604" filled="t" fillcolor="#b5c9e6" stroked="f">
              <v:fill type="solid"/>
            </v:rect>
            <v:rect id="_x0000_s1368" style="width:704;height:175;left:4796;position:absolute;top:1604" filled="t" fillcolor="#aec5e3" stroked="f">
              <v:fill type="solid"/>
            </v:rect>
            <v:rect id="_x0000_s1369" style="width:1301;height:175;left:6787;position:absolute;top:1604" filled="t" fillcolor="#e1f0e9" stroked="f">
              <v:fill type="solid"/>
            </v:rect>
            <v:rect id="_x0000_s1370" style="width:1040;height:175;left:8081;position:absolute;top:1604" filled="t" fillcolor="#e7f3eb" stroked="f">
              <v:fill type="solid"/>
            </v:rect>
            <v:shape id="_x0000_s1371" type="#_x0000_t75" style="width:108;height:148;left:5506;position:absolute;top:1617" stroked="f">
              <v:imagedata r:id="rId72" o:title=""/>
            </v:shape>
            <v:rect id="_x0000_s1372" style="width:108;height:7;left:5506;position:absolute;top:1617" filled="t" fillcolor="#ff545a" stroked="f">
              <v:fill type="solid"/>
            </v:rect>
            <v:rect id="_x0000_s1373" style="width:108;height:7;left:5506;position:absolute;top:1758" filled="t" fillcolor="#ff545a" stroked="f">
              <v:fill type="solid"/>
            </v:rect>
            <v:rect id="_x0000_s1374" style="width:7;height:134;left:5506;position:absolute;top:1624" filled="t" fillcolor="#ff545a" stroked="f">
              <v:fill type="solid"/>
            </v:rect>
            <v:rect id="_x0000_s1375" style="width:7;height:134;left:5607;position:absolute;top:1624" filled="t" fillcolor="#ff545a" stroked="f">
              <v:fill type="solid"/>
            </v:rect>
            <v:shape id="_x0000_s1376" type="#_x0000_t75" style="width:168;height:148;left:9127;position:absolute;top:1617" stroked="f">
              <v:imagedata r:id="rId73" o:title=""/>
            </v:shape>
            <v:line id="_x0000_s1377" style="position:absolute" from="9128,1621" to="9295,1621" stroked="t" strokecolor="#ff545a" strokeweight="0.33pt">
              <v:stroke dashstyle="solid"/>
            </v:line>
            <v:line id="_x0000_s1378" style="position:absolute" from="9128,1762" to="9295,1762" stroked="t" strokecolor="#ff545a" strokeweight="0.33pt">
              <v:stroke dashstyle="solid"/>
            </v:line>
            <v:rect id="_x0000_s1379" style="width:7;height:134;left:9127;position:absolute;top:1624" filled="t" fillcolor="#ff545a" stroked="f">
              <v:fill type="solid"/>
            </v:rect>
            <v:rect id="_x0000_s1380" style="width:7;height:134;left:9288;position:absolute;top:1624" filled="t" fillcolor="#ff545a" stroked="f">
              <v:fill type="solid"/>
            </v:rect>
            <v:rect id="_x0000_s1381" style="width:705;height:175;left:1309;position:absolute;top:1778" filled="t" fillcolor="#ffe183" stroked="f">
              <v:fill type="solid"/>
            </v:rect>
            <v:rect id="_x0000_s1382" style="width:704;height:175;left:2006;position:absolute;top:1778" filled="t" fillcolor="#fbea83" stroked="f">
              <v:fill type="solid"/>
            </v:rect>
            <v:rect id="_x0000_s1383" style="width:705;height:175;left:3401;position:absolute;top:1778" filled="t" fillcolor="#cfdcee" stroked="f">
              <v:fill type="solid"/>
            </v:rect>
            <v:rect id="_x0000_s1384" style="width:704;height:175;left:4098;position:absolute;top:1778" filled="t" fillcolor="#cadaed" stroked="f">
              <v:fill type="solid"/>
            </v:rect>
            <v:rect id="_x0000_s1385" style="width:704;height:175;left:4796;position:absolute;top:1778" filled="t" fillcolor="#cedcee" stroked="f">
              <v:fill type="solid"/>
            </v:rect>
            <v:rect id="_x0000_s1386" style="width:1301;height:175;left:6787;position:absolute;top:1778" filled="t" fillcolor="#bce1c7" stroked="f">
              <v:fill type="solid"/>
            </v:rect>
            <v:rect id="_x0000_s1387" style="width:1040;height:175;left:8081;position:absolute;top:1778" filled="t" fillcolor="#c4e4cf" stroked="f">
              <v:fill type="solid"/>
            </v:rect>
            <v:shape id="_x0000_s1388" type="#_x0000_t75" style="width:671;height:148;left:5506;position:absolute;top:1792" stroked="f">
              <v:imagedata r:id="rId74" o:title=""/>
            </v:shape>
            <v:line id="_x0000_s1389" style="position:absolute" from="5507,1795" to="6178,1795" stroked="t" strokecolor="#ff545a" strokeweight="0.33pt">
              <v:stroke dashstyle="solid"/>
            </v:line>
            <v:line id="_x0000_s1390" style="position:absolute" from="5507,1936" to="6178,1936" stroked="t" strokecolor="#ff545a" strokeweight="0.33pt">
              <v:stroke dashstyle="solid"/>
            </v:line>
            <v:rect id="_x0000_s1391" style="width:7;height:135;left:5506;position:absolute;top:1798" filled="t" fillcolor="#ff545a" stroked="f">
              <v:fill type="solid"/>
            </v:rect>
            <v:rect id="_x0000_s1392" style="width:7;height:135;left:6170;position:absolute;top:1798" filled="t" fillcolor="#ff545a" stroked="f">
              <v:fill type="solid"/>
            </v:rect>
            <v:shape id="_x0000_s1393" type="#_x0000_t75" style="width:88;height:148;left:9127;position:absolute;top:1792" stroked="f">
              <v:imagedata r:id="rId75" o:title=""/>
            </v:shape>
            <v:rect id="_x0000_s1394" style="width:88;height:7;left:9127;position:absolute;top:1792" filled="t" fillcolor="#ff545a" stroked="f">
              <v:fill type="solid"/>
            </v:rect>
            <v:rect id="_x0000_s1395" style="width:88;height:7;left:9127;position:absolute;top:1933" filled="t" fillcolor="#ff545a" stroked="f">
              <v:fill type="solid"/>
            </v:rect>
            <v:rect id="_x0000_s1396" style="width:7;height:135;left:9127;position:absolute;top:1798" filled="t" fillcolor="#ff545a" stroked="f">
              <v:fill type="solid"/>
            </v:rect>
            <v:rect id="_x0000_s1397" style="width:7;height:135;left:9208;position:absolute;top:1798" filled="t" fillcolor="#ff545a" stroked="f">
              <v:fill type="solid"/>
            </v:rect>
            <v:rect id="_x0000_s1398" style="width:705;height:175;left:3401;position:absolute;top:1953" filled="t" fillcolor="#f99293" stroked="f">
              <v:fill type="solid"/>
            </v:rect>
            <v:rect id="_x0000_s1399" style="width:704;height:175;left:4098;position:absolute;top:1953" filled="t" fillcolor="#f99699" stroked="f">
              <v:fill type="solid"/>
            </v:rect>
            <v:rect id="_x0000_s1400" style="width:704;height:175;left:4796;position:absolute;top:1953" filled="t" fillcolor="#f9999c" stroked="f">
              <v:fill type="solid"/>
            </v:rect>
            <v:rect id="_x0000_s1401" style="width:1040;height:175;left:8081;position:absolute;top:1953" filled="t" fillcolor="#f9fafc" stroked="f">
              <v:fill type="solid"/>
            </v:rect>
            <v:shape id="_x0000_s1402" type="#_x0000_t75" style="width:1248;height:148;left:5506;position:absolute;top:1966" stroked="f">
              <v:imagedata r:id="rId76" o:title=""/>
            </v:shape>
            <v:line id="_x0000_s1403" style="position:absolute" from="5507,1970" to="6754,1970" stroked="t" strokecolor="#ff545a" strokeweight="0.33pt">
              <v:stroke dashstyle="solid"/>
            </v:line>
            <v:line id="_x0000_s1404" style="position:absolute" from="5507,2111" to="6754,2111" stroked="t" strokecolor="#ff545a" strokeweight="0.33pt">
              <v:stroke dashstyle="solid"/>
            </v:line>
            <v:rect id="_x0000_s1405" style="width:7;height:135;left:5506;position:absolute;top:1973" filled="t" fillcolor="#ff545a" stroked="f">
              <v:fill type="solid"/>
            </v:rect>
            <v:rect id="_x0000_s1406" style="width:7;height:135;left:6747;position:absolute;top:1973" filled="t" fillcolor="#ff545a" stroked="f">
              <v:fill type="solid"/>
            </v:rect>
            <v:shape id="_x0000_s1407" type="#_x0000_t75" style="width:316;height:148;left:9127;position:absolute;top:1966" stroked="f">
              <v:imagedata r:id="rId77" o:title=""/>
            </v:shape>
            <v:line id="_x0000_s1408" style="position:absolute" from="9128,1970" to="9443,1970" stroked="t" strokecolor="#ff545a" strokeweight="0.33pt">
              <v:stroke dashstyle="solid"/>
            </v:line>
            <v:line id="_x0000_s1409" style="position:absolute" from="9128,2111" to="9443,2111" stroked="t" strokecolor="#ff545a" strokeweight="0.33pt">
              <v:stroke dashstyle="solid"/>
            </v:line>
            <v:rect id="_x0000_s1410" style="width:7;height:135;left:9127;position:absolute;top:1973" filled="t" fillcolor="#ff545a" stroked="f">
              <v:fill type="solid"/>
            </v:rect>
            <v:rect id="_x0000_s1411" style="width:7;height:135;left:9436;position:absolute;top:1973" filled="t" fillcolor="#ff545a" stroked="f">
              <v:fill type="solid"/>
            </v:rect>
            <v:rect id="_x0000_s1412" style="width:704;height:175;left:4098;position:absolute;top:2127" filled="t" fillcolor="#f99ea0" stroked="f">
              <v:fill type="solid"/>
            </v:rect>
            <v:rect id="_x0000_s1413" style="width:704;height:175;left:4796;position:absolute;top:2127" filled="t" fillcolor="#f9a7aa" stroked="f">
              <v:fill type="solid"/>
            </v:rect>
            <v:rect id="_x0000_s1414" style="width:1301;height:175;left:6787;position:absolute;top:2127" filled="t" fillcolor="#fbe2e6" stroked="f">
              <v:fill type="solid"/>
            </v:rect>
            <v:rect id="_x0000_s1415" style="width:1040;height:175;left:8081;position:absolute;top:2127" filled="t" fillcolor="#fbd9dc" stroked="f">
              <v:fill type="solid"/>
            </v:rect>
            <v:shape id="_x0000_s1416" type="#_x0000_t75" style="width:1161;height:148;left:5506;position:absolute;top:2141" stroked="f">
              <v:imagedata r:id="rId78" o:title=""/>
            </v:shape>
            <v:line id="_x0000_s1417" style="position:absolute" from="5507,2144" to="6667,2144" stroked="t" strokecolor="#ff545a" strokeweight="0.33pt">
              <v:stroke dashstyle="solid"/>
            </v:line>
            <v:line id="_x0000_s1418" style="position:absolute" from="5507,2285" to="6667,2285" stroked="t" strokecolor="#ff545a" strokeweight="0.33pt">
              <v:stroke dashstyle="solid"/>
            </v:line>
            <v:rect id="_x0000_s1419" style="width:7;height:134;left:5506;position:absolute;top:2147" filled="t" fillcolor="#ff545a" stroked="f">
              <v:fill type="solid"/>
            </v:rect>
            <v:rect id="_x0000_s1420" style="width:7;height:134;left:6660;position:absolute;top:2147" filled="t" fillcolor="#ff545a" stroked="f">
              <v:fill type="solid"/>
            </v:rect>
            <v:shape id="_x0000_s1421" type="#_x0000_t75" style="width:544;height:148;left:9127;position:absolute;top:2141" stroked="f">
              <v:imagedata r:id="rId79" o:title=""/>
            </v:shape>
            <v:line id="_x0000_s1422" style="position:absolute" from="9128,2144" to="9671,2144" stroked="t" strokecolor="#ff545a" strokeweight="0.33pt">
              <v:stroke dashstyle="solid"/>
            </v:line>
            <v:line id="_x0000_s1423" style="position:absolute" from="9128,2285" to="9671,2285" stroked="t" strokecolor="#ff545a" strokeweight="0.33pt">
              <v:stroke dashstyle="solid"/>
            </v:line>
            <v:rect id="_x0000_s1424" style="width:7;height:134;left:9127;position:absolute;top:2147" filled="t" fillcolor="#ff545a" stroked="f">
              <v:fill type="solid"/>
            </v:rect>
            <v:rect id="_x0000_s1425" style="width:8;height:134;left:9664;position:absolute;top:2147" filled="t" fillcolor="#ff545a" stroked="f">
              <v:fill type="solid"/>
            </v:rect>
            <v:rect id="_x0000_s1426" style="width:705;height:175;left:3401;position:absolute;top:2301" filled="t" fillcolor="#f8f9fd" stroked="f">
              <v:fill type="solid"/>
            </v:rect>
            <v:rect id="_x0000_s1427" style="width:704;height:175;left:4098;position:absolute;top:2301" filled="t" fillcolor="#fbf8fb" stroked="f">
              <v:fill type="solid"/>
            </v:rect>
            <v:rect id="_x0000_s1428" style="width:704;height:175;left:4796;position:absolute;top:2301" filled="t" fillcolor="#fbf9fc" stroked="f">
              <v:fill type="solid"/>
            </v:rect>
            <v:rect id="_x0000_s1429" style="width:1301;height:175;left:6787;position:absolute;top:2301" filled="t" fillcolor="#fbd9db" stroked="f">
              <v:fill type="solid"/>
            </v:rect>
            <v:rect id="_x0000_s1430" style="width:1040;height:175;left:8081;position:absolute;top:2301" filled="t" fillcolor="#fad3d6" stroked="f">
              <v:fill type="solid"/>
            </v:rect>
            <v:shape id="_x0000_s1431" type="#_x0000_t75" style="width:671;height:148;left:5506;position:absolute;top:2315" stroked="f">
              <v:imagedata r:id="rId80" o:title=""/>
            </v:shape>
            <v:line id="_x0000_s1432" style="position:absolute" from="5507,2319" to="6178,2319" stroked="t" strokecolor="#ff545a" strokeweight="0.33pt">
              <v:stroke dashstyle="solid"/>
            </v:line>
            <v:line id="_x0000_s1433" style="position:absolute" from="5507,2460" to="6178,2460" stroked="t" strokecolor="#ff545a" strokeweight="0.33pt">
              <v:stroke dashstyle="solid"/>
            </v:line>
            <v:rect id="_x0000_s1434" style="width:7;height:135;left:5506;position:absolute;top:2321" filled="t" fillcolor="#ff545a" stroked="f">
              <v:fill type="solid"/>
            </v:rect>
            <v:rect id="_x0000_s1435" style="width:7;height:135;left:6170;position:absolute;top:2321" filled="t" fillcolor="#ff545a" stroked="f">
              <v:fill type="solid"/>
            </v:rect>
            <v:shape id="_x0000_s1436" type="#_x0000_t75" style="width:316;height:148;left:9127;position:absolute;top:2315" stroked="f">
              <v:imagedata r:id="rId81" o:title=""/>
            </v:shape>
            <v:line id="_x0000_s1437" style="position:absolute" from="9128,2319" to="9443,2319" stroked="t" strokecolor="#ff545a" strokeweight="0.33pt">
              <v:stroke dashstyle="solid"/>
            </v:line>
            <v:line id="_x0000_s1438" style="position:absolute" from="9128,2460" to="9443,2460" stroked="t" strokecolor="#ff545a" strokeweight="0.33pt">
              <v:stroke dashstyle="solid"/>
            </v:line>
            <v:rect id="_x0000_s1439" style="width:7;height:135;left:9127;position:absolute;top:2321" filled="t" fillcolor="#ff545a" stroked="f">
              <v:fill type="solid"/>
            </v:rect>
            <v:rect id="_x0000_s1440" style="width:7;height:135;left:9436;position:absolute;top:2321" filled="t" fillcolor="#ff545a" stroked="f">
              <v:fill type="solid"/>
            </v:rect>
            <v:rect id="_x0000_s1441" style="width:705;height:175;left:3401;position:absolute;top:2476" filled="t" fillcolor="#fad2d4" stroked="f">
              <v:fill type="solid"/>
            </v:rect>
            <v:rect id="_x0000_s1442" style="width:704;height:175;left:4098;position:absolute;top:2476" filled="t" fillcolor="#fad1d3" stroked="f">
              <v:fill type="solid"/>
            </v:rect>
            <v:rect id="_x0000_s1443" style="width:704;height:175;left:4796;position:absolute;top:2476" filled="t" fillcolor="#facccf" stroked="f">
              <v:fill type="solid"/>
            </v:rect>
            <v:rect id="_x0000_s1444" style="width:1301;height:175;left:6787;position:absolute;top:2476" filled="t" fillcolor="#fbdcdf" stroked="f">
              <v:fill type="solid"/>
            </v:rect>
            <v:rect id="_x0000_s1445" style="width:1040;height:175;left:8081;position:absolute;top:2476" filled="t" fillcolor="#fad6da" stroked="f">
              <v:fill type="solid"/>
            </v:rect>
            <v:shape id="_x0000_s1446" type="#_x0000_t75" style="width:1080;height:148;left:5506;position:absolute;top:2489" stroked="f">
              <v:imagedata r:id="rId82" o:title=""/>
            </v:shape>
            <v:line id="_x0000_s1447" style="position:absolute" from="5507,2493" to="6587,2493" stroked="t" strokecolor="#ff545a" strokeweight="0.33pt">
              <v:stroke dashstyle="solid"/>
            </v:line>
            <v:line id="_x0000_s1448" style="position:absolute" from="5507,2634" to="6587,2634" stroked="t" strokecolor="#ff545a" strokeweight="0.33pt">
              <v:stroke dashstyle="solid"/>
            </v:line>
            <v:rect id="_x0000_s1449" style="width:7;height:134;left:5506;position:absolute;top:2496" filled="t" fillcolor="#ff545a" stroked="f">
              <v:fill type="solid"/>
            </v:rect>
            <v:rect id="_x0000_s1450" style="width:7;height:134;left:6580;position:absolute;top:2496" filled="t" fillcolor="#ff545a" stroked="f">
              <v:fill type="solid"/>
            </v:rect>
            <v:shape id="_x0000_s1451" type="#_x0000_t75" style="width:658;height:148;left:9127;position:absolute;top:2489" stroked="f">
              <v:imagedata r:id="rId83" o:title=""/>
            </v:shape>
            <v:line id="_x0000_s1452" style="position:absolute" from="9128,2493" to="9785,2493" stroked="t" strokecolor="#ff545a" strokeweight="0.33pt">
              <v:stroke dashstyle="solid"/>
            </v:line>
            <v:line id="_x0000_s1453" style="position:absolute" from="9128,2634" to="9785,2634" stroked="t" strokecolor="#ff545a" strokeweight="0.33pt">
              <v:stroke dashstyle="solid"/>
            </v:line>
            <v:rect id="_x0000_s1454" style="width:7;height:134;left:9127;position:absolute;top:2496" filled="t" fillcolor="#ff545a" stroked="f">
              <v:fill type="solid"/>
            </v:rect>
            <v:rect id="_x0000_s1455" style="width:7;height:134;left:9778;position:absolute;top:2496" filled="t" fillcolor="#ff545a" stroked="f">
              <v:fill type="solid"/>
            </v:rect>
            <v:rect id="_x0000_s1456" style="width:705;height:175;left:1309;position:absolute;top:2650" filled="t" fillcolor="#fcba7a" stroked="f">
              <v:fill type="solid"/>
            </v:rect>
            <v:rect id="_x0000_s1457" style="width:704;height:175;left:2006;position:absolute;top:2650" filled="t" fillcolor="#fcbd7b" stroked="f">
              <v:fill type="solid"/>
            </v:rect>
            <v:rect id="_x0000_s1458" style="width:1402;height:181;left:4098;position:absolute;top:2650" filled="t" fillcolor="#bed1e9" stroked="f">
              <v:fill type="solid"/>
            </v:rect>
            <v:rect id="_x0000_s1459" style="width:1301;height:175;left:6787;position:absolute;top:2650" filled="t" fillcolor="#fbf8f9" stroked="f">
              <v:fill type="solid"/>
            </v:rect>
            <v:rect id="_x0000_s1460" style="width:1040;height:175;left:8081;position:absolute;top:2650" filled="t" fillcolor="#fbfbff" stroked="f">
              <v:fill type="solid"/>
            </v:rect>
            <v:shape id="_x0000_s1461" type="#_x0000_t75" style="width:490;height:148;left:5506;position:absolute;top:2664" stroked="f">
              <v:imagedata r:id="rId84" o:title=""/>
            </v:shape>
            <v:line id="_x0000_s1462" style="position:absolute" from="5507,2668" to="5996,2668" stroked="t" strokecolor="#ff545a" strokeweight="0.33pt">
              <v:stroke dashstyle="solid"/>
            </v:line>
            <v:line id="_x0000_s1463" style="position:absolute" from="5507,2808" to="5996,2808" stroked="t" strokecolor="#ff545a" strokeweight="0.33pt">
              <v:stroke dashstyle="solid"/>
            </v:line>
            <v:rect id="_x0000_s1464" style="width:7;height:134;left:5506;position:absolute;top:2670" filled="t" fillcolor="#ff545a" stroked="f">
              <v:fill type="solid"/>
            </v:rect>
            <v:rect id="_x0000_s1465" style="width:7;height:134;left:5989;position:absolute;top:2670" filled="t" fillcolor="#ff545a" stroked="f">
              <v:fill type="solid"/>
            </v:rect>
            <v:shape id="_x0000_s1466" type="#_x0000_t75" style="width:537;height:148;left:9127;position:absolute;top:2664" stroked="f">
              <v:imagedata r:id="rId85" o:title=""/>
            </v:shape>
            <v:line id="_x0000_s1467" style="position:absolute" from="9128,2668" to="9664,2668" stroked="t" strokecolor="#ff545a" strokeweight="0.33pt">
              <v:stroke dashstyle="solid"/>
            </v:line>
            <v:line id="_x0000_s1468" style="position:absolute" from="9128,2808" to="9664,2808" stroked="t" strokecolor="#ff545a" strokeweight="0.33pt">
              <v:stroke dashstyle="solid"/>
            </v:line>
            <v:rect id="_x0000_s1469" style="width:7;height:134;left:9127;position:absolute;top:2670" filled="t" fillcolor="#ff545a" stroked="f">
              <v:fill type="solid"/>
            </v:rect>
            <v:rect id="_x0000_s1470" style="width:7;height:134;left:9657;position:absolute;top:2670" filled="t" fillcolor="#ff545a" stroked="f">
              <v:fill type="solid"/>
            </v:rect>
            <v:rect id="_x0000_s1471" style="width:704;height:175;left:2006;position:absolute;top:2824" filled="t" fillcolor="#ffe984" stroked="f">
              <v:fill type="solid"/>
            </v:rect>
            <v:rect id="_x0000_s1472" style="width:704;height:175;left:2704;position:absolute;top:2824" filled="t" fillcolor="#f3e783" stroked="f">
              <v:fill type="solid"/>
            </v:rect>
            <v:rect id="_x0000_s1473" style="width:704;height:175;left:4098;position:absolute;top:2824" filled="t" fillcolor="#c9d9ec" stroked="f">
              <v:fill type="solid"/>
            </v:rect>
            <v:rect id="_x0000_s1474" style="width:704;height:175;left:4796;position:absolute;top:2824" filled="t" fillcolor="#bdd0e9" stroked="f">
              <v:fill type="solid"/>
            </v:rect>
            <v:rect id="_x0000_s1475" style="width:1040;height:175;left:8081;position:absolute;top:2824" filled="t" fillcolor="#fbf5f8" stroked="f">
              <v:fill type="solid"/>
            </v:rect>
            <v:shape id="_x0000_s1476" type="#_x0000_t75" style="width:1275;height:148;left:5506;position:absolute;top:2838" stroked="f">
              <v:imagedata r:id="rId86" o:title=""/>
            </v:shape>
            <v:line id="_x0000_s1477" style="position:absolute" from="5507,2842" to="6781,2842" stroked="t" strokecolor="#ff545a" strokeweight="0.33pt">
              <v:stroke dashstyle="solid"/>
            </v:line>
            <v:line id="_x0000_s1478" style="position:absolute" from="5507,2983" to="6781,2983" stroked="t" strokecolor="#ff545a" strokeweight="0.33pt">
              <v:stroke dashstyle="solid"/>
            </v:line>
            <v:rect id="_x0000_s1479" style="width:7;height:135;left:5506;position:absolute;top:2845" filled="t" fillcolor="#ff545a" stroked="f">
              <v:fill type="solid"/>
            </v:rect>
            <v:rect id="_x0000_s1480" style="width:7;height:135;left:6774;position:absolute;top:2845" filled="t" fillcolor="#ff545a" stroked="f">
              <v:fill type="solid"/>
            </v:rect>
            <v:shape id="_x0000_s1481" type="#_x0000_t75" style="width:255;height:148;left:9127;position:absolute;top:2838" stroked="f">
              <v:imagedata r:id="rId87" o:title=""/>
            </v:shape>
            <v:line id="_x0000_s1482" style="position:absolute" from="9128,2842" to="9383,2842" stroked="t" strokecolor="#ff545a" strokeweight="0.33pt">
              <v:stroke dashstyle="solid"/>
            </v:line>
            <v:line id="_x0000_s1483" style="position:absolute" from="9128,2983" to="9383,2983" stroked="t" strokecolor="#ff545a" strokeweight="0.33pt">
              <v:stroke dashstyle="solid"/>
            </v:line>
            <v:rect id="_x0000_s1484" style="width:7;height:135;left:9127;position:absolute;top:2845" filled="t" fillcolor="#ff545a" stroked="f">
              <v:fill type="solid"/>
            </v:rect>
            <v:rect id="_x0000_s1485" style="width:7;height:135;left:9375;position:absolute;top:2845" filled="t" fillcolor="#ff545a" stroked="f">
              <v:fill type="solid"/>
            </v:rect>
            <v:rect id="_x0000_s1486" style="width:705;height:175;left:1309;position:absolute;top:2999" filled="t" fillcolor="#fdd580" stroked="f">
              <v:fill type="solid"/>
            </v:rect>
            <v:rect id="_x0000_s1487" style="width:704;height:175;left:2006;position:absolute;top:2999" filled="t" fillcolor="#fdd17e" stroked="f">
              <v:fill type="solid"/>
            </v:rect>
            <v:rect id="_x0000_s1488" style="width:704;height:175;left:4098;position:absolute;top:2999" filled="t" fillcolor="#c5d4eb" stroked="f">
              <v:fill type="solid"/>
            </v:rect>
            <v:rect id="_x0000_s1489" style="width:704;height:175;left:4796;position:absolute;top:2999" filled="t" fillcolor="#bcd0e9" stroked="f">
              <v:fill type="solid"/>
            </v:rect>
            <v:rect id="_x0000_s1490" style="width:1301;height:175;left:6787;position:absolute;top:2999" filled="t" fillcolor="#81c994" stroked="f">
              <v:fill type="solid"/>
            </v:rect>
            <v:rect id="_x0000_s1491" style="width:1040;height:175;left:8081;position:absolute;top:2999" filled="t" fillcolor="#86cc9a" stroked="f">
              <v:fill type="solid"/>
            </v:rect>
            <v:shape id="_x0000_s1492" type="#_x0000_t75" style="width:296;height:148;left:5506;position:absolute;top:3012" stroked="f">
              <v:imagedata r:id="rId88" o:title=""/>
            </v:shape>
            <v:line id="_x0000_s1493" style="position:absolute" from="5507,3016" to="5802,3016" stroked="t" strokecolor="#ff545a" strokeweight="0.33pt">
              <v:stroke dashstyle="solid"/>
            </v:line>
            <v:line id="_x0000_s1494" style="position:absolute" from="5507,3157" to="5802,3157" stroked="t" strokecolor="#ff545a" strokeweight="0.33pt">
              <v:stroke dashstyle="solid"/>
            </v:line>
            <v:rect id="_x0000_s1495" style="width:7;height:134;left:5506;position:absolute;top:3019" filled="t" fillcolor="#ff545a" stroked="f">
              <v:fill type="solid"/>
            </v:rect>
            <v:rect id="_x0000_s1496" style="width:7;height:134;left:5795;position:absolute;top:3019" filled="t" fillcolor="#ff545a" stroked="f">
              <v:fill type="solid"/>
            </v:rect>
            <v:rect id="_x0000_s1497" style="width:705;height:175;left:3401;position:absolute;top:3173" filled="t" fillcolor="#a9c1e0" stroked="f">
              <v:fill type="solid"/>
            </v:rect>
            <v:rect id="_x0000_s1498" style="width:704;height:175;left:4098;position:absolute;top:3173" filled="t" fillcolor="#a1bbdf" stroked="f">
              <v:fill type="solid"/>
            </v:rect>
            <v:rect id="_x0000_s1499" style="width:704;height:175;left:4796;position:absolute;top:3173" filled="t" fillcolor="#a3bddf" stroked="f">
              <v:fill type="solid"/>
            </v:rect>
            <v:rect id="_x0000_s1500" style="width:1040;height:175;left:8081;position:absolute;top:3173" filled="t" fillcolor="#c8e7d2" stroked="f">
              <v:fill type="solid"/>
            </v:rect>
            <v:shape id="_x0000_s1501" type="#_x0000_t75" style="width:517;height:148;left:5506;position:absolute;top:3186" stroked="f">
              <v:imagedata r:id="rId89" o:title=""/>
            </v:shape>
            <v:line id="_x0000_s1502" style="position:absolute" from="5507,3190" to="6023,3190" stroked="t" strokecolor="#ff545a" strokeweight="0.33pt">
              <v:stroke dashstyle="solid"/>
            </v:line>
            <v:line id="_x0000_s1503" style="position:absolute" from="5507,3331" to="6023,3331" stroked="t" strokecolor="#ff545a" strokeweight="0.33pt">
              <v:stroke dashstyle="solid"/>
            </v:line>
            <v:rect id="_x0000_s1504" style="width:7;height:135;left:5506;position:absolute;top:3193" filled="t" fillcolor="#ff545a" stroked="f">
              <v:fill type="solid"/>
            </v:rect>
            <v:rect id="_x0000_s1505" style="width:7;height:135;left:6016;position:absolute;top:3193" filled="t" fillcolor="#ff545a" stroked="f">
              <v:fill type="solid"/>
            </v:rect>
            <v:shape id="_x0000_s1506" type="#_x0000_t75" style="width:215;height:148;left:9127;position:absolute;top:3186" stroked="f">
              <v:imagedata r:id="rId90" o:title=""/>
            </v:shape>
            <v:line id="_x0000_s1507" style="position:absolute" from="9128,3190" to="9342,3190" stroked="t" strokecolor="#ff545a" strokeweight="0.33pt">
              <v:stroke dashstyle="solid"/>
            </v:line>
            <v:line id="_x0000_s1508" style="position:absolute" from="9128,3331" to="9342,3331" stroked="t" strokecolor="#ff545a" strokeweight="0.33pt">
              <v:stroke dashstyle="solid"/>
            </v:line>
            <v:rect id="_x0000_s1509" style="width:7;height:135;left:9127;position:absolute;top:3193" filled="t" fillcolor="#ff545a" stroked="f">
              <v:fill type="solid"/>
            </v:rect>
            <v:rect id="_x0000_s1510" style="width:7;height:135;left:9335;position:absolute;top:3193" filled="t" fillcolor="#ff545a" stroked="f">
              <v:fill type="solid"/>
            </v:rect>
            <v:rect id="_x0000_s1511" style="width:704;height:175;left:2006;position:absolute;top:3348" filled="t" fillcolor="#d3de81" stroked="f">
              <v:fill type="solid"/>
            </v:rect>
            <v:rect id="_x0000_s1512" style="width:704;height:175;left:2704;position:absolute;top:3348" filled="t" fillcolor="#d2de81" stroked="f">
              <v:fill type="solid"/>
            </v:rect>
            <v:rect id="_x0000_s1513" style="width:705;height:175;left:3401;position:absolute;top:3348" filled="t" fillcolor="#f9a3a6" stroked="f">
              <v:fill type="solid"/>
            </v:rect>
            <v:rect id="_x0000_s1514" style="width:704;height:175;left:4098;position:absolute;top:3348" filled="t" fillcolor="#f9a0a2" stroked="f">
              <v:fill type="solid"/>
            </v:rect>
            <v:rect id="_x0000_s1515" style="width:704;height:175;left:4796;position:absolute;top:3348" filled="t" fillcolor="#f9a3a7" stroked="f">
              <v:fill type="solid"/>
            </v:rect>
            <v:rect id="_x0000_s1516" style="width:1040;height:175;left:8081;position:absolute;top:3348" filled="t" fillcolor="#fbe8eb" stroked="f">
              <v:fill type="solid"/>
            </v:rect>
            <v:shape id="_x0000_s1517" type="#_x0000_t75" style="width:819;height:148;left:5506;position:absolute;top:3361" stroked="f">
              <v:imagedata r:id="rId91" o:title=""/>
            </v:shape>
            <v:line id="_x0000_s1518" style="position:absolute" from="5507,3365" to="6325,3365" stroked="t" strokecolor="#ff545a" strokeweight="0.33pt">
              <v:stroke dashstyle="solid"/>
            </v:line>
            <v:line id="_x0000_s1519" style="position:absolute" from="5507,3506" to="6325,3506" stroked="t" strokecolor="#ff545a" strokeweight="0.33pt">
              <v:stroke dashstyle="solid"/>
            </v:line>
            <v:rect id="_x0000_s1520" style="width:7;height:135;left:5506;position:absolute;top:3368" filled="t" fillcolor="#ff545a" stroked="f">
              <v:fill type="solid"/>
            </v:rect>
            <v:rect id="_x0000_s1521" style="width:7;height:135;left:6318;position:absolute;top:3368" filled="t" fillcolor="#ff545a" stroked="f">
              <v:fill type="solid"/>
            </v:rect>
            <v:shape id="_x0000_s1522" type="#_x0000_t75" style="width:551;height:148;left:9127;position:absolute;top:3361" stroked="f">
              <v:imagedata r:id="rId92" o:title=""/>
            </v:shape>
            <v:line id="_x0000_s1523" style="position:absolute" from="9128,3365" to="9678,3365" stroked="t" strokecolor="#ff545a" strokeweight="0.33pt">
              <v:stroke dashstyle="solid"/>
            </v:line>
            <v:line id="_x0000_s1524" style="position:absolute" from="9128,3506" to="9678,3506" stroked="t" strokecolor="#ff545a" strokeweight="0.33pt">
              <v:stroke dashstyle="solid"/>
            </v:line>
            <v:rect id="_x0000_s1525" style="width:7;height:135;left:9127;position:absolute;top:3368" filled="t" fillcolor="#ff545a" stroked="f">
              <v:fill type="solid"/>
            </v:rect>
            <v:rect id="_x0000_s1526" style="width:7;height:135;left:9671;position:absolute;top:3368" filled="t" fillcolor="#ff545a" stroked="f">
              <v:fill type="solid"/>
            </v:rect>
            <v:rect id="_x0000_s1527" style="width:705;height:175;left:3401;position:absolute;top:3522" filled="t" fillcolor="#fbebed" stroked="f">
              <v:fill type="solid"/>
            </v:rect>
            <v:rect id="_x0000_s1528" style="width:704;height:175;left:4098;position:absolute;top:3522" filled="t" fillcolor="#fbeaec" stroked="f">
              <v:fill type="solid"/>
            </v:rect>
            <v:rect id="_x0000_s1529" style="width:704;height:175;left:4796;position:absolute;top:3522" filled="t" fillcolor="#fbebec" stroked="f">
              <v:fill type="solid"/>
            </v:rect>
            <v:rect id="_x0000_s1530" style="width:1301;height:175;left:6787;position:absolute;top:3522" filled="t" fillcolor="#f9adaf" stroked="f">
              <v:fill type="solid"/>
            </v:rect>
            <v:rect id="_x0000_s1531" style="width:1040;height:175;left:8081;position:absolute;top:3522" filled="t" fillcolor="#fab6b8" stroked="f">
              <v:fill type="solid"/>
            </v:rect>
            <v:shape id="_x0000_s1532" type="#_x0000_t75" style="width:571;height:148;left:5506;position:absolute;top:3536" stroked="f">
              <v:imagedata r:id="rId93" o:title=""/>
            </v:shape>
            <v:line id="_x0000_s1533" style="position:absolute" from="5507,3539" to="6077,3539" stroked="t" strokecolor="#ff545a" strokeweight="0.33pt">
              <v:stroke dashstyle="solid"/>
            </v:line>
            <v:line id="_x0000_s1534" style="position:absolute" from="5507,3680" to="6077,3680" stroked="t" strokecolor="#ff545a" strokeweight="0.33pt">
              <v:stroke dashstyle="solid"/>
            </v:line>
            <v:rect id="_x0000_s1535" style="width:7;height:134;left:5506;position:absolute;top:3542" filled="t" fillcolor="#ff545a" stroked="f">
              <v:fill type="solid"/>
            </v:rect>
            <v:rect id="_x0000_s1536" style="width:7;height:134;left:6070;position:absolute;top:3542" filled="t" fillcolor="#ff545a" stroked="f">
              <v:fill type="solid"/>
            </v:rect>
            <v:shape id="_x0000_s1537" type="#_x0000_t75" style="width:986;height:148;left:9127;position:absolute;top:3536" stroked="f">
              <v:imagedata r:id="rId94" o:title=""/>
            </v:shape>
            <v:line id="_x0000_s1538" style="position:absolute" from="9128,3539" to="10113,3539" stroked="t" strokecolor="#ff545a" strokeweight="0.33pt">
              <v:stroke dashstyle="solid"/>
            </v:line>
            <v:line id="_x0000_s1539" style="position:absolute" from="9128,3680" to="10113,3680" stroked="t" strokecolor="#ff545a" strokeweight="0.33pt">
              <v:stroke dashstyle="solid"/>
            </v:line>
            <v:rect id="_x0000_s1540" style="width:7;height:134;left:9127;position:absolute;top:3542" filled="t" fillcolor="#ff545a" stroked="f">
              <v:fill type="solid"/>
            </v:rect>
            <v:rect id="_x0000_s1541" style="width:7;height:134;left:10106;position:absolute;top:3542" filled="t" fillcolor="#ff545a" stroked="f">
              <v:fill type="solid"/>
            </v:rect>
            <v:rect id="_x0000_s1542" style="width:704;height:175;left:2006;position:absolute;top:3696" filled="t" fillcolor="#ebe482" stroked="f">
              <v:fill type="solid"/>
            </v:rect>
            <v:rect id="_x0000_s1543" style="width:704;height:175;left:2704;position:absolute;top:3696" filled="t" fillcolor="#f4e883" stroked="f">
              <v:fill type="solid"/>
            </v:rect>
            <v:rect id="_x0000_s1544" style="width:705;height:175;left:3401;position:absolute;top:3696" filled="t" fillcolor="#b6c9e6" stroked="f">
              <v:fill type="solid"/>
            </v:rect>
            <v:rect id="_x0000_s1545" style="width:704;height:175;left:4098;position:absolute;top:3696" filled="t" fillcolor="#adc5e2" stroked="f">
              <v:fill type="solid"/>
            </v:rect>
            <v:rect id="_x0000_s1546" style="width:704;height:175;left:4796;position:absolute;top:3696" filled="t" fillcolor="#aec5e2" stroked="f">
              <v:fill type="solid"/>
            </v:rect>
            <v:rect id="_x0000_s1547" style="width:1040;height:175;left:8081;position:absolute;top:3696" filled="t" fillcolor="#fbecef" stroked="f">
              <v:fill type="solid"/>
            </v:rect>
            <v:shape id="_x0000_s1548" type="#_x0000_t75" style="width:68;height:148;left:5506;position:absolute;top:3710" stroked="f">
              <v:imagedata r:id="rId95" o:title=""/>
            </v:shape>
            <v:rect id="_x0000_s1549" style="width:68;height:7;left:5506;position:absolute;top:3710" filled="t" fillcolor="#ff545a" stroked="f">
              <v:fill type="solid"/>
            </v:rect>
            <v:rect id="_x0000_s1550" style="width:68;height:7;left:5506;position:absolute;top:3851" filled="t" fillcolor="#ff545a" stroked="f">
              <v:fill type="solid"/>
            </v:rect>
            <v:rect id="_x0000_s1551" style="width:7;height:135;left:5506;position:absolute;top:3716" filled="t" fillcolor="#ff545a" stroked="f">
              <v:fill type="solid"/>
            </v:rect>
            <v:rect id="_x0000_s1552" style="width:7;height:135;left:5567;position:absolute;top:3716" filled="t" fillcolor="#ff545a" stroked="f">
              <v:fill type="solid"/>
            </v:rect>
            <v:shape id="_x0000_s1553" type="#_x0000_t75" style="width:450;height:148;left:9127;position:absolute;top:3710" stroked="f">
              <v:imagedata r:id="rId96" o:title=""/>
            </v:shape>
            <v:line id="_x0000_s1554" style="position:absolute" from="9128,3714" to="9577,3714" stroked="t" strokecolor="#ff545a" strokeweight="0.33pt">
              <v:stroke dashstyle="solid"/>
            </v:line>
            <v:line id="_x0000_s1555" style="position:absolute" from="9128,3855" to="9577,3855" stroked="t" strokecolor="#ff545a" strokeweight="0.33pt">
              <v:stroke dashstyle="solid"/>
            </v:line>
            <v:rect id="_x0000_s1556" style="width:7;height:135;left:9127;position:absolute;top:3716" filled="t" fillcolor="#ff545a" stroked="f">
              <v:fill type="solid"/>
            </v:rect>
            <v:rect id="_x0000_s1557" style="width:7;height:135;left:9570;position:absolute;top:3716" filled="t" fillcolor="#ff545a" stroked="f">
              <v:fill type="solid"/>
            </v:rect>
            <v:rect id="_x0000_s1558" style="width:705;height:175;left:3401;position:absolute;top:3871" filled="t" fillcolor="#fbfafd" stroked="f">
              <v:fill type="solid"/>
            </v:rect>
            <v:rect id="_x0000_s1559" style="width:704;height:175;left:4098;position:absolute;top:3871" filled="t" fillcolor="#fbf9fc" stroked="f">
              <v:fill type="solid"/>
            </v:rect>
            <v:rect id="_x0000_s1560" style="width:704;height:175;left:4796;position:absolute;top:3871" filled="t" fillcolor="#edf1f9" stroked="f">
              <v:fill type="solid"/>
            </v:rect>
            <v:rect id="_x0000_s1561" style="width:1040;height:175;left:8081;position:absolute;top:3871" filled="t" fillcolor="#71c487" stroked="f">
              <v:fill type="solid"/>
            </v:rect>
            <v:shape id="_x0000_s1562" type="#_x0000_t75" style="width:436;height:148;left:5506;position:absolute;top:3884" stroked="f">
              <v:imagedata r:id="rId97" o:title=""/>
            </v:shape>
            <v:line id="_x0000_s1563" style="position:absolute" from="5507,3888" to="5943,3888" stroked="t" strokecolor="#ff545a" strokeweight="0.33pt">
              <v:stroke dashstyle="solid"/>
            </v:line>
            <v:line id="_x0000_s1564" style="position:absolute" from="5507,4029" to="5943,4029" stroked="t" strokecolor="#ff545a" strokeweight="0.33pt">
              <v:stroke dashstyle="solid"/>
            </v:line>
            <v:rect id="_x0000_s1565" style="width:7;height:134;left:5506;position:absolute;top:3891" filled="t" fillcolor="#ff545a" stroked="f">
              <v:fill type="solid"/>
            </v:rect>
            <v:rect id="_x0000_s1566" style="width:7;height:134;left:5935;position:absolute;top:3891" filled="t" fillcolor="#ff545a" stroked="f">
              <v:fill type="solid"/>
            </v:rect>
            <v:shape id="_x0000_s1567" type="#_x0000_t75" style="width:41;height:148;left:9127;position:absolute;top:3884" stroked="f">
              <v:imagedata r:id="rId98" o:title=""/>
            </v:shape>
            <v:rect id="_x0000_s1568" style="width:41;height:7;left:9127;position:absolute;top:3884" filled="t" fillcolor="#ff545a" stroked="f">
              <v:fill type="solid"/>
            </v:rect>
            <v:rect id="_x0000_s1569" style="width:41;height:7;left:9127;position:absolute;top:4025" filled="t" fillcolor="#ff545a" stroked="f">
              <v:fill type="solid"/>
            </v:rect>
            <v:rect id="_x0000_s1570" style="width:7;height:134;left:9127;position:absolute;top:3891" filled="t" fillcolor="#ff545a" stroked="f">
              <v:fill type="solid"/>
            </v:rect>
            <v:rect id="_x0000_s1571" style="width:7;height:134;left:9161;position:absolute;top:3891" filled="t" fillcolor="#ff545a" stroked="f">
              <v:fill type="solid"/>
            </v:rect>
            <v:rect id="_x0000_s1572" style="width:704;height:175;left:2006;position:absolute;top:4045" filled="t" fillcolor="#d6df81" stroked="f">
              <v:fill type="solid"/>
            </v:rect>
            <v:rect id="_x0000_s1573" style="width:704;height:175;left:2704;position:absolute;top:4045" filled="t" fillcolor="#cfdd81" stroked="f">
              <v:fill type="solid"/>
            </v:rect>
            <v:rect id="_x0000_s1574" style="width:705;height:175;left:3401;position:absolute;top:4045" filled="t" fillcolor="#fbf3f6" stroked="f">
              <v:fill type="solid"/>
            </v:rect>
            <v:rect id="_x0000_s1575" style="width:704;height:175;left:4098;position:absolute;top:4045" filled="t" fillcolor="#fbf4f7" stroked="f">
              <v:fill type="solid"/>
            </v:rect>
            <v:rect id="_x0000_s1576" style="width:704;height:175;left:4796;position:absolute;top:4045" filled="t" fillcolor="#fbeff1" stroked="f">
              <v:fill type="solid"/>
            </v:rect>
            <v:rect id="_x0000_s1577" style="width:1040;height:175;left:8081;position:absolute;top:4045" filled="t" fillcolor="#a9dab7" stroked="f">
              <v:fill type="solid"/>
            </v:rect>
            <v:shape id="_x0000_s1578" type="#_x0000_t75" style="width:182;height:148;left:5506;position:absolute;top:4059" stroked="f">
              <v:imagedata r:id="rId99" o:title=""/>
            </v:shape>
            <v:line id="_x0000_s1579" style="position:absolute" from="5507,4063" to="5688,4063" stroked="t" strokecolor="#ff545a" strokeweight="0.33pt">
              <v:stroke dashstyle="solid"/>
            </v:line>
            <v:line id="_x0000_s1580" style="position:absolute" from="5507,4203" to="5688,4203" stroked="t" strokecolor="#ff545a" strokeweight="0.33pt">
              <v:stroke dashstyle="solid"/>
            </v:line>
            <v:rect id="_x0000_s1581" style="width:7;height:134;left:5506;position:absolute;top:4065" filled="t" fillcolor="#ff545a" stroked="f">
              <v:fill type="solid"/>
            </v:rect>
            <v:rect id="_x0000_s1582" style="width:7;height:134;left:5681;position:absolute;top:4065" filled="t" fillcolor="#ff545a" stroked="f">
              <v:fill type="solid"/>
            </v:rect>
            <v:shape id="_x0000_s1583" type="#_x0000_t75" style="width:54;height:148;left:9127;position:absolute;top:4059" stroked="f">
              <v:imagedata r:id="rId100" o:title=""/>
            </v:shape>
            <v:rect id="_x0000_s1584" style="width:54;height:7;left:9127;position:absolute;top:4059" filled="t" fillcolor="#ff545a" stroked="f">
              <v:fill type="solid"/>
            </v:rect>
            <v:rect id="_x0000_s1585" style="width:54;height:7;left:9127;position:absolute;top:4199" filled="t" fillcolor="#ff545a" stroked="f">
              <v:fill type="solid"/>
            </v:rect>
            <v:rect id="_x0000_s1586" style="width:7;height:134;left:9127;position:absolute;top:4065" filled="t" fillcolor="#ff545a" stroked="f">
              <v:fill type="solid"/>
            </v:rect>
            <v:rect id="_x0000_s1587" style="width:7;height:134;left:9174;position:absolute;top:4065" filled="t" fillcolor="#ff545a" stroked="f">
              <v:fill type="solid"/>
            </v:rect>
            <v:rect id="_x0000_s1588" style="width:705;height:175;left:3401;position:absolute;top:4219" filled="t" fillcolor="#cedcee" stroked="f">
              <v:fill type="solid"/>
            </v:rect>
            <v:rect id="_x0000_s1589" style="width:704;height:175;left:4098;position:absolute;top:4219" filled="t" fillcolor="#cfdcee" stroked="f">
              <v:fill type="solid"/>
            </v:rect>
            <v:rect id="_x0000_s1590" style="width:704;height:175;left:4796;position:absolute;top:4219" filled="t" fillcolor="#d3dff0" stroked="f">
              <v:fill type="solid"/>
            </v:rect>
            <v:rect id="_x0000_s1591" style="width:1301;height:175;left:6787;position:absolute;top:4219" filled="t" fillcolor="#fbdcdf" stroked="f">
              <v:fill type="solid"/>
            </v:rect>
            <v:rect id="_x0000_s1592" style="width:1040;height:175;left:8081;position:absolute;top:4219" filled="t" fillcolor="#fbdddf" stroked="f">
              <v:fill type="solid"/>
            </v:rect>
            <v:shape id="_x0000_s1593" type="#_x0000_t75" style="width:95;height:148;left:5506;position:absolute;top:4233" stroked="f">
              <v:imagedata r:id="rId101" o:title=""/>
            </v:shape>
            <v:rect id="_x0000_s1594" style="width:95;height:7;left:5506;position:absolute;top:4233" filled="t" fillcolor="#ff545a" stroked="f">
              <v:fill type="solid"/>
            </v:rect>
            <v:rect id="_x0000_s1595" style="width:95;height:7;left:5506;position:absolute;top:4374" filled="t" fillcolor="#ff545a" stroked="f">
              <v:fill type="solid"/>
            </v:rect>
            <v:rect id="_x0000_s1596" style="width:7;height:135;left:5506;position:absolute;top:4240" filled="t" fillcolor="#ff545a" stroked="f">
              <v:fill type="solid"/>
            </v:rect>
            <v:rect id="_x0000_s1597" style="width:7;height:135;left:5594;position:absolute;top:4240" filled="t" fillcolor="#ff545a" stroked="f">
              <v:fill type="solid"/>
            </v:rect>
            <v:shape id="_x0000_s1598" type="#_x0000_t75" style="width:477;height:148;left:9127;position:absolute;top:4233" stroked="f">
              <v:imagedata r:id="rId102" o:title=""/>
            </v:shape>
            <v:line id="_x0000_s1599" style="position:absolute" from="9128,4237" to="9604,4237" stroked="t" strokecolor="#ff545a" strokeweight="0.33pt">
              <v:stroke dashstyle="solid"/>
            </v:line>
            <v:line id="_x0000_s1600" style="position:absolute" from="9128,4378" to="9604,4378" stroked="t" strokecolor="#ff545a" strokeweight="0.33pt">
              <v:stroke dashstyle="solid"/>
            </v:line>
            <v:rect id="_x0000_s1601" style="width:7;height:135;left:9127;position:absolute;top:4240" filled="t" fillcolor="#ff545a" stroked="f">
              <v:fill type="solid"/>
            </v:rect>
            <v:rect id="_x0000_s1602" style="width:7;height:135;left:9597;position:absolute;top:4240" filled="t" fillcolor="#ff545a" stroked="f">
              <v:fill type="solid"/>
            </v:rect>
            <v:rect id="_x0000_s1603" style="width:705;height:175;left:1309;position:absolute;top:4394" filled="t" fillcolor="#fdc67d" stroked="f">
              <v:fill type="solid"/>
            </v:rect>
            <v:rect id="_x0000_s1604" style="width:704;height:175;left:2006;position:absolute;top:4394" filled="t" fillcolor="#fdd07e" stroked="f">
              <v:fill type="solid"/>
            </v:rect>
            <v:rect id="_x0000_s1605" style="width:705;height:175;left:3401;position:absolute;top:4394" filled="t" fillcolor="#edf1f9" stroked="f">
              <v:fill type="solid"/>
            </v:rect>
            <v:rect id="_x0000_s1606" style="width:704;height:175;left:4098;position:absolute;top:4394" filled="t" fillcolor="#f6f8fc" stroked="f">
              <v:fill type="solid"/>
            </v:rect>
            <v:rect id="_x0000_s1607" style="width:1040;height:175;left:8081;position:absolute;top:4394" filled="t" fillcolor="#82c995" stroked="f">
              <v:fill type="solid"/>
            </v:rect>
            <v:shape id="_x0000_s1608" type="#_x0000_t75" style="width:369;height:148;left:5506;position:absolute;top:4407" stroked="f">
              <v:imagedata r:id="rId103" o:title=""/>
            </v:shape>
            <v:line id="_x0000_s1609" style="position:absolute" from="5507,4411" to="5876,4411" stroked="t" strokecolor="#ff545a" strokeweight="0.33pt">
              <v:stroke dashstyle="solid"/>
            </v:line>
            <v:line id="_x0000_s1610" style="position:absolute" from="5507,4552" to="5876,4552" stroked="t" strokecolor="#ff545a" strokeweight="0.33pt">
              <v:stroke dashstyle="solid"/>
            </v:line>
            <v:rect id="_x0000_s1611" style="width:7;height:134;left:5506;position:absolute;top:4414" filled="t" fillcolor="#ff545a" stroked="f">
              <v:fill type="solid"/>
            </v:rect>
            <v:rect id="_x0000_s1612" style="width:7;height:134;left:5868;position:absolute;top:4414" filled="t" fillcolor="#ff545a" stroked="f">
              <v:fill type="solid"/>
            </v:rect>
            <v:shape id="_x0000_s1613" type="#_x0000_t75" style="width:54;height:148;left:9127;position:absolute;top:4407" stroked="f">
              <v:imagedata r:id="rId104" o:title=""/>
            </v:shape>
            <v:rect id="_x0000_s1614" style="width:54;height:7;left:9127;position:absolute;top:4407" filled="t" fillcolor="#ff545a" stroked="f">
              <v:fill type="solid"/>
            </v:rect>
            <v:rect id="_x0000_s1615" style="width:54;height:7;left:9127;position:absolute;top:4548" filled="t" fillcolor="#ff545a" stroked="f">
              <v:fill type="solid"/>
            </v:rect>
            <v:rect id="_x0000_s1616" style="width:7;height:134;left:9127;position:absolute;top:4414" filled="t" fillcolor="#ff545a" stroked="f">
              <v:fill type="solid"/>
            </v:rect>
            <v:rect id="_x0000_s1617" style="width:7;height:134;left:9174;position:absolute;top:4414" filled="t" fillcolor="#ff545a" stroked="f">
              <v:fill type="solid"/>
            </v:rect>
            <v:rect id="_x0000_s1618" style="width:704;height:175;left:4098;position:absolute;top:4568" filled="t" fillcolor="#f8696b" stroked="f">
              <v:fill type="solid"/>
            </v:rect>
            <v:rect id="_x0000_s1619" style="width:704;height:175;left:4796;position:absolute;top:4568" filled="t" fillcolor="#f86c6d" stroked="f">
              <v:fill type="solid"/>
            </v:rect>
            <v:rect id="_x0000_s1620" style="width:2334;height:182;left:6787;position:absolute;top:4568" filled="t" fillcolor="#f9aeb1" stroked="f">
              <v:fill type="solid"/>
            </v:rect>
            <v:shape id="_x0000_s1621" type="#_x0000_t75" style="width:1013;height:148;left:5506;position:absolute;top:4582" stroked="f">
              <v:imagedata r:id="rId105" o:title=""/>
            </v:shape>
            <v:line id="_x0000_s1622" style="position:absolute" from="5507,4585" to="6519,4585" stroked="t" strokecolor="#ff545a" strokeweight="0.33pt">
              <v:stroke dashstyle="solid"/>
            </v:line>
            <v:line id="_x0000_s1623" style="position:absolute" from="5507,4726" to="6519,4726" stroked="t" strokecolor="#ff545a" strokeweight="0.33pt">
              <v:stroke dashstyle="solid"/>
            </v:line>
            <v:rect id="_x0000_s1624" style="width:7;height:135;left:5506;position:absolute;top:4588" filled="t" fillcolor="#ff545a" stroked="f">
              <v:fill type="solid"/>
            </v:rect>
            <v:rect id="_x0000_s1625" style="width:7;height:135;left:6512;position:absolute;top:4588" filled="t" fillcolor="#ff545a" stroked="f">
              <v:fill type="solid"/>
            </v:rect>
            <v:shape id="_x0000_s1626" type="#_x0000_t75" style="width:738;height:148;left:9127;position:absolute;top:4582" stroked="f">
              <v:imagedata r:id="rId106" o:title=""/>
            </v:shape>
            <v:line id="_x0000_s1627" style="position:absolute" from="9128,4585" to="9865,4585" stroked="t" strokecolor="#ff545a" strokeweight="0.33pt">
              <v:stroke dashstyle="solid"/>
            </v:line>
            <v:line id="_x0000_s1628" style="position:absolute" from="9128,4726" to="9865,4726" stroked="t" strokecolor="#ff545a" strokeweight="0.33pt">
              <v:stroke dashstyle="solid"/>
            </v:line>
            <v:rect id="_x0000_s1629" style="width:7;height:135;left:9127;position:absolute;top:4588" filled="t" fillcolor="#ff545a" stroked="f">
              <v:fill type="solid"/>
            </v:rect>
            <v:rect id="_x0000_s1630" style="width:7;height:135;left:9858;position:absolute;top:4588" filled="t" fillcolor="#ff545a" stroked="f">
              <v:fill type="solid"/>
            </v:rect>
            <v:rect id="_x0000_s1631" style="width:705;height:175;left:3401;position:absolute;top:4743" filled="t" fillcolor="#fbebed" stroked="f">
              <v:fill type="solid"/>
            </v:rect>
            <v:rect id="_x0000_s1632" style="width:704;height:175;left:4098;position:absolute;top:4743" filled="t" fillcolor="#fbe8eb" stroked="f">
              <v:fill type="solid"/>
            </v:rect>
            <v:rect id="_x0000_s1633" style="width:704;height:175;left:4796;position:absolute;top:4743" filled="t" fillcolor="#fbe3e7" stroked="f">
              <v:fill type="solid"/>
            </v:rect>
            <v:rect id="_x0000_s1634" style="width:1040;height:175;left:8081;position:absolute;top:4743" filled="t" fillcolor="#fab8ba" stroked="f">
              <v:fill type="solid"/>
            </v:rect>
            <v:shape id="_x0000_s1635" type="#_x0000_t75" style="width:651;height:148;left:5506;position:absolute;top:4756" stroked="f">
              <v:imagedata r:id="rId107" o:title=""/>
            </v:shape>
            <v:line id="_x0000_s1636" style="position:absolute" from="5507,4760" to="6157,4760" stroked="t" strokecolor="#ff545a" strokeweight="0.33pt">
              <v:stroke dashstyle="solid"/>
            </v:line>
            <v:line id="_x0000_s1637" style="position:absolute" from="5507,4901" to="6157,4901" stroked="t" strokecolor="#ff545a" strokeweight="0.33pt">
              <v:stroke dashstyle="solid"/>
            </v:line>
            <v:rect id="_x0000_s1638" style="width:7;height:135;left:5506;position:absolute;top:4763" filled="t" fillcolor="#ff545a" stroked="f">
              <v:fill type="solid"/>
            </v:rect>
            <v:rect id="_x0000_s1639" style="width:7;height:135;left:6150;position:absolute;top:4763" filled="t" fillcolor="#ff545a" stroked="f">
              <v:fill type="solid"/>
            </v:rect>
            <v:shape id="_x0000_s1640" type="#_x0000_t75" style="width:825;height:148;left:9127;position:absolute;top:4756" stroked="f">
              <v:imagedata r:id="rId108" o:title=""/>
            </v:shape>
            <v:line id="_x0000_s1641" style="position:absolute" from="9128,4760" to="9953,4760" stroked="t" strokecolor="#ff545a" strokeweight="0.33pt">
              <v:stroke dashstyle="solid"/>
            </v:line>
            <v:line id="_x0000_s1642" style="position:absolute" from="9128,4901" to="9953,4901" stroked="t" strokecolor="#ff545a" strokeweight="0.33pt">
              <v:stroke dashstyle="solid"/>
            </v:line>
            <v:rect id="_x0000_s1643" style="width:7;height:135;left:9127;position:absolute;top:4763" filled="t" fillcolor="#ff545a" stroked="f">
              <v:fill type="solid"/>
            </v:rect>
            <v:rect id="_x0000_s1644" style="width:7;height:135;left:9945;position:absolute;top:4763" filled="t" fillcolor="#ff545a" stroked="f">
              <v:fill type="solid"/>
            </v:rect>
            <v:rect id="_x0000_s1645" style="width:1402;height:181;left:3401;position:absolute;top:4917" filled="t" fillcolor="#f99496" stroked="f">
              <v:fill type="solid"/>
            </v:rect>
            <v:rect id="_x0000_s1646" style="width:704;height:175;left:4796;position:absolute;top:4917" filled="t" fillcolor="#f99092" stroked="f">
              <v:fill type="solid"/>
            </v:rect>
            <v:rect id="_x0000_s1647" style="width:1301;height:175;left:6787;position:absolute;top:4917" filled="t" fillcolor="#f99395" stroked="f">
              <v:fill type="solid"/>
            </v:rect>
            <v:rect id="_x0000_s1648" style="width:1040;height:175;left:8081;position:absolute;top:4917" filled="t" fillcolor="#f99396" stroked="f">
              <v:fill type="solid"/>
            </v:rect>
            <v:shape id="_x0000_s1649" type="#_x0000_t75" style="width:1060;height:148;left:5506;position:absolute;top:4931" stroked="f">
              <v:imagedata r:id="rId109" o:title=""/>
            </v:shape>
            <v:line id="_x0000_s1650" style="position:absolute" from="5507,4934" to="6567,4934" stroked="t" strokecolor="#ff545a" strokeweight="0.33pt">
              <v:stroke dashstyle="solid"/>
            </v:line>
            <v:line id="_x0000_s1651" style="position:absolute" from="5507,5075" to="6567,5075" stroked="t" strokecolor="#ff545a" strokeweight="0.33pt">
              <v:stroke dashstyle="solid"/>
            </v:line>
            <v:rect id="_x0000_s1652" style="width:7;height:134;left:5506;position:absolute;top:4937" filled="t" fillcolor="#ff545a" stroked="f">
              <v:fill type="solid"/>
            </v:rect>
            <v:rect id="_x0000_s1653" style="width:8;height:134;left:6559;position:absolute;top:4937" filled="t" fillcolor="#ff545a" stroked="f">
              <v:fill type="solid"/>
            </v:rect>
            <v:shape id="_x0000_s1654" type="#_x0000_t75" style="width:906;height:148;left:9127;position:absolute;top:4931" stroked="f">
              <v:imagedata r:id="rId110" o:title=""/>
            </v:shape>
            <v:line id="_x0000_s1655" style="position:absolute" from="9128,4934" to="10033,4934" stroked="t" strokecolor="#ff545a" strokeweight="0.33pt">
              <v:stroke dashstyle="solid"/>
            </v:line>
            <v:line id="_x0000_s1656" style="position:absolute" from="9128,5075" to="10033,5075" stroked="t" strokecolor="#ff545a" strokeweight="0.33pt">
              <v:stroke dashstyle="solid"/>
            </v:line>
            <v:rect id="_x0000_s1657" style="width:7;height:134;left:9127;position:absolute;top:4937" filled="t" fillcolor="#ff545a" stroked="f">
              <v:fill type="solid"/>
            </v:rect>
            <v:rect id="_x0000_s1658" style="width:7;height:134;left:10026;position:absolute;top:4937" filled="t" fillcolor="#ff545a" stroked="f">
              <v:fill type="solid"/>
            </v:rect>
            <v:rect id="_x0000_s1659" style="width:2334;height:182;left:6787;position:absolute;top:5091" filled="t" fillcolor="#f8696b" stroked="f">
              <v:fill type="solid"/>
            </v:rect>
            <v:shape id="_x0000_s1660" type="#_x0000_t75" style="width:1033;height:148;left:5506;position:absolute;top:5105" stroked="f">
              <v:imagedata r:id="rId111" o:title=""/>
            </v:shape>
            <v:line id="_x0000_s1661" style="position:absolute" from="5507,5109" to="6539,5109" stroked="t" strokecolor="#ff545a" strokeweight="0.33pt">
              <v:stroke dashstyle="solid"/>
            </v:line>
            <v:line id="_x0000_s1662" style="position:absolute" from="5507,5250" to="6539,5250" stroked="t" strokecolor="#ff545a" strokeweight="0.33pt">
              <v:stroke dashstyle="solid"/>
            </v:line>
            <v:rect id="_x0000_s1663" style="width:7;height:135;left:5506;position:absolute;top:5111" filled="t" fillcolor="#ff545a" stroked="f">
              <v:fill type="solid"/>
            </v:rect>
            <v:rect id="_x0000_s1664" style="width:7;height:135;left:6532;position:absolute;top:5111" filled="t" fillcolor="#ff545a" stroked="f">
              <v:fill type="solid"/>
            </v:rect>
            <v:shape id="_x0000_s1665" type="#_x0000_t75" style="width:1288;height:148;left:9127;position:absolute;top:5105" stroked="f">
              <v:imagedata r:id="rId112" o:title=""/>
            </v:shape>
            <v:line id="_x0000_s1666" style="position:absolute" from="9128,5109" to="10415,5109" stroked="t" strokecolor="#ff545a" strokeweight="0.33pt">
              <v:stroke dashstyle="solid"/>
            </v:line>
            <v:line id="_x0000_s1667" style="position:absolute" from="9128,5250" to="10415,5250" stroked="t" strokecolor="#ff545a" strokeweight="0.33pt">
              <v:stroke dashstyle="solid"/>
            </v:line>
            <v:rect id="_x0000_s1668" style="width:7;height:135;left:9127;position:absolute;top:5111" filled="t" fillcolor="#ff545a" stroked="f">
              <v:fill type="solid"/>
            </v:rect>
            <v:rect id="_x0000_s1669" style="width:7;height:135;left:10408;position:absolute;top:5111" filled="t" fillcolor="#ff545a" stroked="f">
              <v:fill type="solid"/>
            </v:rect>
            <v:rect id="_x0000_s1670" style="width:705;height:175;left:1309;position:absolute;top:5266" filled="t" fillcolor="#ffe884" stroked="f">
              <v:fill type="solid"/>
            </v:rect>
            <v:rect id="_x0000_s1671" style="width:704;height:175;left:2006;position:absolute;top:5266" filled="t" fillcolor="#f4e883" stroked="f">
              <v:fill type="solid"/>
            </v:rect>
            <v:rect id="_x0000_s1672" style="width:705;height:175;left:3401;position:absolute;top:5266" filled="t" fillcolor="#6993ca" stroked="f">
              <v:fill type="solid"/>
            </v:rect>
            <v:rect id="_x0000_s1673" style="width:704;height:175;left:4098;position:absolute;top:5266" filled="t" fillcolor="#6c95cc" stroked="f">
              <v:fill type="solid"/>
            </v:rect>
            <v:rect id="_x0000_s1674" style="width:704;height:175;left:4796;position:absolute;top:5266" filled="t" fillcolor="#6d97cd" stroked="f">
              <v:fill type="solid"/>
            </v:rect>
            <v:rect id="_x0000_s1675" style="width:1301;height:175;left:6787;position:absolute;top:5266" filled="t" fillcolor="#f5f8f8" stroked="f">
              <v:fill type="solid"/>
            </v:rect>
            <v:rect id="_x0000_s1676" style="width:1040;height:175;left:8081;position:absolute;top:5266" filled="t" fillcolor="#edf6f3" stroked="f">
              <v:fill type="solid"/>
            </v:rect>
            <v:shape id="_x0000_s1677" type="#_x0000_t75" style="width:81;height:148;left:5506;position:absolute;top:5279" stroked="f">
              <v:imagedata r:id="rId113" o:title=""/>
            </v:shape>
            <v:rect id="_x0000_s1678" style="width:81;height:7;left:5506;position:absolute;top:5279" filled="t" fillcolor="#ff545a" stroked="f">
              <v:fill type="solid"/>
            </v:rect>
            <v:rect id="_x0000_s1679" style="width:7;height:134;left:5506;position:absolute;top:5286" filled="t" fillcolor="#ff545a" stroked="f">
              <v:fill type="solid"/>
            </v:rect>
            <v:rect id="_x0000_s1680" style="width:7;height:134;left:5580;position:absolute;top:5286" filled="t" fillcolor="#ff545a" stroked="f">
              <v:fill type="solid"/>
            </v:rect>
            <v:shape id="_x0000_s1681" type="#_x0000_t75" style="width:209;height:148;left:9127;position:absolute;top:5279" stroked="f">
              <v:imagedata r:id="rId114" o:title=""/>
            </v:shape>
            <v:line id="_x0000_s1682" style="position:absolute" from="9128,5283" to="9336,5283" stroked="t" strokecolor="#ff545a" strokeweight="0.33pt">
              <v:stroke dashstyle="solid"/>
            </v:line>
            <v:line id="_x0000_s1683" style="position:absolute" from="9128,5424" to="9336,5424" stroked="t" strokecolor="#ff545a" strokeweight="0.35pt">
              <v:stroke dashstyle="solid"/>
            </v:line>
            <v:rect id="_x0000_s1684" style="width:7;height:134;left:9127;position:absolute;top:5286" filled="t" fillcolor="#ff545a" stroked="f">
              <v:fill type="solid"/>
            </v:rect>
            <v:rect id="_x0000_s1685" style="width:7;height:134;left:9329;position:absolute;top:5286" filled="t" fillcolor="#ff545a" stroked="f">
              <v:fill type="solid"/>
            </v:rect>
            <v:line id="_x0000_s1686" style="position:absolute" from="0,5645" to="10490,5645" stroked="t" strokecolor="#4b4d4f" strokeweight="0.96pt">
              <v:stroke dashstyle="solid"/>
            </v:line>
            <v:rect id="_x0000_s1687" style="width:1402;height:181;left:3401;position:absolute;top:5440" filled="t" fillcolor="#5a89c5" stroked="f">
              <v:fill type="solid"/>
            </v:rect>
            <v:rect id="_x0000_s1688" style="width:704;height:181;left:4796;position:absolute;top:5440" filled="t" fillcolor="#5b89c5" stroked="f">
              <v:fill type="solid"/>
            </v:rect>
            <v:rect id="_x0000_s1689" style="width:1040;height:181;left:8081;position:absolute;top:5440" filled="t" fillcolor="#fbebed" stroked="f">
              <v:fill type="solid"/>
            </v:rect>
            <v:shape id="_x0000_s1690" type="#_x0000_t75" style="width:1087;height:148;left:5506;position:absolute;top:5454" stroked="f">
              <v:imagedata r:id="rId115" o:title=""/>
            </v:shape>
            <v:shape id="_x0000_s1691" type="#_x0000_t75" style="width:1107;height:148;left:9127;position:absolute;top:5454" stroked="f">
              <v:imagedata r:id="rId116" o:title=""/>
            </v:shape>
            <v:line id="_x0000_s1692" style="position:absolute" from="9128,5458" to="10234,5458" stroked="t" strokecolor="#ff545a" strokeweight="0.33pt">
              <v:stroke dashstyle="solid"/>
            </v:line>
            <v:line id="_x0000_s1693" style="position:absolute" from="9128,5598" to="10234,5598" stroked="t" strokecolor="#ff545a" strokeweight="0.33pt">
              <v:stroke dashstyle="solid"/>
            </v:line>
            <v:rect id="_x0000_s1694" style="width:7;height:134;left:9127;position:absolute;top:5460" filled="t" fillcolor="#ff545a" stroked="f">
              <v:fill type="solid"/>
            </v:rect>
            <v:rect id="_x0000_s1695" style="width:7;height:134;left:10227;position:absolute;top:5460" filled="t" fillcolor="#ff545a" stroked="f">
              <v:fill type="solid"/>
            </v:rect>
            <v:line id="_x0000_s1696" style="position:absolute" from="1313,387" to="1313,5618" stroked="t" strokecolor="black" strokeweight="0.34pt">
              <v:stroke dashstyle="solid"/>
            </v:line>
            <v:line id="_x0000_s1697" style="position:absolute" from="1313,384" to="1313,5622" stroked="t" strokecolor="black" strokeweight="0.34pt">
              <v:stroke dashstyle="solid"/>
            </v:line>
            <v:line id="_x0000_s1698" style="position:absolute" from="3405,387" to="3405,5618" stroked="t" strokecolor="black" strokeweight="0.34pt">
              <v:stroke dashstyle="solid"/>
            </v:line>
            <v:line id="_x0000_s1699" style="position:absolute" from="3405,384" to="3405,5622" stroked="t" strokecolor="black" strokeweight="0.34pt">
              <v:stroke dashstyle="solid"/>
            </v:line>
            <v:line id="_x0000_s1700" style="position:absolute" from="6791,387" to="6791,5618" stroked="t" strokecolor="black" strokeweight="0.34pt">
              <v:stroke dashstyle="solid"/>
            </v:line>
            <v:line id="_x0000_s1701" style="position:absolute" from="6791,384" to="6791,5622" stroked="t" strokecolor="black" strokeweight="0.34pt">
              <v:stroke dashstyle="solid"/>
            </v:line>
            <v:shape id="_x0000_s1702" style="width:2;height:7;left:10428;position:absolute;top:21" coordorigin="10429,22" coordsize="0,7" path="m10429,28l10429,22,10429,28xe" filled="t" fillcolor="#d3d3d3" stroked="f">
              <v:fill type="solid"/>
              <v:path arrowok="t"/>
            </v:shape>
            <v:shape id="_x0000_s1703" style="width:2;height:7;left:10428;position:absolute;top:209" coordorigin="10429,210" coordsize="0,7" path="m10429,216l10429,210,10429,216xe" filled="t" fillcolor="#d3d3d3" stroked="f">
              <v:fill type="solid"/>
              <v:path arrowok="t"/>
            </v:shape>
            <v:shape id="_x0000_s1704" style="width:2;height:7;left:10428;position:absolute;top:383" coordorigin="10429,384" coordsize="0,7" path="m10429,390l10429,384,10429,390xe" filled="t" fillcolor="#d3d3d3" stroked="f">
              <v:fill type="solid"/>
              <v:path arrowok="t"/>
            </v:shape>
            <v:shape id="_x0000_s1705" style="width:2;height:7;left:10428;position:absolute;top:558" coordorigin="10429,558" coordsize="0,7" path="m10429,565l10429,558,10429,565xe" filled="t" fillcolor="#d3d3d3" stroked="f">
              <v:fill type="solid"/>
              <v:path arrowok="t"/>
            </v:shape>
            <v:shape id="_x0000_s1706" style="width:2;height:7;left:10428;position:absolute;top:732" coordorigin="10429,733" coordsize="0,7" path="m10429,739l10429,733,10429,739xe" filled="t" fillcolor="#d3d3d3" stroked="f">
              <v:fill type="solid"/>
              <v:path arrowok="t"/>
            </v:shape>
            <v:shape id="_x0000_s1707" style="width:2;height:7;left:10428;position:absolute;top:906" coordorigin="10429,907" coordsize="0,7" path="m10429,914l10429,907,10429,914xe" filled="t" fillcolor="#d3d3d3" stroked="f">
              <v:fill type="solid"/>
              <v:path arrowok="t"/>
            </v:shape>
            <v:shape id="_x0000_s1708" style="width:2;height:7;left:10428;position:absolute;top:1081" coordorigin="10429,1081" coordsize="0,7" path="m10429,1088l10429,1081,10429,1088xe" filled="t" fillcolor="#d3d3d3" stroked="f">
              <v:fill type="solid"/>
              <v:path arrowok="t"/>
            </v:shape>
            <v:shape id="_x0000_s1709" style="width:2;height:8;left:10428;position:absolute;top:1255" coordorigin="10429,1256" coordsize="0,8" path="m10429,1263l10429,1256,10429,1263xe" filled="t" fillcolor="#d3d3d3" stroked="f">
              <v:fill type="solid"/>
              <v:path arrowok="t"/>
            </v:shape>
            <v:shape id="_x0000_s1710" style="width:2;height:7;left:10428;position:absolute;top:1430" coordorigin="10429,1430" coordsize="0,7" path="m10429,1437l10429,1430,10429,1437xe" filled="t" fillcolor="#d3d3d3" stroked="f">
              <v:fill type="solid"/>
              <v:path arrowok="t"/>
            </v:shape>
            <v:shape id="_x0000_s1711" style="width:2;height:7;left:10428;position:absolute;top:1604" coordorigin="10429,1604" coordsize="0,7" path="m10429,1611l10429,1604,10429,1611xe" filled="t" fillcolor="#d3d3d3" stroked="f">
              <v:fill type="solid"/>
              <v:path arrowok="t"/>
            </v:shape>
            <v:shape id="_x0000_s1712" style="width:2;height:7;left:10428;position:absolute;top:1778" coordorigin="10429,1779" coordsize="0,7" path="m10429,1785l10429,1779,10429,1785xe" filled="t" fillcolor="#d3d3d3" stroked="f">
              <v:fill type="solid"/>
              <v:path arrowok="t"/>
            </v:shape>
            <v:shape id="_x0000_s1713" style="width:2;height:7;left:10428;position:absolute;top:1953" coordorigin="10429,1953" coordsize="0,7" path="m10429,1960l10429,1953,10429,1960xe" filled="t" fillcolor="#d3d3d3" stroked="f">
              <v:fill type="solid"/>
              <v:path arrowok="t"/>
            </v:shape>
            <v:shape id="_x0000_s1714" style="width:2;height:7;left:10428;position:absolute;top:2127" coordorigin="10429,2128" coordsize="0,7" path="m10429,2134l10429,2128,10429,2134xe" filled="t" fillcolor="#d3d3d3" stroked="f">
              <v:fill type="solid"/>
              <v:path arrowok="t"/>
            </v:shape>
            <v:shape id="_x0000_s1715" style="width:2;height:7;left:10428;position:absolute;top:2301" coordorigin="10429,2302" coordsize="0,7" path="m10429,2308l10429,2302,10429,2308xe" filled="t" fillcolor="#d3d3d3" stroked="f">
              <v:fill type="solid"/>
              <v:path arrowok="t"/>
            </v:shape>
            <v:shape id="_x0000_s1716" style="width:2;height:7;left:10428;position:absolute;top:2476" coordorigin="10429,2476" coordsize="0,7" path="m10429,2483l10429,2476,10429,2483xe" filled="t" fillcolor="#d3d3d3" stroked="f">
              <v:fill type="solid"/>
              <v:path arrowok="t"/>
            </v:shape>
            <v:shape id="_x0000_s1717" style="width:2;height:7;left:10428;position:absolute;top:2650" coordorigin="10429,2651" coordsize="0,7" path="m10429,2657l10429,2651,10429,2657xe" filled="t" fillcolor="#d3d3d3" stroked="f">
              <v:fill type="solid"/>
              <v:path arrowok="t"/>
            </v:shape>
            <v:shape id="_x0000_s1718" style="width:2;height:7;left:10428;position:absolute;top:2824" coordorigin="10429,2825" coordsize="0,7" path="m10429,2832l10429,2825,10429,2832xe" filled="t" fillcolor="#d3d3d3" stroked="f">
              <v:fill type="solid"/>
              <v:path arrowok="t"/>
            </v:shape>
            <v:shape id="_x0000_s1719" style="width:2;height:7;left:10428;position:absolute;top:2999" coordorigin="10429,2999" coordsize="0,7" path="m10429,3006l10429,2999,10429,3006xe" filled="t" fillcolor="#d3d3d3" stroked="f">
              <v:fill type="solid"/>
              <v:path arrowok="t"/>
            </v:shape>
            <v:shape id="_x0000_s1720" style="width:2;height:7;left:10428;position:absolute;top:3173" coordorigin="10429,3174" coordsize="0,7" path="m10429,3180l10429,3174,10429,3180xe" filled="t" fillcolor="#d3d3d3" stroked="f">
              <v:fill type="solid"/>
              <v:path arrowok="t"/>
            </v:shape>
            <v:shape id="_x0000_s1721" style="width:2;height:7;left:10428;position:absolute;top:3348" coordorigin="10429,3348" coordsize="0,7" path="m10429,3355l10429,3348,10429,3355xe" filled="t" fillcolor="#d3d3d3" stroked="f">
              <v:fill type="solid"/>
              <v:path arrowok="t"/>
            </v:shape>
            <v:shape id="_x0000_s1722" style="width:2;height:7;left:10428;position:absolute;top:3522" coordorigin="10429,3523" coordsize="0,7" path="m10429,3529l10429,3523,10429,3529xe" filled="t" fillcolor="#d3d3d3" stroked="f">
              <v:fill type="solid"/>
              <v:path arrowok="t"/>
            </v:shape>
            <v:shape id="_x0000_s1723" style="width:2;height:7;left:10428;position:absolute;top:3696" coordorigin="10429,3697" coordsize="0,7" path="m10429,3704l10429,3697,10429,3704xe" filled="t" fillcolor="#d3d3d3" stroked="f">
              <v:fill type="solid"/>
              <v:path arrowok="t"/>
            </v:shape>
            <v:shape id="_x0000_s1724" style="width:2;height:7;left:10428;position:absolute;top:3871" coordorigin="10429,3871" coordsize="0,7" path="m10429,3878l10429,3871,10429,3878xe" filled="t" fillcolor="#d3d3d3" stroked="f">
              <v:fill type="solid"/>
              <v:path arrowok="t"/>
            </v:shape>
            <v:shape id="_x0000_s1725" style="width:2;height:7;left:10428;position:absolute;top:4045" coordorigin="10429,4046" coordsize="0,7" path="m10429,4053l10429,4046,10429,4053xe" filled="t" fillcolor="#d3d3d3" stroked="f">
              <v:fill type="solid"/>
              <v:path arrowok="t"/>
            </v:shape>
            <v:shape id="_x0000_s1726" style="width:2;height:7;left:10428;position:absolute;top:4219" coordorigin="10429,4220" coordsize="0,7" path="m10429,4227l10429,4220,10429,4227xe" filled="t" fillcolor="#d3d3d3" stroked="f">
              <v:fill type="solid"/>
              <v:path arrowok="t"/>
            </v:shape>
            <v:shape id="_x0000_s1727" style="width:2;height:7;left:10428;position:absolute;top:4394" coordorigin="10429,4394" coordsize="0,7" path="m10429,4401l10429,4394,10429,4401xe" filled="t" fillcolor="#d3d3d3" stroked="f">
              <v:fill type="solid"/>
              <v:path arrowok="t"/>
            </v:shape>
            <v:shape id="_x0000_s1728" style="width:2;height:7;left:10428;position:absolute;top:4568" coordorigin="10429,4569" coordsize="0,7" path="m10429,4575l10429,4569,10429,4575xe" filled="t" fillcolor="#d3d3d3" stroked="f">
              <v:fill type="solid"/>
              <v:path arrowok="t"/>
            </v:shape>
            <v:shape id="_x0000_s1729" style="width:2;height:7;left:10428;position:absolute;top:4743" coordorigin="10429,4743" coordsize="0,7" path="m10429,4750l10429,4743,10429,4750xe" filled="t" fillcolor="#d3d3d3" stroked="f">
              <v:fill type="solid"/>
              <v:path arrowok="t"/>
            </v:shape>
            <v:shape id="_x0000_s1730" style="width:2;height:7;left:10428;position:absolute;top:4917" coordorigin="10429,4918" coordsize="0,7" path="m10429,4924l10429,4918,10429,4924xe" filled="t" fillcolor="#d3d3d3" stroked="f">
              <v:fill type="solid"/>
              <v:path arrowok="t"/>
            </v:shape>
            <v:shape id="_x0000_s1731" style="width:2;height:7;left:10428;position:absolute;top:5091" coordorigin="10429,5092" coordsize="0,7" path="m10429,5099l10429,5092,10429,5099xe" filled="t" fillcolor="#d3d3d3" stroked="f">
              <v:fill type="solid"/>
              <v:path arrowok="t"/>
            </v:shape>
            <v:shape id="_x0000_s1732" style="width:2;height:7;left:10428;position:absolute;top:5266" coordorigin="10429,5266" coordsize="0,7" path="m10429,5273l10429,5266,10429,5273xe" filled="t" fillcolor="#d3d3d3" stroked="f">
              <v:fill type="solid"/>
              <v:path arrowok="t"/>
            </v:shape>
            <v:shape id="_x0000_s1733" style="width:2;height:7;left:10428;position:absolute;top:5440" coordorigin="10429,5441" coordsize="0,7" path="m10429,5448l10429,5441,10429,5448xe" filled="t" fillcolor="#d3d3d3" stroked="f">
              <v:fill type="solid"/>
              <v:path arrowok="t"/>
            </v:shape>
            <v:shape id="_x0000_s1734" style="width:2;height:7;left:10428;position:absolute;top:5614" coordorigin="10429,5615" coordsize="0,7" path="m10429,5615l10429,5622,10429,5615xe" filled="t" fillcolor="#d3d3d3" stroked="f">
              <v:fill type="solid"/>
              <v:path arrowok="t"/>
            </v:shape>
            <v:shape id="_x0000_s1735" type="#_x0000_t202" style="width:1093;height:5192;left:176;position:absolute;top:415" filled="f" stroked="f">
              <v:textbox inset="0,0,0,0">
                <w:txbxContent>
                  <w:p>
                    <w:pPr>
                      <w:spacing w:before="0" w:line="152" w:lineRule="exact"/>
                      <w:ind w:left="268" w:right="0" w:firstLine="0"/>
                      <w:jc w:val="left"/>
                      <w:rPr>
                        <w:rFonts w:ascii="楷体" w:eastAsia="楷体" w:hint="eastAsia"/>
                        <w:sz w:val="13"/>
                      </w:rPr>
                    </w:pPr>
                    <w:r>
                      <w:rPr>
                        <w:rFonts w:ascii="楷体" w:eastAsia="楷体" w:hint="eastAsia"/>
                        <w:spacing w:val="-1"/>
                        <w:sz w:val="13"/>
                      </w:rPr>
                      <w:t>石油石化</w:t>
                    </w:r>
                  </w:p>
                  <w:p>
                    <w:pPr>
                      <w:spacing w:before="7" w:line="252" w:lineRule="auto"/>
                      <w:ind w:left="268" w:right="285" w:firstLine="134"/>
                      <w:jc w:val="left"/>
                      <w:rPr>
                        <w:rFonts w:ascii="楷体" w:eastAsia="楷体" w:hint="eastAsia"/>
                        <w:sz w:val="13"/>
                      </w:rPr>
                    </w:pPr>
                    <w:r>
                      <w:rPr>
                        <w:rFonts w:ascii="楷体" w:eastAsia="楷体" w:hint="eastAsia"/>
                        <w:spacing w:val="2"/>
                        <w:sz w:val="13"/>
                      </w:rPr>
                      <w:t>煤 炭</w:t>
                    </w:r>
                    <w:r>
                      <w:rPr>
                        <w:rFonts w:ascii="楷体" w:eastAsia="楷体" w:hint="eastAsia"/>
                        <w:spacing w:val="-5"/>
                        <w:sz w:val="13"/>
                      </w:rPr>
                      <w:t>有色金属</w:t>
                    </w:r>
                  </w:p>
                  <w:p>
                    <w:pPr>
                      <w:spacing w:before="0" w:line="252" w:lineRule="auto"/>
                      <w:ind w:left="402" w:right="85" w:hanging="336"/>
                      <w:jc w:val="left"/>
                      <w:rPr>
                        <w:rFonts w:ascii="楷体" w:eastAsia="楷体" w:hint="eastAsia"/>
                        <w:sz w:val="13"/>
                      </w:rPr>
                    </w:pPr>
                    <w:r>
                      <w:rPr>
                        <w:rFonts w:ascii="楷体" w:eastAsia="楷体" w:hint="eastAsia"/>
                        <w:sz w:val="13"/>
                      </w:rPr>
                      <w:t>电力及公用事业钢铁</w:t>
                    </w:r>
                  </w:p>
                  <w:p>
                    <w:pPr>
                      <w:spacing w:before="0" w:line="252" w:lineRule="auto"/>
                      <w:ind w:left="402" w:right="285" w:hanging="135"/>
                      <w:jc w:val="left"/>
                      <w:rPr>
                        <w:rFonts w:ascii="楷体" w:eastAsia="楷体" w:hint="eastAsia"/>
                        <w:sz w:val="13"/>
                      </w:rPr>
                    </w:pPr>
                    <w:r>
                      <w:rPr>
                        <w:rFonts w:ascii="楷体" w:eastAsia="楷体" w:hint="eastAsia"/>
                        <w:spacing w:val="-4"/>
                        <w:w w:val="105"/>
                        <w:sz w:val="13"/>
                      </w:rPr>
                      <w:t>基础化工</w:t>
                    </w:r>
                    <w:r>
                      <w:rPr>
                        <w:rFonts w:ascii="楷体" w:eastAsia="楷体" w:hint="eastAsia"/>
                        <w:w w:val="105"/>
                        <w:sz w:val="13"/>
                      </w:rPr>
                      <w:t>建筑建材</w:t>
                    </w:r>
                  </w:p>
                  <w:p>
                    <w:pPr>
                      <w:spacing w:before="0" w:line="252" w:lineRule="auto"/>
                      <w:ind w:left="402" w:right="285" w:hanging="135"/>
                      <w:jc w:val="left"/>
                      <w:rPr>
                        <w:rFonts w:ascii="楷体" w:eastAsia="楷体" w:hint="eastAsia"/>
                        <w:sz w:val="13"/>
                      </w:rPr>
                    </w:pPr>
                    <w:r>
                      <w:rPr>
                        <w:rFonts w:ascii="楷体" w:eastAsia="楷体" w:hint="eastAsia"/>
                        <w:spacing w:val="-4"/>
                        <w:w w:val="105"/>
                        <w:sz w:val="13"/>
                      </w:rPr>
                      <w:t>轻工制造</w:t>
                    </w:r>
                    <w:r>
                      <w:rPr>
                        <w:rFonts w:ascii="楷体" w:eastAsia="楷体" w:hint="eastAsia"/>
                        <w:w w:val="105"/>
                        <w:sz w:val="13"/>
                      </w:rPr>
                      <w:t>机械</w:t>
                    </w:r>
                  </w:p>
                  <w:p>
                    <w:pPr>
                      <w:spacing w:before="0" w:line="252" w:lineRule="auto"/>
                      <w:ind w:left="268" w:right="18" w:hanging="269"/>
                      <w:jc w:val="left"/>
                      <w:rPr>
                        <w:rFonts w:ascii="楷体" w:eastAsia="楷体" w:hint="eastAsia"/>
                        <w:sz w:val="13"/>
                      </w:rPr>
                    </w:pPr>
                    <w:r>
                      <w:rPr>
                        <w:rFonts w:ascii="楷体" w:eastAsia="楷体" w:hint="eastAsia"/>
                        <w:sz w:val="13"/>
                      </w:rPr>
                      <w:t>电力设备及新能源国防军工</w:t>
                    </w:r>
                  </w:p>
                  <w:p>
                    <w:pPr>
                      <w:spacing w:before="0" w:line="252" w:lineRule="auto"/>
                      <w:ind w:left="201" w:right="218" w:firstLine="201"/>
                      <w:jc w:val="left"/>
                      <w:rPr>
                        <w:rFonts w:ascii="楷体" w:eastAsia="楷体" w:hint="eastAsia"/>
                        <w:sz w:val="13"/>
                      </w:rPr>
                    </w:pPr>
                    <w:r>
                      <w:rPr>
                        <w:rFonts w:ascii="楷体" w:eastAsia="楷体" w:hint="eastAsia"/>
                        <w:w w:val="105"/>
                        <w:sz w:val="13"/>
                      </w:rPr>
                      <w:t>汽 车</w:t>
                    </w:r>
                    <w:r>
                      <w:rPr>
                        <w:rFonts w:ascii="楷体" w:eastAsia="楷体" w:hint="eastAsia"/>
                        <w:sz w:val="13"/>
                      </w:rPr>
                      <w:t>商</w:t>
                    </w:r>
                    <w:r>
                      <w:rPr>
                        <w:rFonts w:ascii="楷体" w:eastAsia="楷体" w:hint="eastAsia"/>
                        <w:spacing w:val="-1"/>
                        <w:sz w:val="13"/>
                      </w:rPr>
                      <w:t>贸零售消</w:t>
                    </w:r>
                    <w:r>
                      <w:rPr>
                        <w:rFonts w:ascii="楷体" w:eastAsia="楷体" w:hint="eastAsia"/>
                        <w:spacing w:val="-4"/>
                        <w:w w:val="105"/>
                        <w:sz w:val="13"/>
                      </w:rPr>
                      <w:t>费者服务</w:t>
                    </w:r>
                  </w:p>
                  <w:p>
                    <w:pPr>
                      <w:spacing w:before="0" w:line="252" w:lineRule="auto"/>
                      <w:ind w:left="268" w:right="285" w:firstLine="134"/>
                      <w:jc w:val="left"/>
                      <w:rPr>
                        <w:rFonts w:ascii="楷体" w:eastAsia="楷体" w:hint="eastAsia"/>
                        <w:sz w:val="13"/>
                      </w:rPr>
                    </w:pPr>
                    <w:r>
                      <w:rPr>
                        <w:rFonts w:ascii="楷体" w:eastAsia="楷体" w:hint="eastAsia"/>
                        <w:spacing w:val="2"/>
                        <w:sz w:val="13"/>
                      </w:rPr>
                      <w:t>家 电</w:t>
                    </w:r>
                    <w:r>
                      <w:rPr>
                        <w:rFonts w:ascii="楷体" w:eastAsia="楷体" w:hint="eastAsia"/>
                        <w:spacing w:val="-5"/>
                        <w:sz w:val="13"/>
                      </w:rPr>
                      <w:t>纺织服装</w:t>
                    </w:r>
                  </w:p>
                  <w:p>
                    <w:pPr>
                      <w:spacing w:before="0" w:line="252" w:lineRule="auto"/>
                      <w:ind w:left="268" w:right="242" w:firstLine="134"/>
                      <w:jc w:val="left"/>
                      <w:rPr>
                        <w:rFonts w:ascii="楷体" w:eastAsia="楷体" w:hint="eastAsia"/>
                        <w:sz w:val="13"/>
                      </w:rPr>
                    </w:pPr>
                    <w:r>
                      <w:rPr>
                        <w:rFonts w:ascii="楷体" w:eastAsia="楷体" w:hint="eastAsia"/>
                        <w:w w:val="105"/>
                        <w:sz w:val="13"/>
                      </w:rPr>
                      <w:t>医药食品饮料农林牧渔</w:t>
                    </w:r>
                  </w:p>
                  <w:p>
                    <w:pPr>
                      <w:spacing w:before="0" w:line="252" w:lineRule="auto"/>
                      <w:ind w:left="201" w:right="218" w:firstLine="201"/>
                      <w:jc w:val="left"/>
                      <w:rPr>
                        <w:rFonts w:ascii="楷体" w:eastAsia="楷体" w:hint="eastAsia"/>
                        <w:sz w:val="13"/>
                      </w:rPr>
                    </w:pPr>
                    <w:r>
                      <w:rPr>
                        <w:rFonts w:ascii="楷体" w:eastAsia="楷体" w:hint="eastAsia"/>
                        <w:sz w:val="13"/>
                      </w:rPr>
                      <w:t>银 行非银行金融</w:t>
                    </w:r>
                  </w:p>
                  <w:p>
                    <w:pPr>
                      <w:spacing w:before="0" w:line="252" w:lineRule="auto"/>
                      <w:ind w:left="268" w:right="285" w:firstLine="0"/>
                      <w:jc w:val="center"/>
                      <w:rPr>
                        <w:rFonts w:ascii="楷体" w:eastAsia="楷体" w:hint="eastAsia"/>
                        <w:sz w:val="13"/>
                      </w:rPr>
                    </w:pPr>
                    <w:r>
                      <w:rPr>
                        <w:rFonts w:ascii="楷体" w:eastAsia="楷体" w:hint="eastAsia"/>
                        <w:w w:val="105"/>
                        <w:sz w:val="13"/>
                      </w:rPr>
                      <w:t xml:space="preserve">房地产 </w:t>
                    </w:r>
                    <w:r>
                      <w:rPr>
                        <w:rFonts w:ascii="楷体" w:eastAsia="楷体" w:hint="eastAsia"/>
                        <w:spacing w:val="-4"/>
                        <w:sz w:val="13"/>
                      </w:rPr>
                      <w:t>交通运输</w:t>
                    </w:r>
                    <w:r>
                      <w:rPr>
                        <w:rFonts w:ascii="楷体" w:eastAsia="楷体" w:hint="eastAsia"/>
                        <w:w w:val="105"/>
                        <w:sz w:val="13"/>
                      </w:rPr>
                      <w:t>电子</w:t>
                    </w:r>
                  </w:p>
                  <w:p>
                    <w:pPr>
                      <w:spacing w:before="0" w:line="252" w:lineRule="auto"/>
                      <w:ind w:left="335" w:right="352" w:firstLine="0"/>
                      <w:jc w:val="center"/>
                      <w:rPr>
                        <w:rFonts w:ascii="楷体" w:eastAsia="楷体" w:hint="eastAsia"/>
                        <w:sz w:val="13"/>
                      </w:rPr>
                    </w:pPr>
                    <w:r>
                      <w:rPr>
                        <w:rFonts w:ascii="楷体" w:eastAsia="楷体" w:hint="eastAsia"/>
                        <w:w w:val="105"/>
                        <w:sz w:val="13"/>
                      </w:rPr>
                      <w:t xml:space="preserve">通信 </w:t>
                    </w:r>
                    <w:r>
                      <w:rPr>
                        <w:rFonts w:ascii="楷体" w:eastAsia="楷体" w:hint="eastAsia"/>
                        <w:spacing w:val="-6"/>
                        <w:sz w:val="13"/>
                      </w:rPr>
                      <w:t>计算机</w:t>
                    </w:r>
                    <w:r>
                      <w:rPr>
                        <w:rFonts w:ascii="楷体" w:eastAsia="楷体" w:hint="eastAsia"/>
                        <w:w w:val="105"/>
                        <w:sz w:val="13"/>
                      </w:rPr>
                      <w:t>传媒综合</w:t>
                    </w:r>
                  </w:p>
                  <w:p>
                    <w:pPr>
                      <w:spacing w:before="0" w:line="147" w:lineRule="exact"/>
                      <w:ind w:left="245" w:right="262" w:firstLine="0"/>
                      <w:jc w:val="center"/>
                      <w:rPr>
                        <w:rFonts w:ascii="楷体" w:eastAsia="楷体" w:hint="eastAsia"/>
                        <w:sz w:val="13"/>
                      </w:rPr>
                    </w:pPr>
                    <w:r>
                      <w:rPr>
                        <w:rFonts w:ascii="楷体" w:eastAsia="楷体" w:hint="eastAsia"/>
                        <w:w w:val="105"/>
                        <w:sz w:val="13"/>
                      </w:rPr>
                      <w:t>综合金融</w:t>
                    </w:r>
                  </w:p>
                </w:txbxContent>
              </v:textbox>
            </v:shape>
            <v:shape id="_x0000_s1736" type="#_x0000_t202" style="width:434;height:847;left:5936;position:absolute;top:404" filled="f" stroked="f">
              <v:textbox inset="0,0,0,0">
                <w:txbxContent>
                  <w:p>
                    <w:pPr>
                      <w:spacing w:before="0" w:line="148" w:lineRule="exact"/>
                      <w:ind w:left="0" w:right="0" w:firstLine="0"/>
                      <w:jc w:val="left"/>
                      <w:rPr>
                        <w:sz w:val="13"/>
                      </w:rPr>
                    </w:pPr>
                    <w:r>
                      <w:rPr>
                        <w:w w:val="105"/>
                        <w:sz w:val="13"/>
                      </w:rPr>
                      <w:t>32.60%</w:t>
                    </w:r>
                  </w:p>
                  <w:p>
                    <w:pPr>
                      <w:spacing w:before="3" w:line="240" w:lineRule="auto"/>
                      <w:rPr>
                        <w:sz w:val="17"/>
                      </w:rPr>
                    </w:pPr>
                  </w:p>
                  <w:p>
                    <w:pPr>
                      <w:spacing w:before="0"/>
                      <w:ind w:left="0" w:right="18" w:firstLine="0"/>
                      <w:jc w:val="right"/>
                      <w:rPr>
                        <w:sz w:val="13"/>
                      </w:rPr>
                    </w:pPr>
                    <w:r>
                      <w:rPr>
                        <w:spacing w:val="-2"/>
                        <w:sz w:val="13"/>
                      </w:rPr>
                      <w:t>26.30%</w:t>
                    </w:r>
                  </w:p>
                  <w:p>
                    <w:pPr>
                      <w:spacing w:before="25" w:line="280" w:lineRule="auto"/>
                      <w:ind w:left="33" w:right="18" w:firstLine="267"/>
                      <w:jc w:val="right"/>
                      <w:rPr>
                        <w:sz w:val="13"/>
                      </w:rPr>
                    </w:pPr>
                    <w:r>
                      <w:rPr>
                        <w:spacing w:val="-1"/>
                        <w:sz w:val="13"/>
                      </w:rPr>
                      <w:t xml:space="preserve">% </w:t>
                    </w:r>
                    <w:r>
                      <w:rPr>
                        <w:spacing w:val="-2"/>
                        <w:sz w:val="13"/>
                      </w:rPr>
                      <w:t>3.20%</w:t>
                    </w:r>
                  </w:p>
                </w:txbxContent>
              </v:textbox>
            </v:shape>
            <v:shape id="_x0000_s1737" type="#_x0000_t202" style="width:367;height:149;left:7263;position:absolute;top:928" filled="f" stroked="f">
              <v:textbox inset="0,0,0,0">
                <w:txbxContent>
                  <w:p>
                    <w:pPr>
                      <w:spacing w:before="0" w:line="148" w:lineRule="exact"/>
                      <w:ind w:left="0" w:right="0" w:firstLine="0"/>
                      <w:jc w:val="left"/>
                      <w:rPr>
                        <w:sz w:val="13"/>
                      </w:rPr>
                    </w:pPr>
                    <w:r>
                      <w:rPr>
                        <w:w w:val="105"/>
                        <w:sz w:val="13"/>
                      </w:rPr>
                      <w:t>1.22%</w:t>
                    </w:r>
                  </w:p>
                </w:txbxContent>
              </v:textbox>
            </v:shape>
            <v:shape id="_x0000_s1738" type="#_x0000_t202" style="width:367;height:324;left:8430;position:absolute;top:753" filled="f" stroked="f">
              <v:textbox inset="0,0,0,0">
                <w:txbxContent>
                  <w:p>
                    <w:pPr>
                      <w:spacing w:before="0" w:line="148" w:lineRule="exact"/>
                      <w:ind w:left="0" w:right="0" w:firstLine="0"/>
                      <w:jc w:val="left"/>
                      <w:rPr>
                        <w:sz w:val="13"/>
                      </w:rPr>
                    </w:pPr>
                    <w:r>
                      <w:rPr>
                        <w:w w:val="105"/>
                        <w:sz w:val="13"/>
                      </w:rPr>
                      <w:t>1.71%</w:t>
                    </w:r>
                  </w:p>
                  <w:p>
                    <w:pPr>
                      <w:spacing w:before="25"/>
                      <w:ind w:left="0" w:right="0" w:firstLine="0"/>
                      <w:jc w:val="left"/>
                      <w:rPr>
                        <w:sz w:val="13"/>
                      </w:rPr>
                    </w:pPr>
                    <w:r>
                      <w:rPr>
                        <w:w w:val="105"/>
                        <w:sz w:val="13"/>
                      </w:rPr>
                      <w:t>0.97%</w:t>
                    </w:r>
                  </w:p>
                </w:txbxContent>
              </v:textbox>
            </v:shape>
            <v:shape id="_x0000_s1739" type="#_x0000_t202" style="width:300;height:149;left:6070;position:absolute;top:1451" filled="f" stroked="f">
              <v:textbox inset="0,0,0,0">
                <w:txbxContent>
                  <w:p>
                    <w:pPr>
                      <w:spacing w:before="0" w:line="148" w:lineRule="exact"/>
                      <w:ind w:left="0" w:right="0" w:firstLine="0"/>
                      <w:jc w:val="left"/>
                      <w:rPr>
                        <w:sz w:val="13"/>
                      </w:rPr>
                    </w:pPr>
                    <w:r>
                      <w:rPr>
                        <w:w w:val="105"/>
                        <w:sz w:val="13"/>
                      </w:rPr>
                      <w:t>.80%</w:t>
                    </w:r>
                  </w:p>
                </w:txbxContent>
              </v:textbox>
            </v:shape>
            <v:shape id="_x0000_s1740" type="#_x0000_t202" style="width:367;height:672;left:7263;position:absolute;top:1276" filled="f" stroked="f">
              <v:textbox inset="0,0,0,0">
                <w:txbxContent>
                  <w:p>
                    <w:pPr>
                      <w:spacing w:before="0" w:line="148" w:lineRule="exact"/>
                      <w:ind w:left="0" w:right="0" w:firstLine="0"/>
                      <w:jc w:val="left"/>
                      <w:rPr>
                        <w:sz w:val="13"/>
                      </w:rPr>
                    </w:pPr>
                    <w:r>
                      <w:rPr>
                        <w:w w:val="105"/>
                        <w:sz w:val="13"/>
                      </w:rPr>
                      <w:t>2.01%</w:t>
                    </w:r>
                  </w:p>
                  <w:p>
                    <w:pPr>
                      <w:spacing w:before="25"/>
                      <w:ind w:left="0" w:right="0" w:firstLine="0"/>
                      <w:jc w:val="left"/>
                      <w:rPr>
                        <w:sz w:val="13"/>
                      </w:rPr>
                    </w:pPr>
                    <w:r>
                      <w:rPr>
                        <w:w w:val="105"/>
                        <w:sz w:val="13"/>
                      </w:rPr>
                      <w:t>1.67%</w:t>
                    </w:r>
                  </w:p>
                  <w:p>
                    <w:pPr>
                      <w:spacing w:before="24"/>
                      <w:ind w:left="0" w:right="0" w:firstLine="0"/>
                      <w:jc w:val="left"/>
                      <w:rPr>
                        <w:sz w:val="13"/>
                      </w:rPr>
                    </w:pPr>
                    <w:r>
                      <w:rPr>
                        <w:w w:val="105"/>
                        <w:sz w:val="13"/>
                      </w:rPr>
                      <w:t>2.07%</w:t>
                    </w:r>
                  </w:p>
                  <w:p>
                    <w:pPr>
                      <w:spacing w:before="25"/>
                      <w:ind w:left="0" w:right="0" w:firstLine="0"/>
                      <w:jc w:val="left"/>
                      <w:rPr>
                        <w:sz w:val="13"/>
                      </w:rPr>
                    </w:pPr>
                    <w:r>
                      <w:rPr>
                        <w:w w:val="105"/>
                        <w:sz w:val="13"/>
                      </w:rPr>
                      <w:t>1.82%</w:t>
                    </w:r>
                  </w:p>
                </w:txbxContent>
              </v:textbox>
            </v:shape>
            <v:shape id="_x0000_s1741" type="#_x0000_t202" style="width:367;height:672;left:8430;position:absolute;top:1276" filled="f" stroked="f">
              <v:textbox inset="0,0,0,0">
                <w:txbxContent>
                  <w:p>
                    <w:pPr>
                      <w:spacing w:before="0" w:line="148" w:lineRule="exact"/>
                      <w:ind w:left="0" w:right="0" w:firstLine="0"/>
                      <w:jc w:val="left"/>
                      <w:rPr>
                        <w:sz w:val="13"/>
                      </w:rPr>
                    </w:pPr>
                    <w:r>
                      <w:rPr>
                        <w:w w:val="105"/>
                        <w:sz w:val="13"/>
                      </w:rPr>
                      <w:t>1.79%</w:t>
                    </w:r>
                  </w:p>
                  <w:p>
                    <w:pPr>
                      <w:spacing w:before="25"/>
                      <w:ind w:left="0" w:right="0" w:firstLine="0"/>
                      <w:jc w:val="left"/>
                      <w:rPr>
                        <w:sz w:val="13"/>
                      </w:rPr>
                    </w:pPr>
                    <w:r>
                      <w:rPr>
                        <w:w w:val="105"/>
                        <w:sz w:val="13"/>
                      </w:rPr>
                      <w:t>1.47%</w:t>
                    </w:r>
                  </w:p>
                  <w:p>
                    <w:pPr>
                      <w:spacing w:before="24"/>
                      <w:ind w:left="0" w:right="0" w:firstLine="0"/>
                      <w:jc w:val="left"/>
                      <w:rPr>
                        <w:sz w:val="13"/>
                      </w:rPr>
                    </w:pPr>
                    <w:r>
                      <w:rPr>
                        <w:w w:val="105"/>
                        <w:sz w:val="13"/>
                      </w:rPr>
                      <w:t>1.94%</w:t>
                    </w:r>
                  </w:p>
                  <w:p>
                    <w:pPr>
                      <w:spacing w:before="25"/>
                      <w:ind w:left="0" w:right="0" w:firstLine="0"/>
                      <w:jc w:val="left"/>
                      <w:rPr>
                        <w:sz w:val="13"/>
                      </w:rPr>
                    </w:pPr>
                    <w:r>
                      <w:rPr>
                        <w:w w:val="105"/>
                        <w:sz w:val="13"/>
                      </w:rPr>
                      <w:t>1.69%</w:t>
                    </w:r>
                  </w:p>
                </w:txbxContent>
              </v:textbox>
            </v:shape>
            <v:shape id="_x0000_s1742" type="#_x0000_t202" style="width:367;height:498;left:7263;position:absolute;top:2148" filled="f" stroked="f">
              <v:textbox inset="0,0,0,0">
                <w:txbxContent>
                  <w:p>
                    <w:pPr>
                      <w:spacing w:before="0" w:line="148" w:lineRule="exact"/>
                      <w:ind w:left="0" w:right="0" w:firstLine="0"/>
                      <w:jc w:val="left"/>
                      <w:rPr>
                        <w:sz w:val="13"/>
                      </w:rPr>
                    </w:pPr>
                    <w:r>
                      <w:rPr>
                        <w:w w:val="105"/>
                        <w:sz w:val="13"/>
                      </w:rPr>
                      <w:t>2.61%</w:t>
                    </w:r>
                  </w:p>
                  <w:p>
                    <w:pPr>
                      <w:spacing w:before="25"/>
                      <w:ind w:left="0" w:right="0" w:firstLine="0"/>
                      <w:jc w:val="left"/>
                      <w:rPr>
                        <w:sz w:val="13"/>
                      </w:rPr>
                    </w:pPr>
                    <w:r>
                      <w:rPr>
                        <w:w w:val="105"/>
                        <w:sz w:val="13"/>
                      </w:rPr>
                      <w:t>2.76%</w:t>
                    </w:r>
                  </w:p>
                  <w:p>
                    <w:pPr>
                      <w:spacing w:before="24"/>
                      <w:ind w:left="0" w:right="0" w:firstLine="0"/>
                      <w:jc w:val="left"/>
                      <w:rPr>
                        <w:sz w:val="13"/>
                      </w:rPr>
                    </w:pPr>
                    <w:r>
                      <w:rPr>
                        <w:w w:val="105"/>
                        <w:sz w:val="13"/>
                      </w:rPr>
                      <w:t>2.70%</w:t>
                    </w:r>
                  </w:p>
                </w:txbxContent>
              </v:textbox>
            </v:shape>
            <v:shape id="_x0000_s1743" type="#_x0000_t202" style="width:367;height:498;left:8430;position:absolute;top:2148" filled="f" stroked="f">
              <v:textbox inset="0,0,0,0">
                <w:txbxContent>
                  <w:p>
                    <w:pPr>
                      <w:spacing w:before="0" w:line="148" w:lineRule="exact"/>
                      <w:ind w:left="0" w:right="0" w:firstLine="0"/>
                      <w:jc w:val="left"/>
                      <w:rPr>
                        <w:sz w:val="13"/>
                      </w:rPr>
                    </w:pPr>
                    <w:r>
                      <w:rPr>
                        <w:w w:val="105"/>
                        <w:sz w:val="13"/>
                      </w:rPr>
                      <w:t>2.58%</w:t>
                    </w:r>
                  </w:p>
                  <w:p>
                    <w:pPr>
                      <w:spacing w:before="25"/>
                      <w:ind w:left="0" w:right="0" w:firstLine="0"/>
                      <w:jc w:val="left"/>
                      <w:rPr>
                        <w:sz w:val="13"/>
                      </w:rPr>
                    </w:pPr>
                    <w:r>
                      <w:rPr>
                        <w:w w:val="105"/>
                        <w:sz w:val="13"/>
                      </w:rPr>
                      <w:t>2.65%</w:t>
                    </w:r>
                  </w:p>
                  <w:p>
                    <w:pPr>
                      <w:spacing w:before="24"/>
                      <w:ind w:left="0" w:right="0" w:firstLine="0"/>
                      <w:jc w:val="left"/>
                      <w:rPr>
                        <w:sz w:val="13"/>
                      </w:rPr>
                    </w:pPr>
                    <w:r>
                      <w:rPr>
                        <w:w w:val="105"/>
                        <w:sz w:val="13"/>
                      </w:rPr>
                      <w:t>2.61%</w:t>
                    </w:r>
                  </w:p>
                </w:txbxContent>
              </v:textbox>
            </v:shape>
            <v:shape id="_x0000_s1744" type="#_x0000_t202" style="width:300;height:149;left:6070;position:absolute;top:3194" filled="f" stroked="f">
              <v:textbox inset="0,0,0,0">
                <w:txbxContent>
                  <w:p>
                    <w:pPr>
                      <w:spacing w:before="0" w:line="148" w:lineRule="exact"/>
                      <w:ind w:left="0" w:right="0" w:firstLine="0"/>
                      <w:jc w:val="left"/>
                      <w:rPr>
                        <w:sz w:val="13"/>
                      </w:rPr>
                    </w:pPr>
                    <w:r>
                      <w:rPr>
                        <w:w w:val="105"/>
                        <w:sz w:val="13"/>
                      </w:rPr>
                      <w:t>.90%</w:t>
                    </w:r>
                  </w:p>
                </w:txbxContent>
              </v:textbox>
            </v:shape>
            <v:shape id="_x0000_s1745" type="#_x0000_t202" style="width:434;height:3114;left:9563;position:absolute;top:404" filled="f" stroked="f">
              <v:textbox inset="0,0,0,0">
                <w:txbxContent>
                  <w:p>
                    <w:pPr>
                      <w:spacing w:before="0" w:line="148" w:lineRule="exact"/>
                      <w:ind w:left="0" w:right="18" w:firstLine="0"/>
                      <w:jc w:val="right"/>
                      <w:rPr>
                        <w:sz w:val="13"/>
                      </w:rPr>
                    </w:pPr>
                    <w:r>
                      <w:rPr>
                        <w:spacing w:val="-2"/>
                        <w:sz w:val="13"/>
                      </w:rPr>
                      <w:t>10.00%</w:t>
                    </w:r>
                  </w:p>
                  <w:p>
                    <w:pPr>
                      <w:spacing w:before="24"/>
                      <w:ind w:left="0" w:right="51" w:firstLine="0"/>
                      <w:jc w:val="right"/>
                      <w:rPr>
                        <w:sz w:val="13"/>
                      </w:rPr>
                    </w:pPr>
                    <w:r>
                      <w:rPr>
                        <w:spacing w:val="-2"/>
                        <w:sz w:val="13"/>
                      </w:rPr>
                      <w:t>6.20%</w:t>
                    </w:r>
                  </w:p>
                  <w:p>
                    <w:pPr>
                      <w:spacing w:before="25"/>
                      <w:ind w:left="0" w:right="51" w:firstLine="0"/>
                      <w:jc w:val="right"/>
                      <w:rPr>
                        <w:sz w:val="13"/>
                      </w:rPr>
                    </w:pPr>
                    <w:r>
                      <w:rPr>
                        <w:spacing w:val="-2"/>
                        <w:sz w:val="13"/>
                      </w:rPr>
                      <w:t>1.20%</w:t>
                    </w:r>
                  </w:p>
                  <w:p>
                    <w:pPr>
                      <w:spacing w:before="25"/>
                      <w:ind w:left="0" w:right="51" w:firstLine="0"/>
                      <w:jc w:val="right"/>
                      <w:rPr>
                        <w:sz w:val="13"/>
                      </w:rPr>
                    </w:pPr>
                    <w:r>
                      <w:rPr>
                        <w:spacing w:val="-2"/>
                        <w:sz w:val="13"/>
                      </w:rPr>
                      <w:t>0.00%</w:t>
                    </w:r>
                  </w:p>
                  <w:p>
                    <w:pPr>
                      <w:spacing w:before="25"/>
                      <w:ind w:left="0" w:right="51" w:firstLine="0"/>
                      <w:jc w:val="right"/>
                      <w:rPr>
                        <w:sz w:val="13"/>
                      </w:rPr>
                    </w:pPr>
                    <w:r>
                      <w:rPr>
                        <w:spacing w:val="-2"/>
                        <w:sz w:val="13"/>
                      </w:rPr>
                      <w:t>4.10%</w:t>
                    </w:r>
                  </w:p>
                  <w:p>
                    <w:pPr>
                      <w:spacing w:before="25"/>
                      <w:ind w:left="0" w:right="51" w:firstLine="0"/>
                      <w:jc w:val="right"/>
                      <w:rPr>
                        <w:sz w:val="13"/>
                      </w:rPr>
                    </w:pPr>
                    <w:r>
                      <w:rPr>
                        <w:spacing w:val="-2"/>
                        <w:sz w:val="13"/>
                      </w:rPr>
                      <w:t>7.50%</w:t>
                    </w:r>
                  </w:p>
                  <w:p>
                    <w:pPr>
                      <w:spacing w:before="25"/>
                      <w:ind w:left="0" w:right="51" w:firstLine="0"/>
                      <w:jc w:val="right"/>
                      <w:rPr>
                        <w:sz w:val="13"/>
                      </w:rPr>
                    </w:pPr>
                    <w:r>
                      <w:rPr>
                        <w:spacing w:val="-2"/>
                        <w:sz w:val="13"/>
                      </w:rPr>
                      <w:t>2.80%</w:t>
                    </w:r>
                  </w:p>
                  <w:p>
                    <w:pPr>
                      <w:spacing w:before="25"/>
                      <w:ind w:left="0" w:right="51" w:firstLine="0"/>
                      <w:jc w:val="right"/>
                      <w:rPr>
                        <w:sz w:val="13"/>
                      </w:rPr>
                    </w:pPr>
                    <w:r>
                      <w:rPr>
                        <w:spacing w:val="-2"/>
                        <w:sz w:val="13"/>
                      </w:rPr>
                      <w:t>8.70%</w:t>
                    </w:r>
                  </w:p>
                  <w:p>
                    <w:pPr>
                      <w:spacing w:before="25"/>
                      <w:ind w:left="0" w:right="51" w:firstLine="0"/>
                      <w:jc w:val="right"/>
                      <w:rPr>
                        <w:sz w:val="13"/>
                      </w:rPr>
                    </w:pPr>
                    <w:r>
                      <w:rPr>
                        <w:spacing w:val="-2"/>
                        <w:sz w:val="13"/>
                      </w:rPr>
                      <w:t>4.60%</w:t>
                    </w:r>
                  </w:p>
                  <w:p>
                    <w:pPr>
                      <w:spacing w:before="25"/>
                      <w:ind w:left="0" w:right="18" w:firstLine="0"/>
                      <w:jc w:val="right"/>
                      <w:rPr>
                        <w:sz w:val="13"/>
                      </w:rPr>
                    </w:pPr>
                    <w:r>
                      <w:rPr>
                        <w:spacing w:val="-2"/>
                        <w:sz w:val="13"/>
                      </w:rPr>
                      <w:t>16.30%</w:t>
                    </w:r>
                  </w:p>
                  <w:p>
                    <w:pPr>
                      <w:spacing w:before="24"/>
                      <w:ind w:left="0" w:right="18" w:firstLine="0"/>
                      <w:jc w:val="right"/>
                      <w:rPr>
                        <w:sz w:val="13"/>
                      </w:rPr>
                    </w:pPr>
                    <w:r>
                      <w:rPr>
                        <w:spacing w:val="-1"/>
                        <w:sz w:val="13"/>
                      </w:rPr>
                      <w:t>.00%</w:t>
                    </w:r>
                  </w:p>
                  <w:p>
                    <w:pPr>
                      <w:spacing w:before="26"/>
                      <w:ind w:left="0" w:right="18" w:firstLine="0"/>
                      <w:jc w:val="right"/>
                      <w:rPr>
                        <w:sz w:val="13"/>
                      </w:rPr>
                    </w:pPr>
                    <w:r>
                      <w:rPr>
                        <w:spacing w:val="-2"/>
                        <w:sz w:val="13"/>
                      </w:rPr>
                      <w:t>16.30%</w:t>
                    </w:r>
                  </w:p>
                  <w:p>
                    <w:pPr>
                      <w:spacing w:before="24"/>
                      <w:ind w:left="0" w:right="18" w:firstLine="0"/>
                      <w:jc w:val="right"/>
                      <w:rPr>
                        <w:sz w:val="13"/>
                      </w:rPr>
                    </w:pPr>
                    <w:r>
                      <w:rPr>
                        <w:spacing w:val="-1"/>
                        <w:w w:val="103"/>
                        <w:sz w:val="13"/>
                      </w:rPr>
                      <w:t>%</w:t>
                    </w:r>
                  </w:p>
                  <w:p>
                    <w:pPr>
                      <w:spacing w:before="25"/>
                      <w:ind w:left="0" w:right="18" w:firstLine="0"/>
                      <w:jc w:val="right"/>
                      <w:rPr>
                        <w:sz w:val="13"/>
                      </w:rPr>
                    </w:pPr>
                    <w:r>
                      <w:rPr>
                        <w:spacing w:val="-1"/>
                        <w:sz w:val="13"/>
                      </w:rPr>
                      <w:t>.50%</w:t>
                    </w:r>
                  </w:p>
                  <w:p>
                    <w:pPr>
                      <w:spacing w:before="25"/>
                      <w:ind w:left="0" w:right="18" w:firstLine="0"/>
                      <w:jc w:val="right"/>
                      <w:rPr>
                        <w:sz w:val="13"/>
                      </w:rPr>
                    </w:pPr>
                    <w:r>
                      <w:rPr>
                        <w:spacing w:val="-2"/>
                        <w:sz w:val="13"/>
                      </w:rPr>
                      <w:t>13.00%</w:t>
                    </w:r>
                  </w:p>
                  <w:p>
                    <w:pPr>
                      <w:spacing w:before="25"/>
                      <w:ind w:left="0" w:right="51" w:firstLine="0"/>
                      <w:jc w:val="right"/>
                      <w:rPr>
                        <w:sz w:val="13"/>
                      </w:rPr>
                    </w:pPr>
                    <w:r>
                      <w:rPr>
                        <w:spacing w:val="-2"/>
                        <w:sz w:val="13"/>
                      </w:rPr>
                      <w:t>0.00%</w:t>
                    </w:r>
                  </w:p>
                  <w:p>
                    <w:pPr>
                      <w:spacing w:before="25"/>
                      <w:ind w:left="0" w:right="18" w:firstLine="0"/>
                      <w:jc w:val="right"/>
                      <w:rPr>
                        <w:sz w:val="13"/>
                      </w:rPr>
                    </w:pPr>
                    <w:r>
                      <w:rPr>
                        <w:spacing w:val="-2"/>
                        <w:sz w:val="13"/>
                      </w:rPr>
                      <w:t>11.00%</w:t>
                    </w:r>
                  </w:p>
                  <w:p>
                    <w:pPr>
                      <w:spacing w:before="25"/>
                      <w:ind w:left="0" w:right="18" w:firstLine="0"/>
                      <w:jc w:val="right"/>
                      <w:rPr>
                        <w:sz w:val="13"/>
                      </w:rPr>
                    </w:pPr>
                    <w:r>
                      <w:rPr>
                        <w:spacing w:val="-1"/>
                        <w:sz w:val="13"/>
                      </w:rPr>
                      <w:t>.30%</w:t>
                    </w:r>
                  </w:p>
                </w:txbxContent>
              </v:textbox>
            </v:shape>
            <v:shape id="_x0000_s1746" type="#_x0000_t202" style="width:434;height:149;left:5936;position:absolute;top:3892" filled="f" stroked="f">
              <v:textbox inset="0,0,0,0">
                <w:txbxContent>
                  <w:p>
                    <w:pPr>
                      <w:spacing w:before="0" w:line="148" w:lineRule="exact"/>
                      <w:ind w:left="0" w:right="0" w:firstLine="0"/>
                      <w:jc w:val="left"/>
                      <w:rPr>
                        <w:sz w:val="13"/>
                      </w:rPr>
                    </w:pPr>
                    <w:r>
                      <w:rPr>
                        <w:w w:val="105"/>
                        <w:sz w:val="13"/>
                      </w:rPr>
                      <w:t>33.90%</w:t>
                    </w:r>
                  </w:p>
                </w:txbxContent>
              </v:textbox>
            </v:shape>
            <v:shape id="_x0000_s1747" type="#_x0000_t202" style="width:400;height:847;left:9597;position:absolute;top:3718" filled="f" stroked="f">
              <v:textbox inset="0,0,0,0">
                <w:txbxContent>
                  <w:p>
                    <w:pPr>
                      <w:spacing w:before="0" w:line="148" w:lineRule="exact"/>
                      <w:ind w:left="0" w:right="18" w:firstLine="0"/>
                      <w:jc w:val="right"/>
                      <w:rPr>
                        <w:sz w:val="13"/>
                      </w:rPr>
                    </w:pPr>
                    <w:r>
                      <w:rPr>
                        <w:spacing w:val="-1"/>
                        <w:sz w:val="13"/>
                      </w:rPr>
                      <w:t>.10%</w:t>
                    </w:r>
                  </w:p>
                  <w:p>
                    <w:pPr>
                      <w:spacing w:before="24"/>
                      <w:ind w:left="0" w:right="51" w:firstLine="0"/>
                      <w:jc w:val="right"/>
                      <w:rPr>
                        <w:sz w:val="13"/>
                      </w:rPr>
                    </w:pPr>
                    <w:r>
                      <w:rPr>
                        <w:spacing w:val="-2"/>
                        <w:sz w:val="13"/>
                      </w:rPr>
                      <w:t>2.20%</w:t>
                    </w:r>
                  </w:p>
                  <w:p>
                    <w:pPr>
                      <w:spacing w:before="25"/>
                      <w:ind w:left="0" w:right="51" w:firstLine="0"/>
                      <w:jc w:val="right"/>
                      <w:rPr>
                        <w:sz w:val="13"/>
                      </w:rPr>
                    </w:pPr>
                    <w:r>
                      <w:rPr>
                        <w:spacing w:val="-2"/>
                        <w:sz w:val="13"/>
                      </w:rPr>
                      <w:t>2.90%</w:t>
                    </w:r>
                  </w:p>
                  <w:p>
                    <w:pPr>
                      <w:spacing w:before="25"/>
                      <w:ind w:left="0" w:right="18" w:firstLine="0"/>
                      <w:jc w:val="right"/>
                      <w:rPr>
                        <w:sz w:val="13"/>
                      </w:rPr>
                    </w:pPr>
                    <w:r>
                      <w:rPr>
                        <w:spacing w:val="-1"/>
                        <w:sz w:val="13"/>
                      </w:rPr>
                      <w:t>.50%</w:t>
                    </w:r>
                  </w:p>
                  <w:p>
                    <w:pPr>
                      <w:spacing w:before="25"/>
                      <w:ind w:left="0" w:right="51" w:firstLine="0"/>
                      <w:jc w:val="right"/>
                      <w:rPr>
                        <w:sz w:val="13"/>
                      </w:rPr>
                    </w:pPr>
                    <w:r>
                      <w:rPr>
                        <w:spacing w:val="-2"/>
                        <w:sz w:val="13"/>
                      </w:rPr>
                      <w:t>2.60%</w:t>
                    </w:r>
                  </w:p>
                </w:txbxContent>
              </v:textbox>
            </v:shape>
            <v:shape id="_x0000_s1748" type="#_x0000_t202" style="width:434;height:149;left:9563;position:absolute;top:5287" filled="f" stroked="f">
              <v:textbox inset="0,0,0,0">
                <w:txbxContent>
                  <w:p>
                    <w:pPr>
                      <w:spacing w:before="0" w:line="148" w:lineRule="exact"/>
                      <w:ind w:left="0" w:right="0" w:firstLine="0"/>
                      <w:jc w:val="left"/>
                      <w:rPr>
                        <w:sz w:val="13"/>
                      </w:rPr>
                    </w:pPr>
                    <w:r>
                      <w:rPr>
                        <w:w w:val="105"/>
                        <w:sz w:val="13"/>
                      </w:rPr>
                      <w:t>10.60%</w:t>
                    </w:r>
                  </w:p>
                </w:txbxContent>
              </v:textbox>
            </v:shape>
            <v:shape id="_x0000_s1749" type="#_x0000_t202" style="width:367;height:149;left:8430;position:absolute;top:5461" filled="f" stroked="f">
              <v:textbox inset="0,0,0,0">
                <w:txbxContent>
                  <w:p>
                    <w:pPr>
                      <w:spacing w:before="0" w:line="148" w:lineRule="exact"/>
                      <w:ind w:left="0" w:right="0" w:firstLine="0"/>
                      <w:jc w:val="left"/>
                      <w:rPr>
                        <w:sz w:val="13"/>
                      </w:rPr>
                    </w:pPr>
                    <w:r>
                      <w:rPr>
                        <w:w w:val="105"/>
                        <w:sz w:val="13"/>
                      </w:rPr>
                      <w:t>2.34%</w:t>
                    </w:r>
                  </w:p>
                </w:txbxContent>
              </v:textbox>
            </v:shape>
            <v:shape id="_x0000_s1750" type="#_x0000_t202" style="width:1048;height:153;left:9180;position:absolute;top:5444" filled="f" stroked="f">
              <v:textbox inset="0,0,0,0">
                <w:txbxContent>
                  <w:p>
                    <w:pPr>
                      <w:spacing w:before="16" w:line="136" w:lineRule="exact"/>
                      <w:ind w:left="383" w:right="0" w:firstLine="0"/>
                      <w:jc w:val="left"/>
                      <w:rPr>
                        <w:sz w:val="13"/>
                      </w:rPr>
                    </w:pPr>
                    <w:r>
                      <w:rPr>
                        <w:w w:val="105"/>
                        <w:sz w:val="13"/>
                      </w:rPr>
                      <w:t>57.00%</w:t>
                    </w:r>
                  </w:p>
                </w:txbxContent>
              </v:textbox>
            </v:shape>
            <v:shape id="_x0000_s1751" type="#_x0000_t202" style="width:1294;height:160;left:6794;position:absolute;top:5440" filled="t" fillcolor="#fbf9fc" stroked="f">
              <v:fill type="solid"/>
              <v:textbox inset="0,0,0,0">
                <w:txbxContent>
                  <w:p>
                    <w:pPr>
                      <w:spacing w:before="19" w:line="140" w:lineRule="exact"/>
                      <w:ind w:left="447" w:right="454" w:firstLine="0"/>
                      <w:jc w:val="center"/>
                      <w:rPr>
                        <w:sz w:val="13"/>
                      </w:rPr>
                    </w:pPr>
                    <w:r>
                      <w:rPr>
                        <w:w w:val="105"/>
                        <w:sz w:val="13"/>
                      </w:rPr>
                      <w:t>2.28%</w:t>
                    </w:r>
                  </w:p>
                </w:txbxContent>
              </v:textbox>
            </v:shape>
            <v:shape id="_x0000_s1752" type="#_x0000_t202" style="width:1052;height:158;left:5506;position:absolute;top:5440" filled="f" stroked="t" strokecolor="#ff545a" strokeweight="0.34pt">
              <v:stroke dashstyle="solid"/>
              <v:textbox inset="0,0,0,0">
                <w:txbxContent>
                  <w:p>
                    <w:pPr>
                      <w:spacing w:before="16" w:line="135" w:lineRule="exact"/>
                      <w:ind w:left="425" w:right="0" w:firstLine="0"/>
                      <w:jc w:val="left"/>
                      <w:rPr>
                        <w:sz w:val="13"/>
                      </w:rPr>
                    </w:pPr>
                    <w:r>
                      <w:rPr>
                        <w:w w:val="105"/>
                        <w:sz w:val="13"/>
                      </w:rPr>
                      <w:t>84.00%</w:t>
                    </w:r>
                  </w:p>
                </w:txbxContent>
              </v:textbox>
            </v:shape>
            <v:shape id="_x0000_s1753" type="#_x0000_t202" style="width:367;height:149;left:4977;position:absolute;top:5461" filled="f" stroked="f">
              <v:textbox inset="0,0,0,0">
                <w:txbxContent>
                  <w:p>
                    <w:pPr>
                      <w:spacing w:before="0" w:line="148" w:lineRule="exact"/>
                      <w:ind w:left="0" w:right="0" w:firstLine="0"/>
                      <w:jc w:val="left"/>
                      <w:rPr>
                        <w:sz w:val="13"/>
                      </w:rPr>
                    </w:pPr>
                    <w:r>
                      <w:rPr>
                        <w:w w:val="105"/>
                        <w:sz w:val="13"/>
                      </w:rPr>
                      <w:t>0.16%</w:t>
                    </w:r>
                  </w:p>
                </w:txbxContent>
              </v:textbox>
            </v:shape>
            <v:shape id="_x0000_s1754" type="#_x0000_t202" style="width:367;height:149;left:4279;position:absolute;top:5461" filled="f" stroked="f">
              <v:textbox inset="0,0,0,0">
                <w:txbxContent>
                  <w:p>
                    <w:pPr>
                      <w:spacing w:before="0" w:line="148" w:lineRule="exact"/>
                      <w:ind w:left="0" w:right="0" w:firstLine="0"/>
                      <w:jc w:val="left"/>
                      <w:rPr>
                        <w:sz w:val="13"/>
                      </w:rPr>
                    </w:pPr>
                    <w:r>
                      <w:rPr>
                        <w:w w:val="105"/>
                        <w:sz w:val="13"/>
                      </w:rPr>
                      <w:t>0.14%</w:t>
                    </w:r>
                  </w:p>
                </w:txbxContent>
              </v:textbox>
            </v:shape>
            <v:shape id="_x0000_s1755" type="#_x0000_t202" style="width:367;height:149;left:3582;position:absolute;top:5461" filled="f" stroked="f">
              <v:textbox inset="0,0,0,0">
                <w:txbxContent>
                  <w:p>
                    <w:pPr>
                      <w:spacing w:before="0" w:line="148" w:lineRule="exact"/>
                      <w:ind w:left="0" w:right="0" w:firstLine="0"/>
                      <w:jc w:val="left"/>
                      <w:rPr>
                        <w:sz w:val="13"/>
                      </w:rPr>
                    </w:pPr>
                    <w:r>
                      <w:rPr>
                        <w:w w:val="105"/>
                        <w:sz w:val="13"/>
                      </w:rPr>
                      <w:t>0.15%</w:t>
                    </w:r>
                  </w:p>
                </w:txbxContent>
              </v:textbox>
            </v:shape>
            <v:shape id="_x0000_s1756" type="#_x0000_t202" style="width:691;height:158;left:2710;position:absolute;top:5440" filled="t" fillcolor="#b6d47e" stroked="f">
              <v:fill type="solid"/>
              <v:textbox inset="0,0,0,0">
                <w:txbxContent>
                  <w:p>
                    <w:pPr>
                      <w:spacing w:before="19" w:line="138" w:lineRule="exact"/>
                      <w:ind w:left="147" w:right="0" w:firstLine="0"/>
                      <w:jc w:val="left"/>
                      <w:rPr>
                        <w:sz w:val="13"/>
                      </w:rPr>
                    </w:pPr>
                    <w:r>
                      <w:rPr>
                        <w:w w:val="105"/>
                        <w:sz w:val="13"/>
                      </w:rPr>
                      <w:t>-8.53%</w:t>
                    </w:r>
                  </w:p>
                </w:txbxContent>
              </v:textbox>
            </v:shape>
            <v:shape id="_x0000_s1757" type="#_x0000_t202" style="width:698;height:158;left:2013;position:absolute;top:5440" filled="t" fillcolor="#e0e182" stroked="f">
              <v:fill type="solid"/>
              <v:textbox inset="0,0,0,0">
                <w:txbxContent>
                  <w:p>
                    <w:pPr>
                      <w:spacing w:before="19" w:line="138" w:lineRule="exact"/>
                      <w:ind w:left="147" w:right="0" w:firstLine="0"/>
                      <w:jc w:val="left"/>
                      <w:rPr>
                        <w:sz w:val="13"/>
                      </w:rPr>
                    </w:pPr>
                    <w:r>
                      <w:rPr>
                        <w:w w:val="105"/>
                        <w:sz w:val="13"/>
                      </w:rPr>
                      <w:t>-4.51%</w:t>
                    </w:r>
                  </w:p>
                </w:txbxContent>
              </v:textbox>
            </v:shape>
            <v:shape id="_x0000_s1758" type="#_x0000_t202" style="width:698;height:158;left:1315;position:absolute;top:5440" filled="t" fillcolor="#f6e883" stroked="f">
              <v:fill type="solid"/>
              <v:textbox inset="0,0,0,0">
                <w:txbxContent>
                  <w:p>
                    <w:pPr>
                      <w:spacing w:before="19" w:line="138" w:lineRule="exact"/>
                      <w:ind w:left="147" w:right="0" w:firstLine="0"/>
                      <w:jc w:val="left"/>
                      <w:rPr>
                        <w:sz w:val="13"/>
                      </w:rPr>
                    </w:pPr>
                    <w:r>
                      <w:rPr>
                        <w:w w:val="105"/>
                        <w:sz w:val="13"/>
                      </w:rPr>
                      <w:t>-2.51%</w:t>
                    </w:r>
                  </w:p>
                </w:txbxContent>
              </v:textbox>
            </v:shape>
            <v:shape id="_x0000_s1759" type="#_x0000_t202" style="width:367;height:149;left:8430;position:absolute;top:5287" filled="f" stroked="f">
              <v:textbox inset="0,0,0,0">
                <w:txbxContent>
                  <w:p>
                    <w:pPr>
                      <w:spacing w:before="0" w:line="148" w:lineRule="exact"/>
                      <w:ind w:left="0" w:right="0" w:firstLine="0"/>
                      <w:jc w:val="left"/>
                      <w:rPr>
                        <w:sz w:val="13"/>
                      </w:rPr>
                    </w:pPr>
                    <w:r>
                      <w:rPr>
                        <w:w w:val="105"/>
                        <w:sz w:val="13"/>
                      </w:rPr>
                      <w:t>2.00%</w:t>
                    </w:r>
                  </w:p>
                </w:txbxContent>
              </v:textbox>
            </v:shape>
            <v:shape id="_x0000_s1760" type="#_x0000_t202" style="width:367;height:149;left:7263;position:absolute;top:5287" filled="f" stroked="f">
              <v:textbox inset="0,0,0,0">
                <w:txbxContent>
                  <w:p>
                    <w:pPr>
                      <w:spacing w:before="0" w:line="148" w:lineRule="exact"/>
                      <w:ind w:left="0" w:right="0" w:firstLine="0"/>
                      <w:jc w:val="left"/>
                      <w:rPr>
                        <w:sz w:val="13"/>
                      </w:rPr>
                    </w:pPr>
                    <w:r>
                      <w:rPr>
                        <w:w w:val="105"/>
                        <w:sz w:val="13"/>
                      </w:rPr>
                      <w:t>2.19%</w:t>
                    </w:r>
                  </w:p>
                </w:txbxContent>
              </v:textbox>
            </v:shape>
            <v:shape id="_x0000_s1761" type="#_x0000_t202" style="width:1278;height:168;left:5510;position:absolute;top:5269" filled="f" stroked="f">
              <v:textbox inset="0,0,0,0">
                <w:txbxContent>
                  <w:p>
                    <w:pPr>
                      <w:spacing w:before="16"/>
                      <w:ind w:left="403" w:right="413" w:firstLine="0"/>
                      <w:jc w:val="center"/>
                      <w:rPr>
                        <w:sz w:val="13"/>
                      </w:rPr>
                    </w:pPr>
                    <w:r>
                      <w:rPr>
                        <w:w w:val="105"/>
                        <w:sz w:val="13"/>
                      </w:rPr>
                      <w:t>6.00%</w:t>
                    </w:r>
                  </w:p>
                </w:txbxContent>
              </v:textbox>
            </v:shape>
            <v:shape id="_x0000_s1762" type="#_x0000_t202" style="width:367;height:149;left:4977;position:absolute;top:5287" filled="f" stroked="f">
              <v:textbox inset="0,0,0,0">
                <w:txbxContent>
                  <w:p>
                    <w:pPr>
                      <w:spacing w:before="0" w:line="148" w:lineRule="exact"/>
                      <w:ind w:left="0" w:right="0" w:firstLine="0"/>
                      <w:jc w:val="left"/>
                      <w:rPr>
                        <w:sz w:val="13"/>
                      </w:rPr>
                    </w:pPr>
                    <w:r>
                      <w:rPr>
                        <w:w w:val="105"/>
                        <w:sz w:val="13"/>
                      </w:rPr>
                      <w:t>0.39%</w:t>
                    </w:r>
                  </w:p>
                </w:txbxContent>
              </v:textbox>
            </v:shape>
            <v:shape id="_x0000_s1763" type="#_x0000_t202" style="width:367;height:149;left:4279;position:absolute;top:5287" filled="f" stroked="f">
              <v:textbox inset="0,0,0,0">
                <w:txbxContent>
                  <w:p>
                    <w:pPr>
                      <w:spacing w:before="0" w:line="148" w:lineRule="exact"/>
                      <w:ind w:left="0" w:right="0" w:firstLine="0"/>
                      <w:jc w:val="left"/>
                      <w:rPr>
                        <w:sz w:val="13"/>
                      </w:rPr>
                    </w:pPr>
                    <w:r>
                      <w:rPr>
                        <w:w w:val="105"/>
                        <w:sz w:val="13"/>
                      </w:rPr>
                      <w:t>0.36%</w:t>
                    </w:r>
                  </w:p>
                </w:txbxContent>
              </v:textbox>
            </v:shape>
            <v:shape id="_x0000_s1764" type="#_x0000_t202" style="width:367;height:149;left:3582;position:absolute;top:5287" filled="f" stroked="f">
              <v:textbox inset="0,0,0,0">
                <w:txbxContent>
                  <w:p>
                    <w:pPr>
                      <w:spacing w:before="0" w:line="148" w:lineRule="exact"/>
                      <w:ind w:left="0" w:right="0" w:firstLine="0"/>
                      <w:jc w:val="left"/>
                      <w:rPr>
                        <w:sz w:val="13"/>
                      </w:rPr>
                    </w:pPr>
                    <w:r>
                      <w:rPr>
                        <w:w w:val="105"/>
                        <w:sz w:val="13"/>
                      </w:rPr>
                      <w:t>0.33%</w:t>
                    </w:r>
                  </w:p>
                </w:txbxContent>
              </v:textbox>
            </v:shape>
            <v:shape id="_x0000_s1765" type="#_x0000_t202" style="width:691;height:175;left:2710;position:absolute;top:5266" filled="t" fillcolor="#e2e282" stroked="f">
              <v:fill type="solid"/>
              <v:textbox inset="0,0,0,0">
                <w:txbxContent>
                  <w:p>
                    <w:pPr>
                      <w:spacing w:before="19"/>
                      <w:ind w:left="147" w:right="0" w:firstLine="0"/>
                      <w:jc w:val="left"/>
                      <w:rPr>
                        <w:sz w:val="13"/>
                      </w:rPr>
                    </w:pPr>
                    <w:r>
                      <w:rPr>
                        <w:w w:val="105"/>
                        <w:sz w:val="13"/>
                      </w:rPr>
                      <w:t>-4.29%</w:t>
                    </w:r>
                  </w:p>
                </w:txbxContent>
              </v:textbox>
            </v:shape>
            <v:shape id="_x0000_s1766" type="#_x0000_t202" style="width:414;height:149;left:2160;position:absolute;top:5287" filled="f" stroked="f">
              <v:textbox inset="0,0,0,0">
                <w:txbxContent>
                  <w:p>
                    <w:pPr>
                      <w:spacing w:before="0" w:line="148" w:lineRule="exact"/>
                      <w:ind w:left="0" w:right="0" w:firstLine="0"/>
                      <w:jc w:val="left"/>
                      <w:rPr>
                        <w:sz w:val="13"/>
                      </w:rPr>
                    </w:pPr>
                    <w:r>
                      <w:rPr>
                        <w:w w:val="105"/>
                        <w:sz w:val="13"/>
                      </w:rPr>
                      <w:t>-2.65%</w:t>
                    </w:r>
                  </w:p>
                </w:txbxContent>
              </v:textbox>
            </v:shape>
            <v:shape id="_x0000_s1767" type="#_x0000_t202" style="width:414;height:149;left:1463;position:absolute;top:5287" filled="f" stroked="f">
              <v:textbox inset="0,0,0,0">
                <w:txbxContent>
                  <w:p>
                    <w:pPr>
                      <w:spacing w:before="0" w:line="148" w:lineRule="exact"/>
                      <w:ind w:left="0" w:right="0" w:firstLine="0"/>
                      <w:jc w:val="left"/>
                      <w:rPr>
                        <w:sz w:val="13"/>
                      </w:rPr>
                    </w:pPr>
                    <w:r>
                      <w:rPr>
                        <w:w w:val="105"/>
                        <w:sz w:val="13"/>
                      </w:rPr>
                      <w:t>-1.52%</w:t>
                    </w:r>
                  </w:p>
                </w:txbxContent>
              </v:textbox>
            </v:shape>
            <v:shape id="_x0000_s1768" type="#_x0000_t202" style="width:1229;height:160;left:9180;position:absolute;top:5103" filled="f" stroked="f">
              <v:textbox inset="0,0,0,0">
                <w:txbxContent>
                  <w:p>
                    <w:pPr>
                      <w:spacing w:before="8"/>
                      <w:ind w:left="383" w:right="0" w:firstLine="0"/>
                      <w:jc w:val="left"/>
                      <w:rPr>
                        <w:sz w:val="13"/>
                      </w:rPr>
                    </w:pPr>
                    <w:r>
                      <w:rPr>
                        <w:w w:val="105"/>
                        <w:sz w:val="13"/>
                      </w:rPr>
                      <w:t>66.30%</w:t>
                    </w:r>
                  </w:p>
                </w:txbxContent>
              </v:textbox>
            </v:shape>
            <v:shape id="_x0000_s1769" type="#_x0000_t202" style="width:367;height:149;left:8430;position:absolute;top:5113" filled="f" stroked="f">
              <v:textbox inset="0,0,0,0">
                <w:txbxContent>
                  <w:p>
                    <w:pPr>
                      <w:spacing w:before="0" w:line="148" w:lineRule="exact"/>
                      <w:ind w:left="0" w:right="0" w:firstLine="0"/>
                      <w:jc w:val="left"/>
                      <w:rPr>
                        <w:sz w:val="13"/>
                      </w:rPr>
                    </w:pPr>
                    <w:r>
                      <w:rPr>
                        <w:w w:val="105"/>
                        <w:sz w:val="13"/>
                      </w:rPr>
                      <w:t>4.11%</w:t>
                    </w:r>
                  </w:p>
                </w:txbxContent>
              </v:textbox>
            </v:shape>
            <v:shape id="_x0000_s1770" type="#_x0000_t202" style="width:367;height:149;left:7263;position:absolute;top:5113" filled="f" stroked="f">
              <v:textbox inset="0,0,0,0">
                <w:txbxContent>
                  <w:p>
                    <w:pPr>
                      <w:spacing w:before="0" w:line="148" w:lineRule="exact"/>
                      <w:ind w:left="0" w:right="0" w:firstLine="0"/>
                      <w:jc w:val="left"/>
                      <w:rPr>
                        <w:sz w:val="13"/>
                      </w:rPr>
                    </w:pPr>
                    <w:r>
                      <w:rPr>
                        <w:w w:val="105"/>
                        <w:sz w:val="13"/>
                      </w:rPr>
                      <w:t>4.37%</w:t>
                    </w:r>
                  </w:p>
                </w:txbxContent>
              </v:textbox>
            </v:shape>
            <v:shape id="_x0000_s1771" type="#_x0000_t202" style="width:1044;height:160;left:5510;position:absolute;top:5103" filled="f" stroked="f">
              <v:textbox inset="0,0,0,0">
                <w:txbxContent>
                  <w:p>
                    <w:pPr>
                      <w:spacing w:before="8"/>
                      <w:ind w:left="425" w:right="0" w:firstLine="0"/>
                      <w:jc w:val="left"/>
                      <w:rPr>
                        <w:sz w:val="13"/>
                      </w:rPr>
                    </w:pPr>
                    <w:r>
                      <w:rPr>
                        <w:w w:val="105"/>
                        <w:sz w:val="13"/>
                      </w:rPr>
                      <w:t>80.10%</w:t>
                    </w:r>
                  </w:p>
                </w:txbxContent>
              </v:textbox>
            </v:shape>
            <v:shape id="_x0000_s1772" type="#_x0000_t202" style="width:701;height:167;left:4802;position:absolute;top:5100" filled="t" fillcolor="#f9b3b5" stroked="f">
              <v:fill type="solid"/>
              <v:textbox inset="0,0,0,0">
                <w:txbxContent>
                  <w:p>
                    <w:pPr>
                      <w:spacing w:before="11"/>
                      <w:ind w:left="174" w:right="0" w:firstLine="0"/>
                      <w:jc w:val="left"/>
                      <w:rPr>
                        <w:sz w:val="13"/>
                      </w:rPr>
                    </w:pPr>
                    <w:r>
                      <w:rPr>
                        <w:w w:val="105"/>
                        <w:sz w:val="13"/>
                      </w:rPr>
                      <w:t>6.74%</w:t>
                    </w:r>
                  </w:p>
                </w:txbxContent>
              </v:textbox>
            </v:shape>
            <v:shape id="_x0000_s1773" type="#_x0000_t202" style="width:698;height:167;left:4105;position:absolute;top:5100" filled="t" fillcolor="#facace" stroked="f">
              <v:fill type="solid"/>
              <v:textbox inset="0,0,0,0">
                <w:txbxContent>
                  <w:p>
                    <w:pPr>
                      <w:spacing w:before="11"/>
                      <w:ind w:left="174" w:right="0" w:firstLine="0"/>
                      <w:jc w:val="left"/>
                      <w:rPr>
                        <w:sz w:val="13"/>
                      </w:rPr>
                    </w:pPr>
                    <w:r>
                      <w:rPr>
                        <w:w w:val="105"/>
                        <w:sz w:val="13"/>
                      </w:rPr>
                      <w:t>5.18%</w:t>
                    </w:r>
                  </w:p>
                </w:txbxContent>
              </v:textbox>
            </v:shape>
            <v:shape id="_x0000_s1774" type="#_x0000_t202" style="width:698;height:167;left:3407;position:absolute;top:5100" filled="t" fillcolor="#fad5d9" stroked="f">
              <v:fill type="solid"/>
              <v:textbox inset="0,0,0,0">
                <w:txbxContent>
                  <w:p>
                    <w:pPr>
                      <w:spacing w:before="11"/>
                      <w:ind w:left="174" w:right="0" w:firstLine="0"/>
                      <w:jc w:val="left"/>
                      <w:rPr>
                        <w:sz w:val="13"/>
                      </w:rPr>
                    </w:pPr>
                    <w:r>
                      <w:rPr>
                        <w:w w:val="105"/>
                        <w:sz w:val="13"/>
                      </w:rPr>
                      <w:t>4.53%</w:t>
                    </w:r>
                  </w:p>
                </w:txbxContent>
              </v:textbox>
            </v:shape>
            <v:shape id="_x0000_s1775" type="#_x0000_t202" style="width:691;height:167;left:2710;position:absolute;top:5100" filled="t" fillcolor="#62bd7a" stroked="f">
              <v:fill type="solid"/>
              <v:textbox inset="0,0,0,0">
                <w:txbxContent>
                  <w:p>
                    <w:pPr>
                      <w:spacing w:before="11"/>
                      <w:ind w:left="113" w:right="0" w:firstLine="0"/>
                      <w:jc w:val="left"/>
                      <w:rPr>
                        <w:sz w:val="13"/>
                      </w:rPr>
                    </w:pPr>
                    <w:r>
                      <w:rPr>
                        <w:w w:val="105"/>
                        <w:sz w:val="13"/>
                      </w:rPr>
                      <w:t>-16.32%</w:t>
                    </w:r>
                  </w:p>
                </w:txbxContent>
              </v:textbox>
            </v:shape>
            <v:shape id="_x0000_s1776" type="#_x0000_t202" style="width:698;height:167;left:2013;position:absolute;top:5100" filled="t" fillcolor="#d1dd81" stroked="f">
              <v:fill type="solid"/>
              <v:textbox inset="0,0,0,0">
                <w:txbxContent>
                  <w:p>
                    <w:pPr>
                      <w:spacing w:before="11"/>
                      <w:ind w:left="147" w:right="0" w:firstLine="0"/>
                      <w:jc w:val="left"/>
                      <w:rPr>
                        <w:sz w:val="13"/>
                      </w:rPr>
                    </w:pPr>
                    <w:r>
                      <w:rPr>
                        <w:w w:val="105"/>
                        <w:sz w:val="13"/>
                      </w:rPr>
                      <w:t>-5.93%</w:t>
                    </w:r>
                  </w:p>
                </w:txbxContent>
              </v:textbox>
            </v:shape>
            <v:shape id="_x0000_s1777" type="#_x0000_t202" style="width:847;height:176;left:9180;position:absolute;top:4921" filled="f" stroked="f">
              <v:textbox inset="0,0,0,0">
                <w:txbxContent>
                  <w:p>
                    <w:pPr>
                      <w:spacing w:before="16"/>
                      <w:ind w:left="383" w:right="0" w:firstLine="0"/>
                      <w:jc w:val="left"/>
                      <w:rPr>
                        <w:sz w:val="13"/>
                      </w:rPr>
                    </w:pPr>
                    <w:r>
                      <w:rPr>
                        <w:w w:val="105"/>
                        <w:sz w:val="13"/>
                      </w:rPr>
                      <w:t>46.60%</w:t>
                    </w:r>
                  </w:p>
                </w:txbxContent>
              </v:textbox>
            </v:shape>
            <v:shape id="_x0000_s1778" type="#_x0000_t202" style="width:367;height:149;left:8430;position:absolute;top:4938" filled="f" stroked="f">
              <v:textbox inset="0,0,0,0">
                <w:txbxContent>
                  <w:p>
                    <w:pPr>
                      <w:spacing w:before="0" w:line="148" w:lineRule="exact"/>
                      <w:ind w:left="0" w:right="0" w:firstLine="0"/>
                      <w:jc w:val="left"/>
                      <w:rPr>
                        <w:sz w:val="13"/>
                      </w:rPr>
                    </w:pPr>
                    <w:r>
                      <w:rPr>
                        <w:w w:val="105"/>
                        <w:sz w:val="13"/>
                      </w:rPr>
                      <w:t>3.53%</w:t>
                    </w:r>
                  </w:p>
                </w:txbxContent>
              </v:textbox>
            </v:shape>
            <v:shape id="_x0000_s1779" type="#_x0000_t202" style="width:367;height:149;left:7263;position:absolute;top:4938" filled="f" stroked="f">
              <v:textbox inset="0,0,0,0">
                <w:txbxContent>
                  <w:p>
                    <w:pPr>
                      <w:spacing w:before="0" w:line="148" w:lineRule="exact"/>
                      <w:ind w:left="0" w:right="0" w:firstLine="0"/>
                      <w:jc w:val="left"/>
                      <w:rPr>
                        <w:sz w:val="13"/>
                      </w:rPr>
                    </w:pPr>
                    <w:r>
                      <w:rPr>
                        <w:w w:val="105"/>
                        <w:sz w:val="13"/>
                      </w:rPr>
                      <w:t>3.75%</w:t>
                    </w:r>
                  </w:p>
                </w:txbxContent>
              </v:textbox>
            </v:shape>
            <v:shape id="_x0000_s1780" type="#_x0000_t202" style="width:1044;height:176;left:5510;position:absolute;top:4921" filled="f" stroked="f">
              <v:textbox inset="0,0,0,0">
                <w:txbxContent>
                  <w:p>
                    <w:pPr>
                      <w:spacing w:before="16"/>
                      <w:ind w:left="425" w:right="0" w:firstLine="0"/>
                      <w:jc w:val="left"/>
                      <w:rPr>
                        <w:sz w:val="13"/>
                      </w:rPr>
                    </w:pPr>
                    <w:r>
                      <w:rPr>
                        <w:w w:val="105"/>
                        <w:sz w:val="13"/>
                      </w:rPr>
                      <w:t>82.20%</w:t>
                    </w:r>
                  </w:p>
                </w:txbxContent>
              </v:textbox>
            </v:shape>
            <v:shape id="_x0000_s1781" type="#_x0000_t202" style="width:367;height:149;left:4977;position:absolute;top:4938" filled="f" stroked="f">
              <v:textbox inset="0,0,0,0">
                <w:txbxContent>
                  <w:p>
                    <w:pPr>
                      <w:spacing w:before="0" w:line="148" w:lineRule="exact"/>
                      <w:ind w:left="0" w:right="0" w:firstLine="0"/>
                      <w:jc w:val="left"/>
                      <w:rPr>
                        <w:sz w:val="13"/>
                      </w:rPr>
                    </w:pPr>
                    <w:r>
                      <w:rPr>
                        <w:w w:val="105"/>
                        <w:sz w:val="13"/>
                      </w:rPr>
                      <w:t>8.88%</w:t>
                    </w:r>
                  </w:p>
                </w:txbxContent>
              </v:textbox>
            </v:shape>
            <v:shape id="_x0000_s1782" type="#_x0000_t202" style="width:367;height:149;left:4279;position:absolute;top:4938" filled="f" stroked="f">
              <v:textbox inset="0,0,0,0">
                <w:txbxContent>
                  <w:p>
                    <w:pPr>
                      <w:spacing w:before="0" w:line="148" w:lineRule="exact"/>
                      <w:ind w:left="0" w:right="0" w:firstLine="0"/>
                      <w:jc w:val="left"/>
                      <w:rPr>
                        <w:sz w:val="13"/>
                      </w:rPr>
                    </w:pPr>
                    <w:r>
                      <w:rPr>
                        <w:w w:val="105"/>
                        <w:sz w:val="13"/>
                      </w:rPr>
                      <w:t>8.58%</w:t>
                    </w:r>
                  </w:p>
                </w:txbxContent>
              </v:textbox>
            </v:shape>
            <v:shape id="_x0000_s1783" type="#_x0000_t202" style="width:367;height:149;left:3582;position:absolute;top:4938" filled="f" stroked="f">
              <v:textbox inset="0,0,0,0">
                <w:txbxContent>
                  <w:p>
                    <w:pPr>
                      <w:spacing w:before="0" w:line="148" w:lineRule="exact"/>
                      <w:ind w:left="0" w:right="0" w:firstLine="0"/>
                      <w:jc w:val="left"/>
                      <w:rPr>
                        <w:sz w:val="13"/>
                      </w:rPr>
                    </w:pPr>
                    <w:r>
                      <w:rPr>
                        <w:w w:val="105"/>
                        <w:sz w:val="13"/>
                      </w:rPr>
                      <w:t>8.61%</w:t>
                    </w:r>
                  </w:p>
                </w:txbxContent>
              </v:textbox>
            </v:shape>
            <v:shape id="_x0000_s1784" type="#_x0000_t202" style="width:691;height:183;left:2710;position:absolute;top:4917" filled="t" fillcolor="#82c57b" stroked="f">
              <v:fill type="solid"/>
              <v:textbox inset="0,0,0,0">
                <w:txbxContent>
                  <w:p>
                    <w:pPr>
                      <w:spacing w:before="19"/>
                      <w:ind w:left="113" w:right="0" w:firstLine="0"/>
                      <w:jc w:val="left"/>
                      <w:rPr>
                        <w:sz w:val="13"/>
                      </w:rPr>
                    </w:pPr>
                    <w:r>
                      <w:rPr>
                        <w:w w:val="105"/>
                        <w:sz w:val="13"/>
                      </w:rPr>
                      <w:t>-13.41%</w:t>
                    </w:r>
                  </w:p>
                </w:txbxContent>
              </v:textbox>
            </v:shape>
            <v:shape id="_x0000_s1785" type="#_x0000_t202" style="width:766;height:168;left:9180;position:absolute;top:4746" filled="f" stroked="f">
              <v:textbox inset="0,0,0,0">
                <w:txbxContent>
                  <w:p>
                    <w:pPr>
                      <w:spacing w:before="16"/>
                      <w:ind w:left="383" w:right="-44" w:firstLine="0"/>
                      <w:jc w:val="left"/>
                      <w:rPr>
                        <w:sz w:val="13"/>
                      </w:rPr>
                    </w:pPr>
                    <w:r>
                      <w:rPr>
                        <w:sz w:val="13"/>
                      </w:rPr>
                      <w:t>42.60%</w:t>
                    </w:r>
                  </w:p>
                </w:txbxContent>
              </v:textbox>
            </v:shape>
            <v:shape id="_x0000_s1786" type="#_x0000_t202" style="width:1092;height:168;left:8088;position:absolute;top:4746" filled="f" stroked="f">
              <v:textbox inset="0,0,0,0">
                <w:txbxContent>
                  <w:p>
                    <w:pPr>
                      <w:spacing w:before="16"/>
                      <w:ind w:left="342" w:right="0" w:firstLine="0"/>
                      <w:jc w:val="left"/>
                      <w:rPr>
                        <w:sz w:val="13"/>
                      </w:rPr>
                    </w:pPr>
                    <w:r>
                      <w:rPr>
                        <w:w w:val="105"/>
                        <w:sz w:val="13"/>
                      </w:rPr>
                      <w:t>3.02%</w:t>
                    </w:r>
                  </w:p>
                </w:txbxContent>
              </v:textbox>
            </v:shape>
            <v:shape id="_x0000_s1787" type="#_x0000_t202" style="width:1294;height:175;left:6794;position:absolute;top:4743" filled="t" fillcolor="#f9a9ab" stroked="f">
              <v:fill type="solid"/>
              <v:textbox inset="0,0,0,0">
                <w:txbxContent>
                  <w:p>
                    <w:pPr>
                      <w:spacing w:before="19"/>
                      <w:ind w:left="447" w:right="454" w:firstLine="0"/>
                      <w:jc w:val="center"/>
                      <w:rPr>
                        <w:sz w:val="13"/>
                      </w:rPr>
                    </w:pPr>
                    <w:r>
                      <w:rPr>
                        <w:w w:val="105"/>
                        <w:sz w:val="13"/>
                      </w:rPr>
                      <w:t>3.45%</w:t>
                    </w:r>
                  </w:p>
                </w:txbxContent>
              </v:textbox>
            </v:shape>
            <v:shape id="_x0000_s1788" type="#_x0000_t202" style="width:603;height:168;left:6185;position:absolute;top:4746" filled="f" stroked="f">
              <v:textbox inset="0,0,0,0">
                <w:txbxContent>
                  <w:p>
                    <w:pPr>
                      <w:spacing w:before="16"/>
                      <w:ind w:left="52" w:right="0" w:firstLine="0"/>
                      <w:jc w:val="left"/>
                      <w:rPr>
                        <w:sz w:val="13"/>
                      </w:rPr>
                    </w:pPr>
                    <w:r>
                      <w:rPr>
                        <w:spacing w:val="-1"/>
                        <w:w w:val="103"/>
                        <w:sz w:val="13"/>
                      </w:rPr>
                      <w:t>%</w:t>
                    </w:r>
                  </w:p>
                </w:txbxContent>
              </v:textbox>
            </v:shape>
            <v:shape id="_x0000_s1789" type="#_x0000_t202" style="width:669;height:168;left:5510;position:absolute;top:4746" filled="f" stroked="f">
              <v:textbox inset="0,0,0,0">
                <w:txbxContent>
                  <w:p>
                    <w:pPr>
                      <w:spacing w:before="16"/>
                      <w:ind w:left="425" w:right="-72" w:firstLine="0"/>
                      <w:jc w:val="left"/>
                      <w:rPr>
                        <w:sz w:val="13"/>
                      </w:rPr>
                    </w:pPr>
                    <w:r>
                      <w:rPr>
                        <w:w w:val="105"/>
                        <w:sz w:val="13"/>
                      </w:rPr>
                      <w:t>50.20</w:t>
                    </w:r>
                  </w:p>
                </w:txbxContent>
              </v:textbox>
            </v:shape>
            <v:shape id="_x0000_s1790" type="#_x0000_t202" style="width:367;height:149;left:4977;position:absolute;top:4764" filled="f" stroked="f">
              <v:textbox inset="0,0,0,0">
                <w:txbxContent>
                  <w:p>
                    <w:pPr>
                      <w:spacing w:before="0" w:line="148" w:lineRule="exact"/>
                      <w:ind w:left="0" w:right="0" w:firstLine="0"/>
                      <w:jc w:val="left"/>
                      <w:rPr>
                        <w:sz w:val="13"/>
                      </w:rPr>
                    </w:pPr>
                    <w:r>
                      <w:rPr>
                        <w:w w:val="105"/>
                        <w:sz w:val="13"/>
                      </w:rPr>
                      <w:t>3.66%</w:t>
                    </w:r>
                  </w:p>
                </w:txbxContent>
              </v:textbox>
            </v:shape>
            <v:shape id="_x0000_s1791" type="#_x0000_t202" style="width:367;height:149;left:4279;position:absolute;top:4764" filled="f" stroked="f">
              <v:textbox inset="0,0,0,0">
                <w:txbxContent>
                  <w:p>
                    <w:pPr>
                      <w:spacing w:before="0" w:line="148" w:lineRule="exact"/>
                      <w:ind w:left="0" w:right="0" w:firstLine="0"/>
                      <w:jc w:val="left"/>
                      <w:rPr>
                        <w:sz w:val="13"/>
                      </w:rPr>
                    </w:pPr>
                    <w:r>
                      <w:rPr>
                        <w:w w:val="105"/>
                        <w:sz w:val="13"/>
                      </w:rPr>
                      <w:t>3.38%</w:t>
                    </w:r>
                  </w:p>
                </w:txbxContent>
              </v:textbox>
            </v:shape>
            <v:shape id="_x0000_s1792" type="#_x0000_t202" style="width:367;height:149;left:3582;position:absolute;top:4764" filled="f" stroked="f">
              <v:textbox inset="0,0,0,0">
                <w:txbxContent>
                  <w:p>
                    <w:pPr>
                      <w:spacing w:before="0" w:line="148" w:lineRule="exact"/>
                      <w:ind w:left="0" w:right="0" w:firstLine="0"/>
                      <w:jc w:val="left"/>
                      <w:rPr>
                        <w:sz w:val="13"/>
                      </w:rPr>
                    </w:pPr>
                    <w:r>
                      <w:rPr>
                        <w:w w:val="105"/>
                        <w:sz w:val="13"/>
                      </w:rPr>
                      <w:t>3.22%</w:t>
                    </w:r>
                  </w:p>
                </w:txbxContent>
              </v:textbox>
            </v:shape>
            <v:shape id="_x0000_s1793" type="#_x0000_t202" style="width:679;height:168;left:9180;position:absolute;top:4572" filled="f" stroked="f">
              <v:textbox inset="0,0,0,0">
                <w:txbxContent>
                  <w:p>
                    <w:pPr>
                      <w:spacing w:before="16"/>
                      <w:ind w:left="383" w:right="-130" w:firstLine="0"/>
                      <w:jc w:val="left"/>
                      <w:rPr>
                        <w:sz w:val="13"/>
                      </w:rPr>
                    </w:pPr>
                    <w:r>
                      <w:rPr>
                        <w:sz w:val="13"/>
                      </w:rPr>
                      <w:t>38.10%</w:t>
                    </w:r>
                  </w:p>
                </w:txbxContent>
              </v:textbox>
            </v:shape>
            <v:shape id="_x0000_s1794" type="#_x0000_t202" style="width:367;height:149;left:8430;position:absolute;top:4589" filled="f" stroked="f">
              <v:textbox inset="0,0,0,0">
                <w:txbxContent>
                  <w:p>
                    <w:pPr>
                      <w:spacing w:before="0" w:line="148" w:lineRule="exact"/>
                      <w:ind w:left="0" w:right="0" w:firstLine="0"/>
                      <w:jc w:val="left"/>
                      <w:rPr>
                        <w:sz w:val="13"/>
                      </w:rPr>
                    </w:pPr>
                    <w:r>
                      <w:rPr>
                        <w:w w:val="105"/>
                        <w:sz w:val="13"/>
                      </w:rPr>
                      <w:t>3.16%</w:t>
                    </w:r>
                  </w:p>
                </w:txbxContent>
              </v:textbox>
            </v:shape>
            <v:shape id="_x0000_s1795" type="#_x0000_t202" style="width:367;height:149;left:7263;position:absolute;top:4589" filled="f" stroked="f">
              <v:textbox inset="0,0,0,0">
                <w:txbxContent>
                  <w:p>
                    <w:pPr>
                      <w:spacing w:before="0" w:line="148" w:lineRule="exact"/>
                      <w:ind w:left="0" w:right="0" w:firstLine="0"/>
                      <w:jc w:val="left"/>
                      <w:rPr>
                        <w:sz w:val="13"/>
                      </w:rPr>
                    </w:pPr>
                    <w:r>
                      <w:rPr>
                        <w:w w:val="105"/>
                        <w:sz w:val="13"/>
                      </w:rPr>
                      <w:t>3.36%</w:t>
                    </w:r>
                  </w:p>
                </w:txbxContent>
              </v:textbox>
            </v:shape>
            <v:shape id="_x0000_s1796" type="#_x0000_t202" style="width:1046;height:168;left:5510;position:absolute;top:4572" filled="f" stroked="f">
              <v:textbox inset="0,0,0,0">
                <w:txbxContent>
                  <w:p>
                    <w:pPr>
                      <w:spacing w:before="16"/>
                      <w:ind w:left="425" w:right="0" w:firstLine="0"/>
                      <w:jc w:val="left"/>
                      <w:rPr>
                        <w:sz w:val="13"/>
                      </w:rPr>
                    </w:pPr>
                    <w:r>
                      <w:rPr>
                        <w:w w:val="105"/>
                        <w:sz w:val="13"/>
                      </w:rPr>
                      <w:t>78.60%</w:t>
                    </w:r>
                  </w:p>
                </w:txbxContent>
              </v:textbox>
            </v:shape>
            <v:shape id="_x0000_s1797" type="#_x0000_t202" style="width:434;height:149;left:4943;position:absolute;top:4589" filled="f" stroked="f">
              <v:textbox inset="0,0,0,0">
                <w:txbxContent>
                  <w:p>
                    <w:pPr>
                      <w:spacing w:before="0" w:line="148" w:lineRule="exact"/>
                      <w:ind w:left="0" w:right="0" w:firstLine="0"/>
                      <w:jc w:val="left"/>
                      <w:rPr>
                        <w:sz w:val="13"/>
                      </w:rPr>
                    </w:pPr>
                    <w:r>
                      <w:rPr>
                        <w:w w:val="105"/>
                        <w:sz w:val="13"/>
                      </w:rPr>
                      <w:t>11.12%</w:t>
                    </w:r>
                  </w:p>
                </w:txbxContent>
              </v:textbox>
            </v:shape>
            <v:shape id="_x0000_s1798" type="#_x0000_t202" style="width:434;height:149;left:4246;position:absolute;top:4589" filled="f" stroked="f">
              <v:textbox inset="0,0,0,0">
                <w:txbxContent>
                  <w:p>
                    <w:pPr>
                      <w:spacing w:before="0" w:line="148" w:lineRule="exact"/>
                      <w:ind w:left="0" w:right="0" w:firstLine="0"/>
                      <w:jc w:val="left"/>
                      <w:rPr>
                        <w:sz w:val="13"/>
                      </w:rPr>
                    </w:pPr>
                    <w:r>
                      <w:rPr>
                        <w:w w:val="105"/>
                        <w:sz w:val="13"/>
                      </w:rPr>
                      <w:t>11.30%</w:t>
                    </w:r>
                  </w:p>
                </w:txbxContent>
              </v:textbox>
            </v:shape>
            <v:shape id="_x0000_s1799" type="#_x0000_t202" style="width:698;height:175;left:3407;position:absolute;top:4568" filled="t" fillcolor="#f87679" stroked="f">
              <v:fill type="solid"/>
              <v:textbox inset="0,0,0,0">
                <w:txbxContent>
                  <w:p>
                    <w:pPr>
                      <w:spacing w:before="19"/>
                      <w:ind w:left="140" w:right="0" w:firstLine="0"/>
                      <w:jc w:val="left"/>
                      <w:rPr>
                        <w:sz w:val="13"/>
                      </w:rPr>
                    </w:pPr>
                    <w:r>
                      <w:rPr>
                        <w:w w:val="105"/>
                        <w:sz w:val="13"/>
                      </w:rPr>
                      <w:t>10.49%</w:t>
                    </w:r>
                  </w:p>
                </w:txbxContent>
              </v:textbox>
            </v:shape>
            <v:shape id="_x0000_s1800" type="#_x0000_t202" style="width:691;height:349;left:2710;position:absolute;top:4568" filled="t" fillcolor="#b3d47e" stroked="f">
              <v:fill type="solid"/>
              <v:textbox inset="0,0,0,0">
                <w:txbxContent>
                  <w:p>
                    <w:pPr>
                      <w:spacing w:before="19"/>
                      <w:ind w:left="147" w:right="0" w:firstLine="0"/>
                      <w:jc w:val="left"/>
                      <w:rPr>
                        <w:sz w:val="13"/>
                      </w:rPr>
                    </w:pPr>
                    <w:r>
                      <w:rPr>
                        <w:w w:val="105"/>
                        <w:sz w:val="13"/>
                      </w:rPr>
                      <w:t>-8.78%</w:t>
                    </w:r>
                  </w:p>
                  <w:p>
                    <w:pPr>
                      <w:spacing w:before="25"/>
                      <w:ind w:left="147" w:right="0" w:firstLine="0"/>
                      <w:jc w:val="left"/>
                      <w:rPr>
                        <w:sz w:val="13"/>
                      </w:rPr>
                    </w:pPr>
                    <w:r>
                      <w:rPr>
                        <w:w w:val="105"/>
                        <w:sz w:val="13"/>
                      </w:rPr>
                      <w:t>-8.75%</w:t>
                    </w:r>
                  </w:p>
                </w:txbxContent>
              </v:textbox>
            </v:shape>
            <v:shape id="_x0000_s1801" type="#_x0000_t202" style="width:698;height:532;left:2013;position:absolute;top:4568" filled="t" fillcolor="#b5d47e" stroked="f">
              <v:fill type="solid"/>
              <v:textbox inset="0,0,0,0">
                <w:txbxContent>
                  <w:p>
                    <w:pPr>
                      <w:spacing w:before="19"/>
                      <w:ind w:left="113" w:right="0" w:firstLine="0"/>
                      <w:jc w:val="left"/>
                      <w:rPr>
                        <w:sz w:val="13"/>
                      </w:rPr>
                    </w:pPr>
                    <w:r>
                      <w:rPr>
                        <w:w w:val="105"/>
                        <w:sz w:val="13"/>
                      </w:rPr>
                      <w:t>-10.27%</w:t>
                    </w:r>
                  </w:p>
                  <w:p>
                    <w:pPr>
                      <w:spacing w:before="25"/>
                      <w:ind w:left="147" w:right="0" w:firstLine="0"/>
                      <w:jc w:val="left"/>
                      <w:rPr>
                        <w:sz w:val="13"/>
                      </w:rPr>
                    </w:pPr>
                    <w:r>
                      <w:rPr>
                        <w:w w:val="105"/>
                        <w:sz w:val="13"/>
                      </w:rPr>
                      <w:t>-8.63%</w:t>
                    </w:r>
                  </w:p>
                  <w:p>
                    <w:pPr>
                      <w:spacing w:before="25"/>
                      <w:ind w:left="113" w:right="0" w:firstLine="0"/>
                      <w:jc w:val="left"/>
                      <w:rPr>
                        <w:sz w:val="13"/>
                      </w:rPr>
                    </w:pPr>
                    <w:r>
                      <w:rPr>
                        <w:w w:val="105"/>
                        <w:sz w:val="13"/>
                      </w:rPr>
                      <w:t>-10.04%</w:t>
                    </w:r>
                  </w:p>
                </w:txbxContent>
              </v:textbox>
            </v:shape>
            <v:shape id="_x0000_s1802" type="#_x0000_t202" style="width:698;height:698;left:1315;position:absolute;top:4568" filled="t" fillcolor="#e3e282" stroked="f">
              <v:fill type="solid"/>
              <v:textbox inset="0,0,0,0">
                <w:txbxContent>
                  <w:p>
                    <w:pPr>
                      <w:spacing w:before="19"/>
                      <w:ind w:left="147" w:right="0" w:firstLine="0"/>
                      <w:jc w:val="left"/>
                      <w:rPr>
                        <w:sz w:val="13"/>
                      </w:rPr>
                    </w:pPr>
                    <w:r>
                      <w:rPr>
                        <w:w w:val="105"/>
                        <w:sz w:val="13"/>
                      </w:rPr>
                      <w:t>-4.22%</w:t>
                    </w:r>
                  </w:p>
                  <w:p>
                    <w:pPr>
                      <w:spacing w:before="25"/>
                      <w:ind w:left="147" w:right="0" w:firstLine="0"/>
                      <w:jc w:val="left"/>
                      <w:rPr>
                        <w:sz w:val="13"/>
                      </w:rPr>
                    </w:pPr>
                    <w:r>
                      <w:rPr>
                        <w:w w:val="105"/>
                        <w:sz w:val="13"/>
                      </w:rPr>
                      <w:t>-3.22%</w:t>
                    </w:r>
                  </w:p>
                  <w:p>
                    <w:pPr>
                      <w:spacing w:before="25"/>
                      <w:ind w:left="147" w:right="0" w:firstLine="0"/>
                      <w:jc w:val="left"/>
                      <w:rPr>
                        <w:sz w:val="13"/>
                      </w:rPr>
                    </w:pPr>
                    <w:r>
                      <w:rPr>
                        <w:w w:val="105"/>
                        <w:sz w:val="13"/>
                      </w:rPr>
                      <w:t>-4.18%</w:t>
                    </w:r>
                  </w:p>
                  <w:p>
                    <w:pPr>
                      <w:spacing w:before="25"/>
                      <w:ind w:left="147" w:right="0" w:firstLine="0"/>
                      <w:jc w:val="left"/>
                      <w:rPr>
                        <w:sz w:val="13"/>
                      </w:rPr>
                    </w:pPr>
                    <w:r>
                      <w:rPr>
                        <w:w w:val="105"/>
                        <w:sz w:val="13"/>
                      </w:rPr>
                      <w:t>-3.05%</w:t>
                    </w:r>
                  </w:p>
                </w:txbxContent>
              </v:textbox>
            </v:shape>
            <v:shape id="_x0000_s1803" type="#_x0000_t202" style="width:1089;height:168;left:8088;position:absolute;top:4397" filled="f" stroked="f">
              <v:textbox inset="0,0,0,0">
                <w:txbxContent>
                  <w:p>
                    <w:pPr>
                      <w:spacing w:before="16"/>
                      <w:ind w:left="342" w:right="0" w:firstLine="0"/>
                      <w:jc w:val="left"/>
                      <w:rPr>
                        <w:sz w:val="13"/>
                      </w:rPr>
                    </w:pPr>
                    <w:r>
                      <w:rPr>
                        <w:w w:val="105"/>
                        <w:sz w:val="13"/>
                      </w:rPr>
                      <w:t>1.20%</w:t>
                    </w:r>
                  </w:p>
                </w:txbxContent>
              </v:textbox>
            </v:shape>
            <v:shape id="_x0000_s1804" type="#_x0000_t202" style="width:1294;height:175;left:6794;position:absolute;top:4394" filled="t" fillcolor="#90d0a1" stroked="f">
              <v:fill type="solid"/>
              <v:textbox inset="0,0,0,0">
                <w:txbxContent>
                  <w:p>
                    <w:pPr>
                      <w:spacing w:before="19"/>
                      <w:ind w:left="447" w:right="454" w:firstLine="0"/>
                      <w:jc w:val="center"/>
                      <w:rPr>
                        <w:sz w:val="13"/>
                      </w:rPr>
                    </w:pPr>
                    <w:r>
                      <w:rPr>
                        <w:w w:val="105"/>
                        <w:sz w:val="13"/>
                      </w:rPr>
                      <w:t>1.52%</w:t>
                    </w:r>
                  </w:p>
                </w:txbxContent>
              </v:textbox>
            </v:shape>
            <v:shape id="_x0000_s1805" type="#_x0000_t202" style="width:946;height:168;left:5842;position:absolute;top:4397" filled="f" stroked="f">
              <v:textbox inset="0,0,0,0">
                <w:txbxContent>
                  <w:p>
                    <w:pPr>
                      <w:spacing w:before="16"/>
                      <w:ind w:left="93" w:right="0" w:firstLine="0"/>
                      <w:jc w:val="left"/>
                      <w:rPr>
                        <w:sz w:val="13"/>
                      </w:rPr>
                    </w:pPr>
                    <w:r>
                      <w:rPr>
                        <w:w w:val="105"/>
                        <w:sz w:val="13"/>
                      </w:rPr>
                      <w:t>28.40%</w:t>
                    </w:r>
                  </w:p>
                </w:txbxContent>
              </v:textbox>
            </v:shape>
            <v:shape id="_x0000_s1806" type="#_x0000_t202" style="width:701;height:175;left:4802;position:absolute;top:4394" filled="t" fillcolor="#f9f9fd" stroked="f">
              <v:fill type="solid"/>
              <v:textbox inset="0,0,0,0">
                <w:txbxContent>
                  <w:p>
                    <w:pPr>
                      <w:spacing w:before="19"/>
                      <w:ind w:left="174" w:right="0" w:firstLine="0"/>
                      <w:jc w:val="left"/>
                      <w:rPr>
                        <w:sz w:val="13"/>
                      </w:rPr>
                    </w:pPr>
                    <w:r>
                      <w:rPr>
                        <w:w w:val="105"/>
                        <w:sz w:val="13"/>
                      </w:rPr>
                      <w:t>2.10%</w:t>
                    </w:r>
                  </w:p>
                </w:txbxContent>
              </v:textbox>
            </v:shape>
            <v:shape id="_x0000_s1807" type="#_x0000_t202" style="width:367;height:149;left:4279;position:absolute;top:4415" filled="f" stroked="f">
              <v:textbox inset="0,0,0,0">
                <w:txbxContent>
                  <w:p>
                    <w:pPr>
                      <w:spacing w:before="0" w:line="148" w:lineRule="exact"/>
                      <w:ind w:left="0" w:right="0" w:firstLine="0"/>
                      <w:jc w:val="left"/>
                      <w:rPr>
                        <w:sz w:val="13"/>
                      </w:rPr>
                    </w:pPr>
                    <w:r>
                      <w:rPr>
                        <w:w w:val="105"/>
                        <w:sz w:val="13"/>
                      </w:rPr>
                      <w:t>2.05%</w:t>
                    </w:r>
                  </w:p>
                </w:txbxContent>
              </v:textbox>
            </v:shape>
            <v:shape id="_x0000_s1808" type="#_x0000_t202" style="width:367;height:149;left:3582;position:absolute;top:4415" filled="f" stroked="f">
              <v:textbox inset="0,0,0,0">
                <w:txbxContent>
                  <w:p>
                    <w:pPr>
                      <w:spacing w:before="0" w:line="148" w:lineRule="exact"/>
                      <w:ind w:left="0" w:right="0" w:firstLine="0"/>
                      <w:jc w:val="left"/>
                      <w:rPr>
                        <w:sz w:val="13"/>
                      </w:rPr>
                    </w:pPr>
                    <w:r>
                      <w:rPr>
                        <w:w w:val="105"/>
                        <w:sz w:val="13"/>
                      </w:rPr>
                      <w:t>1.96%</w:t>
                    </w:r>
                  </w:p>
                </w:txbxContent>
              </v:textbox>
            </v:shape>
            <v:shape id="_x0000_s1809" type="#_x0000_t202" style="width:691;height:175;left:2710;position:absolute;top:4394" filled="t" fillcolor="#ffe483" stroked="f">
              <v:fill type="solid"/>
              <v:textbox inset="0,0,0,0">
                <w:txbxContent>
                  <w:p>
                    <w:pPr>
                      <w:spacing w:before="19"/>
                      <w:ind w:left="147" w:right="0" w:firstLine="0"/>
                      <w:jc w:val="left"/>
                      <w:rPr>
                        <w:sz w:val="13"/>
                      </w:rPr>
                    </w:pPr>
                    <w:r>
                      <w:rPr>
                        <w:w w:val="105"/>
                        <w:sz w:val="13"/>
                      </w:rPr>
                      <w:t>-1.34%</w:t>
                    </w:r>
                  </w:p>
                </w:txbxContent>
              </v:textbox>
            </v:shape>
            <v:shape id="_x0000_s1810" type="#_x0000_t202" style="width:414;height:149;left:2160;position:absolute;top:4415" filled="f" stroked="f">
              <v:textbox inset="0,0,0,0">
                <w:txbxContent>
                  <w:p>
                    <w:pPr>
                      <w:spacing w:before="0" w:line="148" w:lineRule="exact"/>
                      <w:ind w:left="0" w:right="0" w:firstLine="0"/>
                      <w:jc w:val="left"/>
                      <w:rPr>
                        <w:sz w:val="13"/>
                      </w:rPr>
                    </w:pPr>
                    <w:r>
                      <w:rPr>
                        <w:w w:val="105"/>
                        <w:sz w:val="13"/>
                      </w:rPr>
                      <w:t>-0.24%</w:t>
                    </w:r>
                  </w:p>
                </w:txbxContent>
              </v:textbox>
            </v:shape>
            <v:shape id="_x0000_s1811" type="#_x0000_t202" style="width:367;height:149;left:1490;position:absolute;top:4415" filled="f" stroked="f">
              <v:textbox inset="0,0,0,0">
                <w:txbxContent>
                  <w:p>
                    <w:pPr>
                      <w:spacing w:before="0" w:line="148" w:lineRule="exact"/>
                      <w:ind w:left="0" w:right="0" w:firstLine="0"/>
                      <w:jc w:val="left"/>
                      <w:rPr>
                        <w:sz w:val="13"/>
                      </w:rPr>
                    </w:pPr>
                    <w:r>
                      <w:rPr>
                        <w:w w:val="105"/>
                        <w:sz w:val="13"/>
                      </w:rPr>
                      <w:t>0.19%</w:t>
                    </w:r>
                  </w:p>
                </w:txbxContent>
              </v:textbox>
            </v:shape>
            <v:shape id="_x0000_s1812" type="#_x0000_t202" style="width:404;height:168;left:9180;position:absolute;top:4223" filled="f" stroked="f">
              <v:textbox inset="0,0,0,0">
                <w:txbxContent>
                  <w:p>
                    <w:pPr>
                      <w:spacing w:before="16"/>
                      <w:ind w:left="0" w:right="-116" w:firstLine="0"/>
                      <w:jc w:val="right"/>
                      <w:rPr>
                        <w:sz w:val="13"/>
                      </w:rPr>
                    </w:pPr>
                    <w:r>
                      <w:rPr>
                        <w:sz w:val="13"/>
                      </w:rPr>
                      <w:t>24</w:t>
                    </w:r>
                  </w:p>
                </w:txbxContent>
              </v:textbox>
            </v:shape>
            <v:shape id="_x0000_s1813" type="#_x0000_t202" style="width:367;height:149;left:8430;position:absolute;top:4241" filled="f" stroked="f">
              <v:textbox inset="0,0,0,0">
                <w:txbxContent>
                  <w:p>
                    <w:pPr>
                      <w:spacing w:before="0" w:line="148" w:lineRule="exact"/>
                      <w:ind w:left="0" w:right="0" w:firstLine="0"/>
                      <w:jc w:val="left"/>
                      <w:rPr>
                        <w:sz w:val="13"/>
                      </w:rPr>
                    </w:pPr>
                    <w:r>
                      <w:rPr>
                        <w:w w:val="105"/>
                        <w:sz w:val="13"/>
                      </w:rPr>
                      <w:t>2.54%</w:t>
                    </w:r>
                  </w:p>
                </w:txbxContent>
              </v:textbox>
            </v:shape>
            <v:shape id="_x0000_s1814" type="#_x0000_t202" style="width:367;height:149;left:7263;position:absolute;top:4241" filled="f" stroked="f">
              <v:textbox inset="0,0,0,0">
                <w:txbxContent>
                  <w:p>
                    <w:pPr>
                      <w:spacing w:before="0" w:line="148" w:lineRule="exact"/>
                      <w:ind w:left="0" w:right="0" w:firstLine="0"/>
                      <w:jc w:val="left"/>
                      <w:rPr>
                        <w:sz w:val="13"/>
                      </w:rPr>
                    </w:pPr>
                    <w:r>
                      <w:rPr>
                        <w:w w:val="105"/>
                        <w:sz w:val="13"/>
                      </w:rPr>
                      <w:t>2.70%</w:t>
                    </w:r>
                  </w:p>
                </w:txbxContent>
              </v:textbox>
            </v:shape>
            <v:shape id="_x0000_s1815" type="#_x0000_t202" style="width:1181;height:168;left:5607;position:absolute;top:4223" filled="f" stroked="f">
              <v:textbox inset="0,0,0,0">
                <w:txbxContent>
                  <w:p>
                    <w:pPr>
                      <w:spacing w:before="16"/>
                      <w:ind w:left="361" w:right="0" w:firstLine="0"/>
                      <w:jc w:val="left"/>
                      <w:rPr>
                        <w:sz w:val="13"/>
                      </w:rPr>
                    </w:pPr>
                    <w:r>
                      <w:rPr>
                        <w:w w:val="105"/>
                        <w:sz w:val="13"/>
                      </w:rPr>
                      <w:t>7.10%</w:t>
                    </w:r>
                  </w:p>
                </w:txbxContent>
              </v:textbox>
            </v:shape>
            <v:shape id="_x0000_s1816" type="#_x0000_t202" style="width:367;height:149;left:4977;position:absolute;top:4241" filled="f" stroked="f">
              <v:textbox inset="0,0,0,0">
                <w:txbxContent>
                  <w:p>
                    <w:pPr>
                      <w:spacing w:before="0" w:line="148" w:lineRule="exact"/>
                      <w:ind w:left="0" w:right="0" w:firstLine="0"/>
                      <w:jc w:val="left"/>
                      <w:rPr>
                        <w:sz w:val="13"/>
                      </w:rPr>
                    </w:pPr>
                    <w:r>
                      <w:rPr>
                        <w:w w:val="105"/>
                        <w:sz w:val="13"/>
                      </w:rPr>
                      <w:t>1.64%</w:t>
                    </w:r>
                  </w:p>
                </w:txbxContent>
              </v:textbox>
            </v:shape>
            <v:shape id="_x0000_s1817" type="#_x0000_t202" style="width:367;height:149;left:4279;position:absolute;top:4241" filled="f" stroked="f">
              <v:textbox inset="0,0,0,0">
                <w:txbxContent>
                  <w:p>
                    <w:pPr>
                      <w:spacing w:before="0" w:line="148" w:lineRule="exact"/>
                      <w:ind w:left="0" w:right="0" w:firstLine="0"/>
                      <w:jc w:val="left"/>
                      <w:rPr>
                        <w:sz w:val="13"/>
                      </w:rPr>
                    </w:pPr>
                    <w:r>
                      <w:rPr>
                        <w:w w:val="105"/>
                        <w:sz w:val="13"/>
                      </w:rPr>
                      <w:t>1.58%</w:t>
                    </w:r>
                  </w:p>
                </w:txbxContent>
              </v:textbox>
            </v:shape>
            <v:shape id="_x0000_s1818" type="#_x0000_t202" style="width:367;height:149;left:3582;position:absolute;top:4241" filled="f" stroked="f">
              <v:textbox inset="0,0,0,0">
                <w:txbxContent>
                  <w:p>
                    <w:pPr>
                      <w:spacing w:before="0" w:line="148" w:lineRule="exact"/>
                      <w:ind w:left="0" w:right="0" w:firstLine="0"/>
                      <w:jc w:val="left"/>
                      <w:rPr>
                        <w:sz w:val="13"/>
                      </w:rPr>
                    </w:pPr>
                    <w:r>
                      <w:rPr>
                        <w:w w:val="105"/>
                        <w:sz w:val="13"/>
                      </w:rPr>
                      <w:t>1.57%</w:t>
                    </w:r>
                  </w:p>
                </w:txbxContent>
              </v:textbox>
            </v:shape>
            <v:shape id="_x0000_s1819" type="#_x0000_t202" style="width:691;height:175;left:2710;position:absolute;top:4219" filled="t" fillcolor="#bad680" stroked="f">
              <v:fill type="solid"/>
              <v:textbox inset="0,0,0,0">
                <w:txbxContent>
                  <w:p>
                    <w:pPr>
                      <w:spacing w:before="19"/>
                      <w:ind w:left="147" w:right="0" w:firstLine="0"/>
                      <w:jc w:val="left"/>
                      <w:rPr>
                        <w:sz w:val="13"/>
                      </w:rPr>
                    </w:pPr>
                    <w:r>
                      <w:rPr>
                        <w:w w:val="105"/>
                        <w:sz w:val="13"/>
                      </w:rPr>
                      <w:t>-8.06%</w:t>
                    </w:r>
                  </w:p>
                </w:txbxContent>
              </v:textbox>
            </v:shape>
            <v:shape id="_x0000_s1820" type="#_x0000_t202" style="width:698;height:175;left:2013;position:absolute;top:4219" filled="t" fillcolor="#e6e382" stroked="f">
              <v:fill type="solid"/>
              <v:textbox inset="0,0,0,0">
                <w:txbxContent>
                  <w:p>
                    <w:pPr>
                      <w:spacing w:before="19"/>
                      <w:ind w:left="147" w:right="0" w:firstLine="0"/>
                      <w:jc w:val="left"/>
                      <w:rPr>
                        <w:sz w:val="13"/>
                      </w:rPr>
                    </w:pPr>
                    <w:r>
                      <w:rPr>
                        <w:w w:val="105"/>
                        <w:sz w:val="13"/>
                      </w:rPr>
                      <w:t>-3.96%</w:t>
                    </w:r>
                  </w:p>
                </w:txbxContent>
              </v:textbox>
            </v:shape>
            <v:shape id="_x0000_s1821" type="#_x0000_t202" style="width:698;height:175;left:1315;position:absolute;top:4219" filled="t" fillcolor="#ffdf82" stroked="f">
              <v:fill type="solid"/>
              <v:textbox inset="0,0,0,0">
                <w:txbxContent>
                  <w:p>
                    <w:pPr>
                      <w:spacing w:before="19"/>
                      <w:ind w:left="147" w:right="0" w:firstLine="0"/>
                      <w:jc w:val="left"/>
                      <w:rPr>
                        <w:sz w:val="13"/>
                      </w:rPr>
                    </w:pPr>
                    <w:r>
                      <w:rPr>
                        <w:w w:val="105"/>
                        <w:sz w:val="13"/>
                      </w:rPr>
                      <w:t>-1.06%</w:t>
                    </w:r>
                  </w:p>
                </w:txbxContent>
              </v:textbox>
            </v:shape>
            <v:shape id="_x0000_s1822" type="#_x0000_t202" style="width:1089;height:155;left:8088;position:absolute;top:4062" filled="f" stroked="f">
              <v:textbox inset="0,0,0,0">
                <w:txbxContent>
                  <w:p>
                    <w:pPr>
                      <w:spacing w:before="2"/>
                      <w:ind w:left="342" w:right="0" w:firstLine="0"/>
                      <w:jc w:val="left"/>
                      <w:rPr>
                        <w:sz w:val="13"/>
                      </w:rPr>
                    </w:pPr>
                    <w:r>
                      <w:rPr>
                        <w:w w:val="105"/>
                        <w:sz w:val="13"/>
                      </w:rPr>
                      <w:t>1.49%</w:t>
                    </w:r>
                  </w:p>
                </w:txbxContent>
              </v:textbox>
            </v:shape>
            <v:shape id="_x0000_s1823" type="#_x0000_t202" style="width:1294;height:158;left:6794;position:absolute;top:4062" filled="t" fillcolor="#79c68e" stroked="f">
              <v:fill type="solid"/>
              <v:textbox inset="0,0,0,0">
                <w:txbxContent>
                  <w:p>
                    <w:pPr>
                      <w:spacing w:before="2"/>
                      <w:ind w:left="447" w:right="454" w:firstLine="0"/>
                      <w:jc w:val="center"/>
                      <w:rPr>
                        <w:sz w:val="13"/>
                      </w:rPr>
                    </w:pPr>
                    <w:r>
                      <w:rPr>
                        <w:w w:val="105"/>
                        <w:sz w:val="13"/>
                      </w:rPr>
                      <w:t>1.37%</w:t>
                    </w:r>
                  </w:p>
                </w:txbxContent>
              </v:textbox>
            </v:shape>
            <v:shape id="_x0000_s1824" type="#_x0000_t202" style="width:1100;height:155;left:5687;position:absolute;top:4065" filled="f" stroked="f">
              <v:textbox inset="0,0,0,0">
                <w:txbxContent>
                  <w:p>
                    <w:pPr>
                      <w:spacing w:before="0" w:line="149" w:lineRule="exact"/>
                      <w:ind w:left="248" w:right="0" w:firstLine="0"/>
                      <w:jc w:val="left"/>
                      <w:rPr>
                        <w:sz w:val="13"/>
                      </w:rPr>
                    </w:pPr>
                    <w:r>
                      <w:rPr>
                        <w:w w:val="105"/>
                        <w:sz w:val="13"/>
                      </w:rPr>
                      <w:t>13.90%</w:t>
                    </w:r>
                  </w:p>
                </w:txbxContent>
              </v:textbox>
            </v:shape>
            <v:shape id="_x0000_s1825" type="#_x0000_t202" style="width:414;height:149;left:2858;position:absolute;top:4066" filled="f" stroked="f">
              <v:textbox inset="0,0,0,0">
                <w:txbxContent>
                  <w:p>
                    <w:pPr>
                      <w:spacing w:before="0" w:line="148" w:lineRule="exact"/>
                      <w:ind w:left="0" w:right="0" w:firstLine="0"/>
                      <w:jc w:val="left"/>
                      <w:rPr>
                        <w:sz w:val="13"/>
                      </w:rPr>
                    </w:pPr>
                    <w:r>
                      <w:rPr>
                        <w:w w:val="105"/>
                        <w:sz w:val="13"/>
                      </w:rPr>
                      <w:t>-6.16%</w:t>
                    </w:r>
                  </w:p>
                </w:txbxContent>
              </v:textbox>
            </v:shape>
            <v:shape id="_x0000_s1826" type="#_x0000_t202" style="width:414;height:149;left:2160;position:absolute;top:4066" filled="f" stroked="f">
              <v:textbox inset="0,0,0,0">
                <w:txbxContent>
                  <w:p>
                    <w:pPr>
                      <w:spacing w:before="0" w:line="148" w:lineRule="exact"/>
                      <w:ind w:left="0" w:right="0" w:firstLine="0"/>
                      <w:jc w:val="left"/>
                      <w:rPr>
                        <w:sz w:val="13"/>
                      </w:rPr>
                    </w:pPr>
                    <w:r>
                      <w:rPr>
                        <w:w w:val="105"/>
                        <w:sz w:val="13"/>
                      </w:rPr>
                      <w:t>-5.40%</w:t>
                    </w:r>
                  </w:p>
                </w:txbxContent>
              </v:textbox>
            </v:shape>
            <v:shape id="_x0000_s1827" type="#_x0000_t202" style="width:698;height:175;left:1315;position:absolute;top:4045" filled="t" fillcolor="#f0e783" stroked="f">
              <v:fill type="solid"/>
              <v:textbox inset="0,0,0,0">
                <w:txbxContent>
                  <w:p>
                    <w:pPr>
                      <w:spacing w:before="19"/>
                      <w:ind w:left="147" w:right="0" w:firstLine="0"/>
                      <w:jc w:val="left"/>
                      <w:rPr>
                        <w:sz w:val="13"/>
                      </w:rPr>
                    </w:pPr>
                    <w:r>
                      <w:rPr>
                        <w:w w:val="105"/>
                        <w:sz w:val="13"/>
                      </w:rPr>
                      <w:t>-2.92%</w:t>
                    </w:r>
                  </w:p>
                </w:txbxContent>
              </v:textbox>
            </v:shape>
            <v:shape id="_x0000_s1828" type="#_x0000_t202" style="width:1089;height:172;left:8088;position:absolute;top:3891" filled="f" stroked="f">
              <v:textbox inset="0,0,0,0">
                <w:txbxContent>
                  <w:p>
                    <w:pPr>
                      <w:spacing w:before="0" w:line="149" w:lineRule="exact"/>
                      <w:ind w:left="342" w:right="0" w:firstLine="0"/>
                      <w:jc w:val="left"/>
                      <w:rPr>
                        <w:sz w:val="13"/>
                      </w:rPr>
                    </w:pPr>
                    <w:r>
                      <w:rPr>
                        <w:w w:val="105"/>
                        <w:sz w:val="13"/>
                      </w:rPr>
                      <w:t>1.08%</w:t>
                    </w:r>
                  </w:p>
                </w:txbxContent>
              </v:textbox>
            </v:shape>
            <v:shape id="_x0000_s1829" type="#_x0000_t202" style="width:1294;height:175;left:6794;position:absolute;top:3888" filled="t" fillcolor="#64bd7b" stroked="f">
              <v:fill type="solid"/>
              <v:textbox inset="0,0,0,0">
                <w:txbxContent>
                  <w:p>
                    <w:pPr>
                      <w:spacing w:before="2"/>
                      <w:ind w:left="447" w:right="454" w:firstLine="0"/>
                      <w:jc w:val="center"/>
                      <w:rPr>
                        <w:sz w:val="13"/>
                      </w:rPr>
                    </w:pPr>
                    <w:r>
                      <w:rPr>
                        <w:w w:val="105"/>
                        <w:sz w:val="13"/>
                      </w:rPr>
                      <w:t>1.23%</w:t>
                    </w:r>
                  </w:p>
                </w:txbxContent>
              </v:textbox>
            </v:shape>
            <v:shape id="_x0000_s1830" type="#_x0000_t202" style="width:367;height:324;left:4977;position:absolute;top:3892" filled="f" stroked="f">
              <v:textbox inset="0,0,0,0">
                <w:txbxContent>
                  <w:p>
                    <w:pPr>
                      <w:spacing w:before="0" w:line="148" w:lineRule="exact"/>
                      <w:ind w:left="0" w:right="0" w:firstLine="0"/>
                      <w:jc w:val="left"/>
                      <w:rPr>
                        <w:sz w:val="13"/>
                      </w:rPr>
                    </w:pPr>
                    <w:r>
                      <w:rPr>
                        <w:w w:val="105"/>
                        <w:sz w:val="13"/>
                      </w:rPr>
                      <w:t>1.95%</w:t>
                    </w:r>
                  </w:p>
                  <w:p>
                    <w:pPr>
                      <w:spacing w:before="25"/>
                      <w:ind w:left="0" w:right="0" w:firstLine="0"/>
                      <w:jc w:val="left"/>
                      <w:rPr>
                        <w:sz w:val="13"/>
                      </w:rPr>
                    </w:pPr>
                    <w:r>
                      <w:rPr>
                        <w:w w:val="105"/>
                        <w:sz w:val="13"/>
                      </w:rPr>
                      <w:t>2.93%</w:t>
                    </w:r>
                  </w:p>
                </w:txbxContent>
              </v:textbox>
            </v:shape>
            <v:shape id="_x0000_s1831" type="#_x0000_t202" style="width:367;height:324;left:4279;position:absolute;top:3892" filled="f" stroked="f">
              <v:textbox inset="0,0,0,0">
                <w:txbxContent>
                  <w:p>
                    <w:pPr>
                      <w:spacing w:before="0" w:line="148" w:lineRule="exact"/>
                      <w:ind w:left="0" w:right="0" w:firstLine="0"/>
                      <w:jc w:val="left"/>
                      <w:rPr>
                        <w:sz w:val="13"/>
                      </w:rPr>
                    </w:pPr>
                    <w:r>
                      <w:rPr>
                        <w:w w:val="105"/>
                        <w:sz w:val="13"/>
                      </w:rPr>
                      <w:t>2.25%</w:t>
                    </w:r>
                  </w:p>
                  <w:p>
                    <w:pPr>
                      <w:spacing w:before="25"/>
                      <w:ind w:left="0" w:right="0" w:firstLine="0"/>
                      <w:jc w:val="left"/>
                      <w:rPr>
                        <w:sz w:val="13"/>
                      </w:rPr>
                    </w:pPr>
                    <w:r>
                      <w:rPr>
                        <w:w w:val="105"/>
                        <w:sz w:val="13"/>
                      </w:rPr>
                      <w:t>2.66%</w:t>
                    </w:r>
                  </w:p>
                </w:txbxContent>
              </v:textbox>
            </v:shape>
            <v:shape id="_x0000_s1832" type="#_x0000_t202" style="width:367;height:324;left:3582;position:absolute;top:3892" filled="f" stroked="f">
              <v:textbox inset="0,0,0,0">
                <w:txbxContent>
                  <w:p>
                    <w:pPr>
                      <w:spacing w:before="0" w:line="148" w:lineRule="exact"/>
                      <w:ind w:left="0" w:right="0" w:firstLine="0"/>
                      <w:jc w:val="left"/>
                      <w:rPr>
                        <w:sz w:val="13"/>
                      </w:rPr>
                    </w:pPr>
                    <w:r>
                      <w:rPr>
                        <w:w w:val="105"/>
                        <w:sz w:val="13"/>
                      </w:rPr>
                      <w:t>2.19%</w:t>
                    </w:r>
                  </w:p>
                  <w:p>
                    <w:pPr>
                      <w:spacing w:before="25"/>
                      <w:ind w:left="0" w:right="0" w:firstLine="0"/>
                      <w:jc w:val="left"/>
                      <w:rPr>
                        <w:sz w:val="13"/>
                      </w:rPr>
                    </w:pPr>
                    <w:r>
                      <w:rPr>
                        <w:w w:val="105"/>
                        <w:sz w:val="13"/>
                      </w:rPr>
                      <w:t>2.71%</w:t>
                    </w:r>
                  </w:p>
                </w:txbxContent>
              </v:textbox>
            </v:shape>
            <v:shape id="_x0000_s1833" type="#_x0000_t202" style="width:691;height:158;left:2710;position:absolute;top:3888" filled="t" fillcolor="#fa9674" stroked="f">
              <v:fill type="solid"/>
              <v:textbox inset="0,0,0,0">
                <w:txbxContent>
                  <w:p>
                    <w:pPr>
                      <w:spacing w:before="2"/>
                      <w:ind w:left="174" w:right="0" w:firstLine="0"/>
                      <w:jc w:val="left"/>
                      <w:rPr>
                        <w:sz w:val="13"/>
                      </w:rPr>
                    </w:pPr>
                    <w:r>
                      <w:rPr>
                        <w:w w:val="105"/>
                        <w:sz w:val="13"/>
                      </w:rPr>
                      <w:t>2.72%</w:t>
                    </w:r>
                  </w:p>
                </w:txbxContent>
              </v:textbox>
            </v:shape>
            <v:shape id="_x0000_s1834" type="#_x0000_t202" style="width:698;height:158;left:2013;position:absolute;top:3888" filled="t" fillcolor="#fcc27c" stroked="f">
              <v:fill type="solid"/>
              <v:textbox inset="0,0,0,0">
                <w:txbxContent>
                  <w:p>
                    <w:pPr>
                      <w:spacing w:before="2"/>
                      <w:ind w:left="174" w:right="0" w:firstLine="0"/>
                      <w:jc w:val="left"/>
                      <w:rPr>
                        <w:sz w:val="13"/>
                      </w:rPr>
                    </w:pPr>
                    <w:r>
                      <w:rPr>
                        <w:w w:val="105"/>
                        <w:sz w:val="13"/>
                      </w:rPr>
                      <w:t>0.45%</w:t>
                    </w:r>
                  </w:p>
                </w:txbxContent>
              </v:textbox>
            </v:shape>
            <v:shape id="_x0000_s1835" type="#_x0000_t202" style="width:404;height:202;left:9180;position:absolute;top:3683" filled="f" stroked="f">
              <v:textbox inset="0,0,0,0">
                <w:txbxContent>
                  <w:p>
                    <w:pPr>
                      <w:spacing w:before="33"/>
                      <w:ind w:left="0" w:right="-116" w:firstLine="0"/>
                      <w:jc w:val="right"/>
                      <w:rPr>
                        <w:sz w:val="13"/>
                      </w:rPr>
                    </w:pPr>
                    <w:r>
                      <w:rPr>
                        <w:sz w:val="13"/>
                      </w:rPr>
                      <w:t>23</w:t>
                    </w:r>
                  </w:p>
                </w:txbxContent>
              </v:textbox>
            </v:shape>
            <v:shape id="_x0000_s1836" type="#_x0000_t202" style="width:1092;height:202;left:8088;position:absolute;top:3683" filled="f" stroked="f">
              <v:textbox inset="0,0,0,0">
                <w:txbxContent>
                  <w:p>
                    <w:pPr>
                      <w:spacing w:before="33"/>
                      <w:ind w:left="342" w:right="0" w:firstLine="0"/>
                      <w:jc w:val="left"/>
                      <w:rPr>
                        <w:sz w:val="13"/>
                      </w:rPr>
                    </w:pPr>
                    <w:r>
                      <w:rPr>
                        <w:w w:val="105"/>
                        <w:sz w:val="13"/>
                      </w:rPr>
                      <w:t>2.31%</w:t>
                    </w:r>
                  </w:p>
                </w:txbxContent>
              </v:textbox>
            </v:shape>
            <v:shape id="_x0000_s1837" type="#_x0000_t202" style="width:1294;height:208;left:6794;position:absolute;top:3680" filled="t" fillcolor="#fbe1e4" stroked="f">
              <v:fill type="solid"/>
              <v:textbox inset="0,0,0,0">
                <w:txbxContent>
                  <w:p>
                    <w:pPr>
                      <w:spacing w:before="36"/>
                      <w:ind w:left="447" w:right="454" w:firstLine="0"/>
                      <w:jc w:val="center"/>
                      <w:rPr>
                        <w:sz w:val="13"/>
                      </w:rPr>
                    </w:pPr>
                    <w:r>
                      <w:rPr>
                        <w:w w:val="105"/>
                        <w:sz w:val="13"/>
                      </w:rPr>
                      <w:t>2.62%</w:t>
                    </w:r>
                  </w:p>
                </w:txbxContent>
              </v:textbox>
            </v:shape>
            <v:shape id="_x0000_s1838" type="#_x0000_t202" style="width:1281;height:202;left:5506;position:absolute;top:3683" filled="f" stroked="f">
              <v:textbox inset="0,0,0,0">
                <w:txbxContent>
                  <w:p>
                    <w:pPr>
                      <w:spacing w:before="33"/>
                      <w:ind w:left="440" w:right="447" w:firstLine="0"/>
                      <w:jc w:val="center"/>
                      <w:rPr>
                        <w:sz w:val="13"/>
                      </w:rPr>
                    </w:pPr>
                    <w:r>
                      <w:rPr>
                        <w:w w:val="105"/>
                        <w:sz w:val="13"/>
                      </w:rPr>
                      <w:t>5.00%</w:t>
                    </w:r>
                  </w:p>
                </w:txbxContent>
              </v:textbox>
            </v:shape>
            <v:shape id="_x0000_s1839" type="#_x0000_t202" style="width:367;height:149;left:4977;position:absolute;top:3718" filled="f" stroked="f">
              <v:textbox inset="0,0,0,0">
                <w:txbxContent>
                  <w:p>
                    <w:pPr>
                      <w:spacing w:before="0" w:line="148" w:lineRule="exact"/>
                      <w:ind w:left="0" w:right="0" w:firstLine="0"/>
                      <w:jc w:val="left"/>
                      <w:rPr>
                        <w:sz w:val="13"/>
                      </w:rPr>
                    </w:pPr>
                    <w:r>
                      <w:rPr>
                        <w:w w:val="105"/>
                        <w:sz w:val="13"/>
                      </w:rPr>
                      <w:t>1.18%</w:t>
                    </w:r>
                  </w:p>
                </w:txbxContent>
              </v:textbox>
            </v:shape>
            <v:shape id="_x0000_s1840" type="#_x0000_t202" style="width:367;height:149;left:4279;position:absolute;top:3718" filled="f" stroked="f">
              <v:textbox inset="0,0,0,0">
                <w:txbxContent>
                  <w:p>
                    <w:pPr>
                      <w:spacing w:before="0" w:line="148" w:lineRule="exact"/>
                      <w:ind w:left="0" w:right="0" w:firstLine="0"/>
                      <w:jc w:val="left"/>
                      <w:rPr>
                        <w:sz w:val="13"/>
                      </w:rPr>
                    </w:pPr>
                    <w:r>
                      <w:rPr>
                        <w:w w:val="105"/>
                        <w:sz w:val="13"/>
                      </w:rPr>
                      <w:t>1.17%</w:t>
                    </w:r>
                  </w:p>
                </w:txbxContent>
              </v:textbox>
            </v:shape>
            <v:shape id="_x0000_s1841" type="#_x0000_t202" style="width:367;height:149;left:3582;position:absolute;top:3718" filled="f" stroked="f">
              <v:textbox inset="0,0,0,0">
                <w:txbxContent>
                  <w:p>
                    <w:pPr>
                      <w:spacing w:before="0" w:line="148" w:lineRule="exact"/>
                      <w:ind w:left="0" w:right="0" w:firstLine="0"/>
                      <w:jc w:val="left"/>
                      <w:rPr>
                        <w:sz w:val="13"/>
                      </w:rPr>
                    </w:pPr>
                    <w:r>
                      <w:rPr>
                        <w:w w:val="105"/>
                        <w:sz w:val="13"/>
                      </w:rPr>
                      <w:t>1.27%</w:t>
                    </w:r>
                  </w:p>
                </w:txbxContent>
              </v:textbox>
            </v:shape>
            <v:shape id="_x0000_s1842" type="#_x0000_t202" style="width:414;height:149;left:2858;position:absolute;top:3718" filled="f" stroked="f">
              <v:textbox inset="0,0,0,0">
                <w:txbxContent>
                  <w:p>
                    <w:pPr>
                      <w:spacing w:before="0" w:line="148" w:lineRule="exact"/>
                      <w:ind w:left="0" w:right="0" w:firstLine="0"/>
                      <w:jc w:val="left"/>
                      <w:rPr>
                        <w:sz w:val="13"/>
                      </w:rPr>
                    </w:pPr>
                    <w:r>
                      <w:rPr>
                        <w:w w:val="105"/>
                        <w:sz w:val="13"/>
                      </w:rPr>
                      <w:t>-2.67%</w:t>
                    </w:r>
                  </w:p>
                </w:txbxContent>
              </v:textbox>
            </v:shape>
            <v:shape id="_x0000_s1843" type="#_x0000_t202" style="width:414;height:149;left:2160;position:absolute;top:3718" filled="f" stroked="f">
              <v:textbox inset="0,0,0,0">
                <w:txbxContent>
                  <w:p>
                    <w:pPr>
                      <w:spacing w:before="0" w:line="148" w:lineRule="exact"/>
                      <w:ind w:left="0" w:right="0" w:firstLine="0"/>
                      <w:jc w:val="left"/>
                      <w:rPr>
                        <w:sz w:val="13"/>
                      </w:rPr>
                    </w:pPr>
                    <w:r>
                      <w:rPr>
                        <w:w w:val="105"/>
                        <w:sz w:val="13"/>
                      </w:rPr>
                      <w:t>-3.54%</w:t>
                    </w:r>
                  </w:p>
                </w:txbxContent>
              </v:textbox>
            </v:shape>
            <v:shape id="_x0000_s1844" type="#_x0000_t202" style="width:927;height:151;left:9180;position:absolute;top:3526" filled="f" stroked="f">
              <v:textbox inset="0,0,0,0">
                <w:txbxContent>
                  <w:p>
                    <w:pPr>
                      <w:spacing w:before="16" w:line="135" w:lineRule="exact"/>
                      <w:ind w:left="383" w:right="0" w:firstLine="0"/>
                      <w:jc w:val="left"/>
                      <w:rPr>
                        <w:sz w:val="13"/>
                      </w:rPr>
                    </w:pPr>
                    <w:r>
                      <w:rPr>
                        <w:w w:val="105"/>
                        <w:sz w:val="13"/>
                      </w:rPr>
                      <w:t>50.60%</w:t>
                    </w:r>
                  </w:p>
                </w:txbxContent>
              </v:textbox>
            </v:shape>
            <v:shape id="_x0000_s1845" type="#_x0000_t202" style="width:367;height:149;left:8430;position:absolute;top:3543" filled="f" stroked="f">
              <v:textbox inset="0,0,0,0">
                <w:txbxContent>
                  <w:p>
                    <w:pPr>
                      <w:spacing w:before="0" w:line="148" w:lineRule="exact"/>
                      <w:ind w:left="0" w:right="0" w:firstLine="0"/>
                      <w:jc w:val="left"/>
                      <w:rPr>
                        <w:sz w:val="13"/>
                      </w:rPr>
                    </w:pPr>
                    <w:r>
                      <w:rPr>
                        <w:w w:val="105"/>
                        <w:sz w:val="13"/>
                      </w:rPr>
                      <w:t>3.06%</w:t>
                    </w:r>
                  </w:p>
                </w:txbxContent>
              </v:textbox>
            </v:shape>
            <v:shape id="_x0000_s1846" type="#_x0000_t202" style="width:367;height:149;left:7263;position:absolute;top:3543" filled="f" stroked="f">
              <v:textbox inset="0,0,0,0">
                <w:txbxContent>
                  <w:p>
                    <w:pPr>
                      <w:spacing w:before="0" w:line="148" w:lineRule="exact"/>
                      <w:ind w:left="0" w:right="0" w:firstLine="0"/>
                      <w:jc w:val="left"/>
                      <w:rPr>
                        <w:sz w:val="13"/>
                      </w:rPr>
                    </w:pPr>
                    <w:r>
                      <w:rPr>
                        <w:w w:val="105"/>
                        <w:sz w:val="13"/>
                      </w:rPr>
                      <w:t>3.38%</w:t>
                    </w:r>
                  </w:p>
                </w:txbxContent>
              </v:textbox>
            </v:shape>
            <v:shape id="_x0000_s1847" type="#_x0000_t202" style="width:750;height:151;left:6038;position:absolute;top:3526" filled="f" stroked="f">
              <v:textbox inset="0,0,0,0">
                <w:txbxContent>
                  <w:p>
                    <w:pPr>
                      <w:spacing w:before="16" w:line="135" w:lineRule="exact"/>
                      <w:ind w:left="31" w:right="0" w:firstLine="0"/>
                      <w:jc w:val="left"/>
                      <w:rPr>
                        <w:sz w:val="13"/>
                      </w:rPr>
                    </w:pPr>
                    <w:r>
                      <w:rPr>
                        <w:w w:val="105"/>
                        <w:sz w:val="13"/>
                      </w:rPr>
                      <w:t>.40%</w:t>
                    </w:r>
                  </w:p>
                </w:txbxContent>
              </v:textbox>
            </v:shape>
            <v:shape id="_x0000_s1848" type="#_x0000_t202" style="width:522;height:151;left:5510;position:absolute;top:3526" filled="f" stroked="f">
              <v:textbox inset="0,0,0,0">
                <w:txbxContent>
                  <w:p>
                    <w:pPr>
                      <w:spacing w:before="16" w:line="135" w:lineRule="exact"/>
                      <w:ind w:left="0" w:right="-44" w:firstLine="0"/>
                      <w:jc w:val="right"/>
                      <w:rPr>
                        <w:sz w:val="13"/>
                      </w:rPr>
                    </w:pPr>
                    <w:r>
                      <w:rPr>
                        <w:sz w:val="13"/>
                      </w:rPr>
                      <w:t>44</w:t>
                    </w:r>
                  </w:p>
                </w:txbxContent>
              </v:textbox>
            </v:shape>
            <v:shape id="_x0000_s1849" type="#_x0000_t202" style="width:367;height:149;left:4977;position:absolute;top:3543" filled="f" stroked="f">
              <v:textbox inset="0,0,0,0">
                <w:txbxContent>
                  <w:p>
                    <w:pPr>
                      <w:spacing w:before="0" w:line="148" w:lineRule="exact"/>
                      <w:ind w:left="0" w:right="0" w:firstLine="0"/>
                      <w:jc w:val="left"/>
                      <w:rPr>
                        <w:sz w:val="13"/>
                      </w:rPr>
                    </w:pPr>
                    <w:r>
                      <w:rPr>
                        <w:w w:val="105"/>
                        <w:sz w:val="13"/>
                      </w:rPr>
                      <w:t>3.24%</w:t>
                    </w:r>
                  </w:p>
                </w:txbxContent>
              </v:textbox>
            </v:shape>
            <v:shape id="_x0000_s1850" type="#_x0000_t202" style="width:367;height:149;left:4279;position:absolute;top:3543" filled="f" stroked="f">
              <v:textbox inset="0,0,0,0">
                <w:txbxContent>
                  <w:p>
                    <w:pPr>
                      <w:spacing w:before="0" w:line="148" w:lineRule="exact"/>
                      <w:ind w:left="0" w:right="0" w:firstLine="0"/>
                      <w:jc w:val="left"/>
                      <w:rPr>
                        <w:sz w:val="13"/>
                      </w:rPr>
                    </w:pPr>
                    <w:r>
                      <w:rPr>
                        <w:w w:val="105"/>
                        <w:sz w:val="13"/>
                      </w:rPr>
                      <w:t>3.24%</w:t>
                    </w:r>
                  </w:p>
                </w:txbxContent>
              </v:textbox>
            </v:shape>
            <v:shape id="_x0000_s1851" type="#_x0000_t202" style="width:367;height:149;left:3582;position:absolute;top:3543" filled="f" stroked="f">
              <v:textbox inset="0,0,0,0">
                <w:txbxContent>
                  <w:p>
                    <w:pPr>
                      <w:spacing w:before="0" w:line="148" w:lineRule="exact"/>
                      <w:ind w:left="0" w:right="0" w:firstLine="0"/>
                      <w:jc w:val="left"/>
                      <w:rPr>
                        <w:sz w:val="13"/>
                      </w:rPr>
                    </w:pPr>
                    <w:r>
                      <w:rPr>
                        <w:w w:val="105"/>
                        <w:sz w:val="13"/>
                      </w:rPr>
                      <w:t>3.22%</w:t>
                    </w:r>
                  </w:p>
                </w:txbxContent>
              </v:textbox>
            </v:shape>
            <v:shape id="_x0000_s1852" type="#_x0000_t202" style="width:691;height:158;left:2710;position:absolute;top:3522" filled="t" fillcolor="#ffdf82" stroked="f">
              <v:fill type="solid"/>
              <v:textbox inset="0,0,0,0">
                <w:txbxContent>
                  <w:p>
                    <w:pPr>
                      <w:spacing w:before="19" w:line="138" w:lineRule="exact"/>
                      <w:ind w:left="147" w:right="0" w:firstLine="0"/>
                      <w:jc w:val="left"/>
                      <w:rPr>
                        <w:sz w:val="13"/>
                      </w:rPr>
                    </w:pPr>
                    <w:r>
                      <w:rPr>
                        <w:w w:val="105"/>
                        <w:sz w:val="13"/>
                      </w:rPr>
                      <w:t>-1.04%</w:t>
                    </w:r>
                  </w:p>
                </w:txbxContent>
              </v:textbox>
            </v:shape>
            <v:shape id="_x0000_s1853" type="#_x0000_t202" style="width:698;height:158;left:2013;position:absolute;top:3522" filled="t" fillcolor="#d7df81" stroked="f">
              <v:fill type="solid"/>
              <v:textbox inset="0,0,0,0">
                <w:txbxContent>
                  <w:p>
                    <w:pPr>
                      <w:spacing w:before="19" w:line="138" w:lineRule="exact"/>
                      <w:ind w:left="147" w:right="0" w:firstLine="0"/>
                      <w:jc w:val="left"/>
                      <w:rPr>
                        <w:sz w:val="13"/>
                      </w:rPr>
                    </w:pPr>
                    <w:r>
                      <w:rPr>
                        <w:w w:val="105"/>
                        <w:sz w:val="13"/>
                      </w:rPr>
                      <w:t>-5.34%</w:t>
                    </w:r>
                  </w:p>
                </w:txbxContent>
              </v:textbox>
            </v:shape>
            <v:shape id="_x0000_s1854" type="#_x0000_t202" style="width:698;height:524;left:1315;position:absolute;top:3522" filled="t" fillcolor="#ffe082" stroked="f">
              <v:fill type="solid"/>
              <v:textbox inset="0,0,0,0">
                <w:txbxContent>
                  <w:p>
                    <w:pPr>
                      <w:spacing w:before="19"/>
                      <w:ind w:left="147" w:right="0" w:firstLine="0"/>
                      <w:jc w:val="left"/>
                      <w:rPr>
                        <w:sz w:val="13"/>
                      </w:rPr>
                    </w:pPr>
                    <w:r>
                      <w:rPr>
                        <w:w w:val="105"/>
                        <w:sz w:val="13"/>
                      </w:rPr>
                      <w:t>-0.57%</w:t>
                    </w:r>
                  </w:p>
                  <w:p>
                    <w:pPr>
                      <w:spacing w:before="25"/>
                      <w:ind w:left="147" w:right="0" w:firstLine="0"/>
                      <w:jc w:val="left"/>
                      <w:rPr>
                        <w:sz w:val="13"/>
                      </w:rPr>
                    </w:pPr>
                    <w:r>
                      <w:rPr>
                        <w:w w:val="105"/>
                        <w:sz w:val="13"/>
                      </w:rPr>
                      <w:t>-1.13%</w:t>
                    </w:r>
                  </w:p>
                  <w:p>
                    <w:pPr>
                      <w:spacing w:before="25"/>
                      <w:ind w:left="147" w:right="0" w:firstLine="0"/>
                      <w:jc w:val="left"/>
                      <w:rPr>
                        <w:sz w:val="13"/>
                      </w:rPr>
                    </w:pPr>
                    <w:r>
                      <w:rPr>
                        <w:w w:val="105"/>
                        <w:sz w:val="13"/>
                      </w:rPr>
                      <w:t>-0.34%</w:t>
                    </w:r>
                  </w:p>
                </w:txbxContent>
              </v:textbox>
            </v:shape>
            <v:shape id="_x0000_s1855" type="#_x0000_t202" style="width:485;height:168;left:9180;position:absolute;top:3351" filled="f" stroked="f">
              <v:textbox inset="0,0,0,0">
                <w:txbxContent>
                  <w:p>
                    <w:pPr>
                      <w:spacing w:before="16"/>
                      <w:ind w:left="0" w:right="-44" w:firstLine="0"/>
                      <w:jc w:val="right"/>
                      <w:rPr>
                        <w:sz w:val="13"/>
                      </w:rPr>
                    </w:pPr>
                    <w:r>
                      <w:rPr>
                        <w:sz w:val="13"/>
                      </w:rPr>
                      <w:t>28</w:t>
                    </w:r>
                  </w:p>
                </w:txbxContent>
              </v:textbox>
            </v:shape>
            <v:shape id="_x0000_s1856" type="#_x0000_t202" style="width:1092;height:168;left:8088;position:absolute;top:3351" filled="f" stroked="f">
              <v:textbox inset="0,0,0,0">
                <w:txbxContent>
                  <w:p>
                    <w:pPr>
                      <w:spacing w:before="16"/>
                      <w:ind w:left="342" w:right="0" w:firstLine="0"/>
                      <w:jc w:val="left"/>
                      <w:rPr>
                        <w:sz w:val="13"/>
                      </w:rPr>
                    </w:pPr>
                    <w:r>
                      <w:rPr>
                        <w:w w:val="105"/>
                        <w:sz w:val="13"/>
                      </w:rPr>
                      <w:t>2.38%</w:t>
                    </w:r>
                  </w:p>
                </w:txbxContent>
              </v:textbox>
            </v:shape>
            <v:shape id="_x0000_s1857" type="#_x0000_t202" style="width:1294;height:175;left:6794;position:absolute;top:3348" filled="t" fillcolor="#fac8ca" stroked="f">
              <v:fill type="solid"/>
              <v:textbox inset="0,0,0,0">
                <w:txbxContent>
                  <w:p>
                    <w:pPr>
                      <w:spacing w:before="19"/>
                      <w:ind w:left="447" w:right="454" w:firstLine="0"/>
                      <w:jc w:val="center"/>
                      <w:rPr>
                        <w:sz w:val="13"/>
                      </w:rPr>
                    </w:pPr>
                    <w:r>
                      <w:rPr>
                        <w:w w:val="105"/>
                        <w:sz w:val="13"/>
                      </w:rPr>
                      <w:t>2.99%</w:t>
                    </w:r>
                  </w:p>
                </w:txbxContent>
              </v:textbox>
            </v:shape>
            <v:shape id="_x0000_s1858" type="#_x0000_t202" style="width:805;height:168;left:5510;position:absolute;top:3351" filled="f" stroked="f">
              <v:textbox inset="0,0,0,0">
                <w:txbxContent>
                  <w:p>
                    <w:pPr>
                      <w:spacing w:before="16"/>
                      <w:ind w:left="425" w:right="-44" w:firstLine="0"/>
                      <w:jc w:val="left"/>
                      <w:rPr>
                        <w:sz w:val="13"/>
                      </w:rPr>
                    </w:pPr>
                    <w:r>
                      <w:rPr>
                        <w:sz w:val="13"/>
                      </w:rPr>
                      <w:t>63.20%</w:t>
                    </w:r>
                  </w:p>
                </w:txbxContent>
              </v:textbox>
            </v:shape>
            <v:shape id="_x0000_s1859" type="#_x0000_t202" style="width:367;height:149;left:4977;position:absolute;top:3369" filled="f" stroked="f">
              <v:textbox inset="0,0,0,0">
                <w:txbxContent>
                  <w:p>
                    <w:pPr>
                      <w:spacing w:before="0" w:line="148" w:lineRule="exact"/>
                      <w:ind w:left="0" w:right="0" w:firstLine="0"/>
                      <w:jc w:val="left"/>
                      <w:rPr>
                        <w:sz w:val="13"/>
                      </w:rPr>
                    </w:pPr>
                    <w:r>
                      <w:rPr>
                        <w:w w:val="105"/>
                        <w:sz w:val="13"/>
                      </w:rPr>
                      <w:t>7.62%</w:t>
                    </w:r>
                  </w:p>
                </w:txbxContent>
              </v:textbox>
            </v:shape>
            <v:shape id="_x0000_s1860" type="#_x0000_t202" style="width:367;height:149;left:4279;position:absolute;top:3369" filled="f" stroked="f">
              <v:textbox inset="0,0,0,0">
                <w:txbxContent>
                  <w:p>
                    <w:pPr>
                      <w:spacing w:before="0" w:line="148" w:lineRule="exact"/>
                      <w:ind w:left="0" w:right="0" w:firstLine="0"/>
                      <w:jc w:val="left"/>
                      <w:rPr>
                        <w:sz w:val="13"/>
                      </w:rPr>
                    </w:pPr>
                    <w:r>
                      <w:rPr>
                        <w:w w:val="105"/>
                        <w:sz w:val="13"/>
                      </w:rPr>
                      <w:t>7.86%</w:t>
                    </w:r>
                  </w:p>
                </w:txbxContent>
              </v:textbox>
            </v:shape>
            <v:shape id="_x0000_s1861" type="#_x0000_t202" style="width:367;height:149;left:3582;position:absolute;top:3369" filled="f" stroked="f">
              <v:textbox inset="0,0,0,0">
                <w:txbxContent>
                  <w:p>
                    <w:pPr>
                      <w:spacing w:before="0" w:line="148" w:lineRule="exact"/>
                      <w:ind w:left="0" w:right="0" w:firstLine="0"/>
                      <w:jc w:val="left"/>
                      <w:rPr>
                        <w:sz w:val="13"/>
                      </w:rPr>
                    </w:pPr>
                    <w:r>
                      <w:rPr>
                        <w:w w:val="105"/>
                        <w:sz w:val="13"/>
                      </w:rPr>
                      <w:t>7.66%</w:t>
                    </w:r>
                  </w:p>
                </w:txbxContent>
              </v:textbox>
            </v:shape>
            <v:shape id="_x0000_s1862" type="#_x0000_t202" style="width:414;height:149;left:2858;position:absolute;top:3369" filled="f" stroked="f">
              <v:textbox inset="0,0,0,0">
                <w:txbxContent>
                  <w:p>
                    <w:pPr>
                      <w:spacing w:before="0" w:line="148" w:lineRule="exact"/>
                      <w:ind w:left="0" w:right="0" w:firstLine="0"/>
                      <w:jc w:val="left"/>
                      <w:rPr>
                        <w:sz w:val="13"/>
                      </w:rPr>
                    </w:pPr>
                    <w:r>
                      <w:rPr>
                        <w:w w:val="105"/>
                        <w:sz w:val="13"/>
                      </w:rPr>
                      <w:t>-5.75%</w:t>
                    </w:r>
                  </w:p>
                </w:txbxContent>
              </v:textbox>
            </v:shape>
            <v:shape id="_x0000_s1863" type="#_x0000_t202" style="width:414;height:149;left:2160;position:absolute;top:3369" filled="f" stroked="f">
              <v:textbox inset="0,0,0,0">
                <w:txbxContent>
                  <w:p>
                    <w:pPr>
                      <w:spacing w:before="0" w:line="148" w:lineRule="exact"/>
                      <w:ind w:left="0" w:right="0" w:firstLine="0"/>
                      <w:jc w:val="left"/>
                      <w:rPr>
                        <w:sz w:val="13"/>
                      </w:rPr>
                    </w:pPr>
                    <w:r>
                      <w:rPr>
                        <w:w w:val="105"/>
                        <w:sz w:val="13"/>
                      </w:rPr>
                      <w:t>-5.70%</w:t>
                    </w:r>
                  </w:p>
                </w:txbxContent>
              </v:textbox>
            </v:shape>
            <v:shape id="_x0000_s1864" type="#_x0000_t202" style="width:698;height:175;left:1315;position:absolute;top:3348" filled="t" fillcolor="#f5e883" stroked="f">
              <v:fill type="solid"/>
              <v:textbox inset="0,0,0,0">
                <w:txbxContent>
                  <w:p>
                    <w:pPr>
                      <w:spacing w:before="19"/>
                      <w:ind w:left="147" w:right="0" w:firstLine="0"/>
                      <w:jc w:val="left"/>
                      <w:rPr>
                        <w:sz w:val="13"/>
                      </w:rPr>
                    </w:pPr>
                    <w:r>
                      <w:rPr>
                        <w:w w:val="105"/>
                        <w:sz w:val="13"/>
                      </w:rPr>
                      <w:t>-2.57%</w:t>
                    </w:r>
                  </w:p>
                </w:txbxContent>
              </v:textbox>
            </v:shape>
            <v:shape id="_x0000_s1865" type="#_x0000_t202" style="width:1092;height:168;left:8088;position:absolute;top:3177" filled="f" stroked="f">
              <v:textbox inset="0,0,0,0">
                <w:txbxContent>
                  <w:p>
                    <w:pPr>
                      <w:spacing w:before="16"/>
                      <w:ind w:left="342" w:right="0" w:firstLine="0"/>
                      <w:jc w:val="left"/>
                      <w:rPr>
                        <w:sz w:val="13"/>
                      </w:rPr>
                    </w:pPr>
                    <w:r>
                      <w:rPr>
                        <w:w w:val="105"/>
                        <w:sz w:val="13"/>
                      </w:rPr>
                      <w:t>1.73%</w:t>
                    </w:r>
                  </w:p>
                </w:txbxContent>
              </v:textbox>
            </v:shape>
            <v:shape id="_x0000_s1866" type="#_x0000_t202" style="width:1294;height:175;left:6794;position:absolute;top:3173" filled="t" fillcolor="#b8e0c5" stroked="f">
              <v:fill type="solid"/>
              <v:textbox inset="0,0,0,0">
                <w:txbxContent>
                  <w:p>
                    <w:pPr>
                      <w:spacing w:before="19"/>
                      <w:ind w:left="447" w:right="454" w:firstLine="0"/>
                      <w:jc w:val="center"/>
                      <w:rPr>
                        <w:sz w:val="13"/>
                      </w:rPr>
                    </w:pPr>
                    <w:r>
                      <w:rPr>
                        <w:w w:val="105"/>
                        <w:sz w:val="13"/>
                      </w:rPr>
                      <w:t>1.79%</w:t>
                    </w:r>
                  </w:p>
                </w:txbxContent>
              </v:textbox>
            </v:shape>
            <v:shape id="_x0000_s1867" type="#_x0000_t202" style="width:522;height:168;left:5510;position:absolute;top:3177" filled="f" stroked="f">
              <v:textbox inset="0,0,0,0">
                <w:txbxContent>
                  <w:p>
                    <w:pPr>
                      <w:spacing w:before="16"/>
                      <w:ind w:left="0" w:right="-44" w:firstLine="0"/>
                      <w:jc w:val="right"/>
                      <w:rPr>
                        <w:sz w:val="13"/>
                      </w:rPr>
                    </w:pPr>
                    <w:r>
                      <w:rPr>
                        <w:sz w:val="13"/>
                      </w:rPr>
                      <w:t>39</w:t>
                    </w:r>
                  </w:p>
                </w:txbxContent>
              </v:textbox>
            </v:shape>
            <v:shape id="_x0000_s1868" type="#_x0000_t202" style="width:367;height:149;left:4977;position:absolute;top:3194" filled="f" stroked="f">
              <v:textbox inset="0,0,0,0">
                <w:txbxContent>
                  <w:p>
                    <w:pPr>
                      <w:spacing w:before="0" w:line="148" w:lineRule="exact"/>
                      <w:ind w:left="0" w:right="0" w:firstLine="0"/>
                      <w:jc w:val="left"/>
                      <w:rPr>
                        <w:sz w:val="13"/>
                      </w:rPr>
                    </w:pPr>
                    <w:r>
                      <w:rPr>
                        <w:w w:val="105"/>
                        <w:sz w:val="13"/>
                      </w:rPr>
                      <w:t>1.06%</w:t>
                    </w:r>
                  </w:p>
                </w:txbxContent>
              </v:textbox>
            </v:shape>
            <v:shape id="_x0000_s1869" type="#_x0000_t202" style="width:367;height:149;left:4279;position:absolute;top:3194" filled="f" stroked="f">
              <v:textbox inset="0,0,0,0">
                <w:txbxContent>
                  <w:p>
                    <w:pPr>
                      <w:spacing w:before="0" w:line="148" w:lineRule="exact"/>
                      <w:ind w:left="0" w:right="0" w:firstLine="0"/>
                      <w:jc w:val="left"/>
                      <w:rPr>
                        <w:sz w:val="13"/>
                      </w:rPr>
                    </w:pPr>
                    <w:r>
                      <w:rPr>
                        <w:w w:val="105"/>
                        <w:sz w:val="13"/>
                      </w:rPr>
                      <w:t>1.03%</w:t>
                    </w:r>
                  </w:p>
                </w:txbxContent>
              </v:textbox>
            </v:shape>
            <v:shape id="_x0000_s1870" type="#_x0000_t202" style="width:367;height:149;left:3582;position:absolute;top:3194" filled="f" stroked="f">
              <v:textbox inset="0,0,0,0">
                <w:txbxContent>
                  <w:p>
                    <w:pPr>
                      <w:spacing w:before="0" w:line="148" w:lineRule="exact"/>
                      <w:ind w:left="0" w:right="0" w:firstLine="0"/>
                      <w:jc w:val="left"/>
                      <w:rPr>
                        <w:sz w:val="13"/>
                      </w:rPr>
                    </w:pPr>
                    <w:r>
                      <w:rPr>
                        <w:w w:val="105"/>
                        <w:sz w:val="13"/>
                      </w:rPr>
                      <w:t>1.11%</w:t>
                    </w:r>
                  </w:p>
                </w:txbxContent>
              </v:textbox>
            </v:shape>
            <v:shape id="_x0000_s1871" type="#_x0000_t202" style="width:691;height:175;left:2710;position:absolute;top:3173" filled="t" fillcolor="#f8e983" stroked="f">
              <v:fill type="solid"/>
              <v:textbox inset="0,0,0,0">
                <w:txbxContent>
                  <w:p>
                    <w:pPr>
                      <w:spacing w:before="19"/>
                      <w:ind w:left="147" w:right="0" w:firstLine="0"/>
                      <w:jc w:val="left"/>
                      <w:rPr>
                        <w:sz w:val="13"/>
                      </w:rPr>
                    </w:pPr>
                    <w:r>
                      <w:rPr>
                        <w:w w:val="105"/>
                        <w:sz w:val="13"/>
                      </w:rPr>
                      <w:t>-2.26%</w:t>
                    </w:r>
                  </w:p>
                </w:txbxContent>
              </v:textbox>
            </v:shape>
            <v:shape id="_x0000_s1872" type="#_x0000_t202" style="width:698;height:175;left:2013;position:absolute;top:3173" filled="t" fillcolor="#ffdc81" stroked="f">
              <v:fill type="solid"/>
              <v:textbox inset="0,0,0,0">
                <w:txbxContent>
                  <w:p>
                    <w:pPr>
                      <w:spacing w:before="19"/>
                      <w:ind w:left="147" w:right="0" w:firstLine="0"/>
                      <w:jc w:val="left"/>
                      <w:rPr>
                        <w:sz w:val="13"/>
                      </w:rPr>
                    </w:pPr>
                    <w:r>
                      <w:rPr>
                        <w:w w:val="105"/>
                        <w:sz w:val="13"/>
                      </w:rPr>
                      <w:t>-0.89%</w:t>
                    </w:r>
                  </w:p>
                </w:txbxContent>
              </v:textbox>
            </v:shape>
            <v:shape id="_x0000_s1873" type="#_x0000_t202" style="width:698;height:175;left:1315;position:absolute;top:3173" filled="t" fillcolor="#fdcc7d" stroked="f">
              <v:fill type="solid"/>
              <v:textbox inset="0,0,0,0">
                <w:txbxContent>
                  <w:p>
                    <w:pPr>
                      <w:spacing w:before="19"/>
                      <w:ind w:left="147" w:right="0" w:firstLine="0"/>
                      <w:jc w:val="left"/>
                      <w:rPr>
                        <w:sz w:val="13"/>
                      </w:rPr>
                    </w:pPr>
                    <w:r>
                      <w:rPr>
                        <w:w w:val="105"/>
                        <w:sz w:val="13"/>
                      </w:rPr>
                      <w:t>-0.06%</w:t>
                    </w:r>
                  </w:p>
                </w:txbxContent>
              </v:textbox>
            </v:shape>
            <v:shape id="_x0000_s1874" type="#_x0000_t202" style="width:367;height:149;left:8430;position:absolute;top:3020" filled="f" stroked="f">
              <v:textbox inset="0,0,0,0">
                <w:txbxContent>
                  <w:p>
                    <w:pPr>
                      <w:spacing w:before="0" w:line="148" w:lineRule="exact"/>
                      <w:ind w:left="0" w:right="0" w:firstLine="0"/>
                      <w:jc w:val="left"/>
                      <w:rPr>
                        <w:sz w:val="13"/>
                      </w:rPr>
                    </w:pPr>
                    <w:r>
                      <w:rPr>
                        <w:w w:val="105"/>
                        <w:sz w:val="13"/>
                      </w:rPr>
                      <w:t>1.24%</w:t>
                    </w:r>
                  </w:p>
                </w:txbxContent>
              </v:textbox>
            </v:shape>
            <v:shape id="_x0000_s1875" type="#_x0000_t202" style="width:367;height:149;left:7263;position:absolute;top:3020" filled="f" stroked="f">
              <v:textbox inset="0,0,0,0">
                <w:txbxContent>
                  <w:p>
                    <w:pPr>
                      <w:spacing w:before="0" w:line="148" w:lineRule="exact"/>
                      <w:ind w:left="0" w:right="0" w:firstLine="0"/>
                      <w:jc w:val="left"/>
                      <w:rPr>
                        <w:sz w:val="13"/>
                      </w:rPr>
                    </w:pPr>
                    <w:r>
                      <w:rPr>
                        <w:w w:val="105"/>
                        <w:sz w:val="13"/>
                      </w:rPr>
                      <w:t>1.42%</w:t>
                    </w:r>
                  </w:p>
                </w:txbxContent>
              </v:textbox>
            </v:shape>
            <v:shape id="_x0000_s1876" type="#_x0000_t202" style="width:946;height:176;left:5842;position:absolute;top:2994" filled="f" stroked="f">
              <v:textbox inset="0,0,0,0">
                <w:txbxContent>
                  <w:p>
                    <w:pPr>
                      <w:spacing w:before="24"/>
                      <w:ind w:left="93" w:right="0" w:firstLine="0"/>
                      <w:jc w:val="left"/>
                      <w:rPr>
                        <w:sz w:val="13"/>
                      </w:rPr>
                    </w:pPr>
                    <w:r>
                      <w:rPr>
                        <w:w w:val="105"/>
                        <w:sz w:val="13"/>
                      </w:rPr>
                      <w:t>22.70%</w:t>
                    </w:r>
                  </w:p>
                </w:txbxContent>
              </v:textbox>
            </v:shape>
            <v:shape id="_x0000_s1877" type="#_x0000_t202" style="width:698;height:183;left:3407;position:absolute;top:2991" filled="t" fillcolor="#c8d7ec" stroked="f">
              <v:fill type="solid"/>
              <v:textbox inset="0,0,0,0">
                <w:txbxContent>
                  <w:p>
                    <w:pPr>
                      <w:spacing w:before="27"/>
                      <w:ind w:left="174" w:right="0" w:firstLine="0"/>
                      <w:jc w:val="left"/>
                      <w:rPr>
                        <w:sz w:val="13"/>
                      </w:rPr>
                    </w:pPr>
                    <w:r>
                      <w:rPr>
                        <w:w w:val="105"/>
                        <w:sz w:val="13"/>
                      </w:rPr>
                      <w:t>1.50%</w:t>
                    </w:r>
                  </w:p>
                </w:txbxContent>
              </v:textbox>
            </v:shape>
            <v:shape id="_x0000_s1878" type="#_x0000_t202" style="width:691;height:183;left:2710;position:absolute;top:2991" filled="t" fillcolor="#fa9d75" stroked="f">
              <v:fill type="solid"/>
              <v:textbox inset="0,0,0,0">
                <w:txbxContent>
                  <w:p>
                    <w:pPr>
                      <w:spacing w:before="27"/>
                      <w:ind w:left="174" w:right="0" w:firstLine="0"/>
                      <w:jc w:val="left"/>
                      <w:rPr>
                        <w:sz w:val="13"/>
                      </w:rPr>
                    </w:pPr>
                    <w:r>
                      <w:rPr>
                        <w:w w:val="105"/>
                        <w:sz w:val="13"/>
                      </w:rPr>
                      <w:t>2.37%</w:t>
                    </w:r>
                  </w:p>
                </w:txbxContent>
              </v:textbox>
            </v:shape>
            <v:shape id="_x0000_s1879" type="#_x0000_t202" style="width:414;height:149;left:2160;position:absolute;top:3020" filled="f" stroked="f">
              <v:textbox inset="0,0,0,0">
                <w:txbxContent>
                  <w:p>
                    <w:pPr>
                      <w:spacing w:before="0" w:line="148" w:lineRule="exact"/>
                      <w:ind w:left="0" w:right="0" w:firstLine="0"/>
                      <w:jc w:val="left"/>
                      <w:rPr>
                        <w:sz w:val="13"/>
                      </w:rPr>
                    </w:pPr>
                    <w:r>
                      <w:rPr>
                        <w:w w:val="105"/>
                        <w:sz w:val="13"/>
                      </w:rPr>
                      <w:t>-0.31%</w:t>
                    </w:r>
                  </w:p>
                </w:txbxContent>
              </v:textbox>
            </v:shape>
            <v:shape id="_x0000_s1880" type="#_x0000_t202" style="width:414;height:149;left:1463;position:absolute;top:3020" filled="f" stroked="f">
              <v:textbox inset="0,0,0,0">
                <w:txbxContent>
                  <w:p>
                    <w:pPr>
                      <w:spacing w:before="0" w:line="148" w:lineRule="exact"/>
                      <w:ind w:left="0" w:right="0" w:firstLine="0"/>
                      <w:jc w:val="left"/>
                      <w:rPr>
                        <w:sz w:val="13"/>
                      </w:rPr>
                    </w:pPr>
                    <w:r>
                      <w:rPr>
                        <w:w w:val="105"/>
                        <w:sz w:val="13"/>
                      </w:rPr>
                      <w:t>-0.60%</w:t>
                    </w:r>
                  </w:p>
                </w:txbxContent>
              </v:textbox>
            </v:shape>
            <v:shape id="_x0000_s1881" type="#_x0000_t202" style="width:1092;height:152;left:8088;position:absolute;top:2836" filled="f" stroked="f">
              <v:textbox inset="0,0,0,0">
                <w:txbxContent>
                  <w:p>
                    <w:pPr>
                      <w:spacing w:before="8" w:line="143" w:lineRule="exact"/>
                      <w:ind w:left="342" w:right="0" w:firstLine="0"/>
                      <w:jc w:val="left"/>
                      <w:rPr>
                        <w:sz w:val="13"/>
                      </w:rPr>
                    </w:pPr>
                    <w:r>
                      <w:rPr>
                        <w:w w:val="105"/>
                        <w:sz w:val="13"/>
                      </w:rPr>
                      <w:t>2.20%</w:t>
                    </w:r>
                  </w:p>
                </w:txbxContent>
              </v:textbox>
            </v:shape>
            <v:shape id="_x0000_s1882" type="#_x0000_t202" style="width:1294;height:158;left:6794;position:absolute;top:2833" filled="t" fillcolor="#fbe2e6" stroked="f">
              <v:fill type="solid"/>
              <v:textbox inset="0,0,0,0">
                <w:txbxContent>
                  <w:p>
                    <w:pPr>
                      <w:spacing w:before="11" w:line="146" w:lineRule="exact"/>
                      <w:ind w:left="447" w:right="454" w:firstLine="0"/>
                      <w:jc w:val="center"/>
                      <w:rPr>
                        <w:sz w:val="13"/>
                      </w:rPr>
                    </w:pPr>
                    <w:r>
                      <w:rPr>
                        <w:w w:val="105"/>
                        <w:sz w:val="13"/>
                      </w:rPr>
                      <w:t>2.61%</w:t>
                    </w:r>
                  </w:p>
                </w:txbxContent>
              </v:textbox>
            </v:shape>
            <v:shape id="_x0000_s1883" type="#_x0000_t202" style="width:1278;height:152;left:5510;position:absolute;top:2836" filled="f" stroked="f">
              <v:textbox inset="0,0,0,0">
                <w:txbxContent>
                  <w:p>
                    <w:pPr>
                      <w:spacing w:before="8" w:line="143" w:lineRule="exact"/>
                      <w:ind w:left="403" w:right="413" w:firstLine="0"/>
                      <w:jc w:val="center"/>
                      <w:rPr>
                        <w:sz w:val="13"/>
                      </w:rPr>
                    </w:pPr>
                    <w:r>
                      <w:rPr>
                        <w:w w:val="105"/>
                        <w:sz w:val="13"/>
                      </w:rPr>
                      <w:t>98.80%</w:t>
                    </w:r>
                  </w:p>
                </w:txbxContent>
              </v:textbox>
            </v:shape>
            <v:shape id="_x0000_s1884" type="#_x0000_t202" style="width:414;height:149;left:2858;position:absolute;top:2846" filled="f" stroked="f">
              <v:textbox inset="0,0,0,0">
                <w:txbxContent>
                  <w:p>
                    <w:pPr>
                      <w:spacing w:before="0" w:line="148" w:lineRule="exact"/>
                      <w:ind w:left="0" w:right="0" w:firstLine="0"/>
                      <w:jc w:val="left"/>
                      <w:rPr>
                        <w:sz w:val="13"/>
                      </w:rPr>
                    </w:pPr>
                    <w:r>
                      <w:rPr>
                        <w:w w:val="105"/>
                        <w:sz w:val="13"/>
                      </w:rPr>
                      <w:t>-2.81%</w:t>
                    </w:r>
                  </w:p>
                </w:txbxContent>
              </v:textbox>
            </v:shape>
            <v:shape id="_x0000_s1885" type="#_x0000_t202" style="width:414;height:149;left:2160;position:absolute;top:2846" filled="f" stroked="f">
              <v:textbox inset="0,0,0,0">
                <w:txbxContent>
                  <w:p>
                    <w:pPr>
                      <w:spacing w:before="0" w:line="148" w:lineRule="exact"/>
                      <w:ind w:left="0" w:right="0" w:firstLine="0"/>
                      <w:jc w:val="left"/>
                      <w:rPr>
                        <w:sz w:val="13"/>
                      </w:rPr>
                    </w:pPr>
                    <w:r>
                      <w:rPr>
                        <w:w w:val="105"/>
                        <w:sz w:val="13"/>
                      </w:rPr>
                      <w:t>-1.55%</w:t>
                    </w:r>
                  </w:p>
                </w:txbxContent>
              </v:textbox>
            </v:shape>
            <v:shape id="_x0000_s1886" type="#_x0000_t202" style="width:698;height:158;left:1315;position:absolute;top:2833" filled="t" fillcolor="#fbac78" stroked="f">
              <v:fill type="solid"/>
              <v:textbox inset="0,0,0,0">
                <w:txbxContent>
                  <w:p>
                    <w:pPr>
                      <w:spacing w:before="11" w:line="146" w:lineRule="exact"/>
                      <w:ind w:left="174" w:right="0" w:firstLine="0"/>
                      <w:jc w:val="left"/>
                      <w:rPr>
                        <w:sz w:val="13"/>
                      </w:rPr>
                    </w:pPr>
                    <w:r>
                      <w:rPr>
                        <w:w w:val="105"/>
                        <w:sz w:val="13"/>
                      </w:rPr>
                      <w:t>1.58%</w:t>
                    </w:r>
                  </w:p>
                </w:txbxContent>
              </v:textbox>
            </v:shape>
            <v:shape id="_x0000_s1887" type="#_x0000_t202" style="width:485;height:176;left:9180;position:absolute;top:2653" filled="f" stroked="f">
              <v:textbox inset="0,0,0,0">
                <w:txbxContent>
                  <w:p>
                    <w:pPr>
                      <w:spacing w:before="16"/>
                      <w:ind w:left="0" w:right="-44" w:firstLine="0"/>
                      <w:jc w:val="right"/>
                      <w:rPr>
                        <w:sz w:val="13"/>
                      </w:rPr>
                    </w:pPr>
                    <w:r>
                      <w:rPr>
                        <w:sz w:val="13"/>
                      </w:rPr>
                      <w:t>27</w:t>
                    </w:r>
                  </w:p>
                </w:txbxContent>
              </v:textbox>
            </v:shape>
            <v:shape id="_x0000_s1888" type="#_x0000_t202" style="width:367;height:149;left:8430;position:absolute;top:2671" filled="f" stroked="f">
              <v:textbox inset="0,0,0,0">
                <w:txbxContent>
                  <w:p>
                    <w:pPr>
                      <w:spacing w:before="0" w:line="148" w:lineRule="exact"/>
                      <w:ind w:left="0" w:right="0" w:firstLine="0"/>
                      <w:jc w:val="left"/>
                      <w:rPr>
                        <w:sz w:val="13"/>
                      </w:rPr>
                    </w:pPr>
                    <w:r>
                      <w:rPr>
                        <w:w w:val="105"/>
                        <w:sz w:val="13"/>
                      </w:rPr>
                      <w:t>2.11%</w:t>
                    </w:r>
                  </w:p>
                </w:txbxContent>
              </v:textbox>
            </v:shape>
            <v:shape id="_x0000_s1889" type="#_x0000_t202" style="width:367;height:149;left:7263;position:absolute;top:2671" filled="f" stroked="f">
              <v:textbox inset="0,0,0,0">
                <w:txbxContent>
                  <w:p>
                    <w:pPr>
                      <w:spacing w:before="0" w:line="148" w:lineRule="exact"/>
                      <w:ind w:left="0" w:right="0" w:firstLine="0"/>
                      <w:jc w:val="left"/>
                      <w:rPr>
                        <w:sz w:val="13"/>
                      </w:rPr>
                    </w:pPr>
                    <w:r>
                      <w:rPr>
                        <w:w w:val="105"/>
                        <w:sz w:val="13"/>
                      </w:rPr>
                      <w:t>2.31%</w:t>
                    </w:r>
                  </w:p>
                </w:txbxContent>
              </v:textbox>
            </v:shape>
            <v:shape id="_x0000_s1890" type="#_x0000_t202" style="width:750;height:176;left:6038;position:absolute;top:2653" filled="f" stroked="f">
              <v:textbox inset="0,0,0,0">
                <w:txbxContent>
                  <w:p>
                    <w:pPr>
                      <w:spacing w:before="16"/>
                      <w:ind w:left="31" w:right="0" w:firstLine="0"/>
                      <w:jc w:val="left"/>
                      <w:rPr>
                        <w:sz w:val="13"/>
                      </w:rPr>
                    </w:pPr>
                    <w:r>
                      <w:rPr>
                        <w:w w:val="105"/>
                        <w:sz w:val="13"/>
                      </w:rPr>
                      <w:t>.90%</w:t>
                    </w:r>
                  </w:p>
                </w:txbxContent>
              </v:textbox>
            </v:shape>
            <v:shape id="_x0000_s1891" type="#_x0000_t202" style="width:522;height:176;left:5510;position:absolute;top:2653" filled="f" stroked="f">
              <v:textbox inset="0,0,0,0">
                <w:txbxContent>
                  <w:p>
                    <w:pPr>
                      <w:spacing w:before="16"/>
                      <w:ind w:left="0" w:right="-44" w:firstLine="0"/>
                      <w:jc w:val="right"/>
                      <w:rPr>
                        <w:sz w:val="13"/>
                      </w:rPr>
                    </w:pPr>
                    <w:r>
                      <w:rPr>
                        <w:sz w:val="13"/>
                      </w:rPr>
                      <w:t>37</w:t>
                    </w:r>
                  </w:p>
                </w:txbxContent>
              </v:textbox>
            </v:shape>
            <v:shape id="_x0000_s1892" type="#_x0000_t202" style="width:367;height:498;left:4977;position:absolute;top:2671" filled="f" stroked="f">
              <v:textbox inset="0,0,0,0">
                <w:txbxContent>
                  <w:p>
                    <w:pPr>
                      <w:spacing w:before="0" w:line="148" w:lineRule="exact"/>
                      <w:ind w:left="0" w:right="0" w:firstLine="0"/>
                      <w:jc w:val="left"/>
                      <w:rPr>
                        <w:sz w:val="13"/>
                      </w:rPr>
                    </w:pPr>
                    <w:r>
                      <w:rPr>
                        <w:w w:val="105"/>
                        <w:sz w:val="13"/>
                      </w:rPr>
                      <w:t>1.39%</w:t>
                    </w:r>
                  </w:p>
                  <w:p>
                    <w:pPr>
                      <w:spacing w:before="25"/>
                      <w:ind w:left="0" w:right="0" w:firstLine="0"/>
                      <w:jc w:val="left"/>
                      <w:rPr>
                        <w:sz w:val="13"/>
                      </w:rPr>
                    </w:pPr>
                    <w:r>
                      <w:rPr>
                        <w:w w:val="105"/>
                        <w:sz w:val="13"/>
                      </w:rPr>
                      <w:t>1.37%</w:t>
                    </w:r>
                  </w:p>
                  <w:p>
                    <w:pPr>
                      <w:spacing w:before="24"/>
                      <w:ind w:left="0" w:right="0" w:firstLine="0"/>
                      <w:jc w:val="left"/>
                      <w:rPr>
                        <w:sz w:val="13"/>
                      </w:rPr>
                    </w:pPr>
                    <w:r>
                      <w:rPr>
                        <w:w w:val="105"/>
                        <w:sz w:val="13"/>
                      </w:rPr>
                      <w:t>1.36%</w:t>
                    </w:r>
                  </w:p>
                </w:txbxContent>
              </v:textbox>
            </v:shape>
            <v:shape id="_x0000_s1893" type="#_x0000_t202" style="width:367;height:498;left:4279;position:absolute;top:2671" filled="f" stroked="f">
              <v:textbox inset="0,0,0,0">
                <w:txbxContent>
                  <w:p>
                    <w:pPr>
                      <w:spacing w:before="0" w:line="148" w:lineRule="exact"/>
                      <w:ind w:left="0" w:right="0" w:firstLine="0"/>
                      <w:jc w:val="left"/>
                      <w:rPr>
                        <w:sz w:val="13"/>
                      </w:rPr>
                    </w:pPr>
                    <w:r>
                      <w:rPr>
                        <w:w w:val="105"/>
                        <w:sz w:val="13"/>
                      </w:rPr>
                      <w:t>1.38%</w:t>
                    </w:r>
                  </w:p>
                  <w:p>
                    <w:pPr>
                      <w:spacing w:before="25"/>
                      <w:ind w:left="0" w:right="0" w:firstLine="0"/>
                      <w:jc w:val="left"/>
                      <w:rPr>
                        <w:sz w:val="13"/>
                      </w:rPr>
                    </w:pPr>
                    <w:r>
                      <w:rPr>
                        <w:w w:val="105"/>
                        <w:sz w:val="13"/>
                      </w:rPr>
                      <w:t>1.52%</w:t>
                    </w:r>
                  </w:p>
                  <w:p>
                    <w:pPr>
                      <w:spacing w:before="24"/>
                      <w:ind w:left="0" w:right="0" w:firstLine="0"/>
                      <w:jc w:val="left"/>
                      <w:rPr>
                        <w:sz w:val="13"/>
                      </w:rPr>
                    </w:pPr>
                    <w:r>
                      <w:rPr>
                        <w:w w:val="105"/>
                        <w:sz w:val="13"/>
                      </w:rPr>
                      <w:t>1.45%</w:t>
                    </w:r>
                  </w:p>
                </w:txbxContent>
              </v:textbox>
            </v:shape>
            <v:shape id="_x0000_s1894" type="#_x0000_t202" style="width:698;height:341;left:3407;position:absolute;top:2650" filled="t" fillcolor="#dfe8f5" stroked="f">
              <v:fill type="solid"/>
              <v:textbox inset="0,0,0,0">
                <w:txbxContent>
                  <w:p>
                    <w:pPr>
                      <w:spacing w:before="19"/>
                      <w:ind w:left="174" w:right="0" w:firstLine="0"/>
                      <w:jc w:val="left"/>
                      <w:rPr>
                        <w:sz w:val="13"/>
                      </w:rPr>
                    </w:pPr>
                    <w:r>
                      <w:rPr>
                        <w:w w:val="105"/>
                        <w:sz w:val="13"/>
                      </w:rPr>
                      <w:t>1.71%</w:t>
                    </w:r>
                  </w:p>
                  <w:p>
                    <w:pPr>
                      <w:spacing w:before="25" w:line="146" w:lineRule="exact"/>
                      <w:ind w:left="174" w:right="0" w:firstLine="0"/>
                      <w:jc w:val="left"/>
                      <w:rPr>
                        <w:sz w:val="13"/>
                      </w:rPr>
                    </w:pPr>
                    <w:r>
                      <w:rPr>
                        <w:w w:val="105"/>
                        <w:sz w:val="13"/>
                      </w:rPr>
                      <w:t>1.78%</w:t>
                    </w:r>
                  </w:p>
                </w:txbxContent>
              </v:textbox>
            </v:shape>
            <v:shape id="_x0000_s1895" type="#_x0000_t202" style="width:691;height:183;left:2710;position:absolute;top:2650" filled="t" fillcolor="#e4e282" stroked="f">
              <v:fill type="solid"/>
              <v:textbox inset="0,0,0,0">
                <w:txbxContent>
                  <w:p>
                    <w:pPr>
                      <w:spacing w:before="19"/>
                      <w:ind w:left="147" w:right="0" w:firstLine="0"/>
                      <w:jc w:val="left"/>
                      <w:rPr>
                        <w:sz w:val="13"/>
                      </w:rPr>
                    </w:pPr>
                    <w:r>
                      <w:rPr>
                        <w:w w:val="105"/>
                        <w:sz w:val="13"/>
                      </w:rPr>
                      <w:t>-4.13%</w:t>
                    </w:r>
                  </w:p>
                </w:txbxContent>
              </v:textbox>
            </v:shape>
            <v:shape id="_x0000_s1896" type="#_x0000_t202" style="width:367;height:149;left:2187;position:absolute;top:2671" filled="f" stroked="f">
              <v:textbox inset="0,0,0,0">
                <w:txbxContent>
                  <w:p>
                    <w:pPr>
                      <w:spacing w:before="0" w:line="148" w:lineRule="exact"/>
                      <w:ind w:left="0" w:right="0" w:firstLine="0"/>
                      <w:jc w:val="left"/>
                      <w:rPr>
                        <w:sz w:val="13"/>
                      </w:rPr>
                    </w:pPr>
                    <w:r>
                      <w:rPr>
                        <w:w w:val="105"/>
                        <w:sz w:val="13"/>
                      </w:rPr>
                      <w:t>0.66%</w:t>
                    </w:r>
                  </w:p>
                </w:txbxContent>
              </v:textbox>
            </v:shape>
            <v:shape id="_x0000_s1897" type="#_x0000_t202" style="width:367;height:149;left:1490;position:absolute;top:2671" filled="f" stroked="f">
              <v:textbox inset="0,0,0,0">
                <w:txbxContent>
                  <w:p>
                    <w:pPr>
                      <w:spacing w:before="0" w:line="148" w:lineRule="exact"/>
                      <w:ind w:left="0" w:right="0" w:firstLine="0"/>
                      <w:jc w:val="left"/>
                      <w:rPr>
                        <w:sz w:val="13"/>
                      </w:rPr>
                    </w:pPr>
                    <w:r>
                      <w:rPr>
                        <w:w w:val="105"/>
                        <w:sz w:val="13"/>
                      </w:rPr>
                      <w:t>0.85%</w:t>
                    </w:r>
                  </w:p>
                </w:txbxContent>
              </v:textbox>
            </v:shape>
            <v:shape id="_x0000_s1898" type="#_x0000_t202" style="width:599;height:176;left:9180;position:absolute;top:2471" filled="f" stroked="f">
              <v:textbox inset="0,0,0,0">
                <w:txbxContent>
                  <w:p>
                    <w:pPr>
                      <w:spacing w:before="24"/>
                      <w:ind w:left="383" w:right="-101" w:firstLine="0"/>
                      <w:jc w:val="left"/>
                      <w:rPr>
                        <w:sz w:val="13"/>
                      </w:rPr>
                    </w:pPr>
                    <w:r>
                      <w:rPr>
                        <w:w w:val="105"/>
                        <w:sz w:val="13"/>
                      </w:rPr>
                      <w:t>34.00</w:t>
                    </w:r>
                  </w:p>
                </w:txbxContent>
              </v:textbox>
            </v:shape>
            <v:shape id="_x0000_s1899" type="#_x0000_t202" style="width:1044;height:176;left:5510;position:absolute;top:2471" filled="f" stroked="f">
              <v:textbox inset="0,0,0,0">
                <w:txbxContent>
                  <w:p>
                    <w:pPr>
                      <w:spacing w:before="24"/>
                      <w:ind w:left="425" w:right="0" w:firstLine="0"/>
                      <w:jc w:val="left"/>
                      <w:rPr>
                        <w:sz w:val="13"/>
                      </w:rPr>
                    </w:pPr>
                    <w:r>
                      <w:rPr>
                        <w:w w:val="105"/>
                        <w:sz w:val="13"/>
                      </w:rPr>
                      <w:t>83.60%</w:t>
                    </w:r>
                  </w:p>
                </w:txbxContent>
              </v:textbox>
            </v:shape>
            <v:shape id="_x0000_s1900" type="#_x0000_t202" style="width:367;height:149;left:4977;position:absolute;top:2497" filled="f" stroked="f">
              <v:textbox inset="0,0,0,0">
                <w:txbxContent>
                  <w:p>
                    <w:pPr>
                      <w:spacing w:before="0" w:line="148" w:lineRule="exact"/>
                      <w:ind w:left="0" w:right="0" w:firstLine="0"/>
                      <w:jc w:val="left"/>
                      <w:rPr>
                        <w:sz w:val="13"/>
                      </w:rPr>
                    </w:pPr>
                    <w:r>
                      <w:rPr>
                        <w:w w:val="105"/>
                        <w:sz w:val="13"/>
                      </w:rPr>
                      <w:t>5.12%</w:t>
                    </w:r>
                  </w:p>
                </w:txbxContent>
              </v:textbox>
            </v:shape>
            <v:shape id="_x0000_s1901" type="#_x0000_t202" style="width:367;height:149;left:4279;position:absolute;top:2497" filled="f" stroked="f">
              <v:textbox inset="0,0,0,0">
                <w:txbxContent>
                  <w:p>
                    <w:pPr>
                      <w:spacing w:before="0" w:line="148" w:lineRule="exact"/>
                      <w:ind w:left="0" w:right="0" w:firstLine="0"/>
                      <w:jc w:val="left"/>
                      <w:rPr>
                        <w:sz w:val="13"/>
                      </w:rPr>
                    </w:pPr>
                    <w:r>
                      <w:rPr>
                        <w:w w:val="105"/>
                        <w:sz w:val="13"/>
                      </w:rPr>
                      <w:t>4.82%</w:t>
                    </w:r>
                  </w:p>
                </w:txbxContent>
              </v:textbox>
            </v:shape>
            <v:shape id="_x0000_s1902" type="#_x0000_t202" style="width:367;height:149;left:3582;position:absolute;top:2497" filled="f" stroked="f">
              <v:textbox inset="0,0,0,0">
                <w:txbxContent>
                  <w:p>
                    <w:pPr>
                      <w:spacing w:before="0" w:line="148" w:lineRule="exact"/>
                      <w:ind w:left="0" w:right="0" w:firstLine="0"/>
                      <w:jc w:val="left"/>
                      <w:rPr>
                        <w:sz w:val="13"/>
                      </w:rPr>
                    </w:pPr>
                    <w:r>
                      <w:rPr>
                        <w:w w:val="105"/>
                        <w:sz w:val="13"/>
                      </w:rPr>
                      <w:t>4.73%</w:t>
                    </w:r>
                  </w:p>
                </w:txbxContent>
              </v:textbox>
            </v:shape>
            <v:shape id="_x0000_s1903" type="#_x0000_t202" style="width:698;height:183;left:2013;position:absolute;top:2467" filled="t" fillcolor="#dfe182" stroked="f">
              <v:fill type="solid"/>
              <v:textbox inset="0,0,0,0">
                <w:txbxContent>
                  <w:p>
                    <w:pPr>
                      <w:spacing w:before="27"/>
                      <w:ind w:left="147" w:right="0" w:firstLine="0"/>
                      <w:jc w:val="left"/>
                      <w:rPr>
                        <w:sz w:val="13"/>
                      </w:rPr>
                    </w:pPr>
                    <w:r>
                      <w:rPr>
                        <w:w w:val="105"/>
                        <w:sz w:val="13"/>
                      </w:rPr>
                      <w:t>-4.60%</w:t>
                    </w:r>
                  </w:p>
                </w:txbxContent>
              </v:textbox>
            </v:shape>
            <v:shape id="_x0000_s1904" type="#_x0000_t202" style="width:698;height:183;left:1315;position:absolute;top:2467" filled="t" fillcolor="#fdd280" stroked="f">
              <v:fill type="solid"/>
              <v:textbox inset="0,0,0,0">
                <w:txbxContent>
                  <w:p>
                    <w:pPr>
                      <w:spacing w:before="27"/>
                      <w:ind w:left="147" w:right="0" w:firstLine="0"/>
                      <w:jc w:val="left"/>
                      <w:rPr>
                        <w:sz w:val="13"/>
                      </w:rPr>
                    </w:pPr>
                    <w:r>
                      <w:rPr>
                        <w:w w:val="105"/>
                        <w:sz w:val="13"/>
                      </w:rPr>
                      <w:t>-0.40%</w:t>
                    </w:r>
                  </w:p>
                </w:txbxContent>
              </v:textbox>
            </v:shape>
            <v:shape id="_x0000_s1905" type="#_x0000_t202" style="width:629;height:177;left:6159;position:absolute;top:2288" filled="f" stroked="f">
              <v:textbox inset="0,0,0,0">
                <w:txbxContent>
                  <w:p>
                    <w:pPr>
                      <w:spacing w:before="33" w:line="143" w:lineRule="exact"/>
                      <w:ind w:left="78" w:right="0" w:firstLine="0"/>
                      <w:jc w:val="left"/>
                      <w:rPr>
                        <w:sz w:val="13"/>
                      </w:rPr>
                    </w:pPr>
                    <w:r>
                      <w:rPr>
                        <w:spacing w:val="-1"/>
                        <w:w w:val="103"/>
                        <w:sz w:val="13"/>
                      </w:rPr>
                      <w:t>%</w:t>
                    </w:r>
                  </w:p>
                </w:txbxContent>
              </v:textbox>
            </v:shape>
            <v:shape id="_x0000_s1906" type="#_x0000_t202" style="width:643;height:177;left:5510;position:absolute;top:2288" filled="f" stroked="f">
              <v:textbox inset="0,0,0,0">
                <w:txbxContent>
                  <w:p>
                    <w:pPr>
                      <w:spacing w:before="33" w:line="143" w:lineRule="exact"/>
                      <w:ind w:left="425" w:right="-87" w:firstLine="0"/>
                      <w:jc w:val="left"/>
                      <w:rPr>
                        <w:sz w:val="13"/>
                      </w:rPr>
                    </w:pPr>
                    <w:r>
                      <w:rPr>
                        <w:sz w:val="13"/>
                      </w:rPr>
                      <w:t>52.20</w:t>
                    </w:r>
                  </w:p>
                </w:txbxContent>
              </v:textbox>
            </v:shape>
            <v:shape id="_x0000_s1907" type="#_x0000_t202" style="width:367;height:149;left:4977;position:absolute;top:2323" filled="f" stroked="f">
              <v:textbox inset="0,0,0,0">
                <w:txbxContent>
                  <w:p>
                    <w:pPr>
                      <w:spacing w:before="0" w:line="148" w:lineRule="exact"/>
                      <w:ind w:left="0" w:right="0" w:firstLine="0"/>
                      <w:jc w:val="left"/>
                      <w:rPr>
                        <w:sz w:val="13"/>
                      </w:rPr>
                    </w:pPr>
                    <w:r>
                      <w:rPr>
                        <w:w w:val="105"/>
                        <w:sz w:val="13"/>
                      </w:rPr>
                      <w:t>2.30%</w:t>
                    </w:r>
                  </w:p>
                </w:txbxContent>
              </v:textbox>
            </v:shape>
            <v:shape id="_x0000_s1908" type="#_x0000_t202" style="width:367;height:149;left:4279;position:absolute;top:2323" filled="f" stroked="f">
              <v:textbox inset="0,0,0,0">
                <w:txbxContent>
                  <w:p>
                    <w:pPr>
                      <w:spacing w:before="0" w:line="148" w:lineRule="exact"/>
                      <w:ind w:left="0" w:right="0" w:firstLine="0"/>
                      <w:jc w:val="left"/>
                      <w:rPr>
                        <w:sz w:val="13"/>
                      </w:rPr>
                    </w:pPr>
                    <w:r>
                      <w:rPr>
                        <w:w w:val="105"/>
                        <w:sz w:val="13"/>
                      </w:rPr>
                      <w:t>2.32%</w:t>
                    </w:r>
                  </w:p>
                </w:txbxContent>
              </v:textbox>
            </v:shape>
            <v:shape id="_x0000_s1909" type="#_x0000_t202" style="width:367;height:149;left:3582;position:absolute;top:2323" filled="f" stroked="f">
              <v:textbox inset="0,0,0,0">
                <w:txbxContent>
                  <w:p>
                    <w:pPr>
                      <w:spacing w:before="0" w:line="148" w:lineRule="exact"/>
                      <w:ind w:left="0" w:right="0" w:firstLine="0"/>
                      <w:jc w:val="left"/>
                      <w:rPr>
                        <w:sz w:val="13"/>
                      </w:rPr>
                    </w:pPr>
                    <w:r>
                      <w:rPr>
                        <w:w w:val="105"/>
                        <w:sz w:val="13"/>
                      </w:rPr>
                      <w:t>2.09%</w:t>
                    </w:r>
                  </w:p>
                </w:txbxContent>
              </v:textbox>
            </v:shape>
            <v:shape id="_x0000_s1910" type="#_x0000_t202" style="width:691;height:366;left:2710;position:absolute;top:2285" filled="t" fillcolor="#d1dd81" stroked="f">
              <v:fill type="solid"/>
              <v:textbox inset="0,0,0,0">
                <w:txbxContent>
                  <w:p>
                    <w:pPr>
                      <w:spacing w:before="36"/>
                      <w:ind w:left="147" w:right="0" w:firstLine="0"/>
                      <w:jc w:val="left"/>
                      <w:rPr>
                        <w:sz w:val="13"/>
                      </w:rPr>
                    </w:pPr>
                    <w:r>
                      <w:rPr>
                        <w:w w:val="105"/>
                        <w:sz w:val="13"/>
                      </w:rPr>
                      <w:t>-6.35%</w:t>
                    </w:r>
                  </w:p>
                  <w:p>
                    <w:pPr>
                      <w:spacing w:before="25"/>
                      <w:ind w:left="147" w:right="0" w:firstLine="0"/>
                      <w:jc w:val="left"/>
                      <w:rPr>
                        <w:sz w:val="13"/>
                      </w:rPr>
                    </w:pPr>
                    <w:r>
                      <w:rPr>
                        <w:w w:val="105"/>
                        <w:sz w:val="13"/>
                      </w:rPr>
                      <w:t>-5.98%</w:t>
                    </w:r>
                  </w:p>
                </w:txbxContent>
              </v:textbox>
            </v:shape>
            <v:shape id="_x0000_s1911" type="#_x0000_t202" style="width:698;height:183;left:2013;position:absolute;top:2285" filled="t" fillcolor="#bbd680" stroked="f">
              <v:fill type="solid"/>
              <v:textbox inset="0,0,0,0">
                <w:txbxContent>
                  <w:p>
                    <w:pPr>
                      <w:spacing w:before="36" w:line="146" w:lineRule="exact"/>
                      <w:ind w:left="147" w:right="0" w:firstLine="0"/>
                      <w:jc w:val="left"/>
                      <w:rPr>
                        <w:sz w:val="13"/>
                      </w:rPr>
                    </w:pPr>
                    <w:r>
                      <w:rPr>
                        <w:w w:val="105"/>
                        <w:sz w:val="13"/>
                      </w:rPr>
                      <w:t>-7.97%</w:t>
                    </w:r>
                  </w:p>
                </w:txbxContent>
              </v:textbox>
            </v:shape>
            <v:shape id="_x0000_s1912" type="#_x0000_t202" style="width:698;height:183;left:1315;position:absolute;top:2285" filled="t" fillcolor="#eee683" stroked="f">
              <v:fill type="solid"/>
              <v:textbox inset="0,0,0,0">
                <w:txbxContent>
                  <w:p>
                    <w:pPr>
                      <w:spacing w:before="36" w:line="146" w:lineRule="exact"/>
                      <w:ind w:left="147" w:right="0" w:firstLine="0"/>
                      <w:jc w:val="left"/>
                      <w:rPr>
                        <w:sz w:val="13"/>
                      </w:rPr>
                    </w:pPr>
                    <w:r>
                      <w:rPr>
                        <w:w w:val="105"/>
                        <w:sz w:val="13"/>
                      </w:rPr>
                      <w:t>-3.18%</w:t>
                    </w:r>
                  </w:p>
                </w:txbxContent>
              </v:textbox>
            </v:shape>
            <v:shape id="_x0000_s1913" type="#_x0000_t202" style="width:484;height:168;left:9180;position:absolute;top:2114" filled="f" stroked="f">
              <v:textbox inset="0,0,0,0">
                <w:txbxContent>
                  <w:p>
                    <w:pPr>
                      <w:spacing w:before="32" w:line="135" w:lineRule="exact"/>
                      <w:ind w:left="0" w:right="-44" w:firstLine="0"/>
                      <w:jc w:val="right"/>
                      <w:rPr>
                        <w:sz w:val="13"/>
                      </w:rPr>
                    </w:pPr>
                    <w:r>
                      <w:rPr>
                        <w:sz w:val="13"/>
                      </w:rPr>
                      <w:t>28</w:t>
                    </w:r>
                  </w:p>
                </w:txbxContent>
              </v:textbox>
            </v:shape>
            <v:shape id="_x0000_s1914" type="#_x0000_t202" style="width:1151;height:168;left:5510;position:absolute;top:2114" filled="f" stroked="f">
              <v:textbox inset="0,0,0,0">
                <w:txbxContent>
                  <w:p>
                    <w:pPr>
                      <w:spacing w:before="32" w:line="135" w:lineRule="exact"/>
                      <w:ind w:left="425" w:right="0" w:firstLine="0"/>
                      <w:jc w:val="left"/>
                      <w:rPr>
                        <w:sz w:val="13"/>
                      </w:rPr>
                    </w:pPr>
                    <w:r>
                      <w:rPr>
                        <w:w w:val="105"/>
                        <w:sz w:val="13"/>
                      </w:rPr>
                      <w:t>89.80%</w:t>
                    </w:r>
                  </w:p>
                </w:txbxContent>
              </v:textbox>
            </v:shape>
            <v:shape id="_x0000_s1915" type="#_x0000_t202" style="width:367;height:149;left:4977;position:absolute;top:2148" filled="f" stroked="f">
              <v:textbox inset="0,0,0,0">
                <w:txbxContent>
                  <w:p>
                    <w:pPr>
                      <w:spacing w:before="0" w:line="148" w:lineRule="exact"/>
                      <w:ind w:left="0" w:right="0" w:firstLine="0"/>
                      <w:jc w:val="left"/>
                      <w:rPr>
                        <w:sz w:val="13"/>
                      </w:rPr>
                    </w:pPr>
                    <w:r>
                      <w:rPr>
                        <w:w w:val="105"/>
                        <w:sz w:val="13"/>
                      </w:rPr>
                      <w:t>7.43%</w:t>
                    </w:r>
                  </w:p>
                </w:txbxContent>
              </v:textbox>
            </v:shape>
            <v:shape id="_x0000_s1916" type="#_x0000_t202" style="width:367;height:149;left:4279;position:absolute;top:2148" filled="f" stroked="f">
              <v:textbox inset="0,0,0,0">
                <w:txbxContent>
                  <w:p>
                    <w:pPr>
                      <w:spacing w:before="0" w:line="148" w:lineRule="exact"/>
                      <w:ind w:left="0" w:right="0" w:firstLine="0"/>
                      <w:jc w:val="left"/>
                      <w:rPr>
                        <w:sz w:val="13"/>
                      </w:rPr>
                    </w:pPr>
                    <w:r>
                      <w:rPr>
                        <w:w w:val="105"/>
                        <w:sz w:val="13"/>
                      </w:rPr>
                      <w:t>8.00%</w:t>
                    </w:r>
                  </w:p>
                </w:txbxContent>
              </v:textbox>
            </v:shape>
            <v:shape id="_x0000_s1917" type="#_x0000_t202" style="width:698;height:175;left:3407;position:absolute;top:2110" filled="t" fillcolor="#f88e90" stroked="f">
              <v:fill type="solid"/>
              <v:textbox inset="0,0,0,0">
                <w:txbxContent>
                  <w:p>
                    <w:pPr>
                      <w:spacing w:before="36" w:line="138" w:lineRule="exact"/>
                      <w:ind w:left="174" w:right="0" w:firstLine="0"/>
                      <w:jc w:val="left"/>
                      <w:rPr>
                        <w:sz w:val="13"/>
                      </w:rPr>
                    </w:pPr>
                    <w:r>
                      <w:rPr>
                        <w:w w:val="105"/>
                        <w:sz w:val="13"/>
                      </w:rPr>
                      <w:t>9.02%</w:t>
                    </w:r>
                  </w:p>
                </w:txbxContent>
              </v:textbox>
            </v:shape>
            <v:shape id="_x0000_s1918" type="#_x0000_t202" style="width:691;height:175;left:2710;position:absolute;top:2110" filled="t" fillcolor="#fa9474" stroked="f">
              <v:fill type="solid"/>
              <v:textbox inset="0,0,0,0">
                <w:txbxContent>
                  <w:p>
                    <w:pPr>
                      <w:spacing w:before="36" w:line="138" w:lineRule="exact"/>
                      <w:ind w:left="174" w:right="0" w:firstLine="0"/>
                      <w:jc w:val="left"/>
                      <w:rPr>
                        <w:sz w:val="13"/>
                      </w:rPr>
                    </w:pPr>
                    <w:r>
                      <w:rPr>
                        <w:w w:val="105"/>
                        <w:sz w:val="13"/>
                      </w:rPr>
                      <w:t>2.83%</w:t>
                    </w:r>
                  </w:p>
                </w:txbxContent>
              </v:textbox>
            </v:shape>
            <v:shape id="_x0000_s1919" type="#_x0000_t202" style="width:698;height:175;left:2013;position:absolute;top:2110" filled="t" fillcolor="#f4e883" stroked="f">
              <v:fill type="solid"/>
              <v:textbox inset="0,0,0,0">
                <w:txbxContent>
                  <w:p>
                    <w:pPr>
                      <w:spacing w:before="36" w:line="138" w:lineRule="exact"/>
                      <w:ind w:left="147" w:right="0" w:firstLine="0"/>
                      <w:jc w:val="left"/>
                      <w:rPr>
                        <w:sz w:val="13"/>
                      </w:rPr>
                    </w:pPr>
                    <w:r>
                      <w:rPr>
                        <w:w w:val="105"/>
                        <w:sz w:val="13"/>
                      </w:rPr>
                      <w:t>-2.66%</w:t>
                    </w:r>
                  </w:p>
                </w:txbxContent>
              </v:textbox>
            </v:shape>
            <v:shape id="_x0000_s1920" type="#_x0000_t202" style="width:698;height:175;left:1315;position:absolute;top:2110" filled="t" fillcolor="#fba377" stroked="f">
              <v:fill type="solid"/>
              <v:textbox inset="0,0,0,0">
                <w:txbxContent>
                  <w:p>
                    <w:pPr>
                      <w:spacing w:before="36" w:line="138" w:lineRule="exact"/>
                      <w:ind w:left="174" w:right="0" w:firstLine="0"/>
                      <w:jc w:val="left"/>
                      <w:rPr>
                        <w:sz w:val="13"/>
                      </w:rPr>
                    </w:pPr>
                    <w:r>
                      <w:rPr>
                        <w:w w:val="105"/>
                        <w:sz w:val="13"/>
                      </w:rPr>
                      <w:t>2.02%</w:t>
                    </w:r>
                  </w:p>
                </w:txbxContent>
              </v:textbox>
            </v:shape>
            <v:shape id="_x0000_s1921" type="#_x0000_t202" style="width:1092;height:151;left:8088;position:absolute;top:1956" filled="f" stroked="f">
              <v:textbox inset="0,0,0,0">
                <w:txbxContent>
                  <w:p>
                    <w:pPr>
                      <w:spacing w:before="16" w:line="135" w:lineRule="exact"/>
                      <w:ind w:left="342" w:right="0" w:firstLine="0"/>
                      <w:jc w:val="left"/>
                      <w:rPr>
                        <w:sz w:val="13"/>
                      </w:rPr>
                    </w:pPr>
                    <w:r>
                      <w:rPr>
                        <w:w w:val="105"/>
                        <w:sz w:val="13"/>
                      </w:rPr>
                      <w:t>2.09%</w:t>
                    </w:r>
                  </w:p>
                </w:txbxContent>
              </v:textbox>
            </v:shape>
            <v:shape id="_x0000_s1922" type="#_x0000_t202" style="width:1294;height:158;left:6794;position:absolute;top:1953" filled="t" fillcolor="#fbedf0" stroked="f">
              <v:fill type="solid"/>
              <v:textbox inset="0,0,0,0">
                <w:txbxContent>
                  <w:p>
                    <w:pPr>
                      <w:spacing w:before="19" w:line="138" w:lineRule="exact"/>
                      <w:ind w:left="447" w:right="454" w:firstLine="0"/>
                      <w:jc w:val="center"/>
                      <w:rPr>
                        <w:sz w:val="13"/>
                      </w:rPr>
                    </w:pPr>
                    <w:r>
                      <w:rPr>
                        <w:w w:val="105"/>
                        <w:sz w:val="13"/>
                      </w:rPr>
                      <w:t>2.45%</w:t>
                    </w:r>
                  </w:p>
                </w:txbxContent>
              </v:textbox>
            </v:shape>
            <v:shape id="_x0000_s1923" type="#_x0000_t202" style="width:1278;height:151;left:5510;position:absolute;top:1956" filled="f" stroked="f">
              <v:textbox inset="0,0,0,0">
                <w:txbxContent>
                  <w:p>
                    <w:pPr>
                      <w:spacing w:before="16" w:line="135" w:lineRule="exact"/>
                      <w:ind w:left="403" w:right="413" w:firstLine="0"/>
                      <w:jc w:val="center"/>
                      <w:rPr>
                        <w:sz w:val="13"/>
                      </w:rPr>
                    </w:pPr>
                    <w:r>
                      <w:rPr>
                        <w:w w:val="105"/>
                        <w:sz w:val="13"/>
                      </w:rPr>
                      <w:t>96.90%</w:t>
                    </w:r>
                  </w:p>
                </w:txbxContent>
              </v:textbox>
            </v:shape>
            <v:shape id="_x0000_s1924" type="#_x0000_t202" style="width:367;height:149;left:4977;position:absolute;top:1974" filled="f" stroked="f">
              <v:textbox inset="0,0,0,0">
                <w:txbxContent>
                  <w:p>
                    <w:pPr>
                      <w:spacing w:before="0" w:line="148" w:lineRule="exact"/>
                      <w:ind w:left="0" w:right="0" w:firstLine="0"/>
                      <w:jc w:val="left"/>
                      <w:rPr>
                        <w:sz w:val="13"/>
                      </w:rPr>
                    </w:pPr>
                    <w:r>
                      <w:rPr>
                        <w:w w:val="105"/>
                        <w:sz w:val="13"/>
                      </w:rPr>
                      <w:t>8.31%</w:t>
                    </w:r>
                  </w:p>
                </w:txbxContent>
              </v:textbox>
            </v:shape>
            <v:shape id="_x0000_s1925" type="#_x0000_t202" style="width:367;height:149;left:4279;position:absolute;top:1974" filled="f" stroked="f">
              <v:textbox inset="0,0,0,0">
                <w:txbxContent>
                  <w:p>
                    <w:pPr>
                      <w:spacing w:before="0" w:line="148" w:lineRule="exact"/>
                      <w:ind w:left="0" w:right="0" w:firstLine="0"/>
                      <w:jc w:val="left"/>
                      <w:rPr>
                        <w:sz w:val="13"/>
                      </w:rPr>
                    </w:pPr>
                    <w:r>
                      <w:rPr>
                        <w:w w:val="105"/>
                        <w:sz w:val="13"/>
                      </w:rPr>
                      <w:t>8.45%</w:t>
                    </w:r>
                  </w:p>
                </w:txbxContent>
              </v:textbox>
            </v:shape>
            <v:shape id="_x0000_s1926" type="#_x0000_t202" style="width:367;height:149;left:3582;position:absolute;top:1974" filled="f" stroked="f">
              <v:textbox inset="0,0,0,0">
                <w:txbxContent>
                  <w:p>
                    <w:pPr>
                      <w:spacing w:before="0" w:line="148" w:lineRule="exact"/>
                      <w:ind w:left="0" w:right="0" w:firstLine="0"/>
                      <w:jc w:val="left"/>
                      <w:rPr>
                        <w:sz w:val="13"/>
                      </w:rPr>
                    </w:pPr>
                    <w:r>
                      <w:rPr>
                        <w:w w:val="105"/>
                        <w:sz w:val="13"/>
                      </w:rPr>
                      <w:t>8.79%</w:t>
                    </w:r>
                  </w:p>
                </w:txbxContent>
              </v:textbox>
            </v:shape>
            <v:shape id="_x0000_s1927" type="#_x0000_t202" style="width:691;height:158;left:2710;position:absolute;top:1953" filled="t" fillcolor="#ffe483" stroked="f">
              <v:fill type="solid"/>
              <v:textbox inset="0,0,0,0">
                <w:txbxContent>
                  <w:p>
                    <w:pPr>
                      <w:spacing w:before="19" w:line="138" w:lineRule="exact"/>
                      <w:ind w:left="147" w:right="0" w:firstLine="0"/>
                      <w:jc w:val="left"/>
                      <w:rPr>
                        <w:sz w:val="13"/>
                      </w:rPr>
                    </w:pPr>
                    <w:r>
                      <w:rPr>
                        <w:w w:val="105"/>
                        <w:sz w:val="13"/>
                      </w:rPr>
                      <w:t>-1.35%</w:t>
                    </w:r>
                  </w:p>
                </w:txbxContent>
              </v:textbox>
            </v:shape>
            <v:shape id="_x0000_s1928" type="#_x0000_t202" style="width:698;height:158;left:2013;position:absolute;top:1953" filled="t" fillcolor="#e6e382" stroked="f">
              <v:fill type="solid"/>
              <v:textbox inset="0,0,0,0">
                <w:txbxContent>
                  <w:p>
                    <w:pPr>
                      <w:spacing w:before="19" w:line="138" w:lineRule="exact"/>
                      <w:ind w:left="147" w:right="0" w:firstLine="0"/>
                      <w:jc w:val="left"/>
                      <w:rPr>
                        <w:sz w:val="13"/>
                      </w:rPr>
                    </w:pPr>
                    <w:r>
                      <w:rPr>
                        <w:w w:val="105"/>
                        <w:sz w:val="13"/>
                      </w:rPr>
                      <w:t>-3.97%</w:t>
                    </w:r>
                  </w:p>
                </w:txbxContent>
              </v:textbox>
            </v:shape>
            <v:shape id="_x0000_s1929" type="#_x0000_t202" style="width:698;height:158;left:1315;position:absolute;top:1953" filled="t" fillcolor="#fdd380" stroked="f">
              <v:fill type="solid"/>
              <v:textbox inset="0,0,0,0">
                <w:txbxContent>
                  <w:p>
                    <w:pPr>
                      <w:spacing w:before="19" w:line="138" w:lineRule="exact"/>
                      <w:ind w:left="147" w:right="0" w:firstLine="0"/>
                      <w:jc w:val="left"/>
                      <w:rPr>
                        <w:sz w:val="13"/>
                      </w:rPr>
                    </w:pPr>
                    <w:r>
                      <w:rPr>
                        <w:w w:val="105"/>
                        <w:sz w:val="13"/>
                      </w:rPr>
                      <w:t>-0.50%</w:t>
                    </w:r>
                  </w:p>
                </w:txbxContent>
              </v:textbox>
            </v:shape>
            <v:shape id="_x0000_s1930" type="#_x0000_t202" style="width:629;height:172;left:6159;position:absolute;top:1778" filled="f" stroked="f">
              <v:textbox inset="0,0,0,0">
                <w:txbxContent>
                  <w:p>
                    <w:pPr>
                      <w:spacing w:before="19"/>
                      <w:ind w:left="78" w:right="0" w:firstLine="0"/>
                      <w:jc w:val="left"/>
                      <w:rPr>
                        <w:sz w:val="13"/>
                      </w:rPr>
                    </w:pPr>
                    <w:r>
                      <w:rPr>
                        <w:spacing w:val="-1"/>
                        <w:w w:val="103"/>
                        <w:sz w:val="13"/>
                      </w:rPr>
                      <w:t>%</w:t>
                    </w:r>
                  </w:p>
                </w:txbxContent>
              </v:textbox>
            </v:shape>
            <v:shape id="_x0000_s1931" type="#_x0000_t202" style="width:643;height:168;left:5510;position:absolute;top:1781" filled="f" stroked="f">
              <v:textbox inset="0,0,0,0">
                <w:txbxContent>
                  <w:p>
                    <w:pPr>
                      <w:spacing w:before="16"/>
                      <w:ind w:left="425" w:right="-87" w:firstLine="0"/>
                      <w:jc w:val="left"/>
                      <w:rPr>
                        <w:sz w:val="13"/>
                      </w:rPr>
                    </w:pPr>
                    <w:r>
                      <w:rPr>
                        <w:sz w:val="13"/>
                      </w:rPr>
                      <w:t>51.90</w:t>
                    </w:r>
                  </w:p>
                </w:txbxContent>
              </v:textbox>
            </v:shape>
            <v:shape id="_x0000_s1932" type="#_x0000_t202" style="width:367;height:149;left:4977;position:absolute;top:1799" filled="f" stroked="f">
              <v:textbox inset="0,0,0,0">
                <w:txbxContent>
                  <w:p>
                    <w:pPr>
                      <w:spacing w:before="0" w:line="148" w:lineRule="exact"/>
                      <w:ind w:left="0" w:right="0" w:firstLine="0"/>
                      <w:jc w:val="left"/>
                      <w:rPr>
                        <w:sz w:val="13"/>
                      </w:rPr>
                    </w:pPr>
                    <w:r>
                      <w:rPr>
                        <w:w w:val="105"/>
                        <w:sz w:val="13"/>
                      </w:rPr>
                      <w:t>1.57%</w:t>
                    </w:r>
                  </w:p>
                </w:txbxContent>
              </v:textbox>
            </v:shape>
            <v:shape id="_x0000_s1933" type="#_x0000_t202" style="width:367;height:149;left:4279;position:absolute;top:1799" filled="f" stroked="f">
              <v:textbox inset="0,0,0,0">
                <w:txbxContent>
                  <w:p>
                    <w:pPr>
                      <w:spacing w:before="0" w:line="148" w:lineRule="exact"/>
                      <w:ind w:left="0" w:right="0" w:firstLine="0"/>
                      <w:jc w:val="left"/>
                      <w:rPr>
                        <w:sz w:val="13"/>
                      </w:rPr>
                    </w:pPr>
                    <w:r>
                      <w:rPr>
                        <w:w w:val="105"/>
                        <w:sz w:val="13"/>
                      </w:rPr>
                      <w:t>1.53%</w:t>
                    </w:r>
                  </w:p>
                </w:txbxContent>
              </v:textbox>
            </v:shape>
            <v:shape id="_x0000_s1934" type="#_x0000_t202" style="width:367;height:149;left:3582;position:absolute;top:1799" filled="f" stroked="f">
              <v:textbox inset="0,0,0,0">
                <w:txbxContent>
                  <w:p>
                    <w:pPr>
                      <w:spacing w:before="0" w:line="148" w:lineRule="exact"/>
                      <w:ind w:left="0" w:right="0" w:firstLine="0"/>
                      <w:jc w:val="left"/>
                      <w:rPr>
                        <w:sz w:val="13"/>
                      </w:rPr>
                    </w:pPr>
                    <w:r>
                      <w:rPr>
                        <w:w w:val="105"/>
                        <w:sz w:val="13"/>
                      </w:rPr>
                      <w:t>1.58%</w:t>
                    </w:r>
                  </w:p>
                </w:txbxContent>
              </v:textbox>
            </v:shape>
            <v:shape id="_x0000_s1935" type="#_x0000_t202" style="width:691;height:175;left:2710;position:absolute;top:1778" filled="t" fillcolor="#ede683" stroked="f">
              <v:fill type="solid"/>
              <v:textbox inset="0,0,0,0">
                <w:txbxContent>
                  <w:p>
                    <w:pPr>
                      <w:spacing w:before="19"/>
                      <w:ind w:left="147" w:right="0" w:firstLine="0"/>
                      <w:jc w:val="left"/>
                      <w:rPr>
                        <w:sz w:val="13"/>
                      </w:rPr>
                    </w:pPr>
                    <w:r>
                      <w:rPr>
                        <w:w w:val="105"/>
                        <w:sz w:val="13"/>
                      </w:rPr>
                      <w:t>-3.23%</w:t>
                    </w:r>
                  </w:p>
                </w:txbxContent>
              </v:textbox>
            </v:shape>
            <v:shape id="_x0000_s1936" type="#_x0000_t202" style="width:414;height:149;left:2160;position:absolute;top:1799" filled="f" stroked="f">
              <v:textbox inset="0,0,0,0">
                <w:txbxContent>
                  <w:p>
                    <w:pPr>
                      <w:spacing w:before="0" w:line="148" w:lineRule="exact"/>
                      <w:ind w:left="0" w:right="0" w:firstLine="0"/>
                      <w:jc w:val="left"/>
                      <w:rPr>
                        <w:sz w:val="13"/>
                      </w:rPr>
                    </w:pPr>
                    <w:r>
                      <w:rPr>
                        <w:w w:val="105"/>
                        <w:sz w:val="13"/>
                      </w:rPr>
                      <w:t>-1.96%</w:t>
                    </w:r>
                  </w:p>
                </w:txbxContent>
              </v:textbox>
            </v:shape>
            <v:shape id="_x0000_s1937" type="#_x0000_t202" style="width:414;height:149;left:1463;position:absolute;top:1799" filled="f" stroked="f">
              <v:textbox inset="0,0,0,0">
                <w:txbxContent>
                  <w:p>
                    <w:pPr>
                      <w:spacing w:before="0" w:line="148" w:lineRule="exact"/>
                      <w:ind w:left="0" w:right="0" w:firstLine="0"/>
                      <w:jc w:val="left"/>
                      <w:rPr>
                        <w:sz w:val="13"/>
                      </w:rPr>
                    </w:pPr>
                    <w:r>
                      <w:rPr>
                        <w:w w:val="105"/>
                        <w:sz w:val="13"/>
                      </w:rPr>
                      <w:t>-1.19%</w:t>
                    </w:r>
                  </w:p>
                </w:txbxContent>
              </v:textbox>
            </v:shape>
            <v:shape id="_x0000_s1938" type="#_x0000_t202" style="width:1181;height:168;left:5607;position:absolute;top:1607" filled="f" stroked="f">
              <v:textbox inset="0,0,0,0">
                <w:txbxContent>
                  <w:p>
                    <w:pPr>
                      <w:spacing w:before="16"/>
                      <w:ind w:left="361" w:right="0" w:firstLine="0"/>
                      <w:jc w:val="left"/>
                      <w:rPr>
                        <w:sz w:val="13"/>
                      </w:rPr>
                    </w:pPr>
                    <w:r>
                      <w:rPr>
                        <w:w w:val="105"/>
                        <w:sz w:val="13"/>
                      </w:rPr>
                      <w:t>8.30%</w:t>
                    </w:r>
                  </w:p>
                </w:txbxContent>
              </v:textbox>
            </v:shape>
            <v:shape id="_x0000_s1939" type="#_x0000_t202" style="width:367;height:149;left:4977;position:absolute;top:1625" filled="f" stroked="f">
              <v:textbox inset="0,0,0,0">
                <w:txbxContent>
                  <w:p>
                    <w:pPr>
                      <w:spacing w:before="0" w:line="148" w:lineRule="exact"/>
                      <w:ind w:left="0" w:right="0" w:firstLine="0"/>
                      <w:jc w:val="left"/>
                      <w:rPr>
                        <w:sz w:val="13"/>
                      </w:rPr>
                    </w:pPr>
                    <w:r>
                      <w:rPr>
                        <w:w w:val="105"/>
                        <w:sz w:val="13"/>
                      </w:rPr>
                      <w:t>1.19%</w:t>
                    </w:r>
                  </w:p>
                </w:txbxContent>
              </v:textbox>
            </v:shape>
            <v:shape id="_x0000_s1940" type="#_x0000_t202" style="width:367;height:149;left:4279;position:absolute;top:1625" filled="f" stroked="f">
              <v:textbox inset="0,0,0,0">
                <w:txbxContent>
                  <w:p>
                    <w:pPr>
                      <w:spacing w:before="0" w:line="148" w:lineRule="exact"/>
                      <w:ind w:left="0" w:right="0" w:firstLine="0"/>
                      <w:jc w:val="left"/>
                      <w:rPr>
                        <w:sz w:val="13"/>
                      </w:rPr>
                    </w:pPr>
                    <w:r>
                      <w:rPr>
                        <w:w w:val="105"/>
                        <w:sz w:val="13"/>
                      </w:rPr>
                      <w:t>1.26%</w:t>
                    </w:r>
                  </w:p>
                </w:txbxContent>
              </v:textbox>
            </v:shape>
            <v:shape id="_x0000_s1941" type="#_x0000_t202" style="width:367;height:149;left:3582;position:absolute;top:1625" filled="f" stroked="f">
              <v:textbox inset="0,0,0,0">
                <w:txbxContent>
                  <w:p>
                    <w:pPr>
                      <w:spacing w:before="0" w:line="148" w:lineRule="exact"/>
                      <w:ind w:left="0" w:right="0" w:firstLine="0"/>
                      <w:jc w:val="left"/>
                      <w:rPr>
                        <w:sz w:val="13"/>
                      </w:rPr>
                    </w:pPr>
                    <w:r>
                      <w:rPr>
                        <w:w w:val="105"/>
                        <w:sz w:val="13"/>
                      </w:rPr>
                      <w:t>1.31%</w:t>
                    </w:r>
                  </w:p>
                </w:txbxContent>
              </v:textbox>
            </v:shape>
            <v:shape id="_x0000_s1942" type="#_x0000_t202" style="width:414;height:149;left:2858;position:absolute;top:1625" filled="f" stroked="f">
              <v:textbox inset="0,0,0,0">
                <w:txbxContent>
                  <w:p>
                    <w:pPr>
                      <w:spacing w:before="0" w:line="148" w:lineRule="exact"/>
                      <w:ind w:left="0" w:right="0" w:firstLine="0"/>
                      <w:jc w:val="left"/>
                      <w:rPr>
                        <w:sz w:val="13"/>
                      </w:rPr>
                    </w:pPr>
                    <w:r>
                      <w:rPr>
                        <w:w w:val="105"/>
                        <w:sz w:val="13"/>
                      </w:rPr>
                      <w:t>-0.33%</w:t>
                    </w:r>
                  </w:p>
                </w:txbxContent>
              </v:textbox>
            </v:shape>
            <v:shape id="_x0000_s1943" type="#_x0000_t202" style="width:414;height:149;left:2160;position:absolute;top:1625" filled="f" stroked="f">
              <v:textbox inset="0,0,0,0">
                <w:txbxContent>
                  <w:p>
                    <w:pPr>
                      <w:spacing w:before="0" w:line="148" w:lineRule="exact"/>
                      <w:ind w:left="0" w:right="0" w:firstLine="0"/>
                      <w:jc w:val="left"/>
                      <w:rPr>
                        <w:sz w:val="13"/>
                      </w:rPr>
                    </w:pPr>
                    <w:r>
                      <w:rPr>
                        <w:w w:val="105"/>
                        <w:sz w:val="13"/>
                      </w:rPr>
                      <w:t>-0.48%</w:t>
                    </w:r>
                  </w:p>
                </w:txbxContent>
              </v:textbox>
            </v:shape>
            <v:shape id="_x0000_s1944" type="#_x0000_t202" style="width:698;height:175;left:1315;position:absolute;top:1604" filled="t" fillcolor="#fcb87a" stroked="f">
              <v:fill type="solid"/>
              <v:textbox inset="0,0,0,0">
                <w:txbxContent>
                  <w:p>
                    <w:pPr>
                      <w:spacing w:before="19"/>
                      <w:ind w:left="174" w:right="0" w:firstLine="0"/>
                      <w:jc w:val="left"/>
                      <w:rPr>
                        <w:sz w:val="13"/>
                      </w:rPr>
                    </w:pPr>
                    <w:r>
                      <w:rPr>
                        <w:w w:val="105"/>
                        <w:sz w:val="13"/>
                      </w:rPr>
                      <w:t>0.97%</w:t>
                    </w:r>
                  </w:p>
                </w:txbxContent>
              </v:textbox>
            </v:shape>
            <v:shape id="_x0000_s1945" type="#_x0000_t202" style="width:522;height:168;left:5510;position:absolute;top:1433" filled="f" stroked="f">
              <v:textbox inset="0,0,0,0">
                <w:txbxContent>
                  <w:p>
                    <w:pPr>
                      <w:spacing w:before="16"/>
                      <w:ind w:left="0" w:right="-44" w:firstLine="0"/>
                      <w:jc w:val="right"/>
                      <w:rPr>
                        <w:sz w:val="13"/>
                      </w:rPr>
                    </w:pPr>
                    <w:r>
                      <w:rPr>
                        <w:sz w:val="13"/>
                      </w:rPr>
                      <w:t>42</w:t>
                    </w:r>
                  </w:p>
                </w:txbxContent>
              </v:textbox>
            </v:shape>
            <v:shape id="_x0000_s1946" type="#_x0000_t202" style="width:367;height:149;left:4977;position:absolute;top:1451" filled="f" stroked="f">
              <v:textbox inset="0,0,0,0">
                <w:txbxContent>
                  <w:p>
                    <w:pPr>
                      <w:spacing w:before="0" w:line="148" w:lineRule="exact"/>
                      <w:ind w:left="0" w:right="0" w:firstLine="0"/>
                      <w:jc w:val="left"/>
                      <w:rPr>
                        <w:sz w:val="13"/>
                      </w:rPr>
                    </w:pPr>
                    <w:r>
                      <w:rPr>
                        <w:w w:val="105"/>
                        <w:sz w:val="13"/>
                      </w:rPr>
                      <w:t>2.06%</w:t>
                    </w:r>
                  </w:p>
                </w:txbxContent>
              </v:textbox>
            </v:shape>
            <v:shape id="_x0000_s1947" type="#_x0000_t202" style="width:367;height:149;left:4279;position:absolute;top:1451" filled="f" stroked="f">
              <v:textbox inset="0,0,0,0">
                <w:txbxContent>
                  <w:p>
                    <w:pPr>
                      <w:spacing w:before="0" w:line="148" w:lineRule="exact"/>
                      <w:ind w:left="0" w:right="0" w:firstLine="0"/>
                      <w:jc w:val="left"/>
                      <w:rPr>
                        <w:sz w:val="13"/>
                      </w:rPr>
                    </w:pPr>
                    <w:r>
                      <w:rPr>
                        <w:w w:val="105"/>
                        <w:sz w:val="13"/>
                      </w:rPr>
                      <w:t>2.14%</w:t>
                    </w:r>
                  </w:p>
                </w:txbxContent>
              </v:textbox>
            </v:shape>
            <v:shape id="_x0000_s1948" type="#_x0000_t202" style="width:367;height:149;left:3582;position:absolute;top:1451" filled="f" stroked="f">
              <v:textbox inset="0,0,0,0">
                <w:txbxContent>
                  <w:p>
                    <w:pPr>
                      <w:spacing w:before="0" w:line="148" w:lineRule="exact"/>
                      <w:ind w:left="0" w:right="0" w:firstLine="0"/>
                      <w:jc w:val="left"/>
                      <w:rPr>
                        <w:sz w:val="13"/>
                      </w:rPr>
                    </w:pPr>
                    <w:r>
                      <w:rPr>
                        <w:w w:val="105"/>
                        <w:sz w:val="13"/>
                      </w:rPr>
                      <w:t>2.38%</w:t>
                    </w:r>
                  </w:p>
                </w:txbxContent>
              </v:textbox>
            </v:shape>
            <v:shape id="_x0000_s1949" type="#_x0000_t202" style="width:698;height:192;left:2013;position:absolute;top:1413" filled="t" fillcolor="#ffe383" stroked="f">
              <v:fill type="solid"/>
              <v:textbox inset="0,0,0,0">
                <w:txbxContent>
                  <w:p>
                    <w:pPr>
                      <w:spacing w:before="36"/>
                      <w:ind w:left="147" w:right="0" w:firstLine="0"/>
                      <w:jc w:val="left"/>
                      <w:rPr>
                        <w:sz w:val="13"/>
                      </w:rPr>
                    </w:pPr>
                    <w:r>
                      <w:rPr>
                        <w:w w:val="105"/>
                        <w:sz w:val="13"/>
                      </w:rPr>
                      <w:t>-1.33%</w:t>
                    </w:r>
                  </w:p>
                </w:txbxContent>
              </v:textbox>
            </v:shape>
            <v:shape id="_x0000_s1950" type="#_x0000_t202" style="width:805;height:168;left:5510;position:absolute;top:1258" filled="f" stroked="f">
              <v:textbox inset="0,0,0,0">
                <w:txbxContent>
                  <w:p>
                    <w:pPr>
                      <w:spacing w:before="16"/>
                      <w:ind w:left="425" w:right="-44" w:firstLine="0"/>
                      <w:jc w:val="left"/>
                      <w:rPr>
                        <w:sz w:val="13"/>
                      </w:rPr>
                    </w:pPr>
                    <w:r>
                      <w:rPr>
                        <w:sz w:val="13"/>
                      </w:rPr>
                      <w:t>62.80%</w:t>
                    </w:r>
                  </w:p>
                </w:txbxContent>
              </v:textbox>
            </v:shape>
            <v:shape id="_x0000_s1951" type="#_x0000_t202" style="width:367;height:149;left:4977;position:absolute;top:1276" filled="f" stroked="f">
              <v:textbox inset="0,0,0,0">
                <w:txbxContent>
                  <w:p>
                    <w:pPr>
                      <w:spacing w:before="0" w:line="148" w:lineRule="exact"/>
                      <w:ind w:left="0" w:right="0" w:firstLine="0"/>
                      <w:jc w:val="left"/>
                      <w:rPr>
                        <w:sz w:val="13"/>
                      </w:rPr>
                    </w:pPr>
                    <w:r>
                      <w:rPr>
                        <w:w w:val="105"/>
                        <w:sz w:val="13"/>
                      </w:rPr>
                      <w:t>6.15%</w:t>
                    </w:r>
                  </w:p>
                </w:txbxContent>
              </v:textbox>
            </v:shape>
            <v:shape id="_x0000_s1952" type="#_x0000_t202" style="width:367;height:149;left:4279;position:absolute;top:1276" filled="f" stroked="f">
              <v:textbox inset="0,0,0,0">
                <w:txbxContent>
                  <w:p>
                    <w:pPr>
                      <w:spacing w:before="0" w:line="148" w:lineRule="exact"/>
                      <w:ind w:left="0" w:right="0" w:firstLine="0"/>
                      <w:jc w:val="left"/>
                      <w:rPr>
                        <w:sz w:val="13"/>
                      </w:rPr>
                    </w:pPr>
                    <w:r>
                      <w:rPr>
                        <w:w w:val="105"/>
                        <w:sz w:val="13"/>
                      </w:rPr>
                      <w:t>6.55%</w:t>
                    </w:r>
                  </w:p>
                </w:txbxContent>
              </v:textbox>
            </v:shape>
            <v:shape id="_x0000_s1953" type="#_x0000_t202" style="width:367;height:149;left:3582;position:absolute;top:1276" filled="f" stroked="f">
              <v:textbox inset="0,0,0,0">
                <w:txbxContent>
                  <w:p>
                    <w:pPr>
                      <w:spacing w:before="0" w:line="148" w:lineRule="exact"/>
                      <w:ind w:left="0" w:right="0" w:firstLine="0"/>
                      <w:jc w:val="left"/>
                      <w:rPr>
                        <w:sz w:val="13"/>
                      </w:rPr>
                    </w:pPr>
                    <w:r>
                      <w:rPr>
                        <w:w w:val="105"/>
                        <w:sz w:val="13"/>
                      </w:rPr>
                      <w:t>6.45%</w:t>
                    </w:r>
                  </w:p>
                </w:txbxContent>
              </v:textbox>
            </v:shape>
            <v:shape id="_x0000_s1954" type="#_x0000_t202" style="width:691;height:349;left:2710;position:absolute;top:1255" filled="t" fillcolor="#ffe784" stroked="f">
              <v:fill type="solid"/>
              <v:textbox inset="0,0,0,0">
                <w:txbxContent>
                  <w:p>
                    <w:pPr>
                      <w:spacing w:before="19"/>
                      <w:ind w:left="147" w:right="0" w:firstLine="0"/>
                      <w:jc w:val="left"/>
                      <w:rPr>
                        <w:sz w:val="13"/>
                      </w:rPr>
                    </w:pPr>
                    <w:r>
                      <w:rPr>
                        <w:w w:val="105"/>
                        <w:sz w:val="13"/>
                      </w:rPr>
                      <w:t>-1.45%</w:t>
                    </w:r>
                  </w:p>
                  <w:p>
                    <w:pPr>
                      <w:spacing w:before="25"/>
                      <w:ind w:left="147" w:right="0" w:firstLine="0"/>
                      <w:jc w:val="left"/>
                      <w:rPr>
                        <w:sz w:val="13"/>
                      </w:rPr>
                    </w:pPr>
                    <w:r>
                      <w:rPr>
                        <w:w w:val="105"/>
                        <w:sz w:val="13"/>
                      </w:rPr>
                      <w:t>-1.45%</w:t>
                    </w:r>
                  </w:p>
                </w:txbxContent>
              </v:textbox>
            </v:shape>
            <v:shape id="_x0000_s1955" type="#_x0000_t202" style="width:698;height:158;left:2013;position:absolute;top:1255" filled="t" fillcolor="#ebe482" stroked="f">
              <v:fill type="solid"/>
              <v:textbox inset="0,0,0,0">
                <w:txbxContent>
                  <w:p>
                    <w:pPr>
                      <w:spacing w:before="19" w:line="138" w:lineRule="exact"/>
                      <w:ind w:left="147" w:right="0" w:firstLine="0"/>
                      <w:jc w:val="left"/>
                      <w:rPr>
                        <w:sz w:val="13"/>
                      </w:rPr>
                    </w:pPr>
                    <w:r>
                      <w:rPr>
                        <w:w w:val="105"/>
                        <w:sz w:val="13"/>
                      </w:rPr>
                      <w:t>-3.42%</w:t>
                    </w:r>
                  </w:p>
                </w:txbxContent>
              </v:textbox>
            </v:shape>
            <v:shape id="_x0000_s1956" type="#_x0000_t202" style="width:698;height:349;left:1315;position:absolute;top:1255" filled="t" fillcolor="#ffda81" stroked="f">
              <v:fill type="solid"/>
              <v:textbox inset="0,0,0,0">
                <w:txbxContent>
                  <w:p>
                    <w:pPr>
                      <w:spacing w:before="19"/>
                      <w:ind w:left="147" w:right="0" w:firstLine="0"/>
                      <w:jc w:val="left"/>
                      <w:rPr>
                        <w:sz w:val="13"/>
                      </w:rPr>
                    </w:pPr>
                    <w:r>
                      <w:rPr>
                        <w:w w:val="105"/>
                        <w:sz w:val="13"/>
                      </w:rPr>
                      <w:t>-0.76%</w:t>
                    </w:r>
                  </w:p>
                  <w:p>
                    <w:pPr>
                      <w:spacing w:before="25"/>
                      <w:ind w:left="147" w:right="0" w:firstLine="0"/>
                      <w:jc w:val="left"/>
                      <w:rPr>
                        <w:sz w:val="13"/>
                      </w:rPr>
                    </w:pPr>
                    <w:r>
                      <w:rPr>
                        <w:w w:val="105"/>
                        <w:sz w:val="13"/>
                      </w:rPr>
                      <w:t>-0.80%</w:t>
                    </w:r>
                  </w:p>
                </w:txbxContent>
              </v:textbox>
            </v:shape>
            <v:shape id="_x0000_s1957" type="#_x0000_t202" style="width:1089;height:172;left:8088;position:absolute;top:1081" filled="f" stroked="f">
              <v:textbox inset="0,0,0,0">
                <w:txbxContent>
                  <w:p>
                    <w:pPr>
                      <w:spacing w:before="19"/>
                      <w:ind w:left="342" w:right="0" w:firstLine="0"/>
                      <w:jc w:val="left"/>
                      <w:rPr>
                        <w:sz w:val="13"/>
                      </w:rPr>
                    </w:pPr>
                    <w:r>
                      <w:rPr>
                        <w:w w:val="105"/>
                        <w:sz w:val="13"/>
                      </w:rPr>
                      <w:t>1.73%</w:t>
                    </w:r>
                  </w:p>
                </w:txbxContent>
              </v:textbox>
            </v:shape>
            <v:shape id="_x0000_s1958" type="#_x0000_t202" style="width:1294;height:175;left:6794;position:absolute;top:1081" filled="t" fillcolor="#b9e0c5" stroked="f">
              <v:fill type="solid"/>
              <v:textbox inset="0,0,0,0">
                <w:txbxContent>
                  <w:p>
                    <w:pPr>
                      <w:spacing w:before="19"/>
                      <w:ind w:left="447" w:right="454" w:firstLine="0"/>
                      <w:jc w:val="center"/>
                      <w:rPr>
                        <w:sz w:val="13"/>
                      </w:rPr>
                    </w:pPr>
                    <w:r>
                      <w:rPr>
                        <w:w w:val="105"/>
                        <w:sz w:val="13"/>
                      </w:rPr>
                      <w:t>1.80%</w:t>
                    </w:r>
                  </w:p>
                </w:txbxContent>
              </v:textbox>
            </v:shape>
            <v:shape id="_x0000_s1959" type="#_x0000_t202" style="width:367;height:149;left:4977;position:absolute;top:1102" filled="f" stroked="f">
              <v:textbox inset="0,0,0,0">
                <w:txbxContent>
                  <w:p>
                    <w:pPr>
                      <w:spacing w:before="0" w:line="148" w:lineRule="exact"/>
                      <w:ind w:left="0" w:right="0" w:firstLine="0"/>
                      <w:jc w:val="left"/>
                      <w:rPr>
                        <w:sz w:val="13"/>
                      </w:rPr>
                    </w:pPr>
                    <w:r>
                      <w:rPr>
                        <w:w w:val="105"/>
                        <w:sz w:val="13"/>
                      </w:rPr>
                      <w:t>0.57%</w:t>
                    </w:r>
                  </w:p>
                </w:txbxContent>
              </v:textbox>
            </v:shape>
            <v:shape id="_x0000_s1960" type="#_x0000_t202" style="width:367;height:149;left:4279;position:absolute;top:1102" filled="f" stroked="f">
              <v:textbox inset="0,0,0,0">
                <w:txbxContent>
                  <w:p>
                    <w:pPr>
                      <w:spacing w:before="0" w:line="148" w:lineRule="exact"/>
                      <w:ind w:left="0" w:right="0" w:firstLine="0"/>
                      <w:jc w:val="left"/>
                      <w:rPr>
                        <w:sz w:val="13"/>
                      </w:rPr>
                    </w:pPr>
                    <w:r>
                      <w:rPr>
                        <w:w w:val="105"/>
                        <w:sz w:val="13"/>
                      </w:rPr>
                      <w:t>0.61%</w:t>
                    </w:r>
                  </w:p>
                </w:txbxContent>
              </v:textbox>
            </v:shape>
            <v:shape id="_x0000_s1961" type="#_x0000_t202" style="width:367;height:149;left:3582;position:absolute;top:1102" filled="f" stroked="f">
              <v:textbox inset="0,0,0,0">
                <w:txbxContent>
                  <w:p>
                    <w:pPr>
                      <w:spacing w:before="0" w:line="148" w:lineRule="exact"/>
                      <w:ind w:left="0" w:right="0" w:firstLine="0"/>
                      <w:jc w:val="left"/>
                      <w:rPr>
                        <w:sz w:val="13"/>
                      </w:rPr>
                    </w:pPr>
                    <w:r>
                      <w:rPr>
                        <w:w w:val="105"/>
                        <w:sz w:val="13"/>
                      </w:rPr>
                      <w:t>0.54%</w:t>
                    </w:r>
                  </w:p>
                </w:txbxContent>
              </v:textbox>
            </v:shape>
            <v:shape id="_x0000_s1962" type="#_x0000_t202" style="width:414;height:149;left:2858;position:absolute;top:1102" filled="f" stroked="f">
              <v:textbox inset="0,0,0,0">
                <w:txbxContent>
                  <w:p>
                    <w:pPr>
                      <w:spacing w:before="0" w:line="148" w:lineRule="exact"/>
                      <w:ind w:left="0" w:right="0" w:firstLine="0"/>
                      <w:jc w:val="left"/>
                      <w:rPr>
                        <w:sz w:val="13"/>
                      </w:rPr>
                    </w:pPr>
                    <w:r>
                      <w:rPr>
                        <w:w w:val="105"/>
                        <w:sz w:val="13"/>
                      </w:rPr>
                      <w:t>-2.35%</w:t>
                    </w:r>
                  </w:p>
                </w:txbxContent>
              </v:textbox>
            </v:shape>
            <v:shape id="_x0000_s1963" type="#_x0000_t202" style="width:414;height:149;left:2160;position:absolute;top:1102" filled="f" stroked="f">
              <v:textbox inset="0,0,0,0">
                <w:txbxContent>
                  <w:p>
                    <w:pPr>
                      <w:spacing w:before="0" w:line="148" w:lineRule="exact"/>
                      <w:ind w:left="0" w:right="0" w:firstLine="0"/>
                      <w:jc w:val="left"/>
                      <w:rPr>
                        <w:sz w:val="13"/>
                      </w:rPr>
                    </w:pPr>
                    <w:r>
                      <w:rPr>
                        <w:w w:val="105"/>
                        <w:sz w:val="13"/>
                      </w:rPr>
                      <w:t>-1.66%</w:t>
                    </w:r>
                  </w:p>
                </w:txbxContent>
              </v:textbox>
            </v:shape>
            <v:shape id="_x0000_s1964" type="#_x0000_t202" style="width:414;height:149;left:1463;position:absolute;top:1102" filled="f" stroked="f">
              <v:textbox inset="0,0,0,0">
                <w:txbxContent>
                  <w:p>
                    <w:pPr>
                      <w:spacing w:before="0" w:line="148" w:lineRule="exact"/>
                      <w:ind w:left="0" w:right="0" w:firstLine="0"/>
                      <w:jc w:val="left"/>
                      <w:rPr>
                        <w:sz w:val="13"/>
                      </w:rPr>
                    </w:pPr>
                    <w:r>
                      <w:rPr>
                        <w:w w:val="105"/>
                        <w:sz w:val="13"/>
                      </w:rPr>
                      <w:t>-2.39%</w:t>
                    </w:r>
                  </w:p>
                </w:txbxContent>
              </v:textbox>
            </v:shape>
            <v:shape id="_x0000_s1965" type="#_x0000_t202" style="width:669;height:164;left:5510;position:absolute;top:914" filled="f" stroked="f">
              <v:textbox inset="0,0,0,0">
                <w:txbxContent>
                  <w:p>
                    <w:pPr>
                      <w:spacing w:before="12"/>
                      <w:ind w:left="425" w:right="-72" w:firstLine="0"/>
                      <w:jc w:val="left"/>
                      <w:rPr>
                        <w:sz w:val="13"/>
                      </w:rPr>
                    </w:pPr>
                    <w:r>
                      <w:rPr>
                        <w:w w:val="105"/>
                        <w:sz w:val="13"/>
                      </w:rPr>
                      <w:t>54.60</w:t>
                    </w:r>
                  </w:p>
                </w:txbxContent>
              </v:textbox>
            </v:shape>
            <v:shape id="_x0000_s1966" type="#_x0000_t202" style="width:367;height:149;left:2885;position:absolute;top:928" filled="f" stroked="f">
              <v:textbox inset="0,0,0,0">
                <w:txbxContent>
                  <w:p>
                    <w:pPr>
                      <w:spacing w:before="0" w:line="148" w:lineRule="exact"/>
                      <w:ind w:left="0" w:right="0" w:firstLine="0"/>
                      <w:jc w:val="left"/>
                      <w:rPr>
                        <w:sz w:val="13"/>
                      </w:rPr>
                    </w:pPr>
                    <w:r>
                      <w:rPr>
                        <w:w w:val="105"/>
                        <w:sz w:val="13"/>
                      </w:rPr>
                      <w:t>1.33%</w:t>
                    </w:r>
                  </w:p>
                </w:txbxContent>
              </v:textbox>
            </v:shape>
            <v:shape id="_x0000_s1967" type="#_x0000_t202" style="width:367;height:149;left:2187;position:absolute;top:928" filled="f" stroked="f">
              <v:textbox inset="0,0,0,0">
                <w:txbxContent>
                  <w:p>
                    <w:pPr>
                      <w:spacing w:before="0" w:line="148" w:lineRule="exact"/>
                      <w:ind w:left="0" w:right="0" w:firstLine="0"/>
                      <w:jc w:val="left"/>
                      <w:rPr>
                        <w:sz w:val="13"/>
                      </w:rPr>
                    </w:pPr>
                    <w:r>
                      <w:rPr>
                        <w:w w:val="105"/>
                        <w:sz w:val="13"/>
                      </w:rPr>
                      <w:t>1.57%</w:t>
                    </w:r>
                  </w:p>
                </w:txbxContent>
              </v:textbox>
            </v:shape>
            <v:shape id="_x0000_s1968" type="#_x0000_t202" style="width:1294;height:179;left:6794;position:absolute;top:732" filled="t" fillcolor="#daede1" stroked="f">
              <v:fill type="solid"/>
              <v:textbox inset="0,0,0,0">
                <w:txbxContent>
                  <w:p>
                    <w:pPr>
                      <w:spacing w:before="19"/>
                      <w:ind w:left="447" w:right="454" w:firstLine="0"/>
                      <w:jc w:val="center"/>
                      <w:rPr>
                        <w:sz w:val="13"/>
                      </w:rPr>
                    </w:pPr>
                    <w:r>
                      <w:rPr>
                        <w:w w:val="105"/>
                        <w:sz w:val="13"/>
                      </w:rPr>
                      <w:t>2.01%</w:t>
                    </w:r>
                  </w:p>
                </w:txbxContent>
              </v:textbox>
            </v:shape>
            <v:shape id="_x0000_s1969" type="#_x0000_t202" style="width:367;height:324;left:4977;position:absolute;top:753" filled="f" stroked="f">
              <v:textbox inset="0,0,0,0">
                <w:txbxContent>
                  <w:p>
                    <w:pPr>
                      <w:spacing w:before="0" w:line="148" w:lineRule="exact"/>
                      <w:ind w:left="0" w:right="0" w:firstLine="0"/>
                      <w:jc w:val="left"/>
                      <w:rPr>
                        <w:sz w:val="13"/>
                      </w:rPr>
                    </w:pPr>
                    <w:r>
                      <w:rPr>
                        <w:w w:val="105"/>
                        <w:sz w:val="13"/>
                      </w:rPr>
                      <w:t>3.20%</w:t>
                    </w:r>
                  </w:p>
                  <w:p>
                    <w:pPr>
                      <w:spacing w:before="25"/>
                      <w:ind w:left="0" w:right="0" w:firstLine="0"/>
                      <w:jc w:val="left"/>
                      <w:rPr>
                        <w:sz w:val="13"/>
                      </w:rPr>
                    </w:pPr>
                    <w:r>
                      <w:rPr>
                        <w:w w:val="105"/>
                        <w:sz w:val="13"/>
                      </w:rPr>
                      <w:t>2.96%</w:t>
                    </w:r>
                  </w:p>
                </w:txbxContent>
              </v:textbox>
            </v:shape>
            <v:shape id="_x0000_s1970" type="#_x0000_t202" style="width:367;height:324;left:4279;position:absolute;top:753" filled="f" stroked="f">
              <v:textbox inset="0,0,0,0">
                <w:txbxContent>
                  <w:p>
                    <w:pPr>
                      <w:spacing w:before="0" w:line="148" w:lineRule="exact"/>
                      <w:ind w:left="0" w:right="0" w:firstLine="0"/>
                      <w:jc w:val="left"/>
                      <w:rPr>
                        <w:sz w:val="13"/>
                      </w:rPr>
                    </w:pPr>
                    <w:r>
                      <w:rPr>
                        <w:w w:val="105"/>
                        <w:sz w:val="13"/>
                      </w:rPr>
                      <w:t>3.35%</w:t>
                    </w:r>
                  </w:p>
                  <w:p>
                    <w:pPr>
                      <w:spacing w:before="25"/>
                      <w:ind w:left="0" w:right="0" w:firstLine="0"/>
                      <w:jc w:val="left"/>
                      <w:rPr>
                        <w:sz w:val="13"/>
                      </w:rPr>
                    </w:pPr>
                    <w:r>
                      <w:rPr>
                        <w:w w:val="105"/>
                        <w:sz w:val="13"/>
                      </w:rPr>
                      <w:t>3.20%</w:t>
                    </w:r>
                  </w:p>
                </w:txbxContent>
              </v:textbox>
            </v:shape>
            <v:shape id="_x0000_s1971" type="#_x0000_t202" style="width:367;height:324;left:3582;position:absolute;top:753" filled="f" stroked="f">
              <v:textbox inset="0,0,0,0">
                <w:txbxContent>
                  <w:p>
                    <w:pPr>
                      <w:spacing w:before="0" w:line="148" w:lineRule="exact"/>
                      <w:ind w:left="0" w:right="0" w:firstLine="0"/>
                      <w:jc w:val="left"/>
                      <w:rPr>
                        <w:sz w:val="13"/>
                      </w:rPr>
                    </w:pPr>
                    <w:r>
                      <w:rPr>
                        <w:w w:val="105"/>
                        <w:sz w:val="13"/>
                      </w:rPr>
                      <w:t>3.63%</w:t>
                    </w:r>
                  </w:p>
                  <w:p>
                    <w:pPr>
                      <w:spacing w:before="25"/>
                      <w:ind w:left="0" w:right="0" w:firstLine="0"/>
                      <w:jc w:val="left"/>
                      <w:rPr>
                        <w:sz w:val="13"/>
                      </w:rPr>
                    </w:pPr>
                    <w:r>
                      <w:rPr>
                        <w:w w:val="105"/>
                        <w:sz w:val="13"/>
                      </w:rPr>
                      <w:t>3.03%</w:t>
                    </w:r>
                  </w:p>
                </w:txbxContent>
              </v:textbox>
            </v:shape>
            <v:shape id="_x0000_s1972" type="#_x0000_t202" style="width:691;height:183;left:2710;position:absolute;top:732" filled="t" fillcolor="#fa9274" stroked="f">
              <v:fill type="solid"/>
              <v:textbox inset="0,0,0,0">
                <w:txbxContent>
                  <w:p>
                    <w:pPr>
                      <w:spacing w:before="19"/>
                      <w:ind w:left="174" w:right="0" w:firstLine="0"/>
                      <w:jc w:val="left"/>
                      <w:rPr>
                        <w:sz w:val="13"/>
                      </w:rPr>
                    </w:pPr>
                    <w:r>
                      <w:rPr>
                        <w:w w:val="105"/>
                        <w:sz w:val="13"/>
                      </w:rPr>
                      <w:t>2.90%</w:t>
                    </w:r>
                  </w:p>
                </w:txbxContent>
              </v:textbox>
            </v:shape>
            <v:shape id="_x0000_s1973" type="#_x0000_t202" style="width:698;height:183;left:2013;position:absolute;top:732" filled="t" fillcolor="#ffe984" stroked="f">
              <v:fill type="solid"/>
              <v:textbox inset="0,0,0,0">
                <w:txbxContent>
                  <w:p>
                    <w:pPr>
                      <w:spacing w:before="19"/>
                      <w:ind w:left="147" w:right="0" w:firstLine="0"/>
                      <w:jc w:val="left"/>
                      <w:rPr>
                        <w:sz w:val="13"/>
                      </w:rPr>
                    </w:pPr>
                    <w:r>
                      <w:rPr>
                        <w:w w:val="105"/>
                        <w:sz w:val="13"/>
                      </w:rPr>
                      <w:t>-1.57%</w:t>
                    </w:r>
                  </w:p>
                </w:txbxContent>
              </v:textbox>
            </v:shape>
            <v:shape id="_x0000_s1974" type="#_x0000_t202" style="width:698;height:349;left:1315;position:absolute;top:732" filled="t" fillcolor="#fdd280" stroked="f">
              <v:fill type="solid"/>
              <v:textbox inset="0,0,0,0">
                <w:txbxContent>
                  <w:p>
                    <w:pPr>
                      <w:spacing w:before="19"/>
                      <w:ind w:left="174" w:right="0" w:firstLine="0"/>
                      <w:jc w:val="left"/>
                      <w:rPr>
                        <w:sz w:val="13"/>
                      </w:rPr>
                    </w:pPr>
                    <w:r>
                      <w:rPr>
                        <w:w w:val="105"/>
                        <w:sz w:val="13"/>
                      </w:rPr>
                      <w:t>0.08%</w:t>
                    </w:r>
                  </w:p>
                  <w:p>
                    <w:pPr>
                      <w:spacing w:before="25"/>
                      <w:ind w:left="147" w:right="0" w:firstLine="0"/>
                      <w:jc w:val="left"/>
                      <w:rPr>
                        <w:sz w:val="13"/>
                      </w:rPr>
                    </w:pPr>
                    <w:r>
                      <w:rPr>
                        <w:w w:val="105"/>
                        <w:sz w:val="13"/>
                      </w:rPr>
                      <w:t>-0.41%</w:t>
                    </w:r>
                  </w:p>
                </w:txbxContent>
              </v:textbox>
            </v:shape>
            <v:shape id="_x0000_s1975" type="#_x0000_t202" style="width:1092;height:173;left:8088;position:absolute;top:556" filled="f" stroked="f">
              <v:textbox inset="0,0,0,0">
                <w:txbxContent>
                  <w:p>
                    <w:pPr>
                      <w:spacing w:before="21"/>
                      <w:ind w:left="342" w:right="0" w:firstLine="0"/>
                      <w:jc w:val="left"/>
                      <w:rPr>
                        <w:sz w:val="13"/>
                      </w:rPr>
                    </w:pPr>
                    <w:r>
                      <w:rPr>
                        <w:w w:val="105"/>
                        <w:sz w:val="13"/>
                      </w:rPr>
                      <w:t>2.16%</w:t>
                    </w:r>
                  </w:p>
                </w:txbxContent>
              </v:textbox>
            </v:shape>
            <v:shape id="_x0000_s1976" type="#_x0000_t202" style="width:1294;height:177;left:6794;position:absolute;top:556" filled="t" fillcolor="#edf6f3" stroked="f">
              <v:fill type="solid"/>
              <v:textbox inset="0,0,0,0">
                <w:txbxContent>
                  <w:p>
                    <w:pPr>
                      <w:spacing w:before="21"/>
                      <w:ind w:left="447" w:right="454" w:firstLine="0"/>
                      <w:jc w:val="center"/>
                      <w:rPr>
                        <w:sz w:val="13"/>
                      </w:rPr>
                    </w:pPr>
                    <w:r>
                      <w:rPr>
                        <w:w w:val="105"/>
                        <w:sz w:val="13"/>
                      </w:rPr>
                      <w:t>2.15%</w:t>
                    </w:r>
                  </w:p>
                </w:txbxContent>
              </v:textbox>
            </v:shape>
            <v:shape id="_x0000_s1977" type="#_x0000_t202" style="width:629;height:177;left:6159;position:absolute;top:556" filled="f" stroked="f">
              <v:textbox inset="0,0,0,0">
                <w:txbxContent>
                  <w:p>
                    <w:pPr>
                      <w:spacing w:before="21"/>
                      <w:ind w:left="78" w:right="0" w:firstLine="0"/>
                      <w:jc w:val="left"/>
                      <w:rPr>
                        <w:sz w:val="13"/>
                      </w:rPr>
                    </w:pPr>
                    <w:r>
                      <w:rPr>
                        <w:spacing w:val="-1"/>
                        <w:w w:val="103"/>
                        <w:sz w:val="13"/>
                      </w:rPr>
                      <w:t>%</w:t>
                    </w:r>
                  </w:p>
                </w:txbxContent>
              </v:textbox>
            </v:shape>
            <v:shape id="_x0000_s1978" type="#_x0000_t202" style="width:643;height:170;left:5510;position:absolute;top:559" filled="f" stroked="f">
              <v:textbox inset="0,0,0,0">
                <w:txbxContent>
                  <w:p>
                    <w:pPr>
                      <w:spacing w:before="17"/>
                      <w:ind w:left="425" w:right="-87" w:firstLine="0"/>
                      <w:jc w:val="left"/>
                      <w:rPr>
                        <w:sz w:val="13"/>
                      </w:rPr>
                    </w:pPr>
                    <w:r>
                      <w:rPr>
                        <w:sz w:val="13"/>
                      </w:rPr>
                      <w:t>48.00</w:t>
                    </w:r>
                  </w:p>
                </w:txbxContent>
              </v:textbox>
            </v:shape>
            <v:shape id="_x0000_s1979" type="#_x0000_t202" style="width:701;height:177;left:4802;position:absolute;top:556" filled="t" fillcolor="#bcd0e9" stroked="f">
              <v:fill type="solid"/>
              <v:textbox inset="0,0,0,0">
                <w:txbxContent>
                  <w:p>
                    <w:pPr>
                      <w:spacing w:before="21"/>
                      <w:ind w:left="174" w:right="0" w:firstLine="0"/>
                      <w:jc w:val="left"/>
                      <w:rPr>
                        <w:sz w:val="13"/>
                      </w:rPr>
                    </w:pPr>
                    <w:r>
                      <w:rPr>
                        <w:w w:val="105"/>
                        <w:sz w:val="13"/>
                      </w:rPr>
                      <w:t>1.36%</w:t>
                    </w:r>
                  </w:p>
                </w:txbxContent>
              </v:textbox>
            </v:shape>
            <v:shape id="_x0000_s1980" type="#_x0000_t202" style="width:698;height:177;left:4105;position:absolute;top:556" filled="t" fillcolor="#c9d9ec" stroked="f">
              <v:fill type="solid"/>
              <v:textbox inset="0,0,0,0">
                <w:txbxContent>
                  <w:p>
                    <w:pPr>
                      <w:spacing w:before="21"/>
                      <w:ind w:left="174" w:right="0" w:firstLine="0"/>
                      <w:jc w:val="left"/>
                      <w:rPr>
                        <w:sz w:val="13"/>
                      </w:rPr>
                    </w:pPr>
                    <w:r>
                      <w:rPr>
                        <w:w w:val="105"/>
                        <w:sz w:val="13"/>
                      </w:rPr>
                      <w:t>1.52%</w:t>
                    </w:r>
                  </w:p>
                </w:txbxContent>
              </v:textbox>
            </v:shape>
            <v:shape id="_x0000_s1981" type="#_x0000_t202" style="width:698;height:177;left:3407;position:absolute;top:556" filled="t" fillcolor="#b9cee8" stroked="f">
              <v:fill type="solid"/>
              <v:textbox inset="0,0,0,0">
                <w:txbxContent>
                  <w:p>
                    <w:pPr>
                      <w:spacing w:before="21"/>
                      <w:ind w:left="174" w:right="0" w:firstLine="0"/>
                      <w:jc w:val="left"/>
                      <w:rPr>
                        <w:sz w:val="13"/>
                      </w:rPr>
                    </w:pPr>
                    <w:r>
                      <w:rPr>
                        <w:w w:val="105"/>
                        <w:sz w:val="13"/>
                      </w:rPr>
                      <w:t>1.32%</w:t>
                    </w:r>
                  </w:p>
                </w:txbxContent>
              </v:textbox>
            </v:shape>
            <v:shape id="_x0000_s1982" type="#_x0000_t202" style="width:367;height:149;left:2885;position:absolute;top:579" filled="f" stroked="f">
              <v:textbox inset="0,0,0,0">
                <w:txbxContent>
                  <w:p>
                    <w:pPr>
                      <w:spacing w:before="0" w:line="148" w:lineRule="exact"/>
                      <w:ind w:left="0" w:right="0" w:firstLine="0"/>
                      <w:jc w:val="left"/>
                      <w:rPr>
                        <w:sz w:val="13"/>
                      </w:rPr>
                    </w:pPr>
                    <w:r>
                      <w:rPr>
                        <w:w w:val="105"/>
                        <w:sz w:val="13"/>
                      </w:rPr>
                      <w:t>5.08%</w:t>
                    </w:r>
                  </w:p>
                </w:txbxContent>
              </v:textbox>
            </v:shape>
            <v:shape id="_x0000_s1983" type="#_x0000_t202" style="width:367;height:149;left:2187;position:absolute;top:579" filled="f" stroked="f">
              <v:textbox inset="0,0,0,0">
                <w:txbxContent>
                  <w:p>
                    <w:pPr>
                      <w:spacing w:before="0" w:line="148" w:lineRule="exact"/>
                      <w:ind w:left="0" w:right="0" w:firstLine="0"/>
                      <w:jc w:val="left"/>
                      <w:rPr>
                        <w:sz w:val="13"/>
                      </w:rPr>
                    </w:pPr>
                    <w:r>
                      <w:rPr>
                        <w:w w:val="105"/>
                        <w:sz w:val="13"/>
                      </w:rPr>
                      <w:t>4.41%</w:t>
                    </w:r>
                  </w:p>
                </w:txbxContent>
              </v:textbox>
            </v:shape>
            <v:shape id="_x0000_s1984" type="#_x0000_t202" style="width:698;height:177;left:1315;position:absolute;top:556" filled="t" fillcolor="#ffe082" stroked="f">
              <v:fill type="solid"/>
              <v:textbox inset="0,0,0,0">
                <w:txbxContent>
                  <w:p>
                    <w:pPr>
                      <w:spacing w:before="21"/>
                      <w:ind w:left="147" w:right="0" w:firstLine="0"/>
                      <w:jc w:val="left"/>
                      <w:rPr>
                        <w:sz w:val="13"/>
                      </w:rPr>
                    </w:pPr>
                    <w:r>
                      <w:rPr>
                        <w:w w:val="105"/>
                        <w:sz w:val="13"/>
                      </w:rPr>
                      <w:t>-1.16%</w:t>
                    </w:r>
                  </w:p>
                </w:txbxContent>
              </v:textbox>
            </v:shape>
            <v:shape id="_x0000_s1985" type="#_x0000_t202" style="width:1092;height:158;left:8088;position:absolute;top:398" filled="f" stroked="f">
              <v:textbox inset="0,0,0,0">
                <w:txbxContent>
                  <w:p>
                    <w:pPr>
                      <w:spacing w:before="4"/>
                      <w:ind w:left="342" w:right="0" w:firstLine="0"/>
                      <w:jc w:val="left"/>
                      <w:rPr>
                        <w:sz w:val="13"/>
                      </w:rPr>
                    </w:pPr>
                    <w:r>
                      <w:rPr>
                        <w:w w:val="105"/>
                        <w:sz w:val="13"/>
                      </w:rPr>
                      <w:t>1.57%</w:t>
                    </w:r>
                  </w:p>
                </w:txbxContent>
              </v:textbox>
            </v:shape>
            <v:shape id="_x0000_s1986" type="#_x0000_t202" style="width:1294;height:158;left:6794;position:absolute;top:398" filled="t" fillcolor="#7dc792" stroked="f">
              <v:fill type="solid"/>
              <v:textbox inset="0,0,0,0">
                <w:txbxContent>
                  <w:p>
                    <w:pPr>
                      <w:spacing w:before="4"/>
                      <w:ind w:left="447" w:right="454" w:firstLine="0"/>
                      <w:jc w:val="center"/>
                      <w:rPr>
                        <w:sz w:val="13"/>
                      </w:rPr>
                    </w:pPr>
                    <w:r>
                      <w:rPr>
                        <w:w w:val="105"/>
                        <w:sz w:val="13"/>
                      </w:rPr>
                      <w:t>1.40%</w:t>
                    </w:r>
                  </w:p>
                </w:txbxContent>
              </v:textbox>
            </v:shape>
            <v:shape id="_x0000_s1987" type="#_x0000_t202" style="width:367;height:149;left:4977;position:absolute;top:404" filled="f" stroked="f">
              <v:textbox inset="0,0,0,0">
                <w:txbxContent>
                  <w:p>
                    <w:pPr>
                      <w:spacing w:before="0" w:line="148" w:lineRule="exact"/>
                      <w:ind w:left="0" w:right="0" w:firstLine="0"/>
                      <w:jc w:val="left"/>
                      <w:rPr>
                        <w:sz w:val="13"/>
                      </w:rPr>
                    </w:pPr>
                    <w:r>
                      <w:rPr>
                        <w:w w:val="105"/>
                        <w:sz w:val="13"/>
                      </w:rPr>
                      <w:t>1.00%</w:t>
                    </w:r>
                  </w:p>
                </w:txbxContent>
              </v:textbox>
            </v:shape>
            <v:shape id="_x0000_s1988" type="#_x0000_t202" style="width:367;height:149;left:4279;position:absolute;top:404" filled="f" stroked="f">
              <v:textbox inset="0,0,0,0">
                <w:txbxContent>
                  <w:p>
                    <w:pPr>
                      <w:spacing w:before="0" w:line="148" w:lineRule="exact"/>
                      <w:ind w:left="0" w:right="0" w:firstLine="0"/>
                      <w:jc w:val="left"/>
                      <w:rPr>
                        <w:sz w:val="13"/>
                      </w:rPr>
                    </w:pPr>
                    <w:r>
                      <w:rPr>
                        <w:w w:val="105"/>
                        <w:sz w:val="13"/>
                      </w:rPr>
                      <w:t>1.13%</w:t>
                    </w:r>
                  </w:p>
                </w:txbxContent>
              </v:textbox>
            </v:shape>
            <v:shape id="_x0000_s1989" type="#_x0000_t202" style="width:367;height:149;left:3582;position:absolute;top:404" filled="f" stroked="f">
              <v:textbox inset="0,0,0,0">
                <w:txbxContent>
                  <w:p>
                    <w:pPr>
                      <w:spacing w:before="0" w:line="148" w:lineRule="exact"/>
                      <w:ind w:left="0" w:right="0" w:firstLine="0"/>
                      <w:jc w:val="left"/>
                      <w:rPr>
                        <w:sz w:val="13"/>
                      </w:rPr>
                    </w:pPr>
                    <w:r>
                      <w:rPr>
                        <w:w w:val="105"/>
                        <w:sz w:val="13"/>
                      </w:rPr>
                      <w:t>1.11%</w:t>
                    </w:r>
                  </w:p>
                </w:txbxContent>
              </v:textbox>
            </v:shape>
            <v:shape id="_x0000_s1990" type="#_x0000_t202" style="width:691;height:158;left:2710;position:absolute;top:398" filled="t" fillcolor="#fbac78" stroked="f">
              <v:fill type="solid"/>
              <v:textbox inset="0,0,0,0">
                <w:txbxContent>
                  <w:p>
                    <w:pPr>
                      <w:spacing w:before="4"/>
                      <w:ind w:left="174" w:right="0" w:firstLine="0"/>
                      <w:jc w:val="left"/>
                      <w:rPr>
                        <w:sz w:val="13"/>
                      </w:rPr>
                    </w:pPr>
                    <w:r>
                      <w:rPr>
                        <w:w w:val="105"/>
                        <w:sz w:val="13"/>
                      </w:rPr>
                      <w:t>1.57%</w:t>
                    </w:r>
                  </w:p>
                </w:txbxContent>
              </v:textbox>
            </v:shape>
            <v:shape id="_x0000_s1991" type="#_x0000_t202" style="width:414;height:149;left:2160;position:absolute;top:404" filled="f" stroked="f">
              <v:textbox inset="0,0,0,0">
                <w:txbxContent>
                  <w:p>
                    <w:pPr>
                      <w:spacing w:before="0" w:line="148" w:lineRule="exact"/>
                      <w:ind w:left="0" w:right="0" w:firstLine="0"/>
                      <w:jc w:val="left"/>
                      <w:rPr>
                        <w:sz w:val="13"/>
                      </w:rPr>
                    </w:pPr>
                    <w:r>
                      <w:rPr>
                        <w:w w:val="105"/>
                        <w:sz w:val="13"/>
                      </w:rPr>
                      <w:t>-1.74%</w:t>
                    </w:r>
                  </w:p>
                </w:txbxContent>
              </v:textbox>
            </v:shape>
            <v:shape id="_x0000_s1992" type="#_x0000_t202" style="width:414;height:149;left:1463;position:absolute;top:404" filled="f" stroked="f">
              <v:textbox inset="0,0,0,0">
                <w:txbxContent>
                  <w:p>
                    <w:pPr>
                      <w:spacing w:before="0" w:line="148" w:lineRule="exact"/>
                      <w:ind w:left="0" w:right="0" w:firstLine="0"/>
                      <w:jc w:val="left"/>
                      <w:rPr>
                        <w:sz w:val="13"/>
                      </w:rPr>
                    </w:pPr>
                    <w:r>
                      <w:rPr>
                        <w:w w:val="105"/>
                        <w:sz w:val="13"/>
                      </w:rPr>
                      <w:t>-3.02%</w:t>
                    </w:r>
                  </w:p>
                </w:txbxContent>
              </v:textbox>
            </v:shape>
            <v:shape id="_x0000_s1993" type="#_x0000_t202" style="width:1193;height:149;left:9188;position:absolute;top:237" filled="f" stroked="f">
              <v:textbox inset="0,0,0,0">
                <w:txbxContent>
                  <w:p>
                    <w:pPr>
                      <w:spacing w:before="0" w:line="149" w:lineRule="exact"/>
                      <w:ind w:left="0" w:right="0" w:firstLine="0"/>
                      <w:jc w:val="left"/>
                      <w:rPr>
                        <w:rFonts w:ascii="楷体" w:eastAsia="楷体" w:hint="eastAsia"/>
                        <w:b/>
                        <w:sz w:val="13"/>
                      </w:rPr>
                    </w:pPr>
                    <w:r>
                      <w:rPr>
                        <w:rFonts w:ascii="楷体" w:eastAsia="楷体" w:hint="eastAsia"/>
                        <w:b/>
                        <w:color w:val="FFFFFF"/>
                        <w:sz w:val="13"/>
                      </w:rPr>
                      <w:t>历史分位数</w:t>
                    </w:r>
                    <w:r>
                      <w:rPr>
                        <w:b/>
                        <w:color w:val="FFFFFF"/>
                        <w:sz w:val="13"/>
                      </w:rPr>
                      <w:t>:</w:t>
                    </w:r>
                    <w:r>
                      <w:rPr>
                        <w:rFonts w:ascii="楷体" w:eastAsia="楷体" w:hint="eastAsia"/>
                        <w:b/>
                        <w:color w:val="FFFFFF"/>
                        <w:sz w:val="13"/>
                      </w:rPr>
                      <w:t>近一周</w:t>
                    </w:r>
                  </w:p>
                </w:txbxContent>
              </v:textbox>
            </v:shape>
            <v:shape id="_x0000_s1994" type="#_x0000_t202" style="width:443;height:135;left:8390;position:absolute;top:241" filled="f" stroked="f">
              <v:textbox inset="0,0,0,0">
                <w:txbxContent>
                  <w:p>
                    <w:pPr>
                      <w:spacing w:before="0" w:line="134" w:lineRule="exact"/>
                      <w:ind w:left="0" w:right="0" w:firstLine="0"/>
                      <w:jc w:val="left"/>
                      <w:rPr>
                        <w:rFonts w:ascii="楷体" w:eastAsia="楷体" w:hint="eastAsia"/>
                        <w:b/>
                        <w:sz w:val="13"/>
                      </w:rPr>
                    </w:pPr>
                    <w:r>
                      <w:rPr>
                        <w:rFonts w:ascii="楷体" w:eastAsia="楷体" w:hint="eastAsia"/>
                        <w:b/>
                        <w:color w:val="FFFFFF"/>
                        <w:w w:val="105"/>
                        <w:sz w:val="13"/>
                      </w:rPr>
                      <w:t>近一周</w:t>
                    </w:r>
                  </w:p>
                </w:txbxContent>
              </v:textbox>
            </v:shape>
            <v:shape id="_x0000_s1995" type="#_x0000_t202" style="width:443;height:135;left:7230;position:absolute;top:241" filled="f" stroked="f">
              <v:textbox inset="0,0,0,0">
                <w:txbxContent>
                  <w:p>
                    <w:pPr>
                      <w:spacing w:before="0" w:line="134" w:lineRule="exact"/>
                      <w:ind w:left="0" w:right="0" w:firstLine="0"/>
                      <w:jc w:val="left"/>
                      <w:rPr>
                        <w:rFonts w:ascii="楷体" w:eastAsia="楷体" w:hint="eastAsia"/>
                        <w:b/>
                        <w:sz w:val="13"/>
                      </w:rPr>
                    </w:pPr>
                    <w:r>
                      <w:rPr>
                        <w:rFonts w:ascii="楷体" w:eastAsia="楷体" w:hint="eastAsia"/>
                        <w:b/>
                        <w:color w:val="FFFFFF"/>
                        <w:w w:val="105"/>
                        <w:sz w:val="13"/>
                      </w:rPr>
                      <w:t>上一周</w:t>
                    </w:r>
                  </w:p>
                </w:txbxContent>
              </v:textbox>
            </v:shape>
            <v:shape id="_x0000_s1996" type="#_x0000_t202" style="width:1514;height:149;left:7860;position:absolute;top:49" filled="f" stroked="f">
              <v:textbox inset="0,0,0,0">
                <w:txbxContent>
                  <w:p>
                    <w:pPr>
                      <w:spacing w:before="0" w:line="149" w:lineRule="exact"/>
                      <w:ind w:left="0" w:right="0" w:firstLine="0"/>
                      <w:jc w:val="left"/>
                      <w:rPr>
                        <w:b/>
                        <w:sz w:val="13"/>
                      </w:rPr>
                    </w:pPr>
                    <w:r>
                      <w:rPr>
                        <w:rFonts w:ascii="楷体" w:eastAsia="楷体" w:hint="eastAsia"/>
                        <w:b/>
                        <w:color w:val="FFFFFF"/>
                        <w:sz w:val="13"/>
                      </w:rPr>
                      <w:t>周收益波动率</w:t>
                    </w:r>
                    <w:r>
                      <w:rPr>
                        <w:b/>
                        <w:color w:val="FFFFFF"/>
                        <w:sz w:val="13"/>
                      </w:rPr>
                      <w:t>(12</w:t>
                    </w:r>
                    <w:r>
                      <w:rPr>
                        <w:rFonts w:ascii="楷体" w:eastAsia="楷体" w:hint="eastAsia"/>
                        <w:b/>
                        <w:color w:val="FFFFFF"/>
                        <w:sz w:val="13"/>
                      </w:rPr>
                      <w:t>期滚动</w:t>
                    </w:r>
                    <w:r>
                      <w:rPr>
                        <w:b/>
                        <w:color w:val="FFFFFF"/>
                        <w:sz w:val="13"/>
                      </w:rPr>
                      <w:t>)</w:t>
                    </w:r>
                  </w:p>
                </w:txbxContent>
              </v:textbox>
            </v:shape>
            <v:shape id="_x0000_s1997" type="#_x0000_t202" style="width:2005;height:333;left:4749;position:absolute;top:53" filled="f" stroked="f">
              <v:textbox inset="0,0,0,0">
                <w:txbxContent>
                  <w:p>
                    <w:pPr>
                      <w:spacing w:before="0" w:line="152" w:lineRule="exact"/>
                      <w:ind w:left="0" w:right="0" w:firstLine="0"/>
                      <w:jc w:val="left"/>
                      <w:rPr>
                        <w:rFonts w:ascii="楷体" w:eastAsia="楷体" w:hint="eastAsia"/>
                        <w:b/>
                        <w:sz w:val="13"/>
                      </w:rPr>
                    </w:pPr>
                    <w:r>
                      <w:rPr>
                        <w:rFonts w:ascii="楷体" w:eastAsia="楷体" w:hint="eastAsia"/>
                        <w:b/>
                        <w:color w:val="FFFFFF"/>
                        <w:w w:val="105"/>
                        <w:sz w:val="13"/>
                      </w:rPr>
                      <w:t>成交额占比</w:t>
                    </w:r>
                  </w:p>
                  <w:p>
                    <w:pPr>
                      <w:tabs>
                        <w:tab w:val="left" w:pos="811"/>
                      </w:tabs>
                      <w:spacing w:before="21" w:line="159" w:lineRule="exact"/>
                      <w:ind w:left="187" w:right="0" w:firstLine="0"/>
                      <w:jc w:val="left"/>
                      <w:rPr>
                        <w:rFonts w:ascii="楷体" w:eastAsia="楷体" w:hint="eastAsia"/>
                        <w:b/>
                        <w:sz w:val="13"/>
                      </w:rPr>
                    </w:pPr>
                    <w:r>
                      <w:rPr>
                        <w:rFonts w:ascii="楷体" w:eastAsia="楷体" w:hint="eastAsia"/>
                        <w:b/>
                        <w:color w:val="FFFFFF"/>
                        <w:spacing w:val="6"/>
                        <w:sz w:val="13"/>
                      </w:rPr>
                      <w:t>近四</w:t>
                    </w:r>
                    <w:r>
                      <w:rPr>
                        <w:rFonts w:ascii="楷体" w:eastAsia="楷体" w:hint="eastAsia"/>
                        <w:b/>
                        <w:color w:val="FFFFFF"/>
                        <w:sz w:val="13"/>
                      </w:rPr>
                      <w:t>周</w:t>
                      <w:tab/>
                    </w:r>
                    <w:r>
                      <w:rPr>
                        <w:rFonts w:ascii="楷体" w:eastAsia="楷体" w:hint="eastAsia"/>
                        <w:b/>
                        <w:color w:val="FFFFFF"/>
                        <w:spacing w:val="6"/>
                        <w:sz w:val="13"/>
                      </w:rPr>
                      <w:t>历史分位数</w:t>
                    </w:r>
                    <w:r>
                      <w:rPr>
                        <w:b/>
                        <w:color w:val="FFFFFF"/>
                        <w:sz w:val="13"/>
                      </w:rPr>
                      <w:t>:</w:t>
                    </w:r>
                    <w:r>
                      <w:rPr>
                        <w:rFonts w:ascii="楷体" w:eastAsia="楷体" w:hint="eastAsia"/>
                        <w:b/>
                        <w:color w:val="FFFFFF"/>
                        <w:spacing w:val="6"/>
                        <w:sz w:val="13"/>
                      </w:rPr>
                      <w:t>近一周</w:t>
                    </w:r>
                  </w:p>
                </w:txbxContent>
              </v:textbox>
            </v:shape>
            <v:shape id="_x0000_s1998" type="#_x0000_t202" style="width:3232;height:322;left:1450;position:absolute;top:53" filled="f" stroked="f">
              <v:textbox inset="0,0,0,0">
                <w:txbxContent>
                  <w:p>
                    <w:pPr>
                      <w:spacing w:before="0" w:line="152" w:lineRule="exact"/>
                      <w:ind w:left="697" w:right="0" w:firstLine="0"/>
                      <w:jc w:val="left"/>
                      <w:rPr>
                        <w:rFonts w:ascii="楷体" w:eastAsia="楷体" w:hint="eastAsia"/>
                        <w:b/>
                        <w:sz w:val="13"/>
                      </w:rPr>
                    </w:pPr>
                    <w:r>
                      <w:rPr>
                        <w:rFonts w:ascii="楷体" w:eastAsia="楷体" w:hint="eastAsia"/>
                        <w:b/>
                        <w:color w:val="FFFFFF"/>
                        <w:w w:val="105"/>
                        <w:sz w:val="13"/>
                      </w:rPr>
                      <w:t>涨跌幅</w:t>
                    </w:r>
                  </w:p>
                  <w:p>
                    <w:pPr>
                      <w:tabs>
                        <w:tab w:val="left" w:pos="697"/>
                        <w:tab w:val="left" w:pos="1394"/>
                        <w:tab w:val="left" w:pos="2091"/>
                        <w:tab w:val="left" w:pos="2789"/>
                      </w:tabs>
                      <w:spacing w:before="21" w:line="149" w:lineRule="exact"/>
                      <w:ind w:left="0" w:right="0" w:firstLine="0"/>
                      <w:jc w:val="left"/>
                      <w:rPr>
                        <w:rFonts w:ascii="楷体" w:eastAsia="楷体" w:hint="eastAsia"/>
                        <w:b/>
                        <w:sz w:val="13"/>
                      </w:rPr>
                    </w:pPr>
                    <w:r>
                      <w:rPr>
                        <w:rFonts w:ascii="楷体" w:eastAsia="楷体" w:hint="eastAsia"/>
                        <w:b/>
                        <w:color w:val="FFFFFF"/>
                        <w:spacing w:val="6"/>
                        <w:w w:val="105"/>
                        <w:sz w:val="13"/>
                      </w:rPr>
                      <w:t>近一</w:t>
                    </w:r>
                    <w:r>
                      <w:rPr>
                        <w:rFonts w:ascii="楷体" w:eastAsia="楷体" w:hint="eastAsia"/>
                        <w:b/>
                        <w:color w:val="FFFFFF"/>
                        <w:w w:val="105"/>
                        <w:sz w:val="13"/>
                      </w:rPr>
                      <w:t>周</w:t>
                      <w:tab/>
                    </w:r>
                    <w:r>
                      <w:rPr>
                        <w:rFonts w:ascii="楷体" w:eastAsia="楷体" w:hint="eastAsia"/>
                        <w:b/>
                        <w:color w:val="FFFFFF"/>
                        <w:spacing w:val="6"/>
                        <w:w w:val="105"/>
                        <w:sz w:val="13"/>
                      </w:rPr>
                      <w:t>近两</w:t>
                    </w:r>
                    <w:r>
                      <w:rPr>
                        <w:rFonts w:ascii="楷体" w:eastAsia="楷体" w:hint="eastAsia"/>
                        <w:b/>
                        <w:color w:val="FFFFFF"/>
                        <w:w w:val="105"/>
                        <w:sz w:val="13"/>
                      </w:rPr>
                      <w:t>周</w:t>
                      <w:tab/>
                    </w:r>
                    <w:r>
                      <w:rPr>
                        <w:rFonts w:ascii="楷体" w:eastAsia="楷体" w:hint="eastAsia"/>
                        <w:b/>
                        <w:color w:val="FFFFFF"/>
                        <w:spacing w:val="6"/>
                        <w:w w:val="105"/>
                        <w:sz w:val="13"/>
                      </w:rPr>
                      <w:t>近四</w:t>
                    </w:r>
                    <w:r>
                      <w:rPr>
                        <w:rFonts w:ascii="楷体" w:eastAsia="楷体" w:hint="eastAsia"/>
                        <w:b/>
                        <w:color w:val="FFFFFF"/>
                        <w:w w:val="105"/>
                        <w:sz w:val="13"/>
                      </w:rPr>
                      <w:t>周</w:t>
                      <w:tab/>
                    </w:r>
                    <w:r>
                      <w:rPr>
                        <w:rFonts w:ascii="楷体" w:eastAsia="楷体" w:hint="eastAsia"/>
                        <w:b/>
                        <w:color w:val="FFFFFF"/>
                        <w:spacing w:val="6"/>
                        <w:w w:val="105"/>
                        <w:sz w:val="13"/>
                      </w:rPr>
                      <w:t>近一</w:t>
                    </w:r>
                    <w:r>
                      <w:rPr>
                        <w:rFonts w:ascii="楷体" w:eastAsia="楷体" w:hint="eastAsia"/>
                        <w:b/>
                        <w:color w:val="FFFFFF"/>
                        <w:w w:val="105"/>
                        <w:sz w:val="13"/>
                      </w:rPr>
                      <w:t>周</w:t>
                      <w:tab/>
                    </w:r>
                    <w:r>
                      <w:rPr>
                        <w:rFonts w:ascii="楷体" w:eastAsia="楷体" w:hint="eastAsia"/>
                        <w:b/>
                        <w:color w:val="FFFFFF"/>
                        <w:spacing w:val="6"/>
                        <w:w w:val="105"/>
                        <w:sz w:val="13"/>
                      </w:rPr>
                      <w:t>近两周</w:t>
                    </w:r>
                  </w:p>
                </w:txbxContent>
              </v:textbox>
            </v:shape>
            <v:shape id="_x0000_s1999" type="#_x0000_t202" style="width:302;height:135;left:571;position:absolute;top:140" filled="f" stroked="f">
              <v:textbox inset="0,0,0,0">
                <w:txbxContent>
                  <w:p>
                    <w:pPr>
                      <w:spacing w:before="0" w:line="134" w:lineRule="exact"/>
                      <w:ind w:left="0" w:right="0" w:firstLine="0"/>
                      <w:jc w:val="left"/>
                      <w:rPr>
                        <w:rFonts w:ascii="楷体" w:eastAsia="楷体" w:hint="eastAsia"/>
                        <w:b/>
                        <w:sz w:val="13"/>
                      </w:rPr>
                    </w:pPr>
                    <w:r>
                      <w:rPr>
                        <w:rFonts w:ascii="楷体" w:eastAsia="楷体" w:hint="eastAsia"/>
                        <w:b/>
                        <w:color w:val="FFFFFF"/>
                        <w:w w:val="105"/>
                        <w:sz w:val="13"/>
                      </w:rPr>
                      <w:t>行业</w:t>
                    </w:r>
                  </w:p>
                </w:txbxContent>
              </v:textbox>
            </v:shape>
            <w10:wrap type="none"/>
          </v:group>
        </w:pict>
      </w:r>
    </w:p>
    <w:p>
      <w:pPr>
        <w:spacing w:before="0" w:line="216" w:lineRule="exact"/>
        <w:ind w:left="215" w:right="0" w:firstLine="0"/>
        <w:jc w:val="left"/>
        <w:rPr>
          <w:rFonts w:ascii="微软雅黑" w:eastAsia="微软雅黑" w:hint="eastAsia"/>
          <w:sz w:val="15"/>
        </w:rPr>
      </w:pPr>
      <w:r>
        <w:t>资料来源：wind， 。注：上述分位数计算的起点均为 2010 年 1 月第一周。</w:t>
      </w:r>
    </w:p>
    <w:p>
      <w:pPr>
        <w:spacing w:after="0" w:line="216" w:lineRule="exact"/>
        <w:jc w:val="left"/>
        <w:rPr>
          <w:rFonts w:ascii="微软雅黑" w:eastAsia="微软雅黑" w:hint="eastAsia"/>
          <w:sz w:val="15"/>
        </w:rPr>
        <w:sectPr>
          <w:headerReference w:type="default" r:id="rId117"/>
          <w:footerReference w:type="default" r:id="rId118"/>
          <w:pgSz w:w="11910" w:h="16840"/>
          <w:pgMar w:top="1660" w:right="20" w:bottom="740" w:left="600" w:header="708" w:footer="708"/>
          <w:pgNumType w:start="23"/>
          <w:cols w:space="708"/>
        </w:sectPr>
      </w:pPr>
    </w:p>
    <w:p>
      <w:pPr>
        <w:pStyle w:val="BodyText"/>
        <w:spacing w:before="1"/>
        <w:rPr>
          <w:sz w:val="13"/>
        </w:rPr>
      </w:pPr>
    </w:p>
    <w:p>
      <w:pPr>
        <w:pStyle w:val="Heading1"/>
        <w:numPr>
          <w:ilvl w:val="0"/>
          <w:numId w:val="3"/>
        </w:numPr>
        <w:tabs>
          <w:tab w:val="left" w:pos="394"/>
        </w:tabs>
        <w:spacing w:before="15" w:after="0" w:line="244" w:lineRule="auto"/>
        <w:ind w:left="107" w:right="4090" w:firstLine="0"/>
        <w:jc w:val="both"/>
      </w:pPr>
      <w:bookmarkStart w:id="3" w:name="_TOC_250012"/>
      <w:r>
        <w:rPr>
          <w:color w:val="C00000"/>
          <w:spacing w:val="-17"/>
        </w:rPr>
        <w:t>电子、医药、食品饮料、计算机、通信、机械等板</w:t>
      </w:r>
      <w:r>
        <w:rPr>
          <w:color w:val="C00000"/>
          <w:spacing w:val="-20"/>
        </w:rPr>
        <w:t>块调研热度居前，消费者服务、轻工、机械、汽车、</w:t>
      </w:r>
      <w:bookmarkEnd w:id="3"/>
      <w:r>
        <w:rPr>
          <w:color w:val="C00000"/>
        </w:rPr>
        <w:t>军工、非银等板块的调研热度环比上升较快</w:t>
      </w:r>
    </w:p>
    <w:p>
      <w:pPr>
        <w:pStyle w:val="BodyText"/>
        <w:spacing w:before="85" w:line="235" w:lineRule="auto"/>
        <w:ind w:left="107" w:right="4090" w:firstLine="400"/>
        <w:jc w:val="both"/>
      </w:pPr>
      <w:r>
        <w:rPr>
          <w:color w:val="4B4D4F"/>
          <w:w w:val="95"/>
        </w:rPr>
        <w:t>上周(20240108-20240112</w:t>
      </w:r>
      <w:r>
        <w:rPr>
          <w:color w:val="4B4D4F"/>
          <w:spacing w:val="-3"/>
          <w:w w:val="95"/>
        </w:rPr>
        <w:t xml:space="preserve">)电子、医药、食品饮料、计算机、通信、机械等   </w:t>
      </w:r>
      <w:r>
        <w:rPr>
          <w:color w:val="4B4D4F"/>
          <w:spacing w:val="-10"/>
          <w:w w:val="95"/>
        </w:rPr>
        <w:t xml:space="preserve">板块调研热度居前，消费者服务、轻工、机械、汽车、军工、非银等板块的调研热   </w:t>
      </w:r>
      <w:r>
        <w:rPr>
          <w:color w:val="4B4D4F"/>
          <w:spacing w:val="-8"/>
        </w:rPr>
        <w:t xml:space="preserve">度环比上升较快。此外，创业板指的调研热度上升，主动偏股基金前 </w:t>
      </w:r>
      <w:r>
        <w:rPr>
          <w:color w:val="4B4D4F"/>
        </w:rPr>
        <w:t>100</w:t>
      </w:r>
      <w:r>
        <w:rPr>
          <w:color w:val="4B4D4F"/>
          <w:spacing w:val="-2"/>
        </w:rPr>
        <w:t xml:space="preserve"> 大重仓</w:t>
      </w:r>
    </w:p>
    <w:p>
      <w:pPr>
        <w:pStyle w:val="BodyText"/>
        <w:spacing w:line="362" w:lineRule="exact"/>
        <w:ind w:left="107"/>
      </w:pPr>
      <w:r>
        <w:rPr>
          <w:color w:val="4B4D4F"/>
        </w:rPr>
        <w:t>股、沪深 300、中证 500 的调研热度均回落，上证 50 的调研热度不变。</w:t>
      </w:r>
    </w:p>
    <w:p>
      <w:pPr>
        <w:spacing w:before="136" w:line="304" w:lineRule="exact"/>
        <w:ind w:left="215" w:right="0" w:firstLine="0"/>
        <w:jc w:val="left"/>
        <w:rPr>
          <w:rFonts w:ascii="微软雅黑" w:eastAsia="微软雅黑" w:hint="eastAsia"/>
          <w:b/>
          <w:i/>
          <w:sz w:val="20"/>
        </w:rPr>
      </w:pPr>
      <w:r>
        <w:rPr>
          <w:rFonts w:ascii="微软雅黑" w:eastAsia="微软雅黑" w:hint="eastAsia"/>
          <w:b/>
          <w:i/>
          <w:color w:val="4B4D4F"/>
          <w:w w:val="95"/>
          <w:sz w:val="20"/>
        </w:rPr>
        <w:t>图</w:t>
      </w:r>
      <w:r>
        <w:rPr>
          <w:rFonts w:ascii="微软雅黑" w:eastAsia="微软雅黑" w:hint="eastAsia"/>
          <w:b/>
          <w:color w:val="4B4D4F"/>
          <w:w w:val="95"/>
          <w:sz w:val="20"/>
        </w:rPr>
        <w:t>11</w:t>
      </w:r>
      <w:r>
        <w:rPr>
          <w:rFonts w:ascii="微软雅黑" w:eastAsia="微软雅黑" w:hint="eastAsia"/>
          <w:b/>
          <w:i/>
          <w:color w:val="4B4D4F"/>
          <w:w w:val="95"/>
          <w:sz w:val="20"/>
        </w:rPr>
        <w:t>：上周</w:t>
      </w:r>
      <w:r>
        <w:rPr>
          <w:rFonts w:ascii="微软雅黑" w:eastAsia="微软雅黑" w:hint="eastAsia"/>
          <w:b/>
          <w:color w:val="4B4D4F"/>
          <w:w w:val="95"/>
          <w:sz w:val="20"/>
        </w:rPr>
        <w:t>(20240108-20240112)</w:t>
      </w:r>
      <w:r>
        <w:rPr>
          <w:rFonts w:ascii="微软雅黑" w:eastAsia="微软雅黑" w:hint="eastAsia"/>
          <w:b/>
          <w:i/>
          <w:color w:val="4B4D4F"/>
          <w:spacing w:val="-10"/>
          <w:w w:val="95"/>
          <w:sz w:val="20"/>
        </w:rPr>
        <w:t>电子、医药、食品饮料、计算机、通信、机械等板块调研热度居前，消费者服务、</w:t>
      </w:r>
    </w:p>
    <w:p>
      <w:pPr>
        <w:pStyle w:val="Heading3"/>
        <w:tabs>
          <w:tab w:val="left" w:pos="10597"/>
        </w:tabs>
        <w:rPr>
          <w:u w:val="none"/>
        </w:rPr>
      </w:pP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轻工、机械、汽车、军工、非银等板块的调研热度环比上升较快</w:t>
      </w:r>
      <w:r>
        <w:rPr>
          <w:color w:val="4B4D4F"/>
          <w:u w:val="single" w:color="4B4D4F"/>
        </w:rPr>
        <w:tab/>
      </w:r>
    </w:p>
    <w:p>
      <w:pPr>
        <w:spacing w:before="109"/>
        <w:ind w:left="1406" w:right="0" w:firstLine="0"/>
        <w:jc w:val="left"/>
        <w:rPr>
          <w:sz w:val="14"/>
        </w:rPr>
      </w:pPr>
      <w:r>
        <w:pict>
          <v:group id="_x0000_s2000" style="width:4.1pt;height:4.1pt;margin-top:8.05pt;margin-left:95.07pt;mso-position-horizontal-relative:page;position:absolute;z-index:251691008" coordorigin="1901,161" coordsize="82,82">
            <v:rect id="_x0000_s2001" style="width:70;height:70;left:1907;position:absolute;top:166" filled="t" fillcolor="#a6a6a6" stroked="f">
              <v:fill type="solid"/>
            </v:rect>
            <v:rect id="_x0000_s2002" style="width:70;height:70;left:1907;position:absolute;top:166" filled="f" stroked="t" strokecolor="#a6a6a6" strokeweight="0.59pt">
              <v:stroke dashstyle="solid"/>
            </v:rect>
          </v:group>
        </w:pict>
      </w:r>
      <w:r>
        <w:pict>
          <v:group id="_x0000_s2003" style="width:4.1pt;height:4.1pt;margin-top:8.05pt;margin-left:302.43pt;mso-position-horizontal-relative:page;position:absolute;z-index:-251629568" coordorigin="6049,161" coordsize="82,82">
            <v:rect id="_x0000_s2004" style="width:70;height:70;left:6054;position:absolute;top:166" filled="t" fillcolor="#ebc3c3" stroked="f">
              <v:fill type="solid"/>
            </v:rect>
            <v:rect id="_x0000_s2005" style="width:70;height:70;left:6054;position:absolute;top:166" filled="f" stroked="t" strokecolor="#ebc3c3" strokeweight="0.59pt">
              <v:stroke dashstyle="solid"/>
            </v:rect>
          </v:group>
        </w:pict>
      </w:r>
      <w:r>
        <w:rPr>
          <w:rFonts w:ascii="宋体" w:eastAsia="宋体" w:hint="eastAsia"/>
          <w:color w:val="585858"/>
          <w:sz w:val="14"/>
        </w:rPr>
        <w:t>调研强度</w:t>
      </w:r>
      <w:r>
        <w:rPr>
          <w:color w:val="585858"/>
          <w:sz w:val="14"/>
        </w:rPr>
        <w:t>:</w:t>
      </w:r>
      <w:r>
        <w:rPr>
          <w:rFonts w:ascii="宋体" w:eastAsia="宋体" w:hint="eastAsia"/>
          <w:color w:val="585858"/>
          <w:sz w:val="14"/>
        </w:rPr>
        <w:t>该行业调研数量</w:t>
      </w:r>
      <w:r>
        <w:rPr>
          <w:color w:val="585858"/>
          <w:sz w:val="14"/>
        </w:rPr>
        <w:t>/</w:t>
      </w:r>
      <w:r>
        <w:rPr>
          <w:rFonts w:ascii="宋体" w:eastAsia="宋体" w:hint="eastAsia"/>
          <w:color w:val="585858"/>
          <w:sz w:val="14"/>
        </w:rPr>
        <w:t>行业公司总数量</w:t>
      </w:r>
      <w:r>
        <w:rPr>
          <w:color w:val="585858"/>
          <w:sz w:val="14"/>
        </w:rPr>
        <w:t>(12</w:t>
      </w:r>
      <w:r>
        <w:rPr>
          <w:rFonts w:ascii="宋体" w:eastAsia="宋体" w:hint="eastAsia"/>
          <w:color w:val="585858"/>
          <w:sz w:val="14"/>
        </w:rPr>
        <w:t>期移动</w:t>
      </w:r>
      <w:r>
        <w:rPr>
          <w:color w:val="585858"/>
          <w:sz w:val="14"/>
        </w:rPr>
        <w:t xml:space="preserve">) 2023/12/22 </w:t>
      </w:r>
      <w:r>
        <w:rPr>
          <w:rFonts w:ascii="宋体" w:eastAsia="宋体" w:hint="eastAsia"/>
          <w:color w:val="585858"/>
          <w:sz w:val="14"/>
        </w:rPr>
        <w:t>调研强度</w:t>
      </w:r>
      <w:r>
        <w:rPr>
          <w:color w:val="585858"/>
          <w:sz w:val="14"/>
        </w:rPr>
        <w:t>:</w:t>
      </w:r>
      <w:r>
        <w:rPr>
          <w:rFonts w:ascii="宋体" w:eastAsia="宋体" w:hint="eastAsia"/>
          <w:color w:val="585858"/>
          <w:sz w:val="14"/>
        </w:rPr>
        <w:t>该行业调研数量</w:t>
      </w:r>
      <w:r>
        <w:rPr>
          <w:color w:val="585858"/>
          <w:sz w:val="14"/>
        </w:rPr>
        <w:t>/</w:t>
      </w:r>
      <w:r>
        <w:rPr>
          <w:rFonts w:ascii="宋体" w:eastAsia="宋体" w:hint="eastAsia"/>
          <w:color w:val="585858"/>
          <w:sz w:val="14"/>
        </w:rPr>
        <w:t>行业公司总数量</w:t>
      </w:r>
      <w:r>
        <w:rPr>
          <w:color w:val="585858"/>
          <w:sz w:val="14"/>
        </w:rPr>
        <w:t>(12</w:t>
      </w:r>
      <w:r>
        <w:rPr>
          <w:rFonts w:ascii="宋体" w:eastAsia="宋体" w:hint="eastAsia"/>
          <w:color w:val="585858"/>
          <w:sz w:val="14"/>
        </w:rPr>
        <w:t>期移动</w:t>
      </w:r>
      <w:r>
        <w:rPr>
          <w:color w:val="585858"/>
          <w:sz w:val="14"/>
        </w:rPr>
        <w:t>) 2023</w:t>
      </w:r>
    </w:p>
    <w:p>
      <w:pPr>
        <w:tabs>
          <w:tab w:val="left" w:pos="5555"/>
        </w:tabs>
        <w:spacing w:before="64"/>
        <w:ind w:left="1406" w:right="0" w:firstLine="0"/>
        <w:jc w:val="left"/>
        <w:rPr>
          <w:rFonts w:ascii="宋体" w:eastAsia="宋体" w:hint="eastAsia"/>
          <w:sz w:val="14"/>
        </w:rPr>
      </w:pPr>
      <w:r>
        <w:pict>
          <v:group id="_x0000_s2006" style="width:4.1pt;height:4.1pt;margin-top:5.8pt;margin-left:95.07pt;mso-position-horizontal-relative:page;position:absolute;z-index:251692032" coordorigin="1901,116" coordsize="82,82">
            <v:rect id="_x0000_s2007" style="width:70;height:70;left:1907;position:absolute;top:121" filled="t" fillcolor="#4b4d4f" stroked="f">
              <v:fill type="solid"/>
            </v:rect>
            <v:rect id="_x0000_s2008" style="width:70;height:70;left:1907;position:absolute;top:121" filled="f" stroked="t" strokecolor="#4b4d4f" strokeweight="0.59pt">
              <v:stroke dashstyle="solid"/>
            </v:rect>
          </v:group>
        </w:pict>
      </w:r>
      <w:r>
        <w:pict>
          <v:group id="_x0000_s2009" style="width:4.1pt;height:4.1pt;margin-top:5.8pt;margin-left:302.43pt;mso-position-horizontal-relative:page;position:absolute;z-index:-251628544" coordorigin="6049,116" coordsize="82,82">
            <v:rect id="_x0000_s2010" style="width:70;height:70;left:6054;position:absolute;top:121" filled="t" fillcolor="#c00000" stroked="f">
              <v:fill type="solid"/>
            </v:rect>
            <v:rect id="_x0000_s2011" style="width:70;height:70;left:6054;position:absolute;top:121" filled="f" stroked="t" strokecolor="#c00000" strokeweight="0.59pt">
              <v:stroke dashstyle="solid"/>
            </v:rect>
          </v:group>
        </w:pict>
      </w:r>
      <w:r>
        <w:rPr>
          <w:rFonts w:ascii="宋体" w:eastAsia="宋体" w:hint="eastAsia"/>
          <w:color w:val="585858"/>
          <w:sz w:val="14"/>
        </w:rPr>
        <w:t>调研强度</w:t>
      </w:r>
      <w:r>
        <w:rPr>
          <w:color w:val="585858"/>
          <w:sz w:val="14"/>
        </w:rPr>
        <w:t>:</w:t>
      </w:r>
      <w:r>
        <w:rPr>
          <w:rFonts w:ascii="宋体" w:eastAsia="宋体" w:hint="eastAsia"/>
          <w:color w:val="585858"/>
          <w:sz w:val="14"/>
        </w:rPr>
        <w:t>该行业调研数量</w:t>
      </w:r>
      <w:r>
        <w:rPr>
          <w:color w:val="585858"/>
          <w:sz w:val="14"/>
        </w:rPr>
        <w:t>/</w:t>
      </w:r>
      <w:r>
        <w:rPr>
          <w:rFonts w:ascii="宋体" w:eastAsia="宋体" w:hint="eastAsia"/>
          <w:color w:val="585858"/>
          <w:sz w:val="14"/>
        </w:rPr>
        <w:t>行业公司总数量</w:t>
      </w:r>
      <w:r>
        <w:rPr>
          <w:color w:val="585858"/>
          <w:sz w:val="14"/>
        </w:rPr>
        <w:t>(12</w:t>
      </w:r>
      <w:r>
        <w:rPr>
          <w:rFonts w:ascii="宋体" w:eastAsia="宋体" w:hint="eastAsia"/>
          <w:color w:val="585858"/>
          <w:sz w:val="14"/>
        </w:rPr>
        <w:t>期移动</w:t>
      </w:r>
      <w:r>
        <w:rPr>
          <w:color w:val="585858"/>
          <w:sz w:val="14"/>
        </w:rPr>
        <w:t>)</w:t>
      </w:r>
      <w:r>
        <w:rPr>
          <w:color w:val="585858"/>
          <w:spacing w:val="3"/>
          <w:sz w:val="14"/>
        </w:rPr>
        <w:t xml:space="preserve"> </w:t>
      </w:r>
      <w:r>
        <w:rPr>
          <w:color w:val="585858"/>
          <w:sz w:val="14"/>
        </w:rPr>
        <w:t>2024/1/5</w:t>
        <w:tab/>
      </w:r>
      <w:r>
        <w:rPr>
          <w:rFonts w:ascii="宋体" w:eastAsia="宋体" w:hint="eastAsia"/>
          <w:color w:val="585858"/>
          <w:sz w:val="14"/>
        </w:rPr>
        <w:t>调研强度</w:t>
      </w:r>
      <w:r>
        <w:rPr>
          <w:color w:val="585858"/>
          <w:sz w:val="14"/>
        </w:rPr>
        <w:t>:</w:t>
      </w:r>
      <w:r>
        <w:rPr>
          <w:rFonts w:ascii="宋体" w:eastAsia="宋体" w:hint="eastAsia"/>
          <w:color w:val="585858"/>
          <w:sz w:val="14"/>
        </w:rPr>
        <w:t>该行业调研数量</w:t>
      </w:r>
      <w:r>
        <w:rPr>
          <w:color w:val="585858"/>
          <w:sz w:val="14"/>
        </w:rPr>
        <w:t>/</w:t>
      </w:r>
      <w:r>
        <w:rPr>
          <w:rFonts w:ascii="宋体" w:eastAsia="宋体" w:hint="eastAsia"/>
          <w:color w:val="585858"/>
          <w:sz w:val="14"/>
        </w:rPr>
        <w:t>行业公司总数量</w:t>
      </w:r>
      <w:r>
        <w:rPr>
          <w:color w:val="585858"/>
          <w:sz w:val="14"/>
        </w:rPr>
        <w:t>(12</w:t>
      </w:r>
      <w:r>
        <w:rPr>
          <w:rFonts w:ascii="宋体" w:eastAsia="宋体" w:hint="eastAsia"/>
          <w:color w:val="585858"/>
          <w:sz w:val="14"/>
        </w:rPr>
        <w:t>期移动</w:t>
      </w:r>
    </w:p>
    <w:p>
      <w:pPr>
        <w:spacing w:before="46"/>
        <w:ind w:left="1310" w:right="0" w:firstLine="0"/>
        <w:jc w:val="left"/>
        <w:rPr>
          <w:sz w:val="14"/>
        </w:rPr>
      </w:pPr>
      <w:r>
        <w:pict>
          <v:group id="_x0000_s2012" style="width:194.95pt;height:146.1pt;margin-top:6.5pt;margin-left:105pt;mso-position-horizontal-relative:page;position:absolute;z-index:251689984" coordorigin="2100,130" coordsize="3899,2922">
            <v:shape id="_x0000_s2013" style="width:3706;height:2742;left:2143;position:absolute;top:303" coordorigin="2144,304" coordsize="3706,2742" path="m2181,2968l2144,2968,2144,3045,2181,3045,2181,2968xm2442,1458l2404,1458,2404,3045,2442,3045,2442,1458xm2705,304l2667,304,2667,3045,2705,3045,2705,304xm2967,1919l2930,1919,2930,3045,2967,3045,2967,1919xm3228,1728l3192,1728,3192,3045,3228,3045,3228,1728xm3491,1199l3453,1199,3453,3045,3491,3045,3491,1199xm3753,2154l3716,2154,3716,3001,3753,2980,3753,2154xm4014,2424l3978,2424,3978,2856,4014,2836,4014,2424xm4277,2615l4239,2615,4239,2712,4277,2691,4277,2615xm4800,2120l4764,2120,4764,2421,4800,2402,4800,2120xm5063,2182l5025,2182,5025,2277,5063,2257,5063,2182xm5325,1067l5288,1067,5288,2132,5325,2111,5325,1067xm5849,1309l5811,1309,5811,1843,5849,1822,5849,1309xe" filled="t" fillcolor="#a6a6a6" stroked="f">
              <v:fill type="solid"/>
              <v:path arrowok="t"/>
            </v:shape>
            <v:shape id="_x0000_s2014" style="width:4707;height:3483;left:496;position:absolute;top:5493" coordorigin="496,5493" coordsize="4707,3483" path="m2144,2968l2181,2968,2181,3045,2144,3045,2144,2968m2404,1458l2442,1458,2442,3045,2404,3045,2404,1458m2667,304l2705,304,2705,3045,2667,3045,2667,304m2930,1919l2967,1919,2967,3045,2930,3045,2930,1919m3192,1728l3228,1728,3228,3045,3192,3045,3192,1728m3453,1199l3491,1199,3491,3045,3453,3045,3453,1199m3716,2154l3753,2154,3753,2980m3716,3001l3716,2154m3978,2424l4014,2424,4014,2836m3978,2856l3978,2424m4239,2615l4277,2615,4277,2691m4239,2712l4239,2615m4764,2120l4800,2120,4800,2402m4764,2421l4764,2120m5025,2182l5063,2182,5063,2257m5025,2277l5025,2182m5288,1067l5325,1067,5325,2111m5288,2132l5288,1067m5811,1309l5849,1309,5849,1822m5811,1843l5811,1309e" filled="f" stroked="t" strokecolor="#a6a6a6" strokeweight="0.59pt">
              <v:stroke dashstyle="solid"/>
              <v:path arrowok="t"/>
            </v:shape>
            <v:shape id="_x0000_s2015" style="width:3706;height:2751;left:2190;position:absolute;top:294" coordorigin="2191,294" coordsize="3706,2751" path="m2229,2970l2191,2970,2191,3045,2229,3045,2229,2970xm2489,1468l2453,1468,2453,3045,2489,3045,2489,1468xm2752,294l2714,294,2714,3045,2752,3045,2752,294xm3015,1912l2977,1912,2977,3045,3015,3045,3015,1912xm3277,1734l3239,1734,3239,3045,3277,3045,3277,1734xm3538,1175l3500,1175,3500,3045,3538,3045,3538,1175xm3801,2146l3763,2146,3763,2975,3801,2954,3801,2146xm4063,2439l4025,2439,4025,2830,4063,2809,4063,2439xm4324,2605l4286,2605,4286,2686,4324,2665,4324,2605xm4849,2133l4811,2133,4811,2395,4849,2375,4849,2133xm5110,2188l5072,2188,5072,2251,5110,2230,5110,2188xm5373,1041l5335,1041,5335,2106,5373,2085,5373,1041xm5896,1330l5860,1330,5860,1816,5896,1796,5896,1330xe" filled="t" fillcolor="#ebc3c3" stroked="f">
              <v:fill type="solid"/>
              <v:path arrowok="t"/>
            </v:shape>
            <v:shape id="_x0000_s2016" style="width:4707;height:3495;left:556;position:absolute;top:5481" coordorigin="556,5481" coordsize="4707,3495" path="m2191,2970l2229,2970,2229,3045,2191,3045,2191,2970m2453,1468l2489,1468,2489,3045,2453,3045,2453,1468m2714,294l2752,294,2752,3045,2714,3045,2714,294m2977,1912l3015,1912,3015,3045,2977,3045,2977,1912m3239,1734l3277,1734,3277,3045,3239,3045,3239,1734m3500,1175l3538,1175,3538,3045,3500,3045,3500,1175m3763,2146l3801,2146,3801,2954m3763,2975l3763,2146m4025,2439l4063,2439,4063,2809m4025,2830l4025,2439m4286,2605l4324,2605,4324,2665m4286,2686l4286,2605m4811,2133l4849,2133,4849,2375m4811,2395l4811,2133m5072,2188l5110,2188,5110,2230m5072,2251l5072,2188m5335,1041l5373,1041,5373,2085m5335,2106l5335,1041m5860,1330l5896,1330,5896,1796m5860,1816l5860,1330e" filled="f" stroked="t" strokecolor="#ebc3c3" strokeweight="0.59pt">
              <v:stroke dashstyle="solid"/>
              <v:path arrowok="t"/>
            </v:shape>
            <v:shape id="_x0000_s2017" style="width:3706;height:2785;left:2238;position:absolute;top:260" coordorigin="2238,260" coordsize="3706,2785" path="m2276,2941l2238,2941,2238,3045,2276,3045,2276,2941xm2538,1417l2501,1417,2501,3045,2538,3045,2538,1417xm2799,260l2761,260,2761,3045,2799,3045,2799,260xm3062,1887l3024,1887,3024,3045,3062,3045,3062,1887xm3324,1744l3287,1744,3287,3045,3324,3045,3324,1744xm3585,1148l3549,1148,3549,3045,3585,3045,3585,1148xm3848,2125l3810,2125,3810,2949,3848,2928,3848,2125xm4111,2441l4073,2441,4073,2804,4111,2783,4111,2441xm4371,2611l4335,2611,4335,2658,4371,2639,4371,2611xm4897,2150l4859,2150,4859,2369,4897,2348,4897,2150xm5157,2165l5121,2165,5121,2224,5157,2204,5157,2165xm5420,1079l5382,1079,5382,2080,5420,2059,5420,1079xm5943,1417l5907,1417,5907,1790,5943,1770,5943,1417xe" filled="t" fillcolor="#4b4d4f" stroked="f">
              <v:fill type="solid"/>
              <v:path arrowok="t"/>
            </v:shape>
            <v:shape id="_x0000_s2018" style="width:4707;height:3538;left:616;position:absolute;top:5437" coordorigin="616,5438" coordsize="4707,3538" path="m2238,2941l2276,2941,2276,3045,2238,3045,2238,2941m2501,1417l2538,1417,2538,3045,2501,3045,2501,1417m2761,260l2799,260,2799,3045,2761,3045,2761,260m3024,1887l3062,1887,3062,3045,3024,3045,3024,1887m3287,1744l3324,1744,3324,3045,3287,3045,3287,1744m3549,1148l3585,1148,3585,3045,3549,3045,3549,1148m3810,2125l3848,2125,3848,2928m3810,2949l3810,2125m4073,2441l4111,2441,4111,2783m4073,2804l4073,2441m4335,2611l4371,2611,4371,2639m4335,2658l4335,2611m4859,2150l4897,2150,4897,2348m4859,2369l4859,2150m5121,2165l5157,2165,5157,2204m5121,2224l5121,2165m5382,1079l5420,1079,5420,2059m5382,2080l5382,1079m5907,1417l5943,1417,5943,1770m5907,1790l5907,1417e" filled="f" stroked="t" strokecolor="#4b4d4f" strokeweight="0.59pt">
              <v:stroke dashstyle="solid"/>
              <v:path arrowok="t"/>
            </v:shape>
            <v:shape id="_x0000_s2019" style="width:3708;height:2793;left:2285;position:absolute;top:252" coordorigin="2285,253" coordsize="3708,2793" path="m2323,2941l2285,2941,2285,3045,2323,3045,2323,2941xm2586,1643l2548,1643,2548,3045,2586,3045,2586,1643xm2846,253l2811,253,2811,3045,2846,3045,2846,253xm3109,1900l3071,1900,3071,3045,3109,3045,3109,1900xm3372,1728l3334,1728,3334,3045,3372,3045,3372,1728xm3634,1292l3597,1292,3597,3045,3634,3045,3634,1292xm3895,2150l3857,2150,3857,2923,3895,2902,3895,2150xm4158,2431l4120,2431,4120,2777,4158,2757,4158,2431xm4420,2605l4383,2605,4383,2632,4420,2611,4420,2605xm4944,2138l4906,2138,4906,2343,4944,2322,4944,2138xm5206,2150l5169,2150,5169,2198,5206,2177,5206,2150xm5467,1143l5429,1143,5429,2054,5467,2033,5467,1143xm5992,1428l5955,1428,5955,1764,5992,1743,5992,1428xe" filled="t" fillcolor="#c00000" stroked="f">
              <v:fill type="solid"/>
              <v:path arrowok="t"/>
            </v:shape>
            <v:shape id="_x0000_s2020" style="width:4709;height:3548;left:676;position:absolute;top:5428" coordorigin="676,5428" coordsize="4709,3548" path="m2285,2941l2323,2941,2323,3045,2285,3045,2285,2941m2548,1643l2586,1643,2586,3045,2548,3045,2548,1643m2811,253l2846,253,2846,3045,2811,3045,2811,253m3071,1900l3109,1900,3109,3045,3071,3045,3071,1900m3334,1728l3372,1728,3372,3045,3334,3045,3334,1728m3597,1292l3634,1292,3634,3045,3597,3045,3597,1292m3857,2150l3895,2150,3895,2902m3857,2923l3857,2150m4120,2431l4158,2431,4158,2757m4120,2777l4120,2431m4383,2605l4420,2605,4420,2611m4383,2632l4383,2605m4906,2138l4944,2138,4944,2322m4906,2343l4906,2138m5169,2150l5206,2150,5206,2177m5169,2198l5169,2150m5429,1143l5467,1143,5467,2033m5429,2054l5429,1143m5955,1428l5992,1428,5992,1743m5955,1764l5955,1428e" filled="f" stroked="t" strokecolor="#c00000" strokeweight="0.59pt">
              <v:stroke dashstyle="solid"/>
              <v:path arrowok="t"/>
            </v:shape>
            <v:shape id="_x0000_s2021" style="width:1997;height:3701;left:443;position:absolute;top:5274" coordorigin="443,5275" coordsize="1997,3701" path="m2102,3045l2102,132m2102,3045l2144,3045m2102,2316l2144,2316m2102,1589l2144,1589m2102,861l2144,861m2102,132l2144,132m2102,3045l3635,3045m2102,3004l2102,3045m2365,3004l2365,3045m2625,3004l2625,3045m2888,3004l2888,3045m3151,3004l3151,3045m3413,3004l3413,3045m3674,3004l3674,3024e" filled="f" stroked="t" strokecolor="black" strokeweight="0.2pt">
              <v:stroke dashstyle="solid"/>
              <v:path arrowok="t"/>
            </v:shape>
          </v:group>
        </w:pict>
      </w:r>
      <w:r>
        <w:rPr>
          <w:color w:val="585858"/>
          <w:w w:val="101"/>
          <w:sz w:val="14"/>
        </w:rPr>
        <w:t>4</w:t>
      </w:r>
    </w:p>
    <w:p>
      <w:pPr>
        <w:spacing w:before="0" w:line="240" w:lineRule="auto"/>
        <w:rPr>
          <w:sz w:val="20"/>
        </w:rPr>
      </w:pPr>
    </w:p>
    <w:p>
      <w:pPr>
        <w:spacing w:before="1" w:line="240" w:lineRule="auto"/>
        <w:rPr>
          <w:sz w:val="21"/>
        </w:rPr>
      </w:pPr>
    </w:p>
    <w:p>
      <w:pPr>
        <w:spacing w:before="95"/>
        <w:ind w:left="1310" w:right="0" w:firstLine="0"/>
        <w:jc w:val="left"/>
        <w:rPr>
          <w:sz w:val="14"/>
        </w:rPr>
      </w:pPr>
      <w:r>
        <w:rPr>
          <w:color w:val="585858"/>
          <w:w w:val="101"/>
          <w:sz w:val="14"/>
        </w:rPr>
        <w:t>3</w:t>
      </w:r>
    </w:p>
    <w:p>
      <w:pPr>
        <w:spacing w:before="0" w:line="240" w:lineRule="auto"/>
        <w:rPr>
          <w:sz w:val="20"/>
        </w:rPr>
      </w:pPr>
    </w:p>
    <w:p>
      <w:pPr>
        <w:spacing w:before="1" w:line="240" w:lineRule="auto"/>
        <w:rPr>
          <w:sz w:val="21"/>
        </w:rPr>
      </w:pPr>
    </w:p>
    <w:p>
      <w:pPr>
        <w:spacing w:before="95"/>
        <w:ind w:left="1310" w:right="0" w:firstLine="0"/>
        <w:jc w:val="left"/>
        <w:rPr>
          <w:sz w:val="14"/>
        </w:rPr>
      </w:pPr>
      <w:r>
        <w:rPr>
          <w:color w:val="585858"/>
          <w:w w:val="101"/>
          <w:sz w:val="14"/>
        </w:rPr>
        <w:t>2</w:t>
      </w:r>
    </w:p>
    <w:p>
      <w:pPr>
        <w:spacing w:before="0" w:line="240" w:lineRule="auto"/>
        <w:rPr>
          <w:sz w:val="20"/>
        </w:rPr>
      </w:pPr>
    </w:p>
    <w:p>
      <w:pPr>
        <w:spacing w:before="0" w:line="240" w:lineRule="auto"/>
        <w:rPr>
          <w:sz w:val="21"/>
        </w:rPr>
      </w:pPr>
    </w:p>
    <w:p>
      <w:pPr>
        <w:spacing w:before="96"/>
        <w:ind w:left="1310" w:right="0" w:firstLine="0"/>
        <w:jc w:val="left"/>
        <w:rPr>
          <w:sz w:val="14"/>
        </w:rPr>
      </w:pPr>
      <w:r>
        <w:rPr>
          <w:color w:val="585858"/>
          <w:w w:val="101"/>
          <w:sz w:val="14"/>
        </w:rPr>
        <w:t>1</w:t>
      </w:r>
    </w:p>
    <w:p>
      <w:pPr>
        <w:spacing w:before="0" w:line="240" w:lineRule="auto"/>
        <w:rPr>
          <w:sz w:val="20"/>
        </w:rPr>
      </w:pPr>
    </w:p>
    <w:p>
      <w:pPr>
        <w:spacing w:before="0" w:line="240" w:lineRule="auto"/>
        <w:rPr>
          <w:sz w:val="21"/>
        </w:rPr>
      </w:pPr>
    </w:p>
    <w:p>
      <w:pPr>
        <w:spacing w:before="96"/>
        <w:ind w:left="1310" w:right="0" w:firstLine="0"/>
        <w:jc w:val="left"/>
        <w:rPr>
          <w:sz w:val="14"/>
        </w:rPr>
      </w:pPr>
      <w:r>
        <w:drawing>
          <wp:anchor distT="0" distB="0" distL="0" distR="0" simplePos="0" relativeHeight="251685888" behindDoc="0" locked="0" layoutInCell="1" allowOverlap="1">
            <wp:simplePos x="0" y="0"/>
            <wp:positionH relativeFrom="page">
              <wp:posOffset>1228363</wp:posOffset>
            </wp:positionH>
            <wp:positionV relativeFrom="paragraph">
              <wp:posOffset>197894</wp:posOffset>
            </wp:positionV>
            <wp:extent cx="869995" cy="338137"/>
            <wp:effectExtent l="0" t="0" r="0" b="0"/>
            <wp:wrapTopAndBottom/>
            <wp:docPr id="9"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0.png"/>
                    <pic:cNvPicPr/>
                  </pic:nvPicPr>
                  <pic:blipFill>
                    <a:blip xmlns:r="http://schemas.openxmlformats.org/officeDocument/2006/relationships" r:embed="rId119" cstate="print"/>
                    <a:stretch>
                      <a:fillRect/>
                    </a:stretch>
                  </pic:blipFill>
                  <pic:spPr>
                    <a:xfrm>
                      <a:off x="0" y="0"/>
                      <a:ext cx="869995" cy="338137"/>
                    </a:xfrm>
                    <a:prstGeom prst="rect">
                      <a:avLst/>
                    </a:prstGeom>
                  </pic:spPr>
                </pic:pic>
              </a:graphicData>
            </a:graphic>
          </wp:anchor>
        </w:drawing>
      </w:r>
      <w:r>
        <w:pict>
          <v:shape id="_x0000_s2022" style="width:524.5pt;height:0.1pt;margin-top:62.82pt;margin-left:35.4pt;mso-position-horizontal-relative:page;mso-wrap-distance-left:0;mso-wrap-distance-right:0;position:absolute;z-index:-251627520" coordorigin="708,1256" coordsize="10490,0" path="m708,1256l11198,1256e" filled="f" stroked="t" strokecolor="#4b4d4f" strokeweight="0.96pt">
            <v:stroke dashstyle="solid"/>
            <v:path arrowok="t"/>
            <w10:wrap type="topAndBottom"/>
          </v:shape>
        </w:pict>
      </w:r>
      <w:r>
        <w:rPr>
          <w:color w:val="585858"/>
          <w:w w:val="101"/>
          <w:sz w:val="14"/>
        </w:rPr>
        <w:t>0</w:t>
      </w:r>
    </w:p>
    <w:p>
      <w:pPr>
        <w:spacing w:before="0" w:line="240" w:lineRule="auto"/>
        <w:rPr>
          <w:sz w:val="29"/>
        </w:rPr>
      </w:pPr>
    </w:p>
    <w:p>
      <w:pPr>
        <w:spacing w:before="0" w:line="223" w:lineRule="auto"/>
        <w:ind w:left="215" w:right="792" w:firstLine="0"/>
        <w:jc w:val="left"/>
        <w:rPr>
          <w:rFonts w:ascii="微软雅黑" w:eastAsia="微软雅黑" w:hint="eastAsia"/>
          <w:sz w:val="15"/>
        </w:rPr>
      </w:pPr>
      <w:r>
        <w:t>资料来源：wind， 。注：1、为了剔除规模效应，我们采用该行业的周度调研次数与该行业已上市公司数量之比作为调研热度的度量；2、数据采用 12 周滚动平均，下同。</w:t>
      </w:r>
    </w:p>
    <w:p>
      <w:pPr>
        <w:spacing w:after="0" w:line="223" w:lineRule="auto"/>
        <w:jc w:val="left"/>
        <w:rPr>
          <w:rFonts w:ascii="微软雅黑" w:eastAsia="微软雅黑" w:hint="eastAsia"/>
          <w:sz w:val="15"/>
        </w:rPr>
        <w:sectPr>
          <w:headerReference w:type="default" r:id="rId120"/>
          <w:footerReference w:type="default" r:id="rId121"/>
          <w:pgSz w:w="11910" w:h="16840"/>
          <w:pgMar w:top="1660" w:right="20" w:bottom="740" w:left="600" w:header="708" w:footer="708"/>
          <w:pgNumType w:start="24"/>
          <w:cols w:space="708"/>
        </w:sectPr>
      </w:pPr>
    </w:p>
    <w:p>
      <w:pPr>
        <w:spacing w:before="166" w:line="304" w:lineRule="exact"/>
        <w:ind w:left="215"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12</w:t>
      </w:r>
      <w:r>
        <w:rPr>
          <w:rFonts w:ascii="微软雅黑" w:eastAsia="微软雅黑" w:hint="eastAsia"/>
          <w:b/>
          <w:i/>
          <w:color w:val="4B4D4F"/>
          <w:sz w:val="20"/>
        </w:rPr>
        <w:t xml:space="preserve">：上周 </w:t>
      </w:r>
      <w:r>
        <w:rPr>
          <w:rFonts w:ascii="微软雅黑" w:eastAsia="微软雅黑" w:hint="eastAsia"/>
          <w:b/>
          <w:color w:val="4B4D4F"/>
          <w:sz w:val="20"/>
        </w:rPr>
        <w:t xml:space="preserve">(20240108-20240112) </w:t>
      </w:r>
      <w:r>
        <w:rPr>
          <w:rFonts w:ascii="微软雅黑" w:eastAsia="微软雅黑" w:hint="eastAsia"/>
          <w:b/>
          <w:i/>
          <w:color w:val="4B4D4F"/>
          <w:sz w:val="20"/>
        </w:rPr>
        <w:t>主动偏股基金前</w:t>
      </w:r>
    </w:p>
    <w:p>
      <w:pPr>
        <w:spacing w:before="0" w:line="109" w:lineRule="exact"/>
        <w:ind w:left="215" w:right="0" w:firstLine="0"/>
        <w:jc w:val="left"/>
        <w:rPr>
          <w:rFonts w:ascii="微软雅黑" w:eastAsia="微软雅黑" w:hint="eastAsia"/>
          <w:b/>
          <w:i/>
          <w:sz w:val="20"/>
        </w:rPr>
      </w:pPr>
      <w:r>
        <w:rPr>
          <w:rFonts w:ascii="微软雅黑" w:eastAsia="微软雅黑" w:hint="eastAsia"/>
          <w:b/>
          <w:color w:val="4B4D4F"/>
          <w:sz w:val="20"/>
        </w:rPr>
        <w:t xml:space="preserve">100 </w:t>
      </w:r>
      <w:r>
        <w:rPr>
          <w:rFonts w:ascii="微软雅黑" w:eastAsia="微软雅黑" w:hint="eastAsia"/>
          <w:b/>
          <w:i/>
          <w:color w:val="4B4D4F"/>
          <w:sz w:val="20"/>
        </w:rPr>
        <w:t>大重仓股的调研热度回落</w:t>
      </w:r>
    </w:p>
    <w:p>
      <w:pPr>
        <w:spacing w:before="139" w:line="156" w:lineRule="auto"/>
        <w:ind w:left="216" w:right="798" w:firstLine="0"/>
        <w:jc w:val="left"/>
        <w:rPr>
          <w:rFonts w:ascii="微软雅黑" w:eastAsia="微软雅黑" w:hint="eastAsia"/>
          <w:b/>
          <w:i/>
          <w:sz w:val="20"/>
        </w:rPr>
      </w:pPr>
      <w:r>
        <w:br w:type="column"/>
      </w:r>
      <w:r>
        <w:rPr>
          <w:rFonts w:ascii="微软雅黑" w:eastAsia="微软雅黑" w:hint="eastAsia"/>
          <w:b/>
          <w:i/>
          <w:color w:val="4B4D4F"/>
          <w:sz w:val="20"/>
        </w:rPr>
        <w:t>图</w:t>
      </w:r>
      <w:r>
        <w:rPr>
          <w:rFonts w:ascii="微软雅黑" w:eastAsia="微软雅黑" w:hint="eastAsia"/>
          <w:b/>
          <w:color w:val="4B4D4F"/>
          <w:sz w:val="20"/>
        </w:rPr>
        <w:t>13</w:t>
      </w:r>
      <w:r>
        <w:rPr>
          <w:rFonts w:ascii="微软雅黑" w:eastAsia="微软雅黑" w:hint="eastAsia"/>
          <w:b/>
          <w:i/>
          <w:color w:val="4B4D4F"/>
          <w:spacing w:val="10"/>
          <w:sz w:val="20"/>
        </w:rPr>
        <w:t>：上周</w:t>
      </w:r>
      <w:r>
        <w:rPr>
          <w:rFonts w:ascii="微软雅黑" w:eastAsia="微软雅黑" w:hint="eastAsia"/>
          <w:b/>
          <w:color w:val="4B4D4F"/>
          <w:sz w:val="20"/>
        </w:rPr>
        <w:t>(20240108-20240112)</w:t>
      </w:r>
      <w:r>
        <w:rPr>
          <w:rFonts w:ascii="微软雅黑" w:eastAsia="微软雅黑" w:hint="eastAsia"/>
          <w:b/>
          <w:i/>
          <w:color w:val="4B4D4F"/>
          <w:spacing w:val="12"/>
          <w:sz w:val="20"/>
        </w:rPr>
        <w:t>创业板指的调研</w:t>
      </w:r>
      <w:r>
        <w:rPr>
          <w:rFonts w:ascii="微软雅黑" w:eastAsia="微软雅黑" w:hint="eastAsia"/>
          <w:b/>
          <w:i/>
          <w:color w:val="4B4D4F"/>
          <w:spacing w:val="-1"/>
          <w:sz w:val="20"/>
        </w:rPr>
        <w:t xml:space="preserve">热度上升，沪深 </w:t>
      </w:r>
      <w:r>
        <w:rPr>
          <w:rFonts w:ascii="微软雅黑" w:eastAsia="微软雅黑" w:hint="eastAsia"/>
          <w:b/>
          <w:color w:val="4B4D4F"/>
          <w:sz w:val="20"/>
        </w:rPr>
        <w:t>300</w:t>
      </w:r>
      <w:r>
        <w:rPr>
          <w:rFonts w:ascii="微软雅黑" w:eastAsia="微软雅黑" w:hint="eastAsia"/>
          <w:b/>
          <w:i/>
          <w:color w:val="4B4D4F"/>
          <w:spacing w:val="-11"/>
          <w:sz w:val="20"/>
        </w:rPr>
        <w:t xml:space="preserve">、中证 </w:t>
      </w:r>
      <w:r>
        <w:rPr>
          <w:rFonts w:ascii="微软雅黑" w:eastAsia="微软雅黑" w:hint="eastAsia"/>
          <w:b/>
          <w:color w:val="4B4D4F"/>
          <w:sz w:val="20"/>
        </w:rPr>
        <w:t xml:space="preserve">500 </w:t>
      </w:r>
      <w:r>
        <w:rPr>
          <w:rFonts w:ascii="微软雅黑" w:eastAsia="微软雅黑" w:hint="eastAsia"/>
          <w:b/>
          <w:i/>
          <w:color w:val="4B4D4F"/>
          <w:spacing w:val="-7"/>
          <w:sz w:val="20"/>
        </w:rPr>
        <w:t>的调研热度均下降，上</w:t>
      </w:r>
    </w:p>
    <w:p>
      <w:pPr>
        <w:spacing w:after="0" w:line="156" w:lineRule="auto"/>
        <w:jc w:val="left"/>
        <w:rPr>
          <w:rFonts w:ascii="微软雅黑" w:eastAsia="微软雅黑" w:hint="eastAsia"/>
          <w:sz w:val="20"/>
        </w:rPr>
        <w:sectPr>
          <w:headerReference w:type="default" r:id="rId122"/>
          <w:footerReference w:type="default" r:id="rId123"/>
          <w:type w:val="continuous"/>
          <w:pgSz w:w="11910" w:h="16840"/>
          <w:pgMar w:top="1660" w:right="20" w:bottom="740" w:left="600" w:header="708" w:footer="708"/>
          <w:pgNumType w:start="25"/>
          <w:cols w:num="2" w:space="708" w:equalWidth="0">
            <w:col w:w="5289" w:space="186"/>
            <w:col w:w="5815" w:space="0"/>
          </w:cols>
        </w:sectPr>
      </w:pPr>
    </w:p>
    <w:p>
      <w:pPr>
        <w:tabs>
          <w:tab w:val="left" w:pos="5404"/>
          <w:tab w:val="left" w:pos="10597"/>
        </w:tabs>
        <w:spacing w:before="0" w:line="277" w:lineRule="exact"/>
        <w:ind w:left="107" w:right="0" w:firstLine="0"/>
        <w:jc w:val="left"/>
        <w:rPr>
          <w:rFonts w:ascii="微软雅黑" w:eastAsia="微软雅黑" w:hint="eastAsia"/>
          <w:b/>
          <w:i/>
          <w:sz w:val="20"/>
        </w:rPr>
      </w:pPr>
      <w:r>
        <w:pict>
          <v:group id="_x0000_s2023" style="width:220.1pt;height:115.8pt;margin-top:20.01pt;margin-left:63.83pt;mso-position-horizontal-relative:page;position:absolute;z-index:-251622400" coordorigin="1277,400" coordsize="4402,2316">
            <v:shape id="_x0000_s2024" style="width:5353;height:3020;left:565;position:absolute;top:1168" coordorigin="566,1169" coordsize="5353,3020" path="m1281,2712l1281,508m1281,2712l1326,2712m1281,2397l1326,2397m1281,2082l1326,2082m1281,1768l1326,1768m1281,1452l1326,1452m1281,1137l1326,1137m1281,823l1326,823m1281,508l1326,508m1281,2712l5668,2712m1281,2672l1281,2712m1678,2672l1678,2712m2077,2672l2077,2712m2475,2672l2475,2712m2872,2672l2872,2712m3272,2672l3272,2712m3669,2672l3669,2712m4066,2672l4066,2712m4466,2672l4466,2712m4863,2672l4863,2712m5261,2672l5261,2712m5658,2672l5658,2712e" filled="f" stroked="t" strokecolor="black" strokeweight="0.39pt">
              <v:stroke dashstyle="solid"/>
              <v:path arrowok="t"/>
            </v:shape>
            <v:shape id="_x0000_s2025" style="width:5237;height:3056;left:679;position:absolute;top:1121" coordorigin="680,1122" coordsize="5237,3056" path="m1374,2669l1380,2668,1388,2666,1396,2661,1404,2640,1412,2643,1419,2612,1427,2603,1435,2587,1441,2582,1449,2582,1457,2582,1465,2578,1473,2578,1480,2582,1488,2582,1496,2606,1504,2610,1510,2633,1518,2640,1526,2654,1534,2650,1541,2613,1549,2598,1557,2596,1565,2594,1571,2594,1579,2606,1587,2606,1594,2599,1602,2596,1610,2578,1618,2561,1626,2559,1632,2585,1640,2594,1648,2594,1655,2594,1663,2589,1671,2582,1679,2584,1687,2585,1693,2592,1701,2599,1709,2617,1716,2629,1724,2620,1732,2613,1740,2610,1748,2605,1754,2599,1762,2592,1770,2561,1777,2563,1785,2557,1793,2571,1801,2578,1809,2559,1815,2556,1823,2538,1831,2519,1838,2524,1846,2533,1854,2536,1862,2563,1870,2559,1876,2561,1884,2550,1892,2547,1899,2547,1907,2557,1915,2591,1923,2610,1931,2584,1937,2564,1945,2561,1953,2556,1960,2557,1968,2556,1976,2568,1984,2563,1992,2582,2000,2580,2006,2559,2014,2540,2021,2547,2029,2563,2037,2566,2045,2556,2053,2557,2061,2563,2067,2557,2075,2566,2082,2564,2090,2578,2098,2596,2106,2615,2114,2633,2122,2640,2128,2650,2135,2671,2143,2677,2151,2661,2159,2647,2167,2627,2175,2598,2183,2599,2189,2582,2196,2571,2204,2557,2212,2542,2220,2528,2228,2519,2236,2510,2244,2515,2250,2528,2257,2540,2265,2561,2273,2554,2281,2570,2289,2559,2297,2575,2305,2589,2311,2594,2318,2598,2326,2577,2334,2564,2342,2540,2350,2517,2358,2507,2366,2498,2372,2505,2379,2533,2387,2538,2395,2512,2403,2508,2411,2466,2419,2473,2427,2485,2433,2510,2440,2538,2448,2552,2456,2559,2464,2554,2472,2543,2480,2512,2488,2524,2494,2512,2501,2543,2509,2566,2525,2568,2533,2559,2541,2529,2549,2512,2557,2498,2562,2482,2570,2456,2578,2470,2586,2452,2594,2459,2602,2449,2610,2438,2618,2415,2623,2398,2631,2424,2639,2435,2647,2452,2655,2443,2663,2468,2671,2461,2679,2478,2684,2492,2692,2503,2700,2475,2708,2510,2716,2508,2724,2480,2732,2365,2740,2300,2745,2310,2753,2308,2761,2273,2769,2275,2785,2252,2793,2244,2801,2251,2806,2195,2814,2214,2822,2191,2830,2303,2838,2354,2846,2338,2854,2308,2862,2356,2867,2354,2875,2361,2883,2372,2891,2391,2899,2421,2907,2438,2915,2487,2923,2471,2928,2478,2936,2477,2944,2498,2952,2496,2960,2489,2968,2463,2976,2463,2983,2412,2989,2426,2997,2387,3005,2331,3013,2314,3021,2300,3029,2321,3037,2342,3044,2331,3052,2331,3058,2361,3066,2363,3074,2419,3082,2414,3090,2431,3098,2429,3105,2477,3113,2485,3119,2440,3127,2405,3135,2377,3143,2373,3151,2354,3159,2324,3166,2315,3174,2333,3180,2356,3188,2358,3196,2305,3204,2151,3212,2177,3220,2191,3227,2228,3235,2247,3241,2258,3249,2280,3257,2284,3265,2272,3273,2244,3281,2268,3288,2259,3296,2393,3302,2384,3310,2403,3318,2421,3326,2426,3334,2431,3342,2412,3349,2386,3357,2389,3363,2359,3371,2396,3379,2450,3387,2480,3395,2391,3403,2370,3410,2300,3418,2251,3424,2258,3432,2266,3440,2289,3448,2282,3456,2328,3464,2294,3471,2291,3479,2266,3485,2368,3493,2322,3501,2391,3509,2398,3517,2359,3524,2293,3532,2203,3540,2170,3546,2107,3554,2081,3562,2079,3570,2116,3578,2145,3585,2216,3593,2072,3601,2025,3609,2039,3615,2098,3623,2189,3631,2233,3639,2191,3646,2214,3654,2210,3662,2203,3670,2200,3676,2188,3684,2312,3692,2398,3700,2429,3715,2445,3723,2452,3731,2450,3737,2554,3745,2592,3753,2596,3761,2552,3768,2556,3776,2557,3784,2542,3792,2422,3798,2398,3806,2291,3814,2252,3822,2202,3829,2209,3837,2151,3845,2156,3853,2200,3859,2181,3867,2186,3875,2217,3883,2335,3890,2300,3898,2368,3906,2394,3914,2449,3920,2391,3928,2370,3936,2361,3944,2365,3951,2379,3959,2366,3967,2372,3975,2280,3981,2329,3989,2286,3997,2179,4005,2163,4012,2210,4020,2277,4028,2270,4036,2256,4042,2258,4050,2261,4058,2261,4066,2356,4073,2372,4081,2470,4089,2603,4097,2622,4103,2638,4111,2648,4119,2666,4126,2685,4134,2687,4142,2705,4150,2705,4158,2705,4166,2705,4172,2705,4180,2703,4187,2703,4195,2701,4203,2701,4211,2701,4219,2701,4227,2701,4233,2701,4241,2701,4248,2701,4256,2701,4264,2701,4272,2701,4280,2701,4288,2703,4294,2703,4302,2703,4309,2703,4317,2703,4325,2701,4333,2701,4341,2701,4349,2701,4355,2701,4363,2701,4370,2703,4378,2703,4386,2703,4394,2699,4402,2698,4410,2696,4416,2698,4424,2698,4431,2696,4439,2696,4447,2696,4455,2694,4463,2694,4471,2596,4477,2580,4485,2552,4492,2554,4500,2549,4508,2547,4516,2549,4524,2547,4532,2529,4538,2521,4546,2426,4553,2373,4561,2342,4569,2328,4577,2308,4585,2072,4593,1862,4599,1762,4607,1735,4614,1625,4622,1613,4630,1518,4638,1607,4646,1600,4654,1727,4662,1653,4667,1693,4675,1911,4683,2063,4691,2014,4699,1974,4707,2030,4715,2028,4723,1800,4728,1530,4736,1585,4744,1567,4752,1658,4760,1607,4768,1625,4776,1690,4784,1611,4789,1259,4797,1127,4805,1078,4813,1366,4821,1611,4829,1469,4837,1469,4845,1420,4850,1457,4858,1448,4866,1367,4874,1592,4882,1898,4890,2074,4898,2156,4906,2114,4911,2065,4919,2165,4927,2089,4935,2070,4943,2007,4951,2011,4959,1883,4967,1883,4972,1919,4980,1737,4988,1146,4996,1061,5004,896,5012,908,5020,980,5028,940,5033,980,5041,915,5049,1057,5057,1017,5065,1066,5073,1176,5081,1730,5088,1895,5094,2096,5102,1895,5110,1961,5118,1600,5126,1415,5134,1439,5142,1457,5149,1502,5155,1486,5171,1536,5179,1476,5187,1092,5195,917,5203,898,5210,1076,5218,1543,5224,1720,5232,1704,5240,1749,5248,1734,5256,1706,5264,1714,5271,1809,5279,2163,5293,2338,5301,2338,5309,2340,5317,2296,5325,2308,5332,2370,5340,2368,5346,2344,5354,2410,5362,2412,5370,2412,5378,2356,5386,1961,5393,1814,5401,1765,5407,1811,5415,1805,5423,1776,5431,1756,5439,1762,5445,1760,5454,1700,5462,1695,5468,1760,5476,2196,5484,2368,5492,2417,5500,2431,5508,2308,5515,2016,5523,1699,5529,1700,5537,1674,5545,1756,5553,1739,5569,1737,5576,1704,5584,1316,5590,1038,5598,985,5606,1150,5614,1460,5622,1788,5630,1788,5637,1811,5645,1809,5651,1832,5659,1855,5667,1888m1921,474l2236,474e" filled="f" stroked="t" strokecolor="#c00000" strokeweight="1.16pt">
              <v:stroke dashstyle="solid"/>
              <v:path arrowok="t"/>
            </v:shape>
            <v:shape id="_x0000_s2026" type="#_x0000_t202" style="width:2598;height:146;left:2268;position:absolute;top:400" filled="f" stroked="f">
              <v:textbox inset="0,0,0,0">
                <w:txbxContent>
                  <w:p>
                    <w:pPr>
                      <w:spacing w:before="0" w:line="146" w:lineRule="exact"/>
                      <w:ind w:left="0" w:right="0" w:firstLine="0"/>
                      <w:jc w:val="left"/>
                      <w:rPr>
                        <w:rFonts w:ascii="宋体" w:eastAsia="宋体" w:hint="eastAsia"/>
                        <w:sz w:val="13"/>
                      </w:rPr>
                    </w:pPr>
                    <w:r>
                      <w:rPr>
                        <w:rFonts w:ascii="宋体" w:eastAsia="宋体" w:hint="eastAsia"/>
                        <w:w w:val="115"/>
                        <w:sz w:val="13"/>
                      </w:rPr>
                      <w:t>调研强度</w:t>
                    </w:r>
                    <w:r>
                      <w:rPr>
                        <w:w w:val="115"/>
                        <w:sz w:val="13"/>
                      </w:rPr>
                      <w:t>(12</w:t>
                    </w:r>
                    <w:r>
                      <w:rPr>
                        <w:rFonts w:ascii="宋体" w:eastAsia="宋体" w:hint="eastAsia"/>
                        <w:w w:val="115"/>
                        <w:sz w:val="13"/>
                      </w:rPr>
                      <w:t>周移动平均</w:t>
                    </w:r>
                    <w:r>
                      <w:rPr>
                        <w:spacing w:val="-11"/>
                        <w:w w:val="115"/>
                        <w:sz w:val="13"/>
                      </w:rPr>
                      <w:t xml:space="preserve">) </w:t>
                    </w:r>
                    <w:r>
                      <w:rPr>
                        <w:rFonts w:ascii="宋体" w:eastAsia="宋体" w:hint="eastAsia"/>
                        <w:w w:val="115"/>
                        <w:sz w:val="13"/>
                      </w:rPr>
                      <w:t>前</w:t>
                    </w:r>
                    <w:r>
                      <w:rPr>
                        <w:w w:val="115"/>
                        <w:sz w:val="13"/>
                      </w:rPr>
                      <w:t>100</w:t>
                    </w:r>
                    <w:r>
                      <w:rPr>
                        <w:rFonts w:ascii="宋体" w:eastAsia="宋体" w:hint="eastAsia"/>
                        <w:w w:val="115"/>
                        <w:sz w:val="13"/>
                      </w:rPr>
                      <w:t>大重仓股</w:t>
                    </w:r>
                  </w:p>
                </w:txbxContent>
              </v:textbox>
            </v:shape>
          </v:group>
        </w:pict>
      </w:r>
      <w:r>
        <w:pict>
          <v:group id="_x0000_s2027" style="width:212.7pt;height:122.05pt;margin-top:18.79pt;margin-left:334.09pt;mso-position-horizontal-relative:page;position:absolute;z-index:-251620352" coordorigin="6682,376" coordsize="4254,2441">
            <v:shape id="_x0000_s2028" style="width:5794;height:2825;left:539;position:absolute;top:1458" coordorigin="539,1459" coordsize="5794,2825" path="m6685,2807l6685,745m6685,2807l6726,2807m6685,2463l6726,2463m6685,2118l6726,2118m6685,1775l6726,1775m6685,1431l6726,1431m6685,1088l6726,1088m6685,745l6726,745m6685,2807l10923,2807m6685,2768l6685,2807m7070,2768l7070,2807m7454,2768l7454,2807m7839,2768l7839,2807m8223,2768l8223,2807m8608,2768l8608,2807m8992,2768l8992,2807m9377,2768l9377,2807m9761,2768l9761,2807m10146,2768l10146,2807m10530,2768l10530,2807m10914,2768l10914,2807e" filled="f" stroked="t" strokecolor="black" strokeweight="0.37pt">
              <v:stroke dashstyle="solid"/>
              <v:path arrowok="t"/>
            </v:shape>
            <v:shape id="_x0000_s2029" style="width:4149;height:988;left:6775;position:absolute;top:1814" coordorigin="6776,1814" coordsize="4149,988" path="m6776,2769l6783,2765,6790,2765,6797,2765,6804,2758,6813,2764,6820,2751,6827,2748,6834,2748,6841,2744,6850,2744,6857,2744,6864,2743,6871,2743,6878,2741,6886,2744,6893,2753,6901,2751,6908,2758,6915,2762,6923,2767,6930,2767,6937,2758,6944,2751,6951,2746,6960,2748,6967,2750,6974,2753,6981,2755,6988,2753,6997,2755,7004,2748,7011,2743,7018,2741,7025,2746,7034,2751,7041,2755,7048,2755,7055,2755,7062,2751,7069,2751,7078,2753,7085,2748,7092,2750,7099,2753,7106,2762,7115,2765,7122,2764,7129,2758,7136,2755,7143,2755,7152,2755,7159,2744,7166,2743,7173,2739,7180,2743,7188,2741,7195,2732,7202,2727,7209,2723,7216,2720,7225,2720,7232,2718,7239,2715,7246,2723,7253,2722,7262,2729,7269,2727,7276,2727,7283,2725,7290,2730,7299,2739,7306,2750,7313,2736,7320,2732,7327,2730,7336,2725,7343,2725,7350,2722,7357,2727,7364,2730,7373,2739,7380,2741,7387,2729,7394,2722,7401,2729,7410,2732,7417,2734,7424,2734,7431,2736,7438,2737,7446,2736,7453,2737,7460,2736,7468,2737,7475,2739,7483,2748,7490,2755,7497,2758,7504,2764,7511,2772,7520,2771,7527,2767,7534,2760,7541,2755,7548,2753,7557,2757,7564,2758,7571,2755,7578,2746,7585,2741,7592,2732,7601,2723,7608,2727,7615,2725,7622,2730,7629,2732,7638,2732,7645,2727,7652,2730,7659,2729,7666,2739,7675,2741,7682,2751,7689,2753,7696,2746,7703,2737,7712,2730,7719,2729,7726,2727,7733,2727,7740,2730,7748,2739,7755,2741,7763,2736,7770,2722,7777,2715,7785,2718,7792,2729,7799,2736,7806,2736,7813,2739,7822,2739,7829,2734,7836,2732,7843,2723,7850,2727,7859,2727,7866,2730,7873,2739,7887,2741,7896,2732,7903,2730,7910,2729,7917,2723,7924,2723,7933,2716,7940,2722,7947,2709,7954,2716,7961,2708,7970,2695,7977,2685,7984,2681,7991,2681,7998,2676,8007,2683,8014,2676,8021,2678,8028,2681,8035,2694,8043,2699,8050,2708,8057,2706,8064,2720,8071,2720,8080,2716,8087,2701,8094,2678,8101,2687,8108,2685,8115,2685,8124,2683,8138,2674,8145,2673,8152,2666,8161,2652,8168,2659,8175,2650,8182,2671,8189,2688,8198,2680,8205,2676,8212,2673,8219,2676,8226,2680,8235,2678,8242,2692,8249,2695,8256,2701,8263,2716,8272,2709,8279,2708,8286,2706,8293,2704,8300,2704,8308,2695,8315,2692,8322,2701,8330,2676,8337,2676,8345,2653,8352,2639,8359,2636,8366,2632,8373,2639,8382,2646,8389,2648,8396,2652,8403,2648,8410,2645,8419,2666,8426,2669,8433,2681,8440,2674,8447,2687,8456,2683,8463,2673,8470,2662,8477,2636,8484,2632,8493,2636,8500,2624,8507,2631,8514,2638,8521,2648,8530,2652,8537,2629,8544,2594,8551,2595,8558,2592,8567,2613,8574,2620,8581,2624,8588,2632,8595,2629,8603,2625,8610,2615,8617,2620,8624,2620,8631,2657,8638,2657,8647,2671,8654,2681,8661,2685,8668,2683,8675,2674,8684,2671,8691,2669,8698,2660,8705,2678,8712,2702,8721,2709,8728,2669,8735,2657,8742,2634,8749,2611,8758,2615,8765,2622,8772,2624,8779,2622,8786,2636,8795,2625,8802,2622,8809,2608,8816,2655,8823,2648,8832,2671,8839,2681,8846,2678,8853,2643,8860,2615,8868,2601,8875,2580,8882,2567,8890,2571,8897,2590,8905,2599,8912,2620,8919,2567,8926,2539,8933,2525,8942,2548,8949,2578,8956,2592,8963,2576,8970,2580,8979,2576,8986,2571,8993,2567,9000,2559,9007,2602,9016,2636,9023,2660,9037,2678,9044,2678,9053,2674,9060,2711,9067,2725,9074,2727,9081,2722,9090,2708,9097,2709,9104,2676,9111,2646,9118,2629,9126,2595,9134,2585,9141,2580,9148,2569,9155,2557,9162,2552,9170,2553,9177,2555,9184,2559,9191,2597,9198,2624,9207,2620,9214,2632,9221,2652,9228,2653,9235,2625,9244,2574,9251,2573,9258,2574,9265,2585,9272,2576,9281,2581,9288,2552,9295,2571,9302,2552,9309,2462,9318,2452,9325,2485,9332,2541,9339,2546,9346,2541,9355,2539,9362,2543,9369,2538,9376,2574,9383,2578,9392,2620,9399,2711,9406,2736,9413,2744,9420,2758,9428,2769,9435,2779,9442,2786,9449,2797,9457,2800,9465,2800,9472,2800,9479,2802,9486,2802,9493,2800,9502,2800,9509,2799,9516,2799,9523,2797,9530,2797,9539,2795,9546,2795,9553,2793,9560,2795,9567,2795,9576,2793,9583,2793,9590,2795,9597,2795,9604,2797,9613,2797,9620,2797,9664,2797,9671,2799,9678,2799,9685,2799,9694,2797,9701,2795,9708,2793,9715,2793,9722,2795,9730,2795,9737,2795,9744,2795,9751,2795,9758,2793,9767,2774,9774,2758,9781,2753,9788,2734,9795,2706,9804,2706,9811,2701,9818,2669,9825,2632,9832,2617,9841,2588,9848,2566,9855,2538,9862,2538,9869,2503,9878,2434,9885,2324,9892,2305,9899,2284,9906,2270,9915,2284,9922,2287,9929,2312,9936,2320,9943,2359,9952,2331,9959,2364,9966,2429,9973,2539,9980,2511,9988,2520,9995,2518,10002,2515,10009,2384,10017,2264,10025,2271,10032,2263,10039,2298,10046,2270,10053,2296,10062,2320,10069,2355,10076,2182,10083,2140,10090,2131,10099,2250,10106,2354,10113,2319,10120,2320,10127,2298,10136,2327,10143,2324,10150,2273,10157,2273,10164,2436,10171,2468,10180,2501,10187,2438,10194,2417,10201,2396,10208,2348,10217,2350,10224,2306,10231,2261,10238,2249,10245,2242,10253,2238,10261,2194,10268,1860,10275,1879,10282,1814,10290,1856,10297,1907,10304,1874,10311,1902,10318,1916,10327,1949,10334,1933,10341,1933,10348,2000,10355,2333,10364,2392,10371,2485,10378,2392,10385,2427,10392,2298,10401,2186,10408,2201,10415,2212,10422,2235,10429,2236,10445,2261,10452,2229,10459,2028,10466,1879,10475,1856,10482,1932,10489,2112,10496,2221,10503,2215,10512,2233,10519,2245,10526,2231,10533,2229,10540,2263,10548,2427,10562,2531,10569,2546,10577,2536,10585,2513,10592,2501,10599,2525,10606,2513,10613,2489,10622,2436,10629,2420,10636,2385,10643,2341,10650,2182,10659,2117,10666,2080,10673,2093,10680,2098,10687,2084,10694,2080,10703,2082,10708,2180,10717,2179,10724,2210,10731,2280,10740,2476,10747,2534,10754,2581,10761,2564,10768,2520,10777,2350,10784,2158,10791,2152,10798,2128,10805,2144,10812,2144,10828,2151,10835,2156,10842,1958,10850,1814,10857,1818,10864,1890,10871,2061,10878,2240,10887,2231,10894,2250,10901,2254,10908,2252,10915,2257,10924,2266e" filled="f" stroked="t" strokecolor="#c00000" strokeweight="1.09pt">
              <v:stroke dashstyle="solid"/>
              <v:path arrowok="t"/>
            </v:shape>
            <v:shape id="_x0000_s2030" style="width:4149;height:713;left:6775;position:absolute;top:2087" coordorigin="6776,2087" coordsize="4149,713" path="m6776,2772l6783,2772,6790,2771,6797,2772,6804,2769,6813,2769,6820,2764,6827,2760,6834,2762,6841,2760,6850,2760,6857,2764,6864,2765,6871,2765,6878,2764,6886,2762,6893,2762,6901,2762,6908,2767,6915,2771,6923,2771,6930,2771,6937,2767,6944,2762,6951,2762,6960,2764,6967,2762,6974,2767,6981,2772,6988,2774,6997,2771,7004,2764,7011,2760,7018,2753,7025,2757,7034,2758,7041,2755,7048,2751,7055,2751,7062,2750,7069,2748,7078,2743,7085,2744,7092,2748,7099,2755,7106,2765,7115,2762,7122,2757,7129,2757,7136,2751,7143,2751,7152,2751,7159,2748,7166,2750,7173,2750,7180,2750,7188,2750,7195,2746,7202,2744,7209,2746,7216,2744,7225,2750,7232,2751,7239,2750,7246,2750,7253,2744,7262,2744,7269,2744,7276,2744,7283,2746,7290,2751,7299,2758,7306,2760,7313,2762,7320,2753,7327,2748,7336,2748,7343,2753,7350,2755,7357,2757,7364,2758,7373,2760,7380,2762,7387,2755,7394,2746,7401,2743,7410,2751,7417,2755,7424,2757,7431,2757,7438,2757,7446,2753,7453,2757,7460,2751,7468,2748,7475,2753,7483,2758,7490,2758,7497,2758,7504,2764,7511,2767,7520,2765,7527,2760,7534,2757,7541,2751,7548,2753,7557,2757,7564,2755,7571,2758,7578,2757,7585,2753,7592,2743,7601,2730,7608,2732,7615,2734,7622,2734,7629,2736,7638,2737,7645,2736,7652,2737,7659,2734,7666,2741,7675,2744,7682,2751,7689,2764,7696,2753,7703,2755,7712,2753,7719,2750,7726,2746,7733,2743,7740,2744,7748,2750,7755,2748,7763,2748,7770,2736,7777,2727,7785,2727,7792,2720,7799,2720,7806,2725,7813,2725,7822,2730,7829,2723,7836,2720,7843,2718,7850,2715,7859,2720,7866,2725,7873,2737,7887,2746,7896,2746,7903,2739,7910,2736,7917,2736,7924,2737,7933,2734,7940,2734,7947,2736,7954,2736,7961,2730,7970,2723,7977,2720,7984,2713,7991,2715,7998,2715,8007,2718,8014,2718,8021,2720,8028,2720,8035,2720,8043,2720,8050,2720,8057,2723,8064,2729,8071,2732,8080,2732,8087,2718,8094,2709,8101,2706,8108,2709,8115,2709,8124,2704,8138,2711,8145,2718,8152,2711,8161,2699,8168,2702,8175,2699,8182,2715,8189,2720,8198,2723,8205,2723,8212,2725,8219,2729,8226,2725,8235,2718,8242,2725,8249,2739,8256,2748,8263,2748,8272,2743,8279,2743,8286,2736,8293,2736,8300,2732,8308,2729,8315,2722,8322,2729,8330,2729,8337,2720,8345,2708,8352,2699,8359,2692,8366,2685,8373,2692,8382,2694,8389,2692,8396,2694,8403,2704,8410,2701,8419,2699,8426,2699,8433,2706,8440,2716,8447,2730,8456,2739,8463,2737,8470,2729,8477,2716,8484,2709,8493,2702,8500,2699,8507,2702,8514,2709,8521,2713,8530,2711,8537,2704,8544,2678,8551,2671,8558,2669,8567,2685,8574,2694,8581,2695,8588,2697,8595,2694,8603,2690,8610,2688,8617,2690,8624,2688,8631,2708,8638,2715,8647,2720,8654,2720,8661,2725,8668,2725,8675,2723,8684,2727,8691,2725,8698,2725,8705,2727,8712,2736,8721,2734,8728,2725,8735,2718,8742,2706,8749,2685,8758,2680,8765,2678,8772,2674,8779,2676,8786,2674,8795,2671,8802,2674,8809,2678,8816,2690,8823,2699,8832,2713,8839,2732,8846,2736,8853,2736,8860,2716,8868,2711,8875,2711,8882,2713,8890,2716,8897,2723,8905,2727,8912,2729,8919,2720,8926,2699,8933,2697,8942,2702,8949,2722,8956,2727,8963,2727,8970,2729,8979,2725,8986,2722,8993,2722,9000,2716,9007,2723,9016,2741,9023,2748,9037,2753,9044,2755,9053,2753,9060,2757,9067,2755,9074,2750,9081,2741,9090,2737,9097,2741,9104,2737,9111,2722,9118,2716,9126,2706,9134,2699,9141,2690,9148,2687,9155,2688,9162,2688,9170,2697,9177,2697,9184,2697,9191,2704,9198,2723,9207,2727,9214,2722,9221,2723,9228,2727,9235,2723,9244,2713,9251,2711,9258,2711,9265,2711,9272,2713,9281,2713,9288,2715,9295,2715,9302,2727,9309,2722,9318,2727,9325,2732,9332,2743,9339,2744,9346,2748,9355,2750,9362,2746,9369,2741,9376,2743,9383,2746,9392,2751,9399,2765,9406,2771,9413,2774,9420,2779,9428,2783,9435,2786,9442,2788,9449,2793,9457,2799,9465,2800,9472,2800,9479,2800,9486,2800,9493,2800,9502,2799,9509,2799,9516,2799,9523,2799,9530,2799,9539,2797,9546,2797,9553,2797,9560,2797,9567,2795,9576,2795,9583,2795,9590,2797,9597,2797,9604,2799,9613,2799,9620,2799,9627,2799,9634,2799,9641,2799,9648,2797,9657,2797,9664,2799,9671,2799,9678,2799,9685,2799,9694,2797,9701,2797,9708,2795,9715,2797,9722,2797,9730,2799,9737,2799,9744,2799,9751,2797,9758,2797,9767,2785,9774,2774,9781,2769,9788,2758,9795,2750,9804,2750,9811,2746,9818,2737,9825,2713,9832,2699,9841,2678,9848,2669,9855,2653,9862,2657,9869,2641,9878,2592,9885,2543,9892,2532,9899,2515,9906,2503,9915,2501,9922,2504,9929,2513,9936,2508,9943,2527,9952,2513,9959,2518,9966,2567,9973,2622,9980,2627,9988,2636,9995,2631,10002,2627,10009,2562,10017,2520,10025,2520,10032,2518,10039,2536,10046,2545,10053,2555,10062,2553,10069,2541,10076,2480,10083,2441,10090,2441,10099,2496,10106,2538,10113,2541,10120,2534,10127,2510,10136,2501,10143,2492,10150,2475,10157,2468,10164,2525,10171,2580,10180,2606,10187,2613,10194,2595,10201,2590,10208,2580,10217,2587,10224,2562,10231,2545,10238,2510,10245,2524,10253,2499,10261,2483,10268,2370,10275,2355,10282,2350,10290,2341,10297,2340,10304,2347,10311,2377,10318,2380,10327,2406,10334,2396,10341,2410,10348,2417,10355,2522,10364,2541,10371,2566,10378,2541,10385,2546,10392,2478,10401,2427,10408,2440,10415,2462,10422,2471,10429,2482,10445,2496,10452,2485,10459,2380,10466,2329,10475,2326,10482,2370,10489,2445,10496,2497,10503,2475,10512,2478,10519,2478,10526,2492,10533,2487,10540,2489,10548,2592,10562,2634,10569,2631,10577,2636,10585,2631,10592,2615,10599,2631,10606,2634,10613,2620,10622,2587,10629,2580,10636,2543,10643,2506,10650,2389,10659,2368,10666,2359,10673,2347,10680,2355,10687,2355,10694,2350,10703,2361,10708,2392,10717,2391,10724,2434,10731,2475,10740,2595,10747,2625,10754,2618,10761,2625,10768,2599,10777,2538,10784,2406,10791,2396,10798,2378,10805,2385,10812,2391,10828,2370,10835,2380,10842,2207,10850,2098,10857,2087,10864,2110,10871,2180,10878,2308,10887,2326,10894,2336,10901,2343,10908,2340,10915,2350,10924,2355e" filled="f" stroked="t" strokecolor="#ebc3c3" strokeweight="1.09pt">
              <v:stroke dashstyle="solid"/>
              <v:path arrowok="t"/>
            </v:shape>
            <v:shape id="_x0000_s2031" style="width:4149;height:403;left:6775;position:absolute;top:2402" coordorigin="6776,2403" coordsize="4149,403" path="m6776,2806l6776,2806,7004,2806,7011,2804,7018,2804,7025,2804,7034,2804,7041,2802,7115,2802,7122,2800,7129,2804,7136,2804,7143,2804,7180,2804,7188,2806,7195,2795,7202,2795,7209,2797,7216,2797,7225,2797,7232,2797,7239,2797,7246,2797,7253,2795,7262,2795,7269,2795,7276,2795,7283,2804,7290,2800,7299,2800,7306,2800,7313,2800,7320,2800,7327,2800,7336,2800,7343,2799,7350,2797,7357,2797,7364,2797,7373,2797,7380,2800,7387,2772,7394,2767,7401,2767,7410,2767,7417,2765,7424,2765,7431,2769,7438,2771,7446,2771,7453,2771,7460,2771,7468,2771,7475,2799,7483,2804,7490,2804,7497,2804,7504,2806,7511,2806,7520,2806,7585,2806,7592,2799,7601,2797,7608,2797,7615,2797,7622,2797,7629,2797,7638,2797,7645,2795,7652,2795,7659,2795,7666,2795,7675,2795,7682,2804,7689,2804,7696,2804,7703,2804,7712,2804,7719,2802,7726,2802,7733,2802,7740,2800,7748,2802,7755,2802,7763,2802,7770,2802,7777,2800,7785,2800,7792,2799,7799,2799,7806,2799,7813,2800,7822,2800,7829,2800,7836,2800,7843,2800,7850,2799,7859,2797,7866,2795,7873,2795,7887,2797,7896,2795,7903,2797,7910,2797,7917,2799,7924,2799,7933,2790,7940,2788,7947,2788,7954,2790,7961,2792,7970,2792,7977,2792,7984,2792,7991,2790,7998,2790,8007,2788,8014,2786,8021,2793,8028,2793,8035,2792,8043,2792,8050,2788,8057,2790,8064,2790,8071,2792,8080,2792,8087,2793,8094,2793,8101,2793,8108,2793,8115,2795,8124,2799,8138,2799,8145,2802,8152,2797,8161,2797,8168,2795,8175,2793,8182,2792,8189,2793,8198,2790,8205,2790,8212,2790,8219,2790,8226,2790,8235,2788,8242,2790,8249,2790,8256,2792,8263,2790,8272,2790,8279,2790,8286,2793,8293,2793,8300,2793,8308,2793,8315,2788,8322,2788,8330,2790,8337,2790,8345,2786,8352,2786,8359,2786,8366,2786,8373,2785,8382,2783,8389,2783,8396,2779,8403,2785,8410,2783,8419,2779,8426,2772,8433,2778,8440,2778,8447,2779,8456,2781,8463,2783,8470,2785,8477,2786,8484,2790,8493,2788,8500,2792,8507,2793,8514,2802,8521,2802,8530,2804,8537,2804,8544,2802,8551,2802,8558,2802,8567,2800,8574,2799,8581,2800,8647,2800,8654,2802,8661,2804,8668,2800,8675,2800,8684,2800,8691,2799,8698,2799,8705,2797,8712,2797,8721,2797,8728,2793,8735,2793,8742,2792,8749,2792,8758,2795,8765,2793,8772,2793,8779,2795,8786,2795,8795,2797,8802,2795,8809,2795,8816,2800,8823,2800,8832,2802,8839,2802,8846,2804,8853,2804,8860,2804,8868,2804,8875,2804,8882,2802,8890,2804,8897,2802,8905,2802,8942,2802,8949,2800,8956,2799,8963,2800,8970,2800,8979,2800,8986,2802,8993,2802,9000,2804,9007,2804,9016,2804,9023,2804,9037,2804,9044,2804,9053,2806,9060,2806,9067,2806,9074,2806,9081,2806,9090,2795,9126,2795,9134,2790,9141,2790,9148,2785,9155,2785,9162,2779,9170,2779,9177,2792,9184,2792,9191,2792,9198,2792,9207,2792,9214,2790,9221,2795,9228,2753,9235,2758,9244,2758,9251,2757,9258,2757,9295,2757,9302,2758,9309,2748,9318,2790,9325,2790,9332,2790,9339,2774,9346,2774,9392,2774,9399,2783,9406,2783,9413,2783,9420,2783,9428,2806,9472,2806,9479,2804,9546,2804,9553,2806,9774,2806,9781,2804,9788,2804,9795,2799,9804,2799,9811,2797,9818,2793,9825,2793,9832,2793,9841,2718,9848,2718,9855,2685,9862,2681,9869,2681,9878,2631,9885,2510,9892,2510,9899,2511,9906,2517,9915,2517,9922,2517,9929,2590,9936,2590,9943,2624,9952,2629,9959,2631,9966,2681,9973,2806,9980,2806,9988,2806,9995,2806,10002,2772,10009,2772,10017,2685,10025,2685,10032,2685,10069,2685,10076,2580,10083,2578,10090,2611,10099,2611,10106,2692,10113,2692,10120,2692,10157,2692,10164,2799,10171,2800,10180,2795,10187,2795,10194,2785,10201,2785,10208,2783,10217,2783,10224,2778,10231,2746,10238,2744,10245,2737,10253,2737,10261,2737,10268,2504,10275,2499,10282,2517,10290,2517,10297,2517,10304,2403,10311,2408,10318,2436,10327,2431,10334,2426,10341,2426,10348,2426,10355,2662,10364,2669,10371,2669,10378,2669,10385,2669,10392,2585,10401,2585,10408,2588,10415,2595,10422,2588,10429,2588,10445,2588,10452,2588,10459,2454,10466,2434,10475,2433,10482,2433,10489,2632,10496,2632,10503,2632,10512,2632,10519,2650,10526,2650,10533,2650,10540,2650,10548,2786,10562,2804,10569,2806,10577,2806,10585,2806,10592,2806,10599,2806,10606,2799,10613,2799,10622,2799,10629,2799,10636,2793,10643,2793,10650,2720,10659,2716,10666,2715,10673,2706,10680,2706,10687,2706,10694,2715,10703,2715,10708,2715,10717,2699,10724,2706,10731,2706,10740,2778,10747,2736,10754,2734,10761,2743,10768,2743,10777,2725,10784,2701,10791,2690,10798,2690,10805,2704,10812,2704,10828,2692,10835,2692,10842,2650,10850,2571,10857,2555,10864,2555,10871,2567,10878,2594,10887,2555,10894,2555,10901,2555,10908,2555,10915,2567,10924,2567e" filled="f" stroked="t" strokecolor="#4b4d4f" strokeweight="1.09pt">
              <v:stroke dashstyle="solid"/>
              <v:path arrowok="t"/>
            </v:shape>
            <v:shape id="_x0000_s2032" style="width:4149;height:1885;left:6775;position:absolute;top:906" coordorigin="6776,907" coordsize="4149,1885" path="m6776,2718l6783,2708,6790,2711,6797,2704,6804,2671,6813,2678,6820,2662,6827,2645,6834,2643,6841,2641,6850,2631,6857,2636,6864,2645,6871,2650,6878,2646,6886,2653,6893,2687,6901,2683,6908,2680,6915,2697,6923,2694,6930,2687,6937,2680,6944,2667,6951,2664,6960,2660,6967,2657,6974,2664,6981,2669,6988,2659,6997,2664,7004,2641,7011,2615,7018,2604,7025,2613,7034,2620,7041,2622,7048,2625,7055,2629,7062,2624,7069,2617,7078,2620,7085,2625,7092,2639,7099,2681,7106,2713,7115,2708,7122,2695,7129,2697,7136,2688,7143,2671,7152,2657,7159,2648,7166,2652,7173,2648,7180,2653,7188,2624,7195,2613,7202,2601,7209,2574,7216,2574,7225,2559,7232,2569,7239,2576,7246,2562,7253,2562,7262,2564,7269,2559,7276,2578,7283,2585,7290,2608,7299,2646,7306,2636,7313,2646,7320,2632,7327,2622,7336,2643,7343,2646,7350,2646,7357,2655,7364,2667,7373,2669,7380,2655,7387,2622,7394,2620,7401,2620,7410,2615,7417,2632,7424,2629,7431,2620,7438,2622,7446,2608,7453,2608,7460,2606,7468,2627,7475,2659,7483,2666,7490,2680,7497,2713,7504,2718,7511,2729,7520,2739,7527,2716,7534,2692,7541,2678,7548,2674,7557,2673,7564,2646,7571,2657,7578,2641,7585,2618,7592,2588,7601,2581,7608,2583,7615,2601,7622,2613,7629,2613,7638,2602,7645,2590,7652,2611,7659,2606,7666,2625,7675,2648,7682,2671,7689,2662,7696,2622,7703,2590,7712,2608,7719,2590,7726,2585,7733,2587,7740,2590,7748,2602,7755,2599,7763,2580,7770,2536,7777,2499,7785,2529,7792,2539,7799,2538,7806,2550,7813,2569,7822,2571,7829,2569,7836,2550,7843,2538,7850,2552,7859,2564,7866,2617,7873,2627,7887,2648,7896,2650,7903,2613,7910,2595,7917,2587,7924,2562,7933,2569,7940,2557,7947,2517,7954,2550,7961,2517,7970,2511,7977,2503,7984,2489,7991,2524,7998,2531,8007,2553,8014,2574,8021,2580,8028,2588,8035,2625,8043,2618,8050,2634,8057,2611,8064,2620,8071,2590,8080,2595,8087,2559,8094,2527,8101,2503,8108,2494,8115,2454,8124,2452,8138,2452,8145,2466,8152,2441,8161,2401,8168,2440,8175,2408,8182,2438,8189,2452,8198,2476,8205,2454,8212,2501,8219,2511,8226,2513,8235,2497,8242,2546,8249,2571,8256,2585,8263,2618,8272,2629,8279,2632,8286,2615,8293,2632,8300,2625,8308,2613,8315,2583,8322,2583,8330,2531,8337,2552,8345,2527,8352,2522,8359,2503,8366,2473,8373,2487,8382,2497,8389,2499,8396,2499,8403,2525,8410,2534,8419,2569,8426,2573,8433,2594,8440,2611,8447,2643,8456,2657,8463,2645,8470,2634,8477,2611,8484,2595,8493,2587,8500,2569,8507,2590,8514,2595,8521,2601,8530,2580,8537,2552,8544,2518,8551,2503,8558,2496,8567,2515,8574,2536,8581,2543,8588,2566,8595,2562,8603,2557,8610,2553,8617,2536,8624,2552,8631,2599,8638,2625,8647,2624,8654,2645,8661,2652,8668,2657,8675,2650,8684,2618,8691,2615,8698,2592,8705,2625,8712,2622,8721,2622,8728,2538,8735,2541,8742,2490,8749,2431,8758,2403,8765,2370,8772,2387,8779,2391,8786,2384,8795,2341,8802,2345,8809,2336,8816,2413,8823,2410,8832,2457,8839,2499,8846,2520,8853,2471,8860,2415,8868,2405,8875,2347,8882,2382,8890,2394,8897,2419,8905,2441,8912,2457,8919,2413,8926,2368,8933,2361,8942,2440,8949,2497,8956,2499,8963,2455,8970,2455,8979,2455,8986,2448,8993,2448,9000,2436,9007,2471,9016,2531,9023,2543,9037,2559,9044,2566,9053,2567,9060,2692,9067,2687,9074,2680,9081,2667,9090,2627,9097,2653,9104,2553,9111,2450,9118,2452,9126,2368,9134,2340,9141,2312,9148,2308,9155,2301,9162,2278,9170,2282,9177,2278,9184,2277,9191,2382,9198,2478,9207,2478,9214,2541,9221,2571,9228,2601,9235,2550,9244,2440,9251,2459,9258,2459,9265,2497,9272,2483,9281,2492,9288,2462,9295,2466,9302,2426,9309,2333,9318,2331,9325,2373,9332,2489,9339,2492,9346,2490,9355,2487,9362,2499,9369,2497,9376,2534,9383,2534,9392,2601,9399,2701,9406,2716,9413,2736,9420,2750,9428,2760,9435,2772,9442,2779,9449,2786,9457,2788,9465,2790,9472,2790,9479,2790,9486,2790,9493,2788,9502,2786,9509,2788,9516,2788,9523,2788,9530,2788,9539,2786,9546,2785,9553,2783,9560,2785,9567,2785,9576,2785,9583,2785,9590,2788,9597,2790,9604,2790,9613,2792,9620,2792,9627,2792,9634,2792,9641,2792,9648,2790,9657,2790,9664,2790,9671,2792,9678,2792,9685,2792,9694,2788,9701,2786,9708,2785,9715,2786,9722,2788,9730,2788,9737,2788,9744,2788,9751,2788,9758,2786,9767,2653,9774,2639,9781,2602,9788,2571,9795,2490,9804,2492,9811,2494,9818,2483,9825,2441,9832,2424,9841,2359,9848,2275,9855,2254,9862,2268,9869,2291,9878,2208,9885,2019,9892,1935,9899,1912,9906,1851,9915,1800,9922,1702,9929,1748,9936,1825,9943,1946,9952,1888,9959,1858,9966,1933,9973,2158,9980,2117,9988,2117,9995,2121,10002,2142,10009,1849,10017,1709,10025,1704,10032,1695,10039,1734,10046,1720,10053,1755,10062,1728,10069,1602,10076,1226,10083,1092,10090,1094,10099,1417,10106,1539,10113,1448,10120,1445,10127,1360,10136,1404,10143,1403,10150,1376,10157,1581,10164,1874,10171,2009,10180,2082,10187,2024,10194,2005,10201,2028,10208,1856,10217,1790,10224,1706,10231,1650,10238,1665,10245,1625,10253,1678,10261,1579,10268,1059,10275,1080,10282,912,10290,907,10297,1084,10304,1171,10311,1215,10318,1233,10327,1205,10334,1247,10341,1276,10348,1334,10355,1823,10364,1928,10371,2123,10378,1928,10385,2096,10392,1681,10401,1513,10408,1522,10415,1574,10422,1583,10429,1574,10445,1662,10452,1690,10459,1283,10466,966,10475,963,10482,1085,10489,1565,10496,1748,10503,1702,10512,1742,10519,1776,10526,1700,10533,1657,10540,1611,10548,2019,10562,2263,10569,2236,10577,2207,10585,2193,10592,2152,10599,2208,10606,2219,10613,2165,10622,2159,10629,2051,10636,1890,10643,1893,10650,1315,10659,1334,10666,1282,10673,1301,10680,1348,10687,1334,10694,1303,10703,1331,10708,1436,10717,1546,10724,1714,10731,1685,10740,2319,10747,2343,10754,2433,10761,2399,10768,2280,10777,2066,10784,1763,10791,1748,10798,1716,10805,1751,10812,1763,10828,1781,10835,1826,10842,1238,10850,1021,10857,989,10864,1140,10871,1376,10878,1707,10887,1690,10894,1721,10901,1741,10908,1760,10915,1770,10924,1763e" filled="f" stroked="t" strokecolor="#b74" strokeweight="1.1pt">
              <v:stroke dashstyle="solid"/>
              <v:path arrowok="t"/>
            </v:shape>
            <v:line id="_x0000_s2033" style="position:absolute" from="7626,681" to="7906,681" stroked="t" strokecolor="#ebc3c3" strokeweight="1.09pt">
              <v:stroke dashstyle="solid"/>
            </v:line>
            <v:line id="_x0000_s2034" style="position:absolute" from="7626,912" to="7906,912" stroked="t" strokecolor="#4b4d4f" strokeweight="1.09pt">
              <v:stroke dashstyle="solid"/>
            </v:line>
            <v:shape id="_x0000_s2035" type="#_x0000_t202" style="width:4254;height:2441;left:6681;position:absolute;top:375" filled="f" stroked="f">
              <v:textbox inset="0,0,0,0">
                <w:txbxContent>
                  <w:p>
                    <w:pPr>
                      <w:spacing w:before="0" w:line="154" w:lineRule="exact"/>
                      <w:ind w:left="1254" w:right="0" w:firstLine="0"/>
                      <w:jc w:val="left"/>
                      <w:rPr>
                        <w:sz w:val="13"/>
                      </w:rPr>
                    </w:pPr>
                    <w:r>
                      <w:rPr>
                        <w:rFonts w:ascii="宋体" w:eastAsia="宋体" w:hint="eastAsia"/>
                        <w:sz w:val="13"/>
                      </w:rPr>
                      <w:t>调研强度</w:t>
                    </w:r>
                    <w:r>
                      <w:rPr>
                        <w:sz w:val="13"/>
                      </w:rPr>
                      <w:t>(12</w:t>
                    </w:r>
                    <w:r>
                      <w:rPr>
                        <w:rFonts w:ascii="宋体" w:eastAsia="宋体" w:hint="eastAsia"/>
                        <w:sz w:val="13"/>
                      </w:rPr>
                      <w:t>周移动平均</w:t>
                    </w:r>
                    <w:r>
                      <w:rPr>
                        <w:spacing w:val="11"/>
                        <w:sz w:val="13"/>
                      </w:rPr>
                      <w:t xml:space="preserve">) </w:t>
                    </w:r>
                    <w:r>
                      <w:rPr>
                        <w:rFonts w:ascii="宋体" w:eastAsia="宋体" w:hint="eastAsia"/>
                        <w:sz w:val="13"/>
                      </w:rPr>
                      <w:t>沪深</w:t>
                    </w:r>
                    <w:r>
                      <w:rPr>
                        <w:sz w:val="13"/>
                      </w:rPr>
                      <w:t>300</w:t>
                    </w:r>
                  </w:p>
                  <w:p>
                    <w:pPr>
                      <w:spacing w:before="65"/>
                      <w:ind w:left="1254" w:right="0" w:firstLine="0"/>
                      <w:jc w:val="left"/>
                      <w:rPr>
                        <w:sz w:val="13"/>
                      </w:rPr>
                    </w:pPr>
                    <w:r>
                      <w:rPr>
                        <w:rFonts w:ascii="宋体" w:eastAsia="宋体" w:hint="eastAsia"/>
                        <w:sz w:val="13"/>
                      </w:rPr>
                      <w:t>调研强度</w:t>
                    </w:r>
                    <w:r>
                      <w:rPr>
                        <w:sz w:val="13"/>
                      </w:rPr>
                      <w:t>(12</w:t>
                    </w:r>
                    <w:r>
                      <w:rPr>
                        <w:rFonts w:ascii="宋体" w:eastAsia="宋体" w:hint="eastAsia"/>
                        <w:sz w:val="13"/>
                      </w:rPr>
                      <w:t>周移动平均</w:t>
                    </w:r>
                    <w:r>
                      <w:rPr>
                        <w:spacing w:val="10"/>
                        <w:sz w:val="13"/>
                      </w:rPr>
                      <w:t xml:space="preserve">) </w:t>
                    </w:r>
                    <w:r>
                      <w:rPr>
                        <w:rFonts w:ascii="宋体" w:eastAsia="宋体" w:hint="eastAsia"/>
                        <w:sz w:val="13"/>
                      </w:rPr>
                      <w:t>中证</w:t>
                    </w:r>
                    <w:r>
                      <w:rPr>
                        <w:sz w:val="13"/>
                      </w:rPr>
                      <w:t>500</w:t>
                    </w:r>
                  </w:p>
                  <w:p>
                    <w:pPr>
                      <w:spacing w:before="65"/>
                      <w:ind w:left="1254" w:right="0" w:firstLine="0"/>
                      <w:jc w:val="left"/>
                      <w:rPr>
                        <w:sz w:val="13"/>
                      </w:rPr>
                    </w:pPr>
                    <w:r>
                      <w:rPr>
                        <w:rFonts w:ascii="宋体" w:eastAsia="宋体" w:hint="eastAsia"/>
                        <w:sz w:val="13"/>
                      </w:rPr>
                      <w:t>调研强度</w:t>
                    </w:r>
                    <w:r>
                      <w:rPr>
                        <w:sz w:val="13"/>
                      </w:rPr>
                      <w:t>(12</w:t>
                    </w:r>
                    <w:r>
                      <w:rPr>
                        <w:rFonts w:ascii="宋体" w:eastAsia="宋体" w:hint="eastAsia"/>
                        <w:sz w:val="13"/>
                      </w:rPr>
                      <w:t>周移动平均</w:t>
                    </w:r>
                    <w:r>
                      <w:rPr>
                        <w:spacing w:val="10"/>
                        <w:sz w:val="13"/>
                      </w:rPr>
                      <w:t xml:space="preserve">) </w:t>
                    </w:r>
                    <w:r>
                      <w:rPr>
                        <w:rFonts w:ascii="宋体" w:eastAsia="宋体" w:hint="eastAsia"/>
                        <w:sz w:val="13"/>
                      </w:rPr>
                      <w:t>上证</w:t>
                    </w:r>
                    <w:r>
                      <w:rPr>
                        <w:sz w:val="13"/>
                      </w:rPr>
                      <w:t>50</w:t>
                    </w:r>
                  </w:p>
                  <w:p>
                    <w:pPr>
                      <w:tabs>
                        <w:tab w:val="left" w:pos="1253"/>
                      </w:tabs>
                      <w:spacing w:before="65"/>
                      <w:ind w:left="943" w:right="0" w:firstLine="0"/>
                      <w:jc w:val="left"/>
                      <w:rPr>
                        <w:rFonts w:ascii="宋体" w:eastAsia="宋体" w:hint="eastAsia"/>
                        <w:sz w:val="13"/>
                      </w:rPr>
                    </w:pPr>
                    <w:r>
                      <w:rPr>
                        <w:w w:val="101"/>
                        <w:position w:val="6"/>
                        <w:sz w:val="13"/>
                        <w:u w:val="thick" w:color="BB7744"/>
                      </w:rPr>
                      <w:t xml:space="preserve"> </w:t>
                    </w:r>
                    <w:r>
                      <w:rPr>
                        <w:position w:val="6"/>
                        <w:sz w:val="13"/>
                        <w:u w:val="thick" w:color="BB7744"/>
                      </w:rPr>
                      <w:tab/>
                    </w:r>
                    <w:r>
                      <w:rPr>
                        <w:rFonts w:ascii="宋体" w:eastAsia="宋体" w:hint="eastAsia"/>
                        <w:sz w:val="13"/>
                      </w:rPr>
                      <w:t>调研强度</w:t>
                    </w:r>
                    <w:r>
                      <w:rPr>
                        <w:sz w:val="13"/>
                      </w:rPr>
                      <w:t>(12</w:t>
                    </w:r>
                    <w:r>
                      <w:rPr>
                        <w:rFonts w:ascii="宋体" w:eastAsia="宋体" w:hint="eastAsia"/>
                        <w:sz w:val="13"/>
                      </w:rPr>
                      <w:t>周移动平均</w:t>
                    </w:r>
                    <w:r>
                      <w:rPr>
                        <w:spacing w:val="11"/>
                        <w:sz w:val="13"/>
                      </w:rPr>
                      <w:t xml:space="preserve">) </w:t>
                    </w:r>
                    <w:r>
                      <w:rPr>
                        <w:rFonts w:ascii="宋体" w:eastAsia="宋体" w:hint="eastAsia"/>
                        <w:sz w:val="13"/>
                      </w:rPr>
                      <w:t>创业板</w:t>
                    </w:r>
                  </w:p>
                </w:txbxContent>
              </v:textbox>
            </v:shape>
          </v:group>
        </w:pict>
      </w:r>
      <w:r>
        <w:rPr>
          <w:color w:val="4B4D4F"/>
          <w:w w:val="99"/>
          <w:sz w:val="20"/>
          <w:u w:val="single" w:color="4B4D4F"/>
        </w:rPr>
        <w:t xml:space="preserve"> </w:t>
      </w:r>
      <w:r>
        <w:rPr>
          <w:color w:val="4B4D4F"/>
          <w:sz w:val="20"/>
          <w:u w:val="single" w:color="4B4D4F"/>
        </w:rPr>
        <w:tab/>
      </w:r>
      <w:r>
        <w:rPr>
          <w:color w:val="4B4D4F"/>
          <w:sz w:val="20"/>
        </w:rPr>
        <w:t xml:space="preserve">   </w:t>
      </w:r>
      <w:r>
        <w:rPr>
          <w:color w:val="4B4D4F"/>
          <w:spacing w:val="-22"/>
          <w:sz w:val="20"/>
        </w:rPr>
        <w:t xml:space="preserve"> </w:t>
      </w: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证</w:t>
      </w:r>
      <w:r>
        <w:rPr>
          <w:rFonts w:ascii="微软雅黑" w:eastAsia="微软雅黑" w:hint="eastAsia"/>
          <w:b/>
          <w:i/>
          <w:color w:val="4B4D4F"/>
          <w:spacing w:val="-12"/>
          <w:sz w:val="20"/>
          <w:u w:val="single" w:color="4B4D4F"/>
        </w:rPr>
        <w:t xml:space="preserve"> </w:t>
      </w:r>
      <w:r>
        <w:rPr>
          <w:rFonts w:ascii="微软雅黑" w:eastAsia="微软雅黑" w:hint="eastAsia"/>
          <w:b/>
          <w:color w:val="4B4D4F"/>
          <w:sz w:val="20"/>
          <w:u w:val="single" w:color="4B4D4F"/>
        </w:rPr>
        <w:t>50</w:t>
      </w:r>
      <w:r>
        <w:rPr>
          <w:rFonts w:ascii="微软雅黑" w:eastAsia="微软雅黑" w:hint="eastAsia"/>
          <w:b/>
          <w:color w:val="4B4D4F"/>
          <w:spacing w:val="-12"/>
          <w:sz w:val="20"/>
          <w:u w:val="single" w:color="4B4D4F"/>
        </w:rPr>
        <w:t xml:space="preserve"> </w:t>
      </w:r>
      <w:r>
        <w:rPr>
          <w:rFonts w:ascii="微软雅黑" w:eastAsia="微软雅黑" w:hint="eastAsia"/>
          <w:b/>
          <w:i/>
          <w:color w:val="4B4D4F"/>
          <w:sz w:val="20"/>
          <w:u w:val="single" w:color="4B4D4F"/>
        </w:rPr>
        <w:t>的调研热度不变</w:t>
        <w:tab/>
      </w:r>
    </w:p>
    <w:p>
      <w:pPr>
        <w:pStyle w:val="BodyText"/>
        <w:spacing w:before="11"/>
        <w:rPr>
          <w:b/>
          <w:i/>
          <w:sz w:val="6"/>
        </w:rPr>
      </w:pPr>
      <w:r>
        <w:pict>
          <v:shape id="_x0000_s2036" style="width:14.05pt;height:0.1pt;margin-top:8.62pt;margin-left:381.28pt;mso-position-horizontal-relative:page;mso-wrap-distance-left:0;mso-wrap-distance-right:0;position:absolute;z-index:-251619328" coordorigin="7626,172" coordsize="281,0" path="m7626,172l7906,172e" filled="f" stroked="t" strokecolor="#c00000" strokeweight="1.09pt">
            <v:stroke dashstyle="solid"/>
            <v:path arrowok="t"/>
            <w10:wrap type="topAndBottom"/>
          </v:shape>
        </w:pict>
      </w:r>
    </w:p>
    <w:p>
      <w:pPr>
        <w:spacing w:before="0"/>
        <w:ind w:left="407" w:right="0" w:firstLine="0"/>
        <w:jc w:val="left"/>
        <w:rPr>
          <w:sz w:val="13"/>
        </w:rPr>
      </w:pPr>
      <w:r>
        <w:rPr>
          <w:w w:val="115"/>
          <w:sz w:val="13"/>
        </w:rPr>
        <w:t>14</w:t>
      </w:r>
    </w:p>
    <w:p>
      <w:pPr>
        <w:tabs>
          <w:tab w:val="left" w:pos="5842"/>
        </w:tabs>
        <w:spacing w:before="86"/>
        <w:ind w:left="407" w:right="0" w:firstLine="0"/>
        <w:jc w:val="left"/>
        <w:rPr>
          <w:sz w:val="13"/>
        </w:rPr>
      </w:pPr>
      <w:r>
        <w:rPr>
          <w:w w:val="110"/>
          <w:position w:val="-7"/>
          <w:sz w:val="13"/>
        </w:rPr>
        <w:t>12</w:t>
        <w:tab/>
      </w:r>
      <w:r>
        <w:rPr>
          <w:w w:val="110"/>
          <w:sz w:val="13"/>
        </w:rPr>
        <w:t>12</w:t>
      </w:r>
    </w:p>
    <w:p>
      <w:pPr>
        <w:tabs>
          <w:tab w:val="left" w:pos="5842"/>
        </w:tabs>
        <w:spacing w:before="115"/>
        <w:ind w:left="407" w:right="0" w:firstLine="0"/>
        <w:jc w:val="left"/>
        <w:rPr>
          <w:sz w:val="13"/>
        </w:rPr>
      </w:pPr>
      <w:r>
        <w:rPr>
          <w:w w:val="110"/>
          <w:position w:val="-4"/>
          <w:sz w:val="13"/>
        </w:rPr>
        <w:t>10</w:t>
        <w:tab/>
      </w:r>
      <w:r>
        <w:rPr>
          <w:w w:val="110"/>
          <w:sz w:val="13"/>
        </w:rPr>
        <w:t>10</w:t>
      </w:r>
    </w:p>
    <w:p>
      <w:pPr>
        <w:tabs>
          <w:tab w:val="left" w:pos="5908"/>
        </w:tabs>
        <w:spacing w:before="144"/>
        <w:ind w:left="481" w:right="0" w:firstLine="0"/>
        <w:jc w:val="left"/>
        <w:rPr>
          <w:sz w:val="13"/>
        </w:rPr>
      </w:pPr>
      <w:r>
        <w:rPr>
          <w:w w:val="110"/>
          <w:position w:val="-1"/>
          <w:sz w:val="13"/>
        </w:rPr>
        <w:t>8</w:t>
        <w:tab/>
      </w:r>
      <w:r>
        <w:rPr>
          <w:w w:val="110"/>
          <w:sz w:val="13"/>
        </w:rPr>
        <w:t>8</w:t>
      </w:r>
    </w:p>
    <w:p>
      <w:pPr>
        <w:spacing w:before="3" w:line="240" w:lineRule="auto"/>
        <w:rPr>
          <w:sz w:val="14"/>
        </w:rPr>
      </w:pPr>
    </w:p>
    <w:p>
      <w:pPr>
        <w:tabs>
          <w:tab w:val="left" w:pos="5908"/>
        </w:tabs>
        <w:spacing w:before="0"/>
        <w:ind w:left="481" w:right="0" w:firstLine="0"/>
        <w:jc w:val="left"/>
        <w:rPr>
          <w:sz w:val="13"/>
        </w:rPr>
      </w:pPr>
      <w:r>
        <w:rPr>
          <w:w w:val="110"/>
          <w:position w:val="1"/>
          <w:sz w:val="13"/>
        </w:rPr>
        <w:t>6</w:t>
        <w:tab/>
      </w:r>
      <w:r>
        <w:rPr>
          <w:w w:val="110"/>
          <w:sz w:val="13"/>
        </w:rPr>
        <w:t>6</w:t>
      </w:r>
    </w:p>
    <w:p>
      <w:pPr>
        <w:spacing w:before="8" w:line="240" w:lineRule="auto"/>
        <w:rPr>
          <w:sz w:val="13"/>
        </w:rPr>
      </w:pPr>
    </w:p>
    <w:p>
      <w:pPr>
        <w:tabs>
          <w:tab w:val="left" w:pos="5908"/>
        </w:tabs>
        <w:spacing w:before="0"/>
        <w:ind w:left="481" w:right="0" w:firstLine="0"/>
        <w:jc w:val="left"/>
        <w:rPr>
          <w:sz w:val="13"/>
        </w:rPr>
      </w:pPr>
      <w:r>
        <w:rPr>
          <w:w w:val="110"/>
          <w:sz w:val="13"/>
        </w:rPr>
        <w:t>4</w:t>
        <w:tab/>
      </w:r>
      <w:r>
        <w:rPr>
          <w:w w:val="110"/>
          <w:position w:val="-3"/>
          <w:sz w:val="13"/>
        </w:rPr>
        <w:t>4</w:t>
      </w:r>
    </w:p>
    <w:p>
      <w:pPr>
        <w:tabs>
          <w:tab w:val="left" w:pos="5908"/>
        </w:tabs>
        <w:spacing w:before="126"/>
        <w:ind w:left="481" w:right="0" w:firstLine="0"/>
        <w:jc w:val="left"/>
        <w:rPr>
          <w:sz w:val="13"/>
        </w:rPr>
      </w:pPr>
      <w:r>
        <w:rPr>
          <w:w w:val="110"/>
          <w:sz w:val="13"/>
        </w:rPr>
        <w:t>2</w:t>
        <w:tab/>
      </w:r>
      <w:r>
        <w:rPr>
          <w:w w:val="110"/>
          <w:position w:val="-6"/>
          <w:sz w:val="13"/>
        </w:rPr>
        <w:t>2</w:t>
      </w:r>
    </w:p>
    <w:p>
      <w:pPr>
        <w:tabs>
          <w:tab w:val="left" w:pos="5908"/>
        </w:tabs>
        <w:spacing w:before="95"/>
        <w:ind w:left="481" w:right="0" w:firstLine="0"/>
        <w:jc w:val="left"/>
        <w:rPr>
          <w:sz w:val="13"/>
        </w:rPr>
      </w:pPr>
      <w:r>
        <w:drawing>
          <wp:anchor distT="0" distB="0" distL="0" distR="0" simplePos="0" relativeHeight="251693056" behindDoc="0" locked="0" layoutInCell="1" allowOverlap="1">
            <wp:simplePos x="0" y="0"/>
            <wp:positionH relativeFrom="page">
              <wp:posOffset>4041335</wp:posOffset>
            </wp:positionH>
            <wp:positionV relativeFrom="paragraph">
              <wp:posOffset>245668</wp:posOffset>
            </wp:positionV>
            <wp:extent cx="2895642" cy="219075"/>
            <wp:effectExtent l="0" t="0" r="0" b="0"/>
            <wp:wrapTopAndBottom/>
            <wp:docPr id="11"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1.png"/>
                    <pic:cNvPicPr/>
                  </pic:nvPicPr>
                  <pic:blipFill>
                    <a:blip xmlns:r="http://schemas.openxmlformats.org/officeDocument/2006/relationships" r:embed="rId124" cstate="print"/>
                    <a:stretch>
                      <a:fillRect/>
                    </a:stretch>
                  </pic:blipFill>
                  <pic:spPr>
                    <a:xfrm>
                      <a:off x="0" y="0"/>
                      <a:ext cx="2895642" cy="219075"/>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584505</wp:posOffset>
            </wp:positionH>
            <wp:positionV relativeFrom="paragraph">
              <wp:posOffset>185515</wp:posOffset>
            </wp:positionV>
            <wp:extent cx="3022812" cy="219672"/>
            <wp:effectExtent l="0" t="0" r="0" b="0"/>
            <wp:wrapNone/>
            <wp:docPr id="13"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2.png"/>
                    <pic:cNvPicPr/>
                  </pic:nvPicPr>
                  <pic:blipFill>
                    <a:blip xmlns:r="http://schemas.openxmlformats.org/officeDocument/2006/relationships" r:embed="rId125" cstate="print"/>
                    <a:stretch>
                      <a:fillRect/>
                    </a:stretch>
                  </pic:blipFill>
                  <pic:spPr>
                    <a:xfrm>
                      <a:off x="0" y="0"/>
                      <a:ext cx="3022812" cy="219672"/>
                    </a:xfrm>
                    <a:prstGeom prst="rect">
                      <a:avLst/>
                    </a:prstGeom>
                  </pic:spPr>
                </pic:pic>
              </a:graphicData>
            </a:graphic>
          </wp:anchor>
        </w:drawing>
      </w:r>
      <w:r>
        <w:rPr>
          <w:w w:val="110"/>
          <w:sz w:val="13"/>
        </w:rPr>
        <w:t>0</w:t>
        <w:tab/>
      </w:r>
      <w:r>
        <w:rPr>
          <w:w w:val="110"/>
          <w:position w:val="-8"/>
          <w:sz w:val="13"/>
        </w:rPr>
        <w:t>0</w:t>
      </w:r>
    </w:p>
    <w:p>
      <w:pPr>
        <w:spacing w:before="4" w:line="240" w:lineRule="auto"/>
        <w:rPr>
          <w:sz w:val="5"/>
        </w:rPr>
      </w:pPr>
    </w:p>
    <w:p>
      <w:pPr>
        <w:spacing w:line="20" w:lineRule="exact"/>
        <w:ind w:left="98" w:right="0" w:firstLine="0"/>
        <w:rPr>
          <w:sz w:val="2"/>
        </w:rPr>
      </w:pPr>
      <w:r>
        <w:rPr>
          <w:sz w:val="2"/>
        </w:rPr>
        <w:pict>
          <v:group id="_x0000_i2037" style="width:262.65pt;height:1pt;mso-position-horizontal-relative:char;mso-position-vertical-relative:line" coordorigin="0,0" coordsize="5253,20">
            <v:line id="_x0000_s2038" style="position:absolute" from="0,10" to="5252,10" stroked="t" strokecolor="#4b4d4f" strokeweight="0.96pt">
              <v:stroke dashstyle="solid"/>
            </v:line>
            <w10:wrap type="none"/>
          </v:group>
        </w:pict>
      </w:r>
      <w:r>
        <w:rPr>
          <w:spacing w:val="189"/>
          <w:sz w:val="2"/>
        </w:rPr>
        <w:t xml:space="preserve"> </w:t>
      </w:r>
      <w:r>
        <w:rPr>
          <w:spacing w:val="189"/>
          <w:sz w:val="2"/>
        </w:rPr>
        <w:pict>
          <v:group id="_x0000_i2039" style="width:250.75pt;height:1pt;mso-position-horizontal-relative:char;mso-position-vertical-relative:line" coordorigin="0,0" coordsize="5015,20">
            <v:line id="_x0000_s2040" style="position:absolute" from="0,10" to="5015,10" stroked="t" strokecolor="#4b4d4f" strokeweight="0.96pt">
              <v:stroke dashstyle="solid"/>
            </v:line>
            <w10:wrap type="none"/>
          </v:group>
        </w:pict>
      </w:r>
    </w:p>
    <w:p>
      <w:pPr>
        <w:tabs>
          <w:tab w:val="left" w:pos="5691"/>
        </w:tabs>
        <w:spacing w:before="0" w:line="265" w:lineRule="exact"/>
        <w:ind w:left="215" w:right="0" w:firstLine="0"/>
        <w:jc w:val="left"/>
        <w:rPr>
          <w:rFonts w:ascii="微软雅黑" w:eastAsia="微软雅黑" w:hint="eastAsia"/>
          <w:sz w:val="15"/>
        </w:rPr>
      </w:pPr>
      <w:r>
        <w:t xml:space="preserve">资料来源：wind， </w:t>
        <w:tab/>
        <w:t xml:space="preserve">资料来源：wind， </w:t>
      </w:r>
    </w:p>
    <w:p>
      <w:pPr>
        <w:spacing w:after="0" w:line="265" w:lineRule="exact"/>
        <w:jc w:val="left"/>
        <w:rPr>
          <w:rFonts w:ascii="微软雅黑" w:eastAsia="微软雅黑" w:hint="eastAsia"/>
          <w:sz w:val="15"/>
        </w:rPr>
        <w:sectPr>
          <w:headerReference w:type="default" r:id="rId126"/>
          <w:footerReference w:type="default" r:id="rId127"/>
          <w:type w:val="continuous"/>
          <w:pgSz w:w="11910" w:h="16840"/>
          <w:pgMar w:top="1660" w:right="20" w:bottom="740" w:left="600" w:header="708" w:footer="708"/>
          <w:pgNumType w:start="26"/>
          <w:cols w:space="708"/>
        </w:sectPr>
      </w:pPr>
    </w:p>
    <w:p>
      <w:pPr>
        <w:pStyle w:val="BodyText"/>
        <w:spacing w:before="1"/>
        <w:rPr>
          <w:sz w:val="13"/>
        </w:rPr>
      </w:pPr>
    </w:p>
    <w:p>
      <w:pPr>
        <w:pStyle w:val="Heading1"/>
        <w:numPr>
          <w:ilvl w:val="0"/>
          <w:numId w:val="3"/>
        </w:numPr>
        <w:tabs>
          <w:tab w:val="left" w:pos="394"/>
        </w:tabs>
        <w:spacing w:before="15" w:after="0" w:line="244" w:lineRule="auto"/>
        <w:ind w:left="107" w:right="4093" w:firstLine="0"/>
        <w:jc w:val="both"/>
      </w:pPr>
      <w:r>
        <w:rPr>
          <w:color w:val="C00000"/>
          <w:spacing w:val="2"/>
        </w:rPr>
        <w:t xml:space="preserve">分析师同时下调了全 </w:t>
      </w:r>
      <w:r>
        <w:rPr>
          <w:i w:val="0"/>
          <w:color w:val="C00000"/>
        </w:rPr>
        <w:t>A</w:t>
      </w:r>
      <w:r>
        <w:rPr>
          <w:i w:val="0"/>
          <w:color w:val="C00000"/>
          <w:spacing w:val="28"/>
        </w:rPr>
        <w:t xml:space="preserve"> </w:t>
      </w:r>
      <w:r>
        <w:rPr>
          <w:color w:val="C00000"/>
          <w:spacing w:val="13"/>
        </w:rPr>
        <w:t xml:space="preserve">的 </w:t>
      </w:r>
      <w:r>
        <w:rPr>
          <w:i w:val="0"/>
          <w:color w:val="C00000"/>
        </w:rPr>
        <w:t>24/25</w:t>
      </w:r>
      <w:r>
        <w:rPr>
          <w:i w:val="0"/>
          <w:color w:val="C00000"/>
          <w:spacing w:val="29"/>
        </w:rPr>
        <w:t xml:space="preserve"> </w:t>
      </w:r>
      <w:r>
        <w:rPr>
          <w:color w:val="C00000"/>
          <w:spacing w:val="-3"/>
        </w:rPr>
        <w:t>年的净利润预</w:t>
      </w:r>
      <w:r>
        <w:rPr>
          <w:color w:val="C00000"/>
          <w:spacing w:val="-18"/>
        </w:rPr>
        <w:t>测。结构上，商贸零售、电子、汽车、通信、机械、</w:t>
      </w:r>
      <w:r>
        <w:rPr>
          <w:color w:val="C00000"/>
          <w:spacing w:val="9"/>
        </w:rPr>
        <w:t xml:space="preserve">石油石化等板块的 </w:t>
      </w:r>
      <w:r>
        <w:rPr>
          <w:i w:val="0"/>
          <w:color w:val="C00000"/>
        </w:rPr>
        <w:t>24/25</w:t>
      </w:r>
      <w:r>
        <w:rPr>
          <w:i w:val="0"/>
          <w:color w:val="C00000"/>
          <w:spacing w:val="57"/>
        </w:rPr>
        <w:t xml:space="preserve"> </w:t>
      </w:r>
      <w:r>
        <w:rPr>
          <w:color w:val="C00000"/>
          <w:spacing w:val="3"/>
        </w:rPr>
        <w:t>年净利润预测均有所上调</w:t>
      </w:r>
    </w:p>
    <w:p>
      <w:pPr>
        <w:pStyle w:val="BodyText"/>
        <w:spacing w:before="83" w:line="235" w:lineRule="auto"/>
        <w:ind w:left="107" w:right="4090" w:firstLine="400"/>
        <w:jc w:val="both"/>
      </w:pPr>
      <w:r>
        <w:rPr>
          <w:color w:val="4B4D4F"/>
          <w:spacing w:val="-6"/>
        </w:rPr>
        <w:t>基于最近一期财报披露以来，分析师对于当年</w:t>
      </w:r>
      <w:r>
        <w:rPr>
          <w:color w:val="4B4D4F"/>
        </w:rPr>
        <w:t>/</w:t>
      </w:r>
      <w:r>
        <w:rPr>
          <w:color w:val="4B4D4F"/>
          <w:spacing w:val="-1"/>
        </w:rPr>
        <w:t>明年净利润预测的变动(相较于</w:t>
      </w:r>
      <w:r>
        <w:rPr>
          <w:color w:val="4B4D4F"/>
        </w:rPr>
        <w:t>财报披露前的最新预测)，我们按照全 A</w:t>
      </w:r>
      <w:r>
        <w:rPr>
          <w:color w:val="4B4D4F"/>
          <w:spacing w:val="-1"/>
        </w:rPr>
        <w:t>、宽基指数、风格指数、行业指数等口径</w:t>
      </w:r>
      <w:r>
        <w:rPr>
          <w:color w:val="4B4D4F"/>
          <w:spacing w:val="-9"/>
        </w:rPr>
        <w:t>分别进行分组，构建了分析师预期变动高频跟踪体系。值得一提的是，我们在认知</w:t>
      </w:r>
      <w:r>
        <w:rPr>
          <w:color w:val="4B4D4F"/>
          <w:spacing w:val="-13"/>
        </w:rPr>
        <w:t>周期系列之二《最是“共识”留不住》提到了：分析师预测的变动与主动偏股基金</w:t>
      </w:r>
      <w:r>
        <w:rPr>
          <w:color w:val="4B4D4F"/>
          <w:spacing w:val="-3"/>
        </w:rPr>
        <w:t>行为存在明显的联动性，这意味着我们可以通过高频跟踪分析师预测的变动从另一个维度来判断以主动偏股基金为代表的机构投资者的预期。</w:t>
      </w:r>
    </w:p>
    <w:p>
      <w:pPr>
        <w:pStyle w:val="ListParagraph"/>
        <w:numPr>
          <w:ilvl w:val="1"/>
          <w:numId w:val="3"/>
        </w:numPr>
        <w:tabs>
          <w:tab w:val="left" w:pos="613"/>
        </w:tabs>
        <w:spacing w:before="69" w:after="0" w:line="278" w:lineRule="auto"/>
        <w:ind w:left="107" w:right="4084" w:firstLine="0"/>
        <w:jc w:val="both"/>
        <w:rPr>
          <w:b/>
          <w:i/>
          <w:sz w:val="28"/>
        </w:rPr>
      </w:pPr>
      <w:r>
        <w:rPr>
          <w:b/>
          <w:i/>
          <w:color w:val="4B4D4F"/>
          <w:spacing w:val="6"/>
          <w:sz w:val="28"/>
        </w:rPr>
        <w:t xml:space="preserve">全 </w:t>
      </w:r>
      <w:r>
        <w:rPr>
          <w:b/>
          <w:color w:val="4B4D4F"/>
          <w:sz w:val="28"/>
        </w:rPr>
        <w:t>A</w:t>
      </w:r>
      <w:r>
        <w:rPr>
          <w:b/>
          <w:color w:val="4B4D4F"/>
          <w:spacing w:val="14"/>
          <w:sz w:val="28"/>
        </w:rPr>
        <w:t xml:space="preserve"> </w:t>
      </w:r>
      <w:r>
        <w:rPr>
          <w:b/>
          <w:i/>
          <w:color w:val="4B4D4F"/>
          <w:spacing w:val="6"/>
          <w:sz w:val="28"/>
        </w:rPr>
        <w:t xml:space="preserve">中 </w:t>
      </w:r>
      <w:r>
        <w:rPr>
          <w:b/>
          <w:color w:val="4B4D4F"/>
          <w:sz w:val="28"/>
        </w:rPr>
        <w:t>24/25</w:t>
      </w:r>
      <w:r>
        <w:rPr>
          <w:b/>
          <w:color w:val="4B4D4F"/>
          <w:spacing w:val="13"/>
          <w:sz w:val="28"/>
        </w:rPr>
        <w:t xml:space="preserve"> </w:t>
      </w:r>
      <w:r>
        <w:rPr>
          <w:b/>
          <w:i/>
          <w:color w:val="4B4D4F"/>
          <w:spacing w:val="-3"/>
          <w:sz w:val="28"/>
        </w:rPr>
        <w:t>年净利润预测上调组合占比分别上升</w:t>
      </w:r>
      <w:r>
        <w:rPr>
          <w:b/>
          <w:color w:val="4B4D4F"/>
          <w:sz w:val="28"/>
        </w:rPr>
        <w:t xml:space="preserve">/ </w:t>
      </w:r>
      <w:r>
        <w:rPr>
          <w:b/>
          <w:i/>
          <w:color w:val="4B4D4F"/>
          <w:spacing w:val="9"/>
          <w:sz w:val="28"/>
        </w:rPr>
        <w:t xml:space="preserve">下降；而 </w:t>
      </w:r>
      <w:r>
        <w:rPr>
          <w:b/>
          <w:color w:val="4B4D4F"/>
          <w:sz w:val="28"/>
        </w:rPr>
        <w:t>24/25</w:t>
      </w:r>
      <w:r>
        <w:rPr>
          <w:b/>
          <w:color w:val="4B4D4F"/>
          <w:spacing w:val="45"/>
          <w:sz w:val="28"/>
        </w:rPr>
        <w:t xml:space="preserve"> </w:t>
      </w:r>
      <w:r>
        <w:rPr>
          <w:b/>
          <w:i/>
          <w:color w:val="4B4D4F"/>
          <w:spacing w:val="-3"/>
          <w:sz w:val="28"/>
        </w:rPr>
        <w:t>年净利润预测下调组合占比分别下降</w:t>
      </w:r>
      <w:r>
        <w:rPr>
          <w:b/>
          <w:color w:val="4B4D4F"/>
          <w:sz w:val="28"/>
        </w:rPr>
        <w:t>/</w:t>
      </w:r>
      <w:r>
        <w:rPr>
          <w:b/>
          <w:i/>
          <w:color w:val="4B4D4F"/>
          <w:sz w:val="28"/>
        </w:rPr>
        <w:t>上</w:t>
      </w:r>
      <w:r>
        <w:rPr>
          <w:b/>
          <w:i/>
          <w:color w:val="4B4D4F"/>
          <w:spacing w:val="-4"/>
          <w:sz w:val="28"/>
        </w:rPr>
        <w:t xml:space="preserve">升；分析师同时下调了全 </w:t>
      </w:r>
      <w:r>
        <w:rPr>
          <w:b/>
          <w:color w:val="4B4D4F"/>
          <w:sz w:val="28"/>
        </w:rPr>
        <w:t>A</w:t>
      </w:r>
      <w:r>
        <w:rPr>
          <w:b/>
          <w:color w:val="4B4D4F"/>
          <w:spacing w:val="-13"/>
          <w:sz w:val="28"/>
        </w:rPr>
        <w:t xml:space="preserve"> </w:t>
      </w:r>
      <w:r>
        <w:rPr>
          <w:b/>
          <w:i/>
          <w:color w:val="4B4D4F"/>
          <w:spacing w:val="-7"/>
          <w:sz w:val="28"/>
        </w:rPr>
        <w:t xml:space="preserve">的 </w:t>
      </w:r>
      <w:r>
        <w:rPr>
          <w:b/>
          <w:color w:val="4B4D4F"/>
          <w:sz w:val="28"/>
        </w:rPr>
        <w:t>24/25</w:t>
      </w:r>
      <w:r>
        <w:rPr>
          <w:b/>
          <w:color w:val="4B4D4F"/>
          <w:spacing w:val="-16"/>
          <w:sz w:val="28"/>
        </w:rPr>
        <w:t xml:space="preserve"> </w:t>
      </w:r>
      <w:r>
        <w:rPr>
          <w:b/>
          <w:i/>
          <w:color w:val="4B4D4F"/>
          <w:spacing w:val="-1"/>
          <w:sz w:val="28"/>
        </w:rPr>
        <w:t>年净利润预测</w:t>
      </w:r>
    </w:p>
    <w:p>
      <w:pPr>
        <w:pStyle w:val="BodyText"/>
        <w:spacing w:before="170" w:line="235" w:lineRule="auto"/>
        <w:ind w:left="107" w:right="4090" w:firstLine="400"/>
        <w:jc w:val="both"/>
      </w:pPr>
      <w:r>
        <w:rPr>
          <w:color w:val="4B4D4F"/>
        </w:rPr>
        <w:t>上周(20240108-20240112</w:t>
      </w:r>
      <w:r>
        <w:rPr>
          <w:color w:val="4B4D4F"/>
          <w:spacing w:val="20"/>
        </w:rPr>
        <w:t>)全</w:t>
      </w:r>
      <w:r>
        <w:rPr>
          <w:color w:val="4B4D4F"/>
        </w:rPr>
        <w:t>A</w:t>
      </w:r>
      <w:r>
        <w:rPr>
          <w:color w:val="4B4D4F"/>
          <w:spacing w:val="-18"/>
        </w:rPr>
        <w:t xml:space="preserve"> 中 </w:t>
      </w:r>
      <w:r>
        <w:rPr>
          <w:color w:val="4B4D4F"/>
        </w:rPr>
        <w:t>2024/2025</w:t>
      </w:r>
      <w:r>
        <w:rPr>
          <w:color w:val="4B4D4F"/>
          <w:spacing w:val="-5"/>
        </w:rPr>
        <w:t xml:space="preserve"> 年净利润预测上调(相较于最近一期财报前的预测)的个股比例相较于上一期分别上升/</w:t>
      </w:r>
      <w:r>
        <w:rPr>
          <w:color w:val="4B4D4F"/>
          <w:spacing w:val="-15"/>
        </w:rPr>
        <w:t xml:space="preserve">下降。相对应地，全 </w:t>
      </w:r>
      <w:r>
        <w:rPr>
          <w:color w:val="4B4D4F"/>
        </w:rPr>
        <w:t>A</w:t>
      </w:r>
      <w:r>
        <w:rPr>
          <w:color w:val="4B4D4F"/>
          <w:spacing w:val="-12"/>
        </w:rPr>
        <w:t xml:space="preserve"> 中</w:t>
      </w:r>
      <w:r>
        <w:rPr>
          <w:color w:val="4B4D4F"/>
        </w:rPr>
        <w:t>2024/2025 年净利润预测下调(相较于最近一期财报前的预测)的个股比例相较于</w:t>
      </w:r>
      <w:r>
        <w:rPr>
          <w:color w:val="4B4D4F"/>
          <w:spacing w:val="7"/>
        </w:rPr>
        <w:t>上一期分别下降</w:t>
      </w:r>
      <w:r>
        <w:rPr>
          <w:color w:val="4B4D4F"/>
          <w:spacing w:val="10"/>
        </w:rPr>
        <w:t>/</w:t>
      </w:r>
      <w:r>
        <w:rPr>
          <w:color w:val="4B4D4F"/>
          <w:spacing w:val="6"/>
        </w:rPr>
        <w:t xml:space="preserve">上升。从整体调整幅度来看，上周分析师同时下调了全 </w:t>
      </w:r>
      <w:r>
        <w:rPr>
          <w:color w:val="4B4D4F"/>
        </w:rPr>
        <w:t>A</w:t>
      </w:r>
      <w:r>
        <w:rPr>
          <w:color w:val="4B4D4F"/>
          <w:spacing w:val="16"/>
        </w:rPr>
        <w:t xml:space="preserve"> 的2024/2025</w:t>
      </w:r>
      <w:r>
        <w:rPr>
          <w:color w:val="4B4D4F"/>
          <w:spacing w:val="-3"/>
        </w:rPr>
        <w:t xml:space="preserve"> 年的净利润预测。</w:t>
      </w:r>
    </w:p>
    <w:p>
      <w:pPr>
        <w:spacing w:after="0" w:line="235" w:lineRule="auto"/>
        <w:jc w:val="both"/>
        <w:sectPr>
          <w:headerReference w:type="default" r:id="rId128"/>
          <w:footerReference w:type="default" r:id="rId129"/>
          <w:pgSz w:w="11910" w:h="16840"/>
          <w:pgMar w:top="1660" w:right="20" w:bottom="740" w:left="600" w:header="708" w:footer="708"/>
          <w:pgNumType w:start="27"/>
          <w:cols w:space="708"/>
        </w:sectPr>
      </w:pPr>
    </w:p>
    <w:p>
      <w:pPr>
        <w:tabs>
          <w:tab w:val="left" w:pos="4431"/>
          <w:tab w:val="left" w:pos="4844"/>
        </w:tabs>
        <w:spacing w:before="133" w:line="304" w:lineRule="exact"/>
        <w:ind w:left="215" w:right="0" w:firstLine="0"/>
        <w:jc w:val="left"/>
        <w:rPr>
          <w:rFonts w:ascii="微软雅黑" w:eastAsia="微软雅黑" w:hint="eastAsia"/>
          <w:b/>
          <w:i/>
          <w:sz w:val="20"/>
        </w:rPr>
      </w:pPr>
      <w:r>
        <w:rPr>
          <w:rFonts w:ascii="微软雅黑" w:eastAsia="微软雅黑" w:hint="eastAsia"/>
          <w:b/>
          <w:i/>
          <w:color w:val="4B4D4F"/>
          <w:sz w:val="20"/>
        </w:rPr>
        <w:t xml:space="preserve">图 </w:t>
      </w:r>
      <w:r>
        <w:rPr>
          <w:rFonts w:ascii="微软雅黑" w:eastAsia="微软雅黑" w:hint="eastAsia"/>
          <w:b/>
          <w:color w:val="4B4D4F"/>
          <w:sz w:val="20"/>
        </w:rPr>
        <w:t>14</w:t>
      </w:r>
      <w:r>
        <w:rPr>
          <w:rFonts w:ascii="微软雅黑" w:eastAsia="微软雅黑" w:hint="eastAsia"/>
          <w:b/>
          <w:i/>
          <w:color w:val="4B4D4F"/>
          <w:sz w:val="20"/>
        </w:rPr>
        <w:t>： 上  周</w:t>
      </w:r>
      <w:r>
        <w:rPr>
          <w:rFonts w:ascii="微软雅黑" w:eastAsia="微软雅黑" w:hint="eastAsia"/>
          <w:b/>
          <w:i/>
          <w:color w:val="4B4D4F"/>
          <w:spacing w:val="25"/>
          <w:sz w:val="20"/>
        </w:rPr>
        <w:t xml:space="preserve"> </w:t>
      </w:r>
      <w:r>
        <w:rPr>
          <w:rFonts w:ascii="微软雅黑" w:eastAsia="微软雅黑" w:hint="eastAsia"/>
          <w:b/>
          <w:color w:val="4B4D4F"/>
          <w:sz w:val="20"/>
        </w:rPr>
        <w:t xml:space="preserve">(20240108-20240112) </w:t>
      </w:r>
      <w:r>
        <w:rPr>
          <w:rFonts w:ascii="微软雅黑" w:eastAsia="微软雅黑" w:hint="eastAsia"/>
          <w:b/>
          <w:color w:val="4B4D4F"/>
          <w:spacing w:val="43"/>
          <w:sz w:val="20"/>
        </w:rPr>
        <w:t xml:space="preserve"> </w:t>
      </w:r>
      <w:r>
        <w:rPr>
          <w:rFonts w:ascii="微软雅黑" w:eastAsia="微软雅黑" w:hint="eastAsia"/>
          <w:b/>
          <w:i/>
          <w:color w:val="4B4D4F"/>
          <w:sz w:val="20"/>
        </w:rPr>
        <w:t>全</w:t>
        <w:tab/>
      </w:r>
      <w:r>
        <w:rPr>
          <w:rFonts w:ascii="微软雅黑" w:eastAsia="微软雅黑" w:hint="eastAsia"/>
          <w:b/>
          <w:color w:val="4B4D4F"/>
          <w:sz w:val="20"/>
        </w:rPr>
        <w:t>A</w:t>
        <w:tab/>
      </w:r>
      <w:r>
        <w:rPr>
          <w:rFonts w:ascii="微软雅黑" w:eastAsia="微软雅黑" w:hint="eastAsia"/>
          <w:b/>
          <w:i/>
          <w:color w:val="4B4D4F"/>
          <w:sz w:val="20"/>
        </w:rPr>
        <w:t>中</w:t>
      </w:r>
    </w:p>
    <w:p>
      <w:pPr>
        <w:spacing w:before="0" w:line="240" w:lineRule="exact"/>
        <w:ind w:left="215" w:right="0" w:firstLine="0"/>
        <w:jc w:val="left"/>
        <w:rPr>
          <w:rFonts w:ascii="微软雅黑" w:eastAsia="微软雅黑" w:hint="eastAsia"/>
          <w:b/>
          <w:i/>
          <w:sz w:val="20"/>
        </w:rPr>
      </w:pPr>
      <w:r>
        <w:rPr>
          <w:rFonts w:ascii="微软雅黑" w:eastAsia="微软雅黑" w:hint="eastAsia"/>
          <w:b/>
          <w:color w:val="4B4D4F"/>
          <w:sz w:val="20"/>
        </w:rPr>
        <w:t>2024/2025</w:t>
      </w:r>
      <w:r>
        <w:rPr>
          <w:rFonts w:ascii="微软雅黑" w:eastAsia="微软雅黑" w:hint="eastAsia"/>
          <w:b/>
          <w:color w:val="4B4D4F"/>
          <w:spacing w:val="3"/>
          <w:sz w:val="20"/>
        </w:rPr>
        <w:t xml:space="preserve"> </w:t>
      </w:r>
      <w:r>
        <w:rPr>
          <w:rFonts w:ascii="微软雅黑" w:eastAsia="微软雅黑" w:hint="eastAsia"/>
          <w:b/>
          <w:i/>
          <w:color w:val="4B4D4F"/>
          <w:sz w:val="20"/>
        </w:rPr>
        <w:t>年净利润预测上调</w:t>
      </w:r>
      <w:r>
        <w:rPr>
          <w:rFonts w:ascii="微软雅黑" w:eastAsia="微软雅黑" w:hint="eastAsia"/>
          <w:b/>
          <w:color w:val="4B4D4F"/>
          <w:sz w:val="20"/>
        </w:rPr>
        <w:t>(</w:t>
      </w:r>
      <w:r>
        <w:rPr>
          <w:rFonts w:ascii="微软雅黑" w:eastAsia="微软雅黑" w:hint="eastAsia"/>
          <w:b/>
          <w:i/>
          <w:color w:val="4B4D4F"/>
          <w:sz w:val="20"/>
        </w:rPr>
        <w:t>相较于最近一期财报前</w:t>
      </w:r>
    </w:p>
    <w:p>
      <w:pPr>
        <w:pStyle w:val="Heading3"/>
        <w:tabs>
          <w:tab w:val="left" w:pos="5156"/>
        </w:tabs>
        <w:rPr>
          <w:u w:val="none"/>
        </w:rPr>
      </w:pP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的预测</w:t>
      </w:r>
      <w:r>
        <w:rPr>
          <w:i w:val="0"/>
          <w:color w:val="4B4D4F"/>
          <w:w w:val="95"/>
          <w:u w:val="none"/>
        </w:rPr>
        <w:t>)</w:t>
      </w:r>
      <w:r>
        <w:rPr>
          <w:color w:val="4B4D4F"/>
          <w:w w:val="95"/>
          <w:u w:val="single" w:color="4B4D4F"/>
        </w:rPr>
        <w:t>的个股比例相较于上一期分别上</w:t>
      </w:r>
      <w:r>
        <w:rPr>
          <w:color w:val="4B4D4F"/>
          <w:spacing w:val="3"/>
          <w:w w:val="95"/>
          <w:u w:val="single" w:color="4B4D4F"/>
        </w:rPr>
        <w:t>升</w:t>
      </w:r>
      <w:r>
        <w:rPr>
          <w:i w:val="0"/>
          <w:color w:val="4B4D4F"/>
          <w:w w:val="95"/>
          <w:u w:val="none"/>
        </w:rPr>
        <w:t>/</w:t>
      </w:r>
      <w:r>
        <w:rPr>
          <w:color w:val="4B4D4F"/>
          <w:w w:val="95"/>
          <w:u w:val="single" w:color="4B4D4F"/>
        </w:rPr>
        <w:t>下降</w:t>
      </w:r>
      <w:r>
        <w:rPr>
          <w:color w:val="4B4D4F"/>
          <w:u w:val="single" w:color="4B4D4F"/>
        </w:rPr>
        <w:tab/>
      </w:r>
    </w:p>
    <w:p>
      <w:pPr>
        <w:spacing w:before="98"/>
        <w:ind w:left="279" w:right="0" w:firstLine="0"/>
        <w:jc w:val="left"/>
        <w:rPr>
          <w:sz w:val="11"/>
        </w:rPr>
      </w:pPr>
      <w:r>
        <w:pict>
          <v:group id="_x0000_s2041" style="width:218.35pt;height:108.85pt;margin-top:4.27pt;margin-left:57.44pt;mso-position-horizontal-relative:page;position:absolute;z-index:-251618304" coordorigin="1149,85" coordsize="4367,2177">
            <v:shape id="_x0000_s2042" style="width:7537;height:3397;left:587;position:absolute;top:1222" coordorigin="587,1223" coordsize="7537,3397" path="m1159,2259l1159,166m1159,2259l1189,2259m1159,1735l1189,1735m1159,1212l1189,1212m1159,690l1189,690m1159,166l1189,166m1159,2259l5505,2259m1159,2226l1159,2259m1275,2226l1275,2259m1388,2226l1388,2259m1505,2226l1505,2259m1621,2226l1621,2259m1736,2226l1736,2259m1852,2226l1852,2259m1967,2226l1967,2259m2083,2226l2083,2259m2200,2226l2200,2259m2315,2226l2315,2259m2431,2226l2431,2259m2546,2226l2546,2259m2662,2226l2662,2259m2777,2226l2777,2259m2893,2226l2893,2259m3009,2226l3009,2259m3124,2226l3124,2259m3241,2226l3241,2259m3357,2226l3357,2259m3473,2226l3473,2259m3589,2226l3589,2259m3703,2226l3703,2259m3819,2226l3819,2259m3934,2226l3934,2259m4050,2226l4050,2259m4165,2226l4165,2259m4281,2226l4281,2259m4398,2226l4398,2259m4513,2226l4513,2259m4629,2226l4629,2259m4744,2226l4744,2259m4860,2226l4860,2259m4976,2226l4976,2259m5091,2226l5091,2259m5207,2226l5207,2259m5322,2226l5322,2259m5439,2226l5439,2259e" filled="f" stroked="t" strokecolor="black" strokeweight="0.3pt">
              <v:stroke dashstyle="solid"/>
              <v:path arrowok="t"/>
            </v:shape>
            <v:shape id="_x0000_s2043" type="#_x0000_t75" style="width:4367;height:1899;left:1148;position:absolute;top:262" stroked="f">
              <v:imagedata r:id="rId130" o:title=""/>
            </v:shape>
            <v:line id="_x0000_s2044" style="position:absolute" from="1236,147" to="1457,147" stroked="t" strokecolor="#c00000" strokeweight="0.92pt">
              <v:stroke dashstyle="solid"/>
            </v:line>
            <v:line id="_x0000_s2045" style="position:absolute" from="3286,147" to="3507,147" stroked="t" strokecolor="#ebc3c3" strokeweight="0.92pt">
              <v:stroke dashstyle="solid"/>
            </v:line>
            <v:shape id="_x0000_s2046" type="#_x0000_t202" style="width:1660;height:123;left:1480;position:absolute;top:85" filled="f" stroked="f">
              <v:textbox inset="0,0,0,0">
                <w:txbxContent>
                  <w:p>
                    <w:pPr>
                      <w:spacing w:before="0" w:line="123" w:lineRule="exact"/>
                      <w:ind w:left="0" w:right="0" w:firstLine="0"/>
                      <w:jc w:val="left"/>
                      <w:rPr>
                        <w:rFonts w:ascii="宋体" w:eastAsia="宋体" w:hint="eastAsia"/>
                        <w:sz w:val="11"/>
                      </w:rPr>
                    </w:pPr>
                    <w:r>
                      <w:rPr>
                        <w:rFonts w:ascii="宋体" w:eastAsia="宋体" w:hint="eastAsia"/>
                        <w:w w:val="95"/>
                        <w:sz w:val="11"/>
                      </w:rPr>
                      <w:t>数量占比</w:t>
                    </w:r>
                    <w:r>
                      <w:rPr>
                        <w:w w:val="95"/>
                        <w:sz w:val="11"/>
                      </w:rPr>
                      <w:t>:</w:t>
                    </w:r>
                    <w:r>
                      <w:rPr>
                        <w:rFonts w:ascii="宋体" w:eastAsia="宋体" w:hint="eastAsia"/>
                        <w:w w:val="95"/>
                        <w:sz w:val="11"/>
                      </w:rPr>
                      <w:t>当年净利润预测</w:t>
                    </w:r>
                    <w:r>
                      <w:rPr>
                        <w:w w:val="95"/>
                        <w:sz w:val="11"/>
                      </w:rPr>
                      <w:t>YtoY</w:t>
                    </w:r>
                    <w:r>
                      <w:rPr>
                        <w:rFonts w:ascii="宋体" w:eastAsia="宋体" w:hint="eastAsia"/>
                        <w:w w:val="95"/>
                        <w:sz w:val="11"/>
                      </w:rPr>
                      <w:t>上调</w:t>
                    </w:r>
                  </w:p>
                </w:txbxContent>
              </v:textbox>
            </v:shape>
            <v:shape id="_x0000_s2047" type="#_x0000_t202" style="width:1764;height:123;left:3530;position:absolute;top:85" filled="f" stroked="f">
              <v:textbox inset="0,0,0,0">
                <w:txbxContent>
                  <w:p>
                    <w:pPr>
                      <w:spacing w:before="0" w:line="123" w:lineRule="exact"/>
                      <w:ind w:left="0" w:right="0" w:firstLine="0"/>
                      <w:jc w:val="left"/>
                      <w:rPr>
                        <w:rFonts w:ascii="宋体" w:eastAsia="宋体" w:hint="eastAsia"/>
                        <w:sz w:val="11"/>
                      </w:rPr>
                    </w:pPr>
                    <w:r>
                      <w:rPr>
                        <w:rFonts w:ascii="宋体" w:eastAsia="宋体" w:hint="eastAsia"/>
                        <w:w w:val="95"/>
                        <w:sz w:val="11"/>
                      </w:rPr>
                      <w:t>数量占比</w:t>
                    </w:r>
                    <w:r>
                      <w:rPr>
                        <w:w w:val="95"/>
                        <w:sz w:val="11"/>
                      </w:rPr>
                      <w:t>:</w:t>
                    </w:r>
                    <w:r>
                      <w:rPr>
                        <w:rFonts w:ascii="宋体" w:eastAsia="宋体" w:hint="eastAsia"/>
                        <w:w w:val="95"/>
                        <w:sz w:val="11"/>
                      </w:rPr>
                      <w:t>下一年净利润预测</w:t>
                    </w:r>
                    <w:r>
                      <w:rPr>
                        <w:w w:val="95"/>
                        <w:sz w:val="11"/>
                      </w:rPr>
                      <w:t>YtoY</w:t>
                    </w:r>
                    <w:r>
                      <w:rPr>
                        <w:rFonts w:ascii="宋体" w:eastAsia="宋体" w:hint="eastAsia"/>
                        <w:w w:val="95"/>
                        <w:sz w:val="11"/>
                      </w:rPr>
                      <w:t>上调</w:t>
                    </w:r>
                  </w:p>
                </w:txbxContent>
              </v:textbox>
            </v:shape>
          </v:group>
        </w:pict>
      </w:r>
      <w:r>
        <w:rPr>
          <w:sz w:val="11"/>
        </w:rPr>
        <w:t>32%</w:t>
      </w:r>
    </w:p>
    <w:p>
      <w:pPr>
        <w:tabs>
          <w:tab w:val="left" w:pos="4431"/>
          <w:tab w:val="left" w:pos="4844"/>
        </w:tabs>
        <w:spacing w:before="133" w:line="304" w:lineRule="exact"/>
        <w:ind w:left="215" w:right="0" w:firstLine="0"/>
        <w:jc w:val="left"/>
        <w:rPr>
          <w:rFonts w:ascii="微软雅黑" w:eastAsia="微软雅黑" w:hint="eastAsia"/>
          <w:b/>
          <w:i/>
          <w:sz w:val="20"/>
        </w:rPr>
      </w:pPr>
      <w:r>
        <w:br w:type="column"/>
      </w:r>
      <w:r>
        <w:rPr>
          <w:rFonts w:ascii="微软雅黑" w:eastAsia="微软雅黑" w:hint="eastAsia"/>
          <w:b/>
          <w:i/>
          <w:color w:val="4B4D4F"/>
          <w:sz w:val="20"/>
        </w:rPr>
        <w:t xml:space="preserve">图 </w:t>
      </w:r>
      <w:r>
        <w:rPr>
          <w:rFonts w:ascii="微软雅黑" w:eastAsia="微软雅黑" w:hint="eastAsia"/>
          <w:b/>
          <w:color w:val="4B4D4F"/>
          <w:sz w:val="20"/>
        </w:rPr>
        <w:t>15</w:t>
      </w:r>
      <w:r>
        <w:rPr>
          <w:rFonts w:ascii="微软雅黑" w:eastAsia="微软雅黑" w:hint="eastAsia"/>
          <w:b/>
          <w:i/>
          <w:color w:val="4B4D4F"/>
          <w:sz w:val="20"/>
        </w:rPr>
        <w:t>： 上  周</w:t>
      </w:r>
      <w:r>
        <w:rPr>
          <w:rFonts w:ascii="微软雅黑" w:eastAsia="微软雅黑" w:hint="eastAsia"/>
          <w:b/>
          <w:i/>
          <w:color w:val="4B4D4F"/>
          <w:spacing w:val="25"/>
          <w:sz w:val="20"/>
        </w:rPr>
        <w:t xml:space="preserve"> </w:t>
      </w:r>
      <w:r>
        <w:rPr>
          <w:rFonts w:ascii="微软雅黑" w:eastAsia="微软雅黑" w:hint="eastAsia"/>
          <w:b/>
          <w:color w:val="4B4D4F"/>
          <w:sz w:val="20"/>
        </w:rPr>
        <w:t xml:space="preserve">(20240108-20240112) </w:t>
      </w:r>
      <w:r>
        <w:rPr>
          <w:rFonts w:ascii="微软雅黑" w:eastAsia="微软雅黑" w:hint="eastAsia"/>
          <w:b/>
          <w:color w:val="4B4D4F"/>
          <w:spacing w:val="42"/>
          <w:sz w:val="20"/>
        </w:rPr>
        <w:t xml:space="preserve"> </w:t>
      </w:r>
      <w:r>
        <w:rPr>
          <w:rFonts w:ascii="微软雅黑" w:eastAsia="微软雅黑" w:hint="eastAsia"/>
          <w:b/>
          <w:i/>
          <w:color w:val="4B4D4F"/>
          <w:sz w:val="20"/>
        </w:rPr>
        <w:t>全</w:t>
        <w:tab/>
      </w:r>
      <w:r>
        <w:rPr>
          <w:rFonts w:ascii="微软雅黑" w:eastAsia="微软雅黑" w:hint="eastAsia"/>
          <w:b/>
          <w:color w:val="4B4D4F"/>
          <w:sz w:val="20"/>
        </w:rPr>
        <w:t>A</w:t>
        <w:tab/>
      </w:r>
      <w:r>
        <w:rPr>
          <w:rFonts w:ascii="微软雅黑" w:eastAsia="微软雅黑" w:hint="eastAsia"/>
          <w:b/>
          <w:i/>
          <w:color w:val="4B4D4F"/>
          <w:sz w:val="20"/>
        </w:rPr>
        <w:t>中</w:t>
      </w:r>
    </w:p>
    <w:p>
      <w:pPr>
        <w:spacing w:before="0" w:line="240" w:lineRule="exact"/>
        <w:ind w:left="215" w:right="0" w:firstLine="0"/>
        <w:jc w:val="left"/>
        <w:rPr>
          <w:rFonts w:ascii="微软雅黑" w:eastAsia="微软雅黑" w:hint="eastAsia"/>
          <w:b/>
          <w:i/>
          <w:sz w:val="20"/>
        </w:rPr>
      </w:pPr>
      <w:r>
        <w:rPr>
          <w:rFonts w:ascii="微软雅黑" w:eastAsia="微软雅黑" w:hint="eastAsia"/>
          <w:b/>
          <w:color w:val="4B4D4F"/>
          <w:sz w:val="20"/>
        </w:rPr>
        <w:t>2024/2025</w:t>
      </w:r>
      <w:r>
        <w:rPr>
          <w:rFonts w:ascii="微软雅黑" w:eastAsia="微软雅黑" w:hint="eastAsia"/>
          <w:b/>
          <w:color w:val="4B4D4F"/>
          <w:spacing w:val="3"/>
          <w:sz w:val="20"/>
        </w:rPr>
        <w:t xml:space="preserve"> </w:t>
      </w:r>
      <w:r>
        <w:rPr>
          <w:rFonts w:ascii="微软雅黑" w:eastAsia="微软雅黑" w:hint="eastAsia"/>
          <w:b/>
          <w:i/>
          <w:color w:val="4B4D4F"/>
          <w:sz w:val="20"/>
        </w:rPr>
        <w:t>年净利润预测下调</w:t>
      </w:r>
      <w:r>
        <w:rPr>
          <w:rFonts w:ascii="微软雅黑" w:eastAsia="微软雅黑" w:hint="eastAsia"/>
          <w:b/>
          <w:color w:val="4B4D4F"/>
          <w:sz w:val="20"/>
        </w:rPr>
        <w:t>(</w:t>
      </w:r>
      <w:r>
        <w:rPr>
          <w:rFonts w:ascii="微软雅黑" w:eastAsia="微软雅黑" w:hint="eastAsia"/>
          <w:b/>
          <w:i/>
          <w:color w:val="4B4D4F"/>
          <w:sz w:val="20"/>
        </w:rPr>
        <w:t>相较于最近一期财报前</w:t>
      </w:r>
    </w:p>
    <w:p>
      <w:pPr>
        <w:pStyle w:val="Heading3"/>
        <w:tabs>
          <w:tab w:val="left" w:pos="5153"/>
        </w:tabs>
        <w:rPr>
          <w:u w:val="none"/>
        </w:rPr>
      </w:pPr>
      <w:r>
        <w:pict>
          <v:group id="_x0000_s2048" style="width:218.25pt;height:108pt;margin-top:19.14pt;margin-left:323.39pt;mso-position-horizontal-relative:page;position:absolute;z-index:251699200" coordorigin="6468,383" coordsize="4365,2160">
            <v:shape id="_x0000_s2049" style="width:7090;height:3303;left:532;position:absolute;top:1582" coordorigin="532,1582" coordsize="7090,3303" path="m6476,2540l6476,504m6476,2540l6509,2540m6476,2060l6509,2060m6476,1581l6509,1581m6476,1103l6509,1103m6476,624l6509,624m6476,2540l10823,2540m6476,2507l6476,2540m6593,2507l6593,2540m6707,2507l6707,2540m6824,2507l6824,2540m6940,2507l6940,2540m7055,2507l7055,2540m7171,2507l7171,2540m7286,2507l7286,2540m7402,2507l7402,2540m7518,2507l7518,2540m7633,2507l7633,2540m7749,2507l7749,2540m7864,2507l7864,2540m7980,2507l7980,2540m8095,2507l8095,2540m8211,2507l8211,2540m8328,2507l8328,2540m8442,2507l8442,2540m8559,2507l8559,2540m8675,2507l8675,2540m8791,2507l8791,2540m8907,2507l8907,2540m9021,2507l9021,2540m9137,2507l9137,2540m9252,2507l9252,2540m9368,2507l9368,2540m9483,2507l9483,2540m9599,2507l9599,2540m9715,2507l9715,2540m9831,2507l9831,2540m9948,2507l9948,2540m10063,2507l10063,2540m10179,2507l10179,2540m10295,2507l10295,2540m10408,2507l10408,2540m10525,2507l10525,2540m10639,2507l10639,2540m10756,2507l10756,2540e" filled="f" stroked="t" strokecolor="black" strokeweight="0.31pt">
              <v:stroke dashstyle="solid"/>
              <v:path arrowok="t"/>
            </v:shape>
            <v:shape id="_x0000_s2050" type="#_x0000_t75" style="width:4365;height:1882;left:6467;position:absolute;top:494" stroked="f">
              <v:imagedata r:id="rId131" o:title=""/>
            </v:shape>
            <v:line id="_x0000_s2051" style="position:absolute" from="6543,444" to="6779,444" stroked="t" strokecolor="#c00000" strokeweight="0.92pt">
              <v:stroke dashstyle="solid"/>
            </v:line>
            <v:line id="_x0000_s2052" style="position:absolute" from="8631,444" to="8867,444" stroked="t" strokecolor="#ebc3c3" strokeweight="0.92pt">
              <v:stroke dashstyle="solid"/>
            </v:line>
            <v:shape id="_x0000_s2053" type="#_x0000_t202" style="width:4365;height:2160;left:6467;position:absolute;top:382" filled="f" stroked="f">
              <v:textbox inset="0,0,0,0">
                <w:txbxContent>
                  <w:p>
                    <w:pPr>
                      <w:tabs>
                        <w:tab w:val="left" w:pos="2424"/>
                      </w:tabs>
                      <w:spacing w:before="0" w:line="130" w:lineRule="exact"/>
                      <w:ind w:left="336" w:right="0" w:firstLine="0"/>
                      <w:jc w:val="left"/>
                      <w:rPr>
                        <w:rFonts w:ascii="宋体" w:eastAsia="宋体" w:hint="eastAsia"/>
                        <w:sz w:val="11"/>
                      </w:rPr>
                    </w:pPr>
                    <w:r>
                      <w:rPr>
                        <w:rFonts w:ascii="宋体" w:eastAsia="宋体" w:hint="eastAsia"/>
                        <w:sz w:val="11"/>
                      </w:rPr>
                      <w:t>数量占比</w:t>
                    </w:r>
                    <w:r>
                      <w:rPr>
                        <w:sz w:val="11"/>
                      </w:rPr>
                      <w:t>:</w:t>
                    </w:r>
                    <w:r>
                      <w:rPr>
                        <w:rFonts w:ascii="宋体" w:eastAsia="宋体" w:hint="eastAsia"/>
                        <w:sz w:val="11"/>
                      </w:rPr>
                      <w:t>当年净利润预</w:t>
                    </w:r>
                    <w:r>
                      <w:rPr>
                        <w:rFonts w:ascii="宋体" w:eastAsia="宋体" w:hint="eastAsia"/>
                        <w:spacing w:val="23"/>
                        <w:sz w:val="11"/>
                      </w:rPr>
                      <w:t>测</w:t>
                    </w:r>
                    <w:r>
                      <w:rPr>
                        <w:sz w:val="11"/>
                      </w:rPr>
                      <w:t>YtoY</w:t>
                    </w:r>
                    <w:r>
                      <w:rPr>
                        <w:rFonts w:ascii="宋体" w:eastAsia="宋体" w:hint="eastAsia"/>
                        <w:sz w:val="11"/>
                      </w:rPr>
                      <w:t>下调</w:t>
                      <w:tab/>
                      <w:t>数量占比</w:t>
                    </w:r>
                    <w:r>
                      <w:rPr>
                        <w:sz w:val="11"/>
                      </w:rPr>
                      <w:t>:</w:t>
                    </w:r>
                    <w:r>
                      <w:rPr>
                        <w:rFonts w:ascii="宋体" w:eastAsia="宋体" w:hint="eastAsia"/>
                        <w:sz w:val="11"/>
                      </w:rPr>
                      <w:t>下一年净利润预</w:t>
                    </w:r>
                    <w:r>
                      <w:rPr>
                        <w:rFonts w:ascii="宋体" w:eastAsia="宋体" w:hint="eastAsia"/>
                        <w:spacing w:val="21"/>
                        <w:sz w:val="11"/>
                      </w:rPr>
                      <w:t>测</w:t>
                    </w:r>
                    <w:r>
                      <w:rPr>
                        <w:sz w:val="11"/>
                      </w:rPr>
                      <w:t>YtoY</w:t>
                    </w:r>
                    <w:r>
                      <w:rPr>
                        <w:rFonts w:ascii="宋体" w:eastAsia="宋体" w:hint="eastAsia"/>
                        <w:sz w:val="11"/>
                      </w:rPr>
                      <w:t>下调</w:t>
                    </w:r>
                  </w:p>
                </w:txbxContent>
              </v:textbox>
            </v:shape>
          </v:group>
        </w:pict>
      </w: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的预测</w:t>
      </w:r>
      <w:r>
        <w:rPr>
          <w:i w:val="0"/>
          <w:color w:val="4B4D4F"/>
          <w:w w:val="95"/>
          <w:u w:val="none"/>
        </w:rPr>
        <w:t>)</w:t>
      </w:r>
      <w:r>
        <w:rPr>
          <w:color w:val="4B4D4F"/>
          <w:w w:val="95"/>
          <w:u w:val="single" w:color="4B4D4F"/>
        </w:rPr>
        <w:t>的个股比例相较于上一期分别下降</w:t>
      </w:r>
      <w:r>
        <w:rPr>
          <w:i w:val="0"/>
          <w:color w:val="4B4D4F"/>
          <w:w w:val="95"/>
          <w:u w:val="none"/>
        </w:rPr>
        <w:t>/</w:t>
      </w:r>
      <w:r>
        <w:rPr>
          <w:color w:val="4B4D4F"/>
          <w:w w:val="95"/>
          <w:u w:val="single" w:color="4B4D4F"/>
        </w:rPr>
        <w:t>上升</w:t>
      </w:r>
      <w:r>
        <w:rPr>
          <w:color w:val="4B4D4F"/>
          <w:u w:val="single" w:color="4B4D4F"/>
        </w:rPr>
        <w:tab/>
      </w:r>
    </w:p>
    <w:p>
      <w:pPr>
        <w:pStyle w:val="BodyText"/>
        <w:spacing w:before="12"/>
        <w:rPr>
          <w:b/>
          <w:i/>
          <w:sz w:val="13"/>
        </w:rPr>
      </w:pPr>
    </w:p>
    <w:p>
      <w:pPr>
        <w:spacing w:before="0"/>
        <w:ind w:left="248" w:right="0" w:firstLine="0"/>
        <w:jc w:val="left"/>
        <w:rPr>
          <w:sz w:val="11"/>
        </w:rPr>
      </w:pPr>
      <w:r>
        <w:rPr>
          <w:sz w:val="11"/>
        </w:rPr>
        <w:t>48%</w:t>
      </w:r>
    </w:p>
    <w:p>
      <w:pPr>
        <w:spacing w:after="0"/>
        <w:jc w:val="left"/>
        <w:rPr>
          <w:sz w:val="11"/>
        </w:rPr>
        <w:sectPr>
          <w:headerReference w:type="default" r:id="rId132"/>
          <w:footerReference w:type="default" r:id="rId133"/>
          <w:type w:val="continuous"/>
          <w:pgSz w:w="11910" w:h="16840"/>
          <w:pgMar w:top="1660" w:right="20" w:bottom="740" w:left="600" w:header="708" w:footer="708"/>
          <w:pgNumType w:start="28"/>
          <w:cols w:num="2" w:space="708" w:equalWidth="0">
            <w:col w:w="5197" w:space="135"/>
            <w:col w:w="5958" w:space="0"/>
          </w:cols>
        </w:sectPr>
      </w:pPr>
    </w:p>
    <w:p>
      <w:pPr>
        <w:spacing w:before="9" w:line="240" w:lineRule="auto"/>
        <w:rPr>
          <w:sz w:val="12"/>
        </w:rPr>
      </w:pPr>
    </w:p>
    <w:p>
      <w:pPr>
        <w:spacing w:after="0" w:line="240" w:lineRule="auto"/>
        <w:rPr>
          <w:sz w:val="12"/>
        </w:rPr>
        <w:sectPr>
          <w:headerReference w:type="default" r:id="rId134"/>
          <w:footerReference w:type="default" r:id="rId135"/>
          <w:type w:val="continuous"/>
          <w:pgSz w:w="11910" w:h="16840"/>
          <w:pgMar w:top="1660" w:right="20" w:bottom="740" w:left="600" w:header="708" w:footer="708"/>
          <w:pgNumType w:start="29"/>
          <w:cols w:space="708"/>
        </w:sectPr>
      </w:pPr>
    </w:p>
    <w:p>
      <w:pPr>
        <w:spacing w:before="96"/>
        <w:ind w:left="279" w:right="0" w:firstLine="0"/>
        <w:jc w:val="left"/>
        <w:rPr>
          <w:sz w:val="11"/>
        </w:rPr>
      </w:pPr>
      <w:r>
        <w:rPr>
          <w:sz w:val="11"/>
        </w:rPr>
        <w:t>24%</w:t>
      </w:r>
    </w:p>
    <w:p>
      <w:pPr>
        <w:spacing w:before="10" w:line="240" w:lineRule="auto"/>
        <w:rPr>
          <w:sz w:val="17"/>
        </w:rPr>
      </w:pPr>
      <w:r>
        <w:br w:type="column"/>
      </w:r>
    </w:p>
    <w:p>
      <w:pPr>
        <w:spacing w:before="0"/>
        <w:ind w:left="279" w:right="0" w:firstLine="0"/>
        <w:jc w:val="left"/>
        <w:rPr>
          <w:sz w:val="11"/>
        </w:rPr>
      </w:pPr>
      <w:r>
        <w:rPr>
          <w:sz w:val="11"/>
        </w:rPr>
        <w:t>40%</w:t>
      </w:r>
    </w:p>
    <w:p>
      <w:pPr>
        <w:spacing w:after="0"/>
        <w:jc w:val="left"/>
        <w:rPr>
          <w:sz w:val="11"/>
        </w:rPr>
        <w:sectPr>
          <w:headerReference w:type="default" r:id="rId136"/>
          <w:footerReference w:type="default" r:id="rId137"/>
          <w:type w:val="continuous"/>
          <w:pgSz w:w="11910" w:h="16840"/>
          <w:pgMar w:top="1660" w:right="20" w:bottom="740" w:left="600" w:header="708" w:footer="708"/>
          <w:pgNumType w:start="30"/>
          <w:cols w:num="2" w:space="708" w:equalWidth="0">
            <w:col w:w="510" w:space="4791"/>
            <w:col w:w="5989" w:space="0"/>
          </w:cols>
        </w:sectPr>
      </w:pPr>
    </w:p>
    <w:p>
      <w:pPr>
        <w:spacing w:before="7" w:line="240" w:lineRule="auto"/>
        <w:rPr>
          <w:sz w:val="16"/>
        </w:rPr>
      </w:pPr>
    </w:p>
    <w:p>
      <w:pPr>
        <w:spacing w:after="0" w:line="240" w:lineRule="auto"/>
        <w:rPr>
          <w:sz w:val="16"/>
        </w:rPr>
        <w:sectPr>
          <w:headerReference w:type="default" r:id="rId138"/>
          <w:footerReference w:type="default" r:id="rId139"/>
          <w:type w:val="continuous"/>
          <w:pgSz w:w="11910" w:h="16840"/>
          <w:pgMar w:top="1660" w:right="20" w:bottom="740" w:left="600" w:header="708" w:footer="708"/>
          <w:pgNumType w:start="31"/>
          <w:cols w:space="708"/>
        </w:sectPr>
      </w:pPr>
    </w:p>
    <w:p>
      <w:pPr>
        <w:spacing w:before="97"/>
        <w:ind w:left="279" w:right="0" w:firstLine="0"/>
        <w:jc w:val="left"/>
        <w:rPr>
          <w:sz w:val="11"/>
        </w:rPr>
      </w:pPr>
      <w:r>
        <w:rPr>
          <w:sz w:val="11"/>
        </w:rPr>
        <w:t>16%</w:t>
      </w:r>
    </w:p>
    <w:p>
      <w:pPr>
        <w:spacing w:before="0" w:line="240" w:lineRule="auto"/>
        <w:rPr>
          <w:sz w:val="14"/>
        </w:rPr>
      </w:pPr>
      <w:r>
        <w:br w:type="column"/>
      </w:r>
    </w:p>
    <w:p>
      <w:pPr>
        <w:spacing w:before="1"/>
        <w:ind w:left="279" w:right="0" w:firstLine="0"/>
        <w:jc w:val="left"/>
        <w:rPr>
          <w:sz w:val="11"/>
        </w:rPr>
      </w:pPr>
      <w:r>
        <w:rPr>
          <w:sz w:val="11"/>
        </w:rPr>
        <w:t>32%</w:t>
      </w:r>
    </w:p>
    <w:p>
      <w:pPr>
        <w:spacing w:after="0"/>
        <w:jc w:val="left"/>
        <w:rPr>
          <w:sz w:val="11"/>
        </w:rPr>
        <w:sectPr>
          <w:headerReference w:type="default" r:id="rId140"/>
          <w:footerReference w:type="default" r:id="rId141"/>
          <w:type w:val="continuous"/>
          <w:pgSz w:w="11910" w:h="16840"/>
          <w:pgMar w:top="1660" w:right="20" w:bottom="740" w:left="600" w:header="708" w:footer="708"/>
          <w:pgNumType w:start="32"/>
          <w:cols w:num="2" w:space="708" w:equalWidth="0">
            <w:col w:w="510" w:space="4791"/>
            <w:col w:w="5989" w:space="0"/>
          </w:cols>
        </w:sectPr>
      </w:pPr>
    </w:p>
    <w:p>
      <w:pPr>
        <w:spacing w:before="5" w:line="240" w:lineRule="auto"/>
        <w:rPr>
          <w:sz w:val="20"/>
        </w:rPr>
      </w:pPr>
    </w:p>
    <w:p>
      <w:pPr>
        <w:tabs>
          <w:tab w:val="left" w:pos="5579"/>
        </w:tabs>
        <w:spacing w:before="97"/>
        <w:ind w:left="331" w:right="0" w:firstLine="0"/>
        <w:jc w:val="left"/>
        <w:rPr>
          <w:sz w:val="11"/>
        </w:rPr>
      </w:pPr>
      <w:r>
        <w:rPr>
          <w:position w:val="2"/>
          <w:sz w:val="11"/>
        </w:rPr>
        <w:t>8%</w:t>
        <w:tab/>
      </w:r>
      <w:r>
        <w:rPr>
          <w:sz w:val="11"/>
        </w:rPr>
        <w:t>24%</w:t>
      </w:r>
    </w:p>
    <w:p>
      <w:pPr>
        <w:spacing w:before="3" w:line="240" w:lineRule="auto"/>
        <w:rPr>
          <w:sz w:val="22"/>
        </w:rPr>
      </w:pPr>
    </w:p>
    <w:p>
      <w:pPr>
        <w:tabs>
          <w:tab w:val="left" w:pos="5579"/>
        </w:tabs>
        <w:spacing w:before="97"/>
        <w:ind w:left="331" w:right="0" w:firstLine="0"/>
        <w:jc w:val="left"/>
        <w:rPr>
          <w:sz w:val="11"/>
        </w:rPr>
      </w:pPr>
      <w:r>
        <w:pict>
          <v:shape id="_x0000_s2054" type="#_x0000_t202" style="width:221.85pt;height:20.15pt;margin-top:11.77pt;margin-left:54.05pt;mso-position-horizontal-relative:page;position:absolute;z-index:251700224" filled="f" stroked="f">
            <v:textbox style="layout-flow:vertical;mso-layout-flow-alt:bottom-to-top" inset="0,0,0,0">
              <w:txbxContent>
                <w:p>
                  <w:pPr>
                    <w:spacing w:before="19"/>
                    <w:ind w:left="20" w:right="0" w:firstLine="0"/>
                    <w:jc w:val="left"/>
                    <w:rPr>
                      <w:sz w:val="10"/>
                    </w:rPr>
                  </w:pPr>
                  <w:r>
                    <w:rPr>
                      <w:w w:val="110"/>
                      <w:sz w:val="10"/>
                    </w:rPr>
                    <w:t>2008/05</w:t>
                  </w:r>
                </w:p>
                <w:p>
                  <w:pPr>
                    <w:spacing w:before="1" w:line="115" w:lineRule="exact"/>
                    <w:ind w:left="20" w:right="0" w:firstLine="0"/>
                    <w:jc w:val="left"/>
                    <w:rPr>
                      <w:sz w:val="10"/>
                    </w:rPr>
                  </w:pPr>
                  <w:r>
                    <w:rPr>
                      <w:w w:val="110"/>
                      <w:sz w:val="10"/>
                    </w:rPr>
                    <w:t>2008/10</w:t>
                  </w:r>
                </w:p>
                <w:p>
                  <w:pPr>
                    <w:spacing w:before="0"/>
                    <w:ind w:left="20" w:right="0" w:firstLine="0"/>
                    <w:jc w:val="left"/>
                    <w:rPr>
                      <w:sz w:val="10"/>
                    </w:rPr>
                  </w:pPr>
                  <w:r>
                    <w:rPr>
                      <w:w w:val="110"/>
                      <w:sz w:val="10"/>
                    </w:rPr>
                    <w:t>2009/03</w:t>
                  </w:r>
                </w:p>
                <w:p>
                  <w:pPr>
                    <w:spacing w:before="1"/>
                    <w:ind w:left="20" w:right="0" w:firstLine="0"/>
                    <w:jc w:val="left"/>
                    <w:rPr>
                      <w:sz w:val="10"/>
                    </w:rPr>
                  </w:pPr>
                  <w:r>
                    <w:rPr>
                      <w:w w:val="110"/>
                      <w:sz w:val="10"/>
                    </w:rPr>
                    <w:t>2009/08</w:t>
                  </w:r>
                </w:p>
                <w:p>
                  <w:pPr>
                    <w:spacing w:before="2" w:line="115" w:lineRule="exact"/>
                    <w:ind w:left="20" w:right="0" w:firstLine="0"/>
                    <w:jc w:val="left"/>
                    <w:rPr>
                      <w:sz w:val="10"/>
                    </w:rPr>
                  </w:pPr>
                  <w:r>
                    <w:rPr>
                      <w:w w:val="110"/>
                      <w:sz w:val="10"/>
                    </w:rPr>
                    <w:t>2010/01</w:t>
                  </w:r>
                </w:p>
                <w:p>
                  <w:pPr>
                    <w:spacing w:before="0"/>
                    <w:ind w:left="20" w:right="0" w:firstLine="0"/>
                    <w:jc w:val="left"/>
                    <w:rPr>
                      <w:sz w:val="10"/>
                    </w:rPr>
                  </w:pPr>
                  <w:r>
                    <w:rPr>
                      <w:w w:val="110"/>
                      <w:sz w:val="10"/>
                    </w:rPr>
                    <w:t>2010/06</w:t>
                  </w:r>
                </w:p>
                <w:p>
                  <w:pPr>
                    <w:spacing w:before="1"/>
                    <w:ind w:left="20" w:right="0" w:firstLine="0"/>
                    <w:jc w:val="left"/>
                    <w:rPr>
                      <w:sz w:val="10"/>
                    </w:rPr>
                  </w:pPr>
                  <w:r>
                    <w:rPr>
                      <w:w w:val="110"/>
                      <w:sz w:val="10"/>
                    </w:rPr>
                    <w:t>2010/11</w:t>
                  </w:r>
                </w:p>
                <w:p>
                  <w:pPr>
                    <w:spacing w:before="0"/>
                    <w:ind w:left="20" w:right="0" w:firstLine="0"/>
                    <w:jc w:val="left"/>
                    <w:rPr>
                      <w:sz w:val="10"/>
                    </w:rPr>
                  </w:pPr>
                  <w:r>
                    <w:rPr>
                      <w:w w:val="110"/>
                      <w:sz w:val="10"/>
                    </w:rPr>
                    <w:t>2011/04</w:t>
                  </w:r>
                </w:p>
                <w:p>
                  <w:pPr>
                    <w:spacing w:before="1"/>
                    <w:ind w:left="20" w:right="0" w:firstLine="0"/>
                    <w:jc w:val="left"/>
                    <w:rPr>
                      <w:sz w:val="10"/>
                    </w:rPr>
                  </w:pPr>
                  <w:r>
                    <w:rPr>
                      <w:w w:val="110"/>
                      <w:sz w:val="10"/>
                    </w:rPr>
                    <w:t>2011/09</w:t>
                  </w:r>
                </w:p>
                <w:p>
                  <w:pPr>
                    <w:spacing w:before="2" w:line="115" w:lineRule="exact"/>
                    <w:ind w:left="20" w:right="0" w:firstLine="0"/>
                    <w:jc w:val="left"/>
                    <w:rPr>
                      <w:sz w:val="10"/>
                    </w:rPr>
                  </w:pPr>
                  <w:r>
                    <w:rPr>
                      <w:w w:val="110"/>
                      <w:sz w:val="10"/>
                    </w:rPr>
                    <w:t>2012/02</w:t>
                  </w:r>
                </w:p>
                <w:p>
                  <w:pPr>
                    <w:spacing w:before="0"/>
                    <w:ind w:left="20" w:right="0" w:firstLine="0"/>
                    <w:jc w:val="left"/>
                    <w:rPr>
                      <w:sz w:val="10"/>
                    </w:rPr>
                  </w:pPr>
                  <w:r>
                    <w:rPr>
                      <w:w w:val="110"/>
                      <w:sz w:val="10"/>
                    </w:rPr>
                    <w:t>2012/07</w:t>
                  </w:r>
                </w:p>
                <w:p>
                  <w:pPr>
                    <w:spacing w:before="1"/>
                    <w:ind w:left="20" w:right="0" w:firstLine="0"/>
                    <w:jc w:val="left"/>
                    <w:rPr>
                      <w:sz w:val="10"/>
                    </w:rPr>
                  </w:pPr>
                  <w:r>
                    <w:rPr>
                      <w:w w:val="110"/>
                      <w:sz w:val="10"/>
                    </w:rPr>
                    <w:t>2012/12</w:t>
                  </w:r>
                </w:p>
                <w:p>
                  <w:pPr>
                    <w:spacing w:before="0"/>
                    <w:ind w:left="20" w:right="0" w:firstLine="0"/>
                    <w:jc w:val="left"/>
                    <w:rPr>
                      <w:sz w:val="10"/>
                    </w:rPr>
                  </w:pPr>
                  <w:r>
                    <w:rPr>
                      <w:w w:val="110"/>
                      <w:sz w:val="10"/>
                    </w:rPr>
                    <w:t>2013/05</w:t>
                  </w:r>
                </w:p>
                <w:p>
                  <w:pPr>
                    <w:spacing w:before="1"/>
                    <w:ind w:left="20" w:right="0" w:firstLine="0"/>
                    <w:jc w:val="left"/>
                    <w:rPr>
                      <w:sz w:val="10"/>
                    </w:rPr>
                  </w:pPr>
                  <w:r>
                    <w:rPr>
                      <w:w w:val="110"/>
                      <w:sz w:val="10"/>
                    </w:rPr>
                    <w:t>2013/10</w:t>
                  </w:r>
                </w:p>
                <w:p>
                  <w:pPr>
                    <w:spacing w:before="0"/>
                    <w:ind w:left="20" w:right="0" w:firstLine="0"/>
                    <w:jc w:val="left"/>
                    <w:rPr>
                      <w:sz w:val="10"/>
                    </w:rPr>
                  </w:pPr>
                  <w:r>
                    <w:rPr>
                      <w:w w:val="110"/>
                      <w:sz w:val="10"/>
                    </w:rPr>
                    <w:t>2014/03</w:t>
                  </w:r>
                </w:p>
                <w:p>
                  <w:pPr>
                    <w:spacing w:before="1"/>
                    <w:ind w:left="20" w:right="0" w:firstLine="0"/>
                    <w:jc w:val="left"/>
                    <w:rPr>
                      <w:sz w:val="10"/>
                    </w:rPr>
                  </w:pPr>
                  <w:r>
                    <w:rPr>
                      <w:w w:val="110"/>
                      <w:sz w:val="10"/>
                    </w:rPr>
                    <w:t>2014/08</w:t>
                  </w:r>
                </w:p>
                <w:p>
                  <w:pPr>
                    <w:spacing w:before="2"/>
                    <w:ind w:left="20" w:right="0" w:firstLine="0"/>
                    <w:jc w:val="left"/>
                    <w:rPr>
                      <w:sz w:val="10"/>
                    </w:rPr>
                  </w:pPr>
                  <w:r>
                    <w:rPr>
                      <w:w w:val="110"/>
                      <w:sz w:val="10"/>
                    </w:rPr>
                    <w:t>2015/01</w:t>
                  </w:r>
                </w:p>
                <w:p>
                  <w:pPr>
                    <w:spacing w:before="0"/>
                    <w:ind w:left="20" w:right="0" w:firstLine="0"/>
                    <w:jc w:val="left"/>
                    <w:rPr>
                      <w:sz w:val="10"/>
                    </w:rPr>
                  </w:pPr>
                  <w:r>
                    <w:rPr>
                      <w:w w:val="110"/>
                      <w:sz w:val="10"/>
                    </w:rPr>
                    <w:t>2015/06</w:t>
                  </w:r>
                </w:p>
                <w:p>
                  <w:pPr>
                    <w:spacing w:before="1"/>
                    <w:ind w:left="20" w:right="0" w:firstLine="0"/>
                    <w:jc w:val="left"/>
                    <w:rPr>
                      <w:sz w:val="10"/>
                    </w:rPr>
                  </w:pPr>
                  <w:r>
                    <w:rPr>
                      <w:w w:val="110"/>
                      <w:sz w:val="10"/>
                    </w:rPr>
                    <w:t>2015/11</w:t>
                  </w:r>
                </w:p>
                <w:p>
                  <w:pPr>
                    <w:spacing w:before="0"/>
                    <w:ind w:left="20" w:right="0" w:firstLine="0"/>
                    <w:jc w:val="left"/>
                    <w:rPr>
                      <w:sz w:val="10"/>
                    </w:rPr>
                  </w:pPr>
                  <w:r>
                    <w:rPr>
                      <w:w w:val="110"/>
                      <w:sz w:val="10"/>
                    </w:rPr>
                    <w:t>2016/04</w:t>
                  </w:r>
                </w:p>
                <w:p>
                  <w:pPr>
                    <w:spacing w:before="2"/>
                    <w:ind w:left="20" w:right="0" w:firstLine="0"/>
                    <w:jc w:val="left"/>
                    <w:rPr>
                      <w:sz w:val="10"/>
                    </w:rPr>
                  </w:pPr>
                  <w:r>
                    <w:rPr>
                      <w:w w:val="110"/>
                      <w:sz w:val="10"/>
                    </w:rPr>
                    <w:t>2016/09</w:t>
                  </w:r>
                </w:p>
                <w:p>
                  <w:pPr>
                    <w:spacing w:before="1" w:line="115" w:lineRule="exact"/>
                    <w:ind w:left="20" w:right="0" w:firstLine="0"/>
                    <w:jc w:val="left"/>
                    <w:rPr>
                      <w:sz w:val="10"/>
                    </w:rPr>
                  </w:pPr>
                  <w:r>
                    <w:rPr>
                      <w:w w:val="110"/>
                      <w:sz w:val="10"/>
                    </w:rPr>
                    <w:t>2017/02</w:t>
                  </w:r>
                </w:p>
                <w:p>
                  <w:pPr>
                    <w:spacing w:before="0" w:line="115" w:lineRule="exact"/>
                    <w:ind w:left="20" w:right="0" w:firstLine="0"/>
                    <w:jc w:val="left"/>
                    <w:rPr>
                      <w:sz w:val="10"/>
                    </w:rPr>
                  </w:pPr>
                  <w:r>
                    <w:rPr>
                      <w:w w:val="110"/>
                      <w:sz w:val="10"/>
                    </w:rPr>
                    <w:t>2017/07</w:t>
                  </w:r>
                </w:p>
                <w:p>
                  <w:pPr>
                    <w:spacing w:before="1"/>
                    <w:ind w:left="20" w:right="0" w:firstLine="0"/>
                    <w:jc w:val="left"/>
                    <w:rPr>
                      <w:sz w:val="10"/>
                    </w:rPr>
                  </w:pPr>
                  <w:r>
                    <w:rPr>
                      <w:w w:val="110"/>
                      <w:sz w:val="10"/>
                    </w:rPr>
                    <w:t>2017/12</w:t>
                  </w:r>
                </w:p>
                <w:p>
                  <w:pPr>
                    <w:spacing w:before="0"/>
                    <w:ind w:left="20" w:right="0" w:firstLine="0"/>
                    <w:jc w:val="left"/>
                    <w:rPr>
                      <w:sz w:val="10"/>
                    </w:rPr>
                  </w:pPr>
                  <w:r>
                    <w:rPr>
                      <w:w w:val="110"/>
                      <w:sz w:val="10"/>
                    </w:rPr>
                    <w:t>2018/05</w:t>
                  </w:r>
                </w:p>
                <w:p>
                  <w:pPr>
                    <w:spacing w:before="2"/>
                    <w:ind w:left="20" w:right="0" w:firstLine="0"/>
                    <w:jc w:val="left"/>
                    <w:rPr>
                      <w:sz w:val="10"/>
                    </w:rPr>
                  </w:pPr>
                  <w:r>
                    <w:rPr>
                      <w:w w:val="110"/>
                      <w:sz w:val="10"/>
                    </w:rPr>
                    <w:t>2018/10</w:t>
                  </w:r>
                </w:p>
                <w:p>
                  <w:pPr>
                    <w:spacing w:before="0"/>
                    <w:ind w:left="20" w:right="0" w:firstLine="0"/>
                    <w:jc w:val="left"/>
                    <w:rPr>
                      <w:sz w:val="10"/>
                    </w:rPr>
                  </w:pPr>
                  <w:r>
                    <w:rPr>
                      <w:w w:val="110"/>
                      <w:sz w:val="10"/>
                    </w:rPr>
                    <w:t>2019/03</w:t>
                  </w:r>
                </w:p>
                <w:p>
                  <w:pPr>
                    <w:spacing w:before="1"/>
                    <w:ind w:left="20" w:right="0" w:firstLine="0"/>
                    <w:jc w:val="left"/>
                    <w:rPr>
                      <w:sz w:val="10"/>
                    </w:rPr>
                  </w:pPr>
                  <w:r>
                    <w:rPr>
                      <w:w w:val="110"/>
                      <w:sz w:val="10"/>
                    </w:rPr>
                    <w:t>2019/08</w:t>
                  </w:r>
                </w:p>
                <w:p>
                  <w:pPr>
                    <w:spacing w:before="1"/>
                    <w:ind w:left="20" w:right="0" w:firstLine="0"/>
                    <w:jc w:val="left"/>
                    <w:rPr>
                      <w:sz w:val="10"/>
                    </w:rPr>
                  </w:pPr>
                  <w:r>
                    <w:rPr>
                      <w:w w:val="110"/>
                      <w:sz w:val="10"/>
                    </w:rPr>
                    <w:t>2020/01</w:t>
                  </w:r>
                </w:p>
                <w:p>
                  <w:pPr>
                    <w:spacing w:before="1"/>
                    <w:ind w:left="20" w:right="0" w:firstLine="0"/>
                    <w:jc w:val="left"/>
                    <w:rPr>
                      <w:sz w:val="10"/>
                    </w:rPr>
                  </w:pPr>
                  <w:r>
                    <w:rPr>
                      <w:w w:val="110"/>
                      <w:sz w:val="10"/>
                    </w:rPr>
                    <w:t>2020/06</w:t>
                  </w:r>
                </w:p>
                <w:p>
                  <w:pPr>
                    <w:spacing w:before="1" w:line="115" w:lineRule="exact"/>
                    <w:ind w:left="20" w:right="0" w:firstLine="0"/>
                    <w:jc w:val="left"/>
                    <w:rPr>
                      <w:sz w:val="10"/>
                    </w:rPr>
                  </w:pPr>
                  <w:r>
                    <w:rPr>
                      <w:w w:val="110"/>
                      <w:sz w:val="10"/>
                    </w:rPr>
                    <w:t>2020/11</w:t>
                  </w:r>
                </w:p>
                <w:p>
                  <w:pPr>
                    <w:spacing w:before="0" w:line="115" w:lineRule="exact"/>
                    <w:ind w:left="20" w:right="0" w:firstLine="0"/>
                    <w:jc w:val="left"/>
                    <w:rPr>
                      <w:sz w:val="10"/>
                    </w:rPr>
                  </w:pPr>
                  <w:r>
                    <w:rPr>
                      <w:w w:val="110"/>
                      <w:sz w:val="10"/>
                    </w:rPr>
                    <w:t>2021/04</w:t>
                  </w:r>
                </w:p>
                <w:p>
                  <w:pPr>
                    <w:spacing w:before="2"/>
                    <w:ind w:left="20" w:right="0" w:firstLine="0"/>
                    <w:jc w:val="left"/>
                    <w:rPr>
                      <w:sz w:val="10"/>
                    </w:rPr>
                  </w:pPr>
                  <w:r>
                    <w:rPr>
                      <w:w w:val="110"/>
                      <w:sz w:val="10"/>
                    </w:rPr>
                    <w:t>2021/09</w:t>
                  </w:r>
                </w:p>
                <w:p>
                  <w:pPr>
                    <w:spacing w:before="1" w:line="115" w:lineRule="exact"/>
                    <w:ind w:left="20" w:right="0" w:firstLine="0"/>
                    <w:jc w:val="left"/>
                    <w:rPr>
                      <w:sz w:val="10"/>
                    </w:rPr>
                  </w:pPr>
                  <w:r>
                    <w:rPr>
                      <w:w w:val="110"/>
                      <w:sz w:val="10"/>
                    </w:rPr>
                    <w:t>2022/02</w:t>
                  </w:r>
                </w:p>
                <w:p>
                  <w:pPr>
                    <w:spacing w:before="0" w:line="115" w:lineRule="exact"/>
                    <w:ind w:left="20" w:right="0" w:firstLine="0"/>
                    <w:jc w:val="left"/>
                    <w:rPr>
                      <w:sz w:val="10"/>
                    </w:rPr>
                  </w:pPr>
                  <w:r>
                    <w:rPr>
                      <w:w w:val="110"/>
                      <w:sz w:val="10"/>
                    </w:rPr>
                    <w:t>2022/07</w:t>
                  </w:r>
                </w:p>
                <w:p>
                  <w:pPr>
                    <w:spacing w:before="1"/>
                    <w:ind w:left="20" w:right="0" w:firstLine="0"/>
                    <w:jc w:val="left"/>
                    <w:rPr>
                      <w:sz w:val="10"/>
                    </w:rPr>
                  </w:pPr>
                  <w:r>
                    <w:rPr>
                      <w:w w:val="110"/>
                      <w:sz w:val="10"/>
                    </w:rPr>
                    <w:t>2022/12</w:t>
                  </w:r>
                </w:p>
                <w:p>
                  <w:pPr>
                    <w:spacing w:before="0"/>
                    <w:ind w:left="20" w:right="0" w:firstLine="0"/>
                    <w:jc w:val="left"/>
                    <w:rPr>
                      <w:sz w:val="10"/>
                    </w:rPr>
                  </w:pPr>
                  <w:r>
                    <w:rPr>
                      <w:w w:val="110"/>
                      <w:sz w:val="10"/>
                    </w:rPr>
                    <w:t>2023/05</w:t>
                  </w:r>
                </w:p>
                <w:p>
                  <w:pPr>
                    <w:spacing w:before="1"/>
                    <w:ind w:left="20" w:right="0" w:firstLine="0"/>
                    <w:jc w:val="left"/>
                    <w:rPr>
                      <w:sz w:val="10"/>
                    </w:rPr>
                  </w:pPr>
                  <w:r>
                    <w:rPr>
                      <w:w w:val="110"/>
                      <w:sz w:val="10"/>
                    </w:rPr>
                    <w:t>2023/10</w:t>
                  </w:r>
                </w:p>
              </w:txbxContent>
            </v:textbox>
          </v:shape>
        </w:pict>
      </w:r>
      <w:r>
        <w:pict>
          <v:shape id="_x0000_s2055" type="#_x0000_t202" style="width:222.15pt;height:20.15pt;margin-top:10.58pt;margin-left:319.79pt;mso-position-horizontal-relative:page;position:absolute;z-index:251701248" filled="f" stroked="f">
            <v:textbox style="layout-flow:vertical;mso-layout-flow-alt:bottom-to-top" inset="0,0,0,0">
              <w:txbxContent>
                <w:p>
                  <w:pPr>
                    <w:spacing w:before="15" w:line="121" w:lineRule="exact"/>
                    <w:ind w:left="20" w:right="0" w:firstLine="0"/>
                    <w:jc w:val="left"/>
                    <w:rPr>
                      <w:sz w:val="11"/>
                    </w:rPr>
                  </w:pPr>
                  <w:r>
                    <w:rPr>
                      <w:sz w:val="11"/>
                    </w:rPr>
                    <w:t>2008/05</w:t>
                  </w:r>
                </w:p>
                <w:p>
                  <w:pPr>
                    <w:spacing w:before="0" w:line="116" w:lineRule="exact"/>
                    <w:ind w:left="20" w:right="0" w:firstLine="0"/>
                    <w:jc w:val="left"/>
                    <w:rPr>
                      <w:sz w:val="11"/>
                    </w:rPr>
                  </w:pPr>
                  <w:r>
                    <w:rPr>
                      <w:sz w:val="11"/>
                    </w:rPr>
                    <w:t>2008/10</w:t>
                  </w:r>
                </w:p>
                <w:p>
                  <w:pPr>
                    <w:spacing w:before="0" w:line="116" w:lineRule="exact"/>
                    <w:ind w:left="20" w:right="0" w:firstLine="0"/>
                    <w:jc w:val="left"/>
                    <w:rPr>
                      <w:sz w:val="11"/>
                    </w:rPr>
                  </w:pPr>
                  <w:r>
                    <w:rPr>
                      <w:sz w:val="11"/>
                    </w:rPr>
                    <w:t>2009/03</w:t>
                  </w:r>
                </w:p>
                <w:p>
                  <w:pPr>
                    <w:spacing w:before="0" w:line="116" w:lineRule="exact"/>
                    <w:ind w:left="20" w:right="0" w:firstLine="0"/>
                    <w:jc w:val="left"/>
                    <w:rPr>
                      <w:sz w:val="11"/>
                    </w:rPr>
                  </w:pPr>
                  <w:r>
                    <w:rPr>
                      <w:sz w:val="11"/>
                    </w:rPr>
                    <w:t>2009/08</w:t>
                  </w:r>
                </w:p>
                <w:p>
                  <w:pPr>
                    <w:spacing w:before="0" w:line="116" w:lineRule="exact"/>
                    <w:ind w:left="20" w:right="0" w:firstLine="0"/>
                    <w:jc w:val="left"/>
                    <w:rPr>
                      <w:sz w:val="11"/>
                    </w:rPr>
                  </w:pPr>
                  <w:r>
                    <w:rPr>
                      <w:sz w:val="11"/>
                    </w:rPr>
                    <w:t>2010/01</w:t>
                  </w:r>
                </w:p>
                <w:p>
                  <w:pPr>
                    <w:spacing w:before="0" w:line="116" w:lineRule="exact"/>
                    <w:ind w:left="20" w:right="0" w:firstLine="0"/>
                    <w:jc w:val="left"/>
                    <w:rPr>
                      <w:sz w:val="11"/>
                    </w:rPr>
                  </w:pPr>
                  <w:r>
                    <w:rPr>
                      <w:sz w:val="11"/>
                    </w:rPr>
                    <w:t>2010/06</w:t>
                  </w:r>
                </w:p>
                <w:p>
                  <w:pPr>
                    <w:spacing w:before="0" w:line="116" w:lineRule="exact"/>
                    <w:ind w:left="20" w:right="0" w:firstLine="0"/>
                    <w:jc w:val="left"/>
                    <w:rPr>
                      <w:sz w:val="11"/>
                    </w:rPr>
                  </w:pPr>
                  <w:r>
                    <w:rPr>
                      <w:sz w:val="11"/>
                    </w:rPr>
                    <w:t>2010/11</w:t>
                  </w:r>
                </w:p>
                <w:p>
                  <w:pPr>
                    <w:spacing w:before="0" w:line="116" w:lineRule="exact"/>
                    <w:ind w:left="20" w:right="0" w:firstLine="0"/>
                    <w:jc w:val="left"/>
                    <w:rPr>
                      <w:sz w:val="11"/>
                    </w:rPr>
                  </w:pPr>
                  <w:r>
                    <w:rPr>
                      <w:sz w:val="11"/>
                    </w:rPr>
                    <w:t>2011/04</w:t>
                  </w:r>
                </w:p>
                <w:p>
                  <w:pPr>
                    <w:spacing w:before="0" w:line="116" w:lineRule="exact"/>
                    <w:ind w:left="20" w:right="0" w:firstLine="0"/>
                    <w:jc w:val="left"/>
                    <w:rPr>
                      <w:sz w:val="11"/>
                    </w:rPr>
                  </w:pPr>
                  <w:r>
                    <w:rPr>
                      <w:sz w:val="11"/>
                    </w:rPr>
                    <w:t>2011/09</w:t>
                  </w:r>
                </w:p>
                <w:p>
                  <w:pPr>
                    <w:spacing w:before="0" w:line="116" w:lineRule="exact"/>
                    <w:ind w:left="20" w:right="0" w:firstLine="0"/>
                    <w:jc w:val="left"/>
                    <w:rPr>
                      <w:sz w:val="11"/>
                    </w:rPr>
                  </w:pPr>
                  <w:r>
                    <w:rPr>
                      <w:sz w:val="11"/>
                    </w:rPr>
                    <w:t>2012/02</w:t>
                  </w:r>
                </w:p>
                <w:p>
                  <w:pPr>
                    <w:spacing w:before="0" w:line="116" w:lineRule="exact"/>
                    <w:ind w:left="20" w:right="0" w:firstLine="0"/>
                    <w:jc w:val="left"/>
                    <w:rPr>
                      <w:sz w:val="11"/>
                    </w:rPr>
                  </w:pPr>
                  <w:r>
                    <w:rPr>
                      <w:sz w:val="11"/>
                    </w:rPr>
                    <w:t>2012/07</w:t>
                  </w:r>
                </w:p>
                <w:p>
                  <w:pPr>
                    <w:spacing w:before="0" w:line="116" w:lineRule="exact"/>
                    <w:ind w:left="20" w:right="0" w:firstLine="0"/>
                    <w:jc w:val="left"/>
                    <w:rPr>
                      <w:sz w:val="11"/>
                    </w:rPr>
                  </w:pPr>
                  <w:r>
                    <w:rPr>
                      <w:sz w:val="11"/>
                    </w:rPr>
                    <w:t>2012/12</w:t>
                  </w:r>
                </w:p>
                <w:p>
                  <w:pPr>
                    <w:spacing w:before="0" w:line="116" w:lineRule="exact"/>
                    <w:ind w:left="20" w:right="0" w:firstLine="0"/>
                    <w:jc w:val="left"/>
                    <w:rPr>
                      <w:sz w:val="11"/>
                    </w:rPr>
                  </w:pPr>
                  <w:r>
                    <w:rPr>
                      <w:sz w:val="11"/>
                    </w:rPr>
                    <w:t>2013/05</w:t>
                  </w:r>
                </w:p>
                <w:p>
                  <w:pPr>
                    <w:spacing w:before="0" w:line="116" w:lineRule="exact"/>
                    <w:ind w:left="20" w:right="0" w:firstLine="0"/>
                    <w:jc w:val="left"/>
                    <w:rPr>
                      <w:sz w:val="11"/>
                    </w:rPr>
                  </w:pPr>
                  <w:r>
                    <w:rPr>
                      <w:sz w:val="11"/>
                    </w:rPr>
                    <w:t>2013/10</w:t>
                  </w:r>
                </w:p>
                <w:p>
                  <w:pPr>
                    <w:spacing w:before="0" w:line="116" w:lineRule="exact"/>
                    <w:ind w:left="20" w:right="0" w:firstLine="0"/>
                    <w:jc w:val="left"/>
                    <w:rPr>
                      <w:sz w:val="11"/>
                    </w:rPr>
                  </w:pPr>
                  <w:r>
                    <w:rPr>
                      <w:sz w:val="11"/>
                    </w:rPr>
                    <w:t>2014/03</w:t>
                  </w:r>
                </w:p>
                <w:p>
                  <w:pPr>
                    <w:spacing w:before="0" w:line="116" w:lineRule="exact"/>
                    <w:ind w:left="20" w:right="0" w:firstLine="0"/>
                    <w:jc w:val="left"/>
                    <w:rPr>
                      <w:sz w:val="11"/>
                    </w:rPr>
                  </w:pPr>
                  <w:r>
                    <w:rPr>
                      <w:sz w:val="11"/>
                    </w:rPr>
                    <w:t>2014/08</w:t>
                  </w:r>
                </w:p>
                <w:p>
                  <w:pPr>
                    <w:spacing w:before="0" w:line="116" w:lineRule="exact"/>
                    <w:ind w:left="20" w:right="0" w:firstLine="0"/>
                    <w:jc w:val="left"/>
                    <w:rPr>
                      <w:sz w:val="11"/>
                    </w:rPr>
                  </w:pPr>
                  <w:r>
                    <w:rPr>
                      <w:sz w:val="11"/>
                    </w:rPr>
                    <w:t>2015/01</w:t>
                  </w:r>
                </w:p>
                <w:p>
                  <w:pPr>
                    <w:spacing w:before="0" w:line="116" w:lineRule="exact"/>
                    <w:ind w:left="20" w:right="0" w:firstLine="0"/>
                    <w:jc w:val="left"/>
                    <w:rPr>
                      <w:sz w:val="11"/>
                    </w:rPr>
                  </w:pPr>
                  <w:r>
                    <w:rPr>
                      <w:sz w:val="11"/>
                    </w:rPr>
                    <w:t>2015/06</w:t>
                  </w:r>
                </w:p>
                <w:p>
                  <w:pPr>
                    <w:spacing w:before="0" w:line="116" w:lineRule="exact"/>
                    <w:ind w:left="20" w:right="0" w:firstLine="0"/>
                    <w:jc w:val="left"/>
                    <w:rPr>
                      <w:sz w:val="11"/>
                    </w:rPr>
                  </w:pPr>
                  <w:r>
                    <w:rPr>
                      <w:sz w:val="11"/>
                    </w:rPr>
                    <w:t>2015/11</w:t>
                  </w:r>
                </w:p>
                <w:p>
                  <w:pPr>
                    <w:spacing w:before="0" w:line="116" w:lineRule="exact"/>
                    <w:ind w:left="20" w:right="0" w:firstLine="0"/>
                    <w:jc w:val="left"/>
                    <w:rPr>
                      <w:sz w:val="11"/>
                    </w:rPr>
                  </w:pPr>
                  <w:r>
                    <w:rPr>
                      <w:sz w:val="11"/>
                    </w:rPr>
                    <w:t>2016/04</w:t>
                  </w:r>
                </w:p>
                <w:p>
                  <w:pPr>
                    <w:spacing w:before="0" w:line="116" w:lineRule="exact"/>
                    <w:ind w:left="20" w:right="0" w:firstLine="0"/>
                    <w:jc w:val="left"/>
                    <w:rPr>
                      <w:sz w:val="11"/>
                    </w:rPr>
                  </w:pPr>
                  <w:r>
                    <w:rPr>
                      <w:sz w:val="11"/>
                    </w:rPr>
                    <w:t>2016/09</w:t>
                  </w:r>
                </w:p>
                <w:p>
                  <w:pPr>
                    <w:spacing w:before="0" w:line="115" w:lineRule="exact"/>
                    <w:ind w:left="20" w:right="0" w:firstLine="0"/>
                    <w:jc w:val="left"/>
                    <w:rPr>
                      <w:sz w:val="11"/>
                    </w:rPr>
                  </w:pPr>
                  <w:r>
                    <w:rPr>
                      <w:sz w:val="11"/>
                    </w:rPr>
                    <w:t>2017/02</w:t>
                  </w:r>
                </w:p>
                <w:p>
                  <w:pPr>
                    <w:spacing w:before="0" w:line="115" w:lineRule="exact"/>
                    <w:ind w:left="20" w:right="0" w:firstLine="0"/>
                    <w:jc w:val="left"/>
                    <w:rPr>
                      <w:sz w:val="11"/>
                    </w:rPr>
                  </w:pPr>
                  <w:r>
                    <w:rPr>
                      <w:sz w:val="11"/>
                    </w:rPr>
                    <w:t>2017/07</w:t>
                  </w:r>
                </w:p>
                <w:p>
                  <w:pPr>
                    <w:spacing w:before="0" w:line="116" w:lineRule="exact"/>
                    <w:ind w:left="20" w:right="0" w:firstLine="0"/>
                    <w:jc w:val="left"/>
                    <w:rPr>
                      <w:sz w:val="11"/>
                    </w:rPr>
                  </w:pPr>
                  <w:r>
                    <w:rPr>
                      <w:sz w:val="11"/>
                    </w:rPr>
                    <w:t>2017/12</w:t>
                  </w:r>
                </w:p>
                <w:p>
                  <w:pPr>
                    <w:spacing w:before="0" w:line="116" w:lineRule="exact"/>
                    <w:ind w:left="20" w:right="0" w:firstLine="0"/>
                    <w:jc w:val="left"/>
                    <w:rPr>
                      <w:sz w:val="11"/>
                    </w:rPr>
                  </w:pPr>
                  <w:r>
                    <w:rPr>
                      <w:sz w:val="11"/>
                    </w:rPr>
                    <w:t>2018/05</w:t>
                  </w:r>
                </w:p>
                <w:p>
                  <w:pPr>
                    <w:spacing w:before="0" w:line="116" w:lineRule="exact"/>
                    <w:ind w:left="20" w:right="0" w:firstLine="0"/>
                    <w:jc w:val="left"/>
                    <w:rPr>
                      <w:sz w:val="11"/>
                    </w:rPr>
                  </w:pPr>
                  <w:r>
                    <w:rPr>
                      <w:sz w:val="11"/>
                    </w:rPr>
                    <w:t>2018/10</w:t>
                  </w:r>
                </w:p>
                <w:p>
                  <w:pPr>
                    <w:spacing w:before="0" w:line="116" w:lineRule="exact"/>
                    <w:ind w:left="20" w:right="0" w:firstLine="0"/>
                    <w:jc w:val="left"/>
                    <w:rPr>
                      <w:sz w:val="11"/>
                    </w:rPr>
                  </w:pPr>
                  <w:r>
                    <w:rPr>
                      <w:sz w:val="11"/>
                    </w:rPr>
                    <w:t>2019/03</w:t>
                  </w:r>
                </w:p>
                <w:p>
                  <w:pPr>
                    <w:spacing w:before="0" w:line="116" w:lineRule="exact"/>
                    <w:ind w:left="20" w:right="0" w:firstLine="0"/>
                    <w:jc w:val="left"/>
                    <w:rPr>
                      <w:sz w:val="11"/>
                    </w:rPr>
                  </w:pPr>
                  <w:r>
                    <w:rPr>
                      <w:sz w:val="11"/>
                    </w:rPr>
                    <w:t>2019/08</w:t>
                  </w:r>
                </w:p>
                <w:p>
                  <w:pPr>
                    <w:spacing w:before="0" w:line="116" w:lineRule="exact"/>
                    <w:ind w:left="20" w:right="0" w:firstLine="0"/>
                    <w:jc w:val="left"/>
                    <w:rPr>
                      <w:sz w:val="11"/>
                    </w:rPr>
                  </w:pPr>
                  <w:r>
                    <w:rPr>
                      <w:sz w:val="11"/>
                    </w:rPr>
                    <w:t>2020/01</w:t>
                  </w:r>
                </w:p>
                <w:p>
                  <w:pPr>
                    <w:spacing w:before="0" w:line="116" w:lineRule="exact"/>
                    <w:ind w:left="20" w:right="0" w:firstLine="0"/>
                    <w:jc w:val="left"/>
                    <w:rPr>
                      <w:sz w:val="11"/>
                    </w:rPr>
                  </w:pPr>
                  <w:r>
                    <w:rPr>
                      <w:sz w:val="11"/>
                    </w:rPr>
                    <w:t>2020/06</w:t>
                  </w:r>
                </w:p>
                <w:p>
                  <w:pPr>
                    <w:spacing w:before="0" w:line="116" w:lineRule="exact"/>
                    <w:ind w:left="20" w:right="0" w:firstLine="0"/>
                    <w:jc w:val="left"/>
                    <w:rPr>
                      <w:sz w:val="11"/>
                    </w:rPr>
                  </w:pPr>
                  <w:r>
                    <w:rPr>
                      <w:sz w:val="11"/>
                    </w:rPr>
                    <w:t>2020/11</w:t>
                  </w:r>
                </w:p>
                <w:p>
                  <w:pPr>
                    <w:spacing w:before="0" w:line="116" w:lineRule="exact"/>
                    <w:ind w:left="20" w:right="0" w:firstLine="0"/>
                    <w:jc w:val="left"/>
                    <w:rPr>
                      <w:sz w:val="11"/>
                    </w:rPr>
                  </w:pPr>
                  <w:r>
                    <w:rPr>
                      <w:sz w:val="11"/>
                    </w:rPr>
                    <w:t>2021/04</w:t>
                  </w:r>
                </w:p>
                <w:p>
                  <w:pPr>
                    <w:spacing w:before="0" w:line="116" w:lineRule="exact"/>
                    <w:ind w:left="20" w:right="0" w:firstLine="0"/>
                    <w:jc w:val="left"/>
                    <w:rPr>
                      <w:sz w:val="11"/>
                    </w:rPr>
                  </w:pPr>
                  <w:r>
                    <w:rPr>
                      <w:sz w:val="11"/>
                    </w:rPr>
                    <w:t>2021/09</w:t>
                  </w:r>
                </w:p>
                <w:p>
                  <w:pPr>
                    <w:spacing w:before="0" w:line="115" w:lineRule="exact"/>
                    <w:ind w:left="20" w:right="0" w:firstLine="0"/>
                    <w:jc w:val="left"/>
                    <w:rPr>
                      <w:sz w:val="11"/>
                    </w:rPr>
                  </w:pPr>
                  <w:r>
                    <w:rPr>
                      <w:sz w:val="11"/>
                    </w:rPr>
                    <w:t>2022/02</w:t>
                  </w:r>
                </w:p>
                <w:p>
                  <w:pPr>
                    <w:spacing w:before="0" w:line="115" w:lineRule="exact"/>
                    <w:ind w:left="20" w:right="0" w:firstLine="0"/>
                    <w:jc w:val="left"/>
                    <w:rPr>
                      <w:sz w:val="11"/>
                    </w:rPr>
                  </w:pPr>
                  <w:r>
                    <w:rPr>
                      <w:sz w:val="11"/>
                    </w:rPr>
                    <w:t>2022/07</w:t>
                  </w:r>
                </w:p>
                <w:p>
                  <w:pPr>
                    <w:spacing w:before="0" w:line="116" w:lineRule="exact"/>
                    <w:ind w:left="20" w:right="0" w:firstLine="0"/>
                    <w:jc w:val="left"/>
                    <w:rPr>
                      <w:sz w:val="11"/>
                    </w:rPr>
                  </w:pPr>
                  <w:r>
                    <w:rPr>
                      <w:sz w:val="11"/>
                    </w:rPr>
                    <w:t>2022/12</w:t>
                  </w:r>
                </w:p>
                <w:p>
                  <w:pPr>
                    <w:spacing w:before="0" w:line="116" w:lineRule="exact"/>
                    <w:ind w:left="20" w:right="0" w:firstLine="0"/>
                    <w:jc w:val="left"/>
                    <w:rPr>
                      <w:sz w:val="11"/>
                    </w:rPr>
                  </w:pPr>
                  <w:r>
                    <w:rPr>
                      <w:sz w:val="11"/>
                    </w:rPr>
                    <w:t>2023/05</w:t>
                  </w:r>
                </w:p>
                <w:p>
                  <w:pPr>
                    <w:spacing w:before="0" w:line="121" w:lineRule="exact"/>
                    <w:ind w:left="20" w:right="0" w:firstLine="0"/>
                    <w:jc w:val="left"/>
                    <w:rPr>
                      <w:sz w:val="11"/>
                    </w:rPr>
                  </w:pPr>
                  <w:r>
                    <w:rPr>
                      <w:sz w:val="11"/>
                    </w:rPr>
                    <w:t>2023/10</w:t>
                  </w:r>
                </w:p>
              </w:txbxContent>
            </v:textbox>
          </v:shape>
        </w:pict>
      </w:r>
      <w:r>
        <w:rPr>
          <w:position w:val="-1"/>
          <w:sz w:val="11"/>
        </w:rPr>
        <w:t>0%</w:t>
        <w:tab/>
      </w:r>
      <w:r>
        <w:rPr>
          <w:sz w:val="11"/>
        </w:rPr>
        <w:t>16%</w:t>
      </w:r>
    </w:p>
    <w:p>
      <w:pPr>
        <w:spacing w:before="0" w:line="240" w:lineRule="auto"/>
        <w:rPr>
          <w:sz w:val="20"/>
        </w:rPr>
      </w:pPr>
    </w:p>
    <w:p>
      <w:pPr>
        <w:spacing w:before="8" w:after="0" w:line="240" w:lineRule="auto"/>
        <w:rPr>
          <w:sz w:val="19"/>
        </w:rPr>
      </w:pPr>
    </w:p>
    <w:p>
      <w:pPr>
        <w:tabs>
          <w:tab w:val="left" w:pos="5429"/>
        </w:tabs>
        <w:spacing w:line="20" w:lineRule="exact"/>
        <w:ind w:left="98" w:right="0" w:firstLine="0"/>
        <w:rPr>
          <w:sz w:val="2"/>
        </w:rPr>
      </w:pPr>
      <w:r>
        <w:rPr>
          <w:sz w:val="2"/>
        </w:rPr>
        <w:pict>
          <v:group id="_x0000_i2056" style="width:252.45pt;height:1pt;mso-position-horizontal-relative:char;mso-position-vertical-relative:line" coordorigin="0,0" coordsize="5049,20">
            <v:line id="_x0000_s2057" style="position:absolute" from="0,10" to="5048,10" stroked="t" strokecolor="#4b4d4f" strokeweight="0.96pt">
              <v:stroke dashstyle="solid"/>
            </v:line>
            <w10:wrap type="none"/>
          </v:group>
        </w:pict>
      </w:r>
      <w:r>
        <w:rPr>
          <w:sz w:val="2"/>
        </w:rPr>
        <w:tab/>
      </w:r>
      <w:r>
        <w:rPr>
          <w:sz w:val="2"/>
        </w:rPr>
        <w:pict>
          <v:group id="_x0000_i2058" style="width:252.3pt;height:1pt;mso-position-horizontal-relative:char;mso-position-vertical-relative:line" coordorigin="0,0" coordsize="5046,20">
            <v:line id="_x0000_s2059" style="position:absolute" from="0,10" to="5046,10" stroked="t" strokecolor="#4b4d4f" strokeweight="0.96pt">
              <v:stroke dashstyle="solid"/>
            </v:line>
            <w10:wrap type="none"/>
          </v:group>
        </w:pict>
      </w:r>
    </w:p>
    <w:p>
      <w:pPr>
        <w:spacing w:after="0" w:line="20" w:lineRule="exact"/>
        <w:rPr>
          <w:sz w:val="2"/>
        </w:rPr>
        <w:sectPr>
          <w:headerReference w:type="default" r:id="rId142"/>
          <w:footerReference w:type="default" r:id="rId143"/>
          <w:type w:val="continuous"/>
          <w:pgSz w:w="11910" w:h="16840"/>
          <w:pgMar w:top="1660" w:right="20" w:bottom="740" w:left="600" w:header="708" w:footer="708"/>
          <w:pgNumType w:start="33"/>
          <w:cols w:space="708"/>
        </w:sectPr>
      </w:pPr>
    </w:p>
    <w:p>
      <w:pPr>
        <w:spacing w:before="43" w:line="223" w:lineRule="auto"/>
        <w:ind w:left="215" w:right="38" w:firstLine="0"/>
        <w:jc w:val="both"/>
        <w:rPr>
          <w:rFonts w:ascii="微软雅黑" w:eastAsia="微软雅黑" w:hint="eastAsia"/>
          <w:sz w:val="15"/>
        </w:rPr>
      </w:pPr>
      <w:r>
        <w:t>资料来源：wind， 。注：1、盈利预测比较的基期是：最近一期财报披露前的最终盈利预测；2、考察期是最近一期财报披露以来，截至当前日期的最新盈利预测；3、YtoY 上调表示盈利上调分组。</w:t>
      </w:r>
    </w:p>
    <w:p>
      <w:pPr>
        <w:spacing w:before="0" w:line="268" w:lineRule="exact"/>
        <w:ind w:left="216" w:right="0" w:firstLine="0"/>
        <w:jc w:val="left"/>
        <w:rPr>
          <w:rFonts w:ascii="微软雅黑" w:eastAsia="微软雅黑" w:hint="eastAsia"/>
          <w:sz w:val="15"/>
        </w:rPr>
      </w:pPr>
      <w:r>
        <w:br/>
        <w:t>资料来源：wind， 。注：YtoY 下调表示盈利下调分组。</w:t>
      </w:r>
    </w:p>
    <w:p>
      <w:pPr>
        <w:spacing w:after="0" w:line="268" w:lineRule="exact"/>
        <w:jc w:val="left"/>
        <w:rPr>
          <w:rFonts w:ascii="微软雅黑" w:eastAsia="微软雅黑" w:hint="eastAsia"/>
          <w:sz w:val="15"/>
        </w:rPr>
        <w:sectPr>
          <w:headerReference w:type="default" r:id="rId144"/>
          <w:footerReference w:type="default" r:id="rId145"/>
          <w:type w:val="continuous"/>
          <w:pgSz w:w="11910" w:h="16840"/>
          <w:pgMar w:top="1660" w:right="20" w:bottom="740" w:left="600" w:header="708" w:footer="708"/>
          <w:pgNumType w:start="34"/>
          <w:cols w:num="2" w:space="708" w:equalWidth="0">
            <w:col w:w="5091" w:space="240"/>
            <w:col w:w="5959" w:space="0"/>
          </w:cols>
        </w:sectPr>
      </w:pPr>
    </w:p>
    <w:p>
      <w:pPr>
        <w:pStyle w:val="BodyText"/>
        <w:spacing w:before="15"/>
        <w:rPr>
          <w:sz w:val="10"/>
        </w:rPr>
      </w:pPr>
    </w:p>
    <w:p>
      <w:pPr>
        <w:spacing w:before="47" w:line="304" w:lineRule="exact"/>
        <w:ind w:left="215"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16</w:t>
      </w:r>
      <w:r>
        <w:rPr>
          <w:rFonts w:ascii="微软雅黑" w:eastAsia="微软雅黑" w:hint="eastAsia"/>
          <w:b/>
          <w:i/>
          <w:color w:val="4B4D4F"/>
          <w:sz w:val="20"/>
        </w:rPr>
        <w:t>：从整体调整幅度来看， 上周</w:t>
      </w:r>
      <w:r>
        <w:rPr>
          <w:rFonts w:ascii="微软雅黑" w:eastAsia="微软雅黑" w:hint="eastAsia"/>
          <w:b/>
          <w:color w:val="4B4D4F"/>
          <w:sz w:val="20"/>
        </w:rPr>
        <w:t xml:space="preserve">(20240108-20240112) </w:t>
      </w:r>
      <w:r>
        <w:rPr>
          <w:rFonts w:ascii="微软雅黑" w:eastAsia="微软雅黑" w:hint="eastAsia"/>
          <w:b/>
          <w:i/>
          <w:color w:val="4B4D4F"/>
          <w:sz w:val="20"/>
        </w:rPr>
        <w:t xml:space="preserve">分析师同时下调了全 </w:t>
      </w:r>
      <w:r>
        <w:rPr>
          <w:rFonts w:ascii="微软雅黑" w:eastAsia="微软雅黑" w:hint="eastAsia"/>
          <w:b/>
          <w:color w:val="4B4D4F"/>
          <w:sz w:val="20"/>
        </w:rPr>
        <w:t xml:space="preserve">A </w:t>
      </w:r>
      <w:r>
        <w:rPr>
          <w:rFonts w:ascii="微软雅黑" w:eastAsia="微软雅黑" w:hint="eastAsia"/>
          <w:b/>
          <w:i/>
          <w:color w:val="4B4D4F"/>
          <w:sz w:val="20"/>
        </w:rPr>
        <w:t>的</w:t>
      </w:r>
    </w:p>
    <w:p>
      <w:pPr>
        <w:tabs>
          <w:tab w:val="left" w:pos="8519"/>
        </w:tabs>
        <w:spacing w:before="0" w:line="304" w:lineRule="exact"/>
        <w:ind w:left="107" w:right="0" w:firstLine="0"/>
        <w:jc w:val="left"/>
        <w:rPr>
          <w:rFonts w:ascii="微软雅黑" w:eastAsia="微软雅黑" w:hint="eastAsia"/>
          <w:b/>
          <w:i/>
          <w:sz w:val="20"/>
        </w:rPr>
      </w:pPr>
      <w:r>
        <w:rPr>
          <w:rFonts w:ascii="微软雅黑" w:eastAsia="微软雅黑" w:hint="eastAsia"/>
          <w:b/>
          <w:color w:val="4B4D4F"/>
          <w:w w:val="99"/>
          <w:sz w:val="20"/>
          <w:u w:val="single" w:color="4B4D4F"/>
        </w:rPr>
        <w:t xml:space="preserve"> </w:t>
      </w:r>
      <w:r>
        <w:rPr>
          <w:rFonts w:ascii="微软雅黑" w:eastAsia="微软雅黑" w:hint="eastAsia"/>
          <w:b/>
          <w:color w:val="4B4D4F"/>
          <w:spacing w:val="-11"/>
          <w:sz w:val="20"/>
          <w:u w:val="single" w:color="4B4D4F"/>
        </w:rPr>
        <w:t xml:space="preserve"> </w:t>
      </w:r>
      <w:r>
        <w:rPr>
          <w:rFonts w:ascii="微软雅黑" w:eastAsia="微软雅黑" w:hint="eastAsia"/>
          <w:b/>
          <w:color w:val="4B4D4F"/>
          <w:sz w:val="20"/>
          <w:u w:val="single" w:color="4B4D4F"/>
        </w:rPr>
        <w:t>2024/2025</w:t>
      </w:r>
      <w:r>
        <w:rPr>
          <w:rFonts w:ascii="微软雅黑" w:eastAsia="微软雅黑" w:hint="eastAsia"/>
          <w:b/>
          <w:color w:val="4B4D4F"/>
          <w:spacing w:val="-16"/>
          <w:sz w:val="20"/>
          <w:u w:val="single" w:color="4B4D4F"/>
        </w:rPr>
        <w:t xml:space="preserve"> </w:t>
      </w:r>
      <w:r>
        <w:rPr>
          <w:rFonts w:ascii="微软雅黑" w:eastAsia="微软雅黑" w:hint="eastAsia"/>
          <w:b/>
          <w:i/>
          <w:color w:val="4B4D4F"/>
          <w:sz w:val="20"/>
          <w:u w:val="single" w:color="4B4D4F"/>
        </w:rPr>
        <w:t>年的净利润预测</w:t>
        <w:tab/>
      </w:r>
    </w:p>
    <w:p>
      <w:pPr>
        <w:pStyle w:val="BodyText"/>
        <w:rPr>
          <w:b/>
          <w:i/>
        </w:rPr>
      </w:pPr>
    </w:p>
    <w:p>
      <w:pPr>
        <w:pStyle w:val="BodyText"/>
        <w:rPr>
          <w:b/>
          <w:i/>
        </w:rPr>
      </w:pPr>
    </w:p>
    <w:p>
      <w:pPr>
        <w:pStyle w:val="BodyText"/>
        <w:rPr>
          <w:b/>
          <w:i/>
        </w:rPr>
      </w:pPr>
    </w:p>
    <w:p>
      <w:pPr>
        <w:pStyle w:val="BodyText"/>
        <w:rPr>
          <w:b/>
          <w:i/>
        </w:rPr>
      </w:pPr>
    </w:p>
    <w:p>
      <w:pPr>
        <w:pStyle w:val="BodyText"/>
        <w:rPr>
          <w:b/>
          <w:i/>
        </w:rPr>
      </w:pPr>
    </w:p>
    <w:p>
      <w:pPr>
        <w:pStyle w:val="BodyText"/>
        <w:rPr>
          <w:b/>
          <w:i/>
        </w:rPr>
      </w:pPr>
    </w:p>
    <w:p>
      <w:pPr>
        <w:pStyle w:val="BodyText"/>
        <w:rPr>
          <w:b/>
          <w:i/>
        </w:rPr>
      </w:pPr>
    </w:p>
    <w:p>
      <w:pPr>
        <w:pStyle w:val="BodyText"/>
        <w:rPr>
          <w:b/>
          <w:i/>
        </w:rPr>
      </w:pPr>
    </w:p>
    <w:p>
      <w:pPr>
        <w:pStyle w:val="BodyText"/>
        <w:rPr>
          <w:b/>
          <w:i/>
        </w:rPr>
      </w:pPr>
    </w:p>
    <w:p>
      <w:pPr>
        <w:pStyle w:val="BodyText"/>
        <w:rPr>
          <w:b/>
          <w:i/>
        </w:rPr>
      </w:pPr>
    </w:p>
    <w:p>
      <w:pPr>
        <w:pStyle w:val="BodyText"/>
        <w:spacing w:before="16"/>
        <w:rPr>
          <w:b/>
          <w:i/>
          <w:sz w:val="15"/>
        </w:rPr>
      </w:pPr>
      <w:r>
        <w:pict>
          <v:shape id="_x0000_s2060" style="width:420.6pt;height:0.1pt;margin-top:17.12pt;margin-left:35.4pt;mso-position-horizontal-relative:page;mso-wrap-distance-left:0;mso-wrap-distance-right:0;position:absolute;z-index:-251614208" coordorigin="708,342" coordsize="8412,0" path="m708,342l9120,342e" filled="f" stroked="t" strokecolor="#4b4d4f" strokeweight="0.96pt">
            <v:stroke dashstyle="solid"/>
            <v:path arrowok="t"/>
            <w10:wrap type="topAndBottom"/>
          </v:shape>
        </w:pict>
      </w:r>
    </w:p>
    <w:p>
      <w:pPr>
        <w:spacing w:before="0" w:line="236" w:lineRule="exact"/>
        <w:ind w:left="215" w:right="0" w:firstLine="0"/>
        <w:jc w:val="left"/>
        <w:rPr>
          <w:rFonts w:ascii="微软雅黑" w:eastAsia="微软雅黑" w:hint="eastAsia"/>
          <w:sz w:val="15"/>
        </w:rPr>
      </w:pPr>
      <w:r>
        <w:t>资料来源：wind， 。注：YtoY 整体指的是基期与考察期均有盈利预测的组合。</w:t>
      </w:r>
    </w:p>
    <w:p>
      <w:pPr>
        <w:pStyle w:val="Heading2"/>
        <w:numPr>
          <w:ilvl w:val="1"/>
          <w:numId w:val="3"/>
        </w:numPr>
        <w:tabs>
          <w:tab w:val="left" w:pos="613"/>
        </w:tabs>
        <w:spacing w:before="51" w:after="0" w:line="280" w:lineRule="auto"/>
        <w:ind w:left="107" w:right="4086" w:firstLine="0"/>
        <w:jc w:val="left"/>
      </w:pPr>
      <w:bookmarkStart w:id="4" w:name="_TOC_250011"/>
      <w:r>
        <w:rPr>
          <w:color w:val="4B4D4F"/>
          <w:spacing w:val="-13"/>
        </w:rPr>
        <w:t>行业上，商贸零售、电子、汽车、通信、机械、石油石</w:t>
      </w:r>
      <w:r>
        <w:rPr>
          <w:color w:val="4B4D4F"/>
          <w:spacing w:val="-3"/>
        </w:rPr>
        <w:t xml:space="preserve">化等板块的 </w:t>
      </w:r>
      <w:r>
        <w:rPr>
          <w:i w:val="0"/>
          <w:color w:val="4B4D4F"/>
        </w:rPr>
        <w:t>24/25</w:t>
      </w:r>
      <w:r>
        <w:rPr>
          <w:i w:val="0"/>
          <w:color w:val="4B4D4F"/>
          <w:spacing w:val="-15"/>
        </w:rPr>
        <w:t xml:space="preserve"> </w:t>
      </w:r>
      <w:bookmarkEnd w:id="4"/>
      <w:r>
        <w:rPr>
          <w:color w:val="4B4D4F"/>
          <w:spacing w:val="-3"/>
        </w:rPr>
        <w:t>年净利润预测均有所上调</w:t>
      </w:r>
    </w:p>
    <w:p>
      <w:pPr>
        <w:pStyle w:val="BodyText"/>
        <w:spacing w:before="161" w:line="235" w:lineRule="auto"/>
        <w:ind w:left="107" w:right="4092" w:firstLine="400"/>
      </w:pPr>
      <w:r>
        <w:rPr>
          <w:color w:val="4B4D4F"/>
          <w:w w:val="95"/>
        </w:rPr>
        <w:t>行业上，上周(20240108-20240112</w:t>
      </w:r>
      <w:r>
        <w:rPr>
          <w:color w:val="4B4D4F"/>
          <w:spacing w:val="-2"/>
          <w:w w:val="95"/>
        </w:rPr>
        <w:t xml:space="preserve">)分析师主要上调了商贸零售、电子、汽   </w:t>
      </w:r>
      <w:r>
        <w:rPr>
          <w:color w:val="4B4D4F"/>
          <w:spacing w:val="-6"/>
        </w:rPr>
        <w:t xml:space="preserve">车、通信、机械、电新等板块的 </w:t>
      </w:r>
      <w:r>
        <w:rPr>
          <w:color w:val="4B4D4F"/>
        </w:rPr>
        <w:t>2024</w:t>
      </w:r>
      <w:r>
        <w:rPr>
          <w:color w:val="4B4D4F"/>
          <w:spacing w:val="-5"/>
        </w:rPr>
        <w:t xml:space="preserve"> 年净利润预测。截至 </w:t>
      </w:r>
      <w:r>
        <w:rPr>
          <w:color w:val="4B4D4F"/>
        </w:rPr>
        <w:t>1</w:t>
      </w:r>
      <w:r>
        <w:rPr>
          <w:color w:val="4B4D4F"/>
          <w:spacing w:val="-8"/>
        </w:rPr>
        <w:t xml:space="preserve"> 月 </w:t>
      </w:r>
      <w:r>
        <w:rPr>
          <w:color w:val="4B4D4F"/>
        </w:rPr>
        <w:t>12</w:t>
      </w:r>
      <w:r>
        <w:rPr>
          <w:color w:val="4B4D4F"/>
          <w:spacing w:val="-5"/>
        </w:rPr>
        <w:t xml:space="preserve"> 日，石油石化</w:t>
      </w:r>
    </w:p>
    <w:p>
      <w:pPr>
        <w:pStyle w:val="BodyText"/>
        <w:spacing w:line="357" w:lineRule="exact"/>
        <w:ind w:left="107"/>
      </w:pPr>
      <w:r>
        <w:rPr>
          <w:color w:val="4B4D4F"/>
          <w:spacing w:val="8"/>
        </w:rPr>
        <w:t xml:space="preserve">等板块的 </w:t>
      </w:r>
      <w:r>
        <w:rPr>
          <w:color w:val="4B4D4F"/>
        </w:rPr>
        <w:t>2024 年净利润预测相较于最近一期财报披露前的最后一次盈利预测上</w:t>
      </w:r>
    </w:p>
    <w:p>
      <w:pPr>
        <w:pStyle w:val="BodyText"/>
        <w:spacing w:line="360" w:lineRule="exact"/>
        <w:ind w:left="107"/>
      </w:pPr>
      <w:r>
        <w:rPr>
          <w:color w:val="4B4D4F"/>
          <w:spacing w:val="-8"/>
        </w:rPr>
        <w:t xml:space="preserve">升；同时，对于 </w:t>
      </w:r>
      <w:r>
        <w:rPr>
          <w:color w:val="4B4D4F"/>
        </w:rPr>
        <w:t>2025</w:t>
      </w:r>
      <w:r>
        <w:rPr>
          <w:color w:val="4B4D4F"/>
          <w:spacing w:val="-8"/>
        </w:rPr>
        <w:t xml:space="preserve"> 年的净利润预测而言，分析师主要上调了汽车、电子、商贸</w:t>
      </w:r>
    </w:p>
    <w:p>
      <w:pPr>
        <w:pStyle w:val="BodyText"/>
        <w:spacing w:line="360" w:lineRule="exact"/>
        <w:ind w:left="107"/>
      </w:pPr>
      <w:r>
        <w:rPr>
          <w:color w:val="4B4D4F"/>
        </w:rPr>
        <w:t>零售、农林牧渔、通信、计算机等板块的 2025 年净利润预测。截至 1 月 12 日，</w:t>
      </w:r>
    </w:p>
    <w:p>
      <w:pPr>
        <w:pStyle w:val="BodyText"/>
        <w:spacing w:before="1" w:line="235" w:lineRule="auto"/>
        <w:ind w:left="107" w:right="4094"/>
      </w:pPr>
      <w:r>
        <w:rPr>
          <w:color w:val="4B4D4F"/>
        </w:rPr>
        <w:t>各类板块的 2025 年净利润预测相较于最近一期财报披露前的最后一次盈利预测均下降。</w:t>
      </w:r>
    </w:p>
    <w:p>
      <w:pPr>
        <w:spacing w:after="0" w:line="235" w:lineRule="auto"/>
        <w:sectPr>
          <w:headerReference w:type="default" r:id="rId146"/>
          <w:footerReference w:type="default" r:id="rId147"/>
          <w:pgSz w:w="11910" w:h="16840"/>
          <w:pgMar w:top="1660" w:right="20" w:bottom="740" w:left="600" w:header="708" w:footer="708"/>
          <w:pgNumType w:start="35"/>
          <w:cols w:space="708"/>
        </w:sectPr>
      </w:pPr>
    </w:p>
    <w:p>
      <w:pPr>
        <w:pStyle w:val="BodyText"/>
        <w:spacing w:before="15"/>
        <w:rPr>
          <w:sz w:val="10"/>
        </w:rPr>
      </w:pPr>
    </w:p>
    <w:p>
      <w:pPr>
        <w:spacing w:before="139" w:line="156" w:lineRule="auto"/>
        <w:ind w:left="215" w:right="2596"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17</w:t>
      </w:r>
      <w:r>
        <w:rPr>
          <w:rFonts w:ascii="微软雅黑" w:eastAsia="微软雅黑" w:hint="eastAsia"/>
          <w:b/>
          <w:i/>
          <w:color w:val="4B4D4F"/>
          <w:sz w:val="20"/>
        </w:rPr>
        <w:t>：行业上，上周</w:t>
      </w:r>
      <w:r>
        <w:rPr>
          <w:rFonts w:ascii="微软雅黑" w:eastAsia="微软雅黑" w:hint="eastAsia"/>
          <w:b/>
          <w:color w:val="4B4D4F"/>
          <w:sz w:val="20"/>
        </w:rPr>
        <w:t>(20240108-20240112)</w:t>
      </w:r>
      <w:r>
        <w:rPr>
          <w:rFonts w:ascii="微软雅黑" w:eastAsia="微软雅黑" w:hint="eastAsia"/>
          <w:b/>
          <w:i/>
          <w:color w:val="4B4D4F"/>
          <w:sz w:val="20"/>
        </w:rPr>
        <w:t>分析师主要上调了商贸零售、电子、汽车、通信、</w:t>
      </w:r>
      <w:r>
        <w:rPr>
          <w:rFonts w:ascii="微软雅黑" w:eastAsia="微软雅黑" w:hint="eastAsia"/>
          <w:b/>
          <w:i/>
          <w:color w:val="4B4D4F"/>
          <w:spacing w:val="-6"/>
          <w:sz w:val="20"/>
        </w:rPr>
        <w:t xml:space="preserve">机械、电新等板块的 </w:t>
      </w:r>
      <w:r>
        <w:rPr>
          <w:rFonts w:ascii="微软雅黑" w:eastAsia="微软雅黑" w:hint="eastAsia"/>
          <w:b/>
          <w:color w:val="4B4D4F"/>
          <w:sz w:val="20"/>
        </w:rPr>
        <w:t xml:space="preserve">2024 </w:t>
      </w:r>
      <w:r>
        <w:rPr>
          <w:rFonts w:ascii="微软雅黑" w:eastAsia="微软雅黑" w:hint="eastAsia"/>
          <w:b/>
          <w:i/>
          <w:color w:val="4B4D4F"/>
          <w:spacing w:val="-6"/>
          <w:sz w:val="20"/>
        </w:rPr>
        <w:t xml:space="preserve">年净利润预测。截至 </w:t>
      </w:r>
      <w:r>
        <w:rPr>
          <w:rFonts w:ascii="微软雅黑" w:eastAsia="微软雅黑" w:hint="eastAsia"/>
          <w:b/>
          <w:color w:val="4B4D4F"/>
          <w:sz w:val="20"/>
        </w:rPr>
        <w:t xml:space="preserve">1 </w:t>
      </w:r>
      <w:r>
        <w:rPr>
          <w:rFonts w:ascii="微软雅黑" w:eastAsia="微软雅黑" w:hint="eastAsia"/>
          <w:b/>
          <w:i/>
          <w:color w:val="4B4D4F"/>
          <w:spacing w:val="-7"/>
          <w:sz w:val="20"/>
        </w:rPr>
        <w:t xml:space="preserve">月 </w:t>
      </w:r>
      <w:r>
        <w:rPr>
          <w:rFonts w:ascii="微软雅黑" w:eastAsia="微软雅黑" w:hint="eastAsia"/>
          <w:b/>
          <w:color w:val="4B4D4F"/>
          <w:sz w:val="20"/>
        </w:rPr>
        <w:t xml:space="preserve">12 </w:t>
      </w:r>
      <w:r>
        <w:rPr>
          <w:rFonts w:ascii="微软雅黑" w:eastAsia="微软雅黑" w:hint="eastAsia"/>
          <w:b/>
          <w:i/>
          <w:color w:val="4B4D4F"/>
          <w:spacing w:val="-7"/>
          <w:sz w:val="20"/>
        </w:rPr>
        <w:t xml:space="preserve">日，石油石化等板块的 </w:t>
      </w:r>
      <w:r>
        <w:rPr>
          <w:rFonts w:ascii="微软雅黑" w:eastAsia="微软雅黑" w:hint="eastAsia"/>
          <w:b/>
          <w:color w:val="4B4D4F"/>
          <w:sz w:val="20"/>
        </w:rPr>
        <w:t xml:space="preserve">2024 </w:t>
      </w:r>
      <w:r>
        <w:rPr>
          <w:rFonts w:ascii="微软雅黑" w:eastAsia="微软雅黑" w:hint="eastAsia"/>
          <w:b/>
          <w:i/>
          <w:color w:val="4B4D4F"/>
          <w:sz w:val="20"/>
        </w:rPr>
        <w:t>年净利润预</w:t>
      </w:r>
    </w:p>
    <w:p>
      <w:pPr>
        <w:pStyle w:val="Heading3"/>
        <w:tabs>
          <w:tab w:val="left" w:pos="8797"/>
        </w:tabs>
        <w:spacing w:line="277" w:lineRule="exact"/>
        <w:rPr>
          <w:u w:val="none"/>
        </w:rPr>
      </w:pPr>
      <w:r>
        <w:pict>
          <v:shape id="_x0000_s2061" style="width:10.6pt;height:1.55pt;margin-top:42.31pt;margin-left:86.21pt;mso-position-horizontal-relative:page;mso-wrap-distance-left:0;mso-wrap-distance-right:0;position:absolute;z-index:-251613184" coordorigin="1724,846" coordsize="212,31" path="m1881,846l1724,846,1724,876,1936,876,1881,846xe" filled="t" fillcolor="#b74" stroked="f">
            <v:fill type="solid"/>
            <v:path arrowok="t"/>
            <w10:wrap type="topAndBottom"/>
          </v:shape>
        </w:pict>
      </w:r>
      <w:r>
        <w:pict>
          <v:group id="_x0000_s2062" style="width:119pt;height:115.3pt;margin-top:47.55pt;margin-left:69.35pt;mso-position-horizontal-relative:page;position:absolute;z-index:251705344" coordorigin="1387,951" coordsize="2380,2306">
            <v:shape id="_x0000_s2063" style="width:2253;height:572;left:1444;position:absolute;top:1414" coordorigin="1445,1415" coordsize="2253,572" path="m1514,1415l1445,1415,1445,1756,1514,1756,1514,1415xm1757,1415l1687,1415,1687,1986,1757,1986,1757,1415xm1999,1415l1929,1415,1929,1506,1999,1506,1999,1415xm2241,1415l2171,1415,2171,1487,2241,1487,2241,1415xm2483,1415l2414,1415,2414,1736,2483,1736,2483,1415xm2726,1415l2656,1415,2656,1660,2726,1660,2726,1415xm2920,1415l2901,1415,2901,1912,2968,1912,2968,1441,2920,1415xm3628,1801l3628,1936,3697,1936,3697,1839,3628,1801xe" filled="t" fillcolor="#ebc5c5" stroked="f">
              <v:fill type="solid"/>
              <v:path arrowok="t"/>
            </v:shape>
            <v:shape id="_x0000_s2064" style="width:2253;height:562;left:1514;position:absolute;top:1414" coordorigin="1514,1415" coordsize="2253,562" path="m1581,1415l1514,1415,1514,1739,1581,1739,1581,1415xm1826,1415l1757,1415,1757,1976,1826,1976,1826,1415xm2068,1415l1999,1415,1999,1499,2068,1499,2068,1415xm2311,1415l2241,1415,2241,1484,2311,1484,2311,1415xm2553,1415l2483,1415,2483,1734,2553,1734,2553,1415xm2795,1415l2726,1415,2726,1657,2795,1657,2795,1415xm2968,1441l2968,1912,3037,1912,3037,1479,2968,1441xm3697,1839l3697,1936,3767,1936,3767,1877,3697,1839xe" filled="t" fillcolor="#c00000" stroked="f">
              <v:fill type="solid"/>
              <v:path arrowok="t"/>
            </v:shape>
            <v:line id="_x0000_s2065" style="position:absolute" from="1392,956" to="1392,3252" stroked="t" strokecolor="black" strokeweight="0.5pt">
              <v:stroke dashstyle="solid"/>
            </v:line>
            <v:shape id="_x0000_s2066" style="width:53;height:2295;left:575;position:absolute;top:10409" coordorigin="575,10409" coordsize="53,2295" path="m1392,3252l1445,3252m1392,2793l1445,2793m1392,2334l1445,2334m1392,1873l1445,1873m1392,1415l1445,1415m1392,956l1445,956e" filled="f" stroked="t" strokecolor="black" strokeweight="0.5pt">
              <v:stroke dashstyle="solid"/>
              <v:path arrowok="t"/>
            </v:shape>
            <v:line id="_x0000_s2067" style="position:absolute" from="1392,1415" to="2930,1415" stroked="t" strokecolor="black" strokeweight="0.5pt">
              <v:stroke dashstyle="solid"/>
            </v:line>
            <v:shape id="_x0000_s2068" style="width:1457;height:53;left:575;position:absolute;top:10814" coordorigin="575,10815" coordsize="1457,53" path="m1392,1362l1392,1415m1634,1362l1634,1415m1876,1362l1876,1415m2119,1362l2119,1415m2363,1362l2363,1415m2606,1362l2606,1415m2848,1375l2848,1415e" filled="f" stroked="t" strokecolor="black" strokeweight="0.5pt">
              <v:stroke dashstyle="solid"/>
              <v:path arrowok="t"/>
            </v:shape>
            <v:shape id="_x0000_s2069" style="width:1105;height:247;left:1513;position:absolute;top:1002" coordorigin="1513,1003" coordsize="1105,247" path="m1513,1003l1755,1092,1998,1140,2242,1241,2484,1248,2618,1249e" filled="f" stroked="t" strokecolor="#b74" strokeweight="1.5pt">
              <v:stroke dashstyle="solid"/>
              <v:path arrowok="t"/>
            </v:shape>
          </v:group>
        </w:pict>
      </w: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测相较于最近一期财报披露前的最后一次盈利预测上升</w:t>
      </w:r>
      <w:r>
        <w:rPr>
          <w:color w:val="4B4D4F"/>
          <w:u w:val="single" w:color="4B4D4F"/>
        </w:rPr>
        <w:tab/>
      </w:r>
    </w:p>
    <w:p>
      <w:pPr>
        <w:pStyle w:val="BodyText"/>
        <w:spacing w:before="13"/>
        <w:rPr>
          <w:b/>
          <w:i/>
          <w:sz w:val="25"/>
        </w:rPr>
      </w:pPr>
    </w:p>
    <w:p>
      <w:pPr>
        <w:spacing w:before="0"/>
        <w:ind w:left="308" w:right="0" w:firstLine="0"/>
        <w:jc w:val="left"/>
        <w:rPr>
          <w:sz w:val="18"/>
        </w:rPr>
      </w:pPr>
      <w:r>
        <w:rPr>
          <w:sz w:val="18"/>
        </w:rPr>
        <w:t>10%</w:t>
      </w:r>
    </w:p>
    <w:p>
      <w:pPr>
        <w:spacing w:before="10" w:line="240" w:lineRule="auto"/>
        <w:rPr>
          <w:sz w:val="13"/>
        </w:rPr>
      </w:pPr>
    </w:p>
    <w:p>
      <w:pPr>
        <w:spacing w:before="93"/>
        <w:ind w:left="398" w:right="0" w:firstLine="0"/>
        <w:jc w:val="left"/>
        <w:rPr>
          <w:sz w:val="18"/>
        </w:rPr>
      </w:pPr>
      <w:r>
        <w:rPr>
          <w:sz w:val="18"/>
        </w:rPr>
        <w:t>0%</w:t>
      </w:r>
    </w:p>
    <w:p>
      <w:pPr>
        <w:spacing w:before="10" w:line="240" w:lineRule="auto"/>
        <w:rPr>
          <w:sz w:val="13"/>
        </w:rPr>
      </w:pPr>
    </w:p>
    <w:p>
      <w:pPr>
        <w:spacing w:before="93"/>
        <w:ind w:left="248" w:right="0" w:firstLine="0"/>
        <w:jc w:val="left"/>
        <w:rPr>
          <w:sz w:val="18"/>
        </w:rPr>
      </w:pPr>
      <w:r>
        <w:rPr>
          <w:sz w:val="18"/>
        </w:rPr>
        <w:t>-10%</w:t>
      </w:r>
    </w:p>
    <w:p>
      <w:pPr>
        <w:spacing w:before="11" w:line="240" w:lineRule="auto"/>
        <w:rPr>
          <w:sz w:val="13"/>
        </w:rPr>
      </w:pPr>
    </w:p>
    <w:p>
      <w:pPr>
        <w:spacing w:before="92"/>
        <w:ind w:left="248" w:right="0" w:firstLine="0"/>
        <w:jc w:val="left"/>
        <w:rPr>
          <w:sz w:val="18"/>
        </w:rPr>
      </w:pPr>
      <w:r>
        <w:rPr>
          <w:sz w:val="18"/>
        </w:rPr>
        <w:t>-20%</w:t>
      </w:r>
    </w:p>
    <w:p>
      <w:pPr>
        <w:spacing w:before="10" w:line="240" w:lineRule="auto"/>
        <w:rPr>
          <w:sz w:val="13"/>
        </w:rPr>
      </w:pPr>
    </w:p>
    <w:p>
      <w:pPr>
        <w:spacing w:before="93"/>
        <w:ind w:left="248" w:right="0" w:firstLine="0"/>
        <w:jc w:val="left"/>
        <w:rPr>
          <w:sz w:val="18"/>
        </w:rPr>
      </w:pPr>
      <w:r>
        <w:rPr>
          <w:sz w:val="18"/>
        </w:rPr>
        <w:t>-30%</w:t>
      </w:r>
    </w:p>
    <w:p>
      <w:pPr>
        <w:spacing w:before="10" w:line="240" w:lineRule="auto"/>
        <w:rPr>
          <w:sz w:val="13"/>
        </w:rPr>
      </w:pPr>
    </w:p>
    <w:p>
      <w:pPr>
        <w:spacing w:before="93"/>
        <w:ind w:left="248" w:right="0" w:firstLine="0"/>
        <w:jc w:val="left"/>
        <w:rPr>
          <w:sz w:val="18"/>
        </w:rPr>
      </w:pPr>
      <w:r>
        <w:pict>
          <v:shape id="_x0000_s2070" type="#_x0000_t202" style="width:302.25pt;height:74.1pt;margin-top:14.6pt;margin-left:70.19pt;mso-position-horizontal-relative:page;position:absolute;z-index:251706368" filled="f" stroked="f">
            <v:textbox style="layout-flow:vertical;mso-layout-flow-alt:bottom-to-top" inset="0,0,0,0">
              <w:txbxContent>
                <w:p>
                  <w:pPr>
                    <w:spacing w:before="0" w:line="225" w:lineRule="exact"/>
                    <w:ind w:left="740" w:right="0" w:firstLine="0"/>
                    <w:jc w:val="left"/>
                    <w:rPr>
                      <w:rFonts w:ascii="宋体" w:eastAsia="宋体" w:hint="eastAsia"/>
                      <w:sz w:val="18"/>
                    </w:rPr>
                  </w:pPr>
                  <w:r>
                    <w:rPr>
                      <w:rFonts w:ascii="宋体" w:eastAsia="宋体" w:hint="eastAsia"/>
                      <w:sz w:val="18"/>
                    </w:rPr>
                    <w:t>商贸零售</w:t>
                  </w:r>
                </w:p>
                <w:p>
                  <w:pPr>
                    <w:spacing w:before="12" w:line="252" w:lineRule="auto"/>
                    <w:ind w:left="1101" w:right="18" w:firstLine="0"/>
                    <w:jc w:val="both"/>
                    <w:rPr>
                      <w:rFonts w:ascii="宋体" w:eastAsia="宋体" w:hint="eastAsia"/>
                      <w:sz w:val="18"/>
                    </w:rPr>
                  </w:pPr>
                  <w:r>
                    <w:rPr>
                      <w:rFonts w:ascii="宋体" w:eastAsia="宋体" w:hint="eastAsia"/>
                      <w:spacing w:val="-10"/>
                      <w:sz w:val="18"/>
                    </w:rPr>
                    <w:t>电子汽车通信机械</w:t>
                  </w:r>
                </w:p>
                <w:p>
                  <w:pPr>
                    <w:spacing w:before="2" w:line="252" w:lineRule="auto"/>
                    <w:ind w:left="20" w:right="18" w:firstLine="720"/>
                    <w:jc w:val="right"/>
                    <w:rPr>
                      <w:rFonts w:ascii="宋体" w:eastAsia="宋体" w:hint="eastAsia"/>
                      <w:sz w:val="18"/>
                    </w:rPr>
                  </w:pPr>
                  <w:r>
                    <w:rPr>
                      <w:rFonts w:ascii="宋体" w:eastAsia="宋体" w:hint="eastAsia"/>
                      <w:spacing w:val="-5"/>
                      <w:sz w:val="18"/>
                    </w:rPr>
                    <w:t>综合金融</w:t>
                  </w:r>
                  <w:r>
                    <w:rPr>
                      <w:rFonts w:ascii="宋体" w:eastAsia="宋体" w:hint="eastAsia"/>
                      <w:spacing w:val="-3"/>
                      <w:sz w:val="18"/>
                    </w:rPr>
                    <w:t>电力设备及新能源</w:t>
                  </w:r>
                </w:p>
                <w:p>
                  <w:pPr>
                    <w:spacing w:before="1"/>
                    <w:ind w:left="0" w:right="18" w:firstLine="0"/>
                    <w:jc w:val="right"/>
                    <w:rPr>
                      <w:rFonts w:ascii="宋体" w:eastAsia="宋体" w:hint="eastAsia"/>
                      <w:sz w:val="18"/>
                    </w:rPr>
                  </w:pPr>
                  <w:r>
                    <w:rPr>
                      <w:rFonts w:ascii="宋体" w:eastAsia="宋体" w:hint="eastAsia"/>
                      <w:spacing w:val="-1"/>
                      <w:sz w:val="18"/>
                    </w:rPr>
                    <w:t>石油石化</w:t>
                  </w:r>
                </w:p>
                <w:p>
                  <w:pPr>
                    <w:spacing w:before="12" w:line="252" w:lineRule="auto"/>
                    <w:ind w:left="919" w:right="18" w:firstLine="181"/>
                    <w:jc w:val="right"/>
                    <w:rPr>
                      <w:rFonts w:ascii="宋体" w:eastAsia="宋体" w:hint="eastAsia"/>
                      <w:sz w:val="18"/>
                    </w:rPr>
                  </w:pPr>
                  <w:r>
                    <w:rPr>
                      <w:rFonts w:ascii="宋体" w:eastAsia="宋体" w:hint="eastAsia"/>
                      <w:spacing w:val="-9"/>
                      <w:sz w:val="18"/>
                    </w:rPr>
                    <w:t>传媒</w:t>
                  </w:r>
                  <w:r>
                    <w:rPr>
                      <w:rFonts w:ascii="宋体" w:eastAsia="宋体" w:hint="eastAsia"/>
                      <w:sz w:val="18"/>
                    </w:rPr>
                    <w:t>综合</w:t>
                  </w:r>
                  <w:r>
                    <w:rPr>
                      <w:rFonts w:ascii="宋体" w:eastAsia="宋体" w:hint="eastAsia"/>
                      <w:w w:val="100"/>
                      <w:sz w:val="18"/>
                    </w:rPr>
                    <w:t xml:space="preserve"> </w:t>
                  </w:r>
                  <w:r>
                    <w:rPr>
                      <w:rFonts w:ascii="宋体" w:eastAsia="宋体" w:hint="eastAsia"/>
                      <w:sz w:val="18"/>
                    </w:rPr>
                    <w:t>银行</w:t>
                  </w:r>
                  <w:r>
                    <w:rPr>
                      <w:rFonts w:ascii="宋体" w:eastAsia="宋体" w:hint="eastAsia"/>
                      <w:w w:val="100"/>
                      <w:sz w:val="18"/>
                    </w:rPr>
                    <w:t xml:space="preserve"> </w:t>
                  </w:r>
                  <w:r>
                    <w:rPr>
                      <w:rFonts w:ascii="宋体" w:eastAsia="宋体" w:hint="eastAsia"/>
                      <w:spacing w:val="-6"/>
                      <w:sz w:val="18"/>
                    </w:rPr>
                    <w:t>计算机</w:t>
                  </w:r>
                </w:p>
                <w:p>
                  <w:pPr>
                    <w:spacing w:before="2"/>
                    <w:ind w:left="0" w:right="18" w:firstLine="0"/>
                    <w:jc w:val="right"/>
                    <w:rPr>
                      <w:rFonts w:ascii="宋体" w:eastAsia="宋体" w:hint="eastAsia"/>
                      <w:sz w:val="18"/>
                    </w:rPr>
                  </w:pPr>
                  <w:r>
                    <w:rPr>
                      <w:rFonts w:ascii="宋体" w:eastAsia="宋体" w:hint="eastAsia"/>
                      <w:sz w:val="18"/>
                    </w:rPr>
                    <w:t>轻工制造</w:t>
                  </w:r>
                </w:p>
                <w:p>
                  <w:pPr>
                    <w:spacing w:before="12" w:line="252" w:lineRule="auto"/>
                    <w:ind w:left="1101" w:right="18" w:firstLine="0"/>
                    <w:jc w:val="right"/>
                    <w:rPr>
                      <w:rFonts w:ascii="宋体" w:eastAsia="宋体" w:hint="eastAsia"/>
                      <w:sz w:val="18"/>
                    </w:rPr>
                  </w:pPr>
                  <w:r>
                    <w:rPr>
                      <w:rFonts w:ascii="宋体" w:eastAsia="宋体" w:hint="eastAsia"/>
                      <w:spacing w:val="-10"/>
                      <w:sz w:val="18"/>
                    </w:rPr>
                    <w:t>钢铁建材</w:t>
                  </w:r>
                </w:p>
                <w:p>
                  <w:pPr>
                    <w:spacing w:before="1"/>
                    <w:ind w:left="0" w:right="19" w:firstLine="0"/>
                    <w:jc w:val="right"/>
                    <w:rPr>
                      <w:rFonts w:ascii="宋体" w:eastAsia="宋体" w:hint="eastAsia"/>
                      <w:sz w:val="18"/>
                    </w:rPr>
                  </w:pPr>
                  <w:r>
                    <w:rPr>
                      <w:rFonts w:ascii="宋体" w:eastAsia="宋体" w:hint="eastAsia"/>
                      <w:sz w:val="18"/>
                    </w:rPr>
                    <w:t>电力及公用事业</w:t>
                  </w:r>
                </w:p>
                <w:p>
                  <w:pPr>
                    <w:spacing w:before="13" w:line="252" w:lineRule="auto"/>
                    <w:ind w:left="559" w:right="18" w:firstLine="541"/>
                    <w:jc w:val="right"/>
                    <w:rPr>
                      <w:rFonts w:ascii="宋体" w:eastAsia="宋体" w:hint="eastAsia"/>
                      <w:sz w:val="18"/>
                    </w:rPr>
                  </w:pPr>
                  <w:r>
                    <w:rPr>
                      <w:rFonts w:ascii="宋体" w:eastAsia="宋体" w:hint="eastAsia"/>
                      <w:spacing w:val="-9"/>
                      <w:sz w:val="18"/>
                    </w:rPr>
                    <w:t>医药</w:t>
                  </w:r>
                  <w:r>
                    <w:rPr>
                      <w:rFonts w:ascii="宋体" w:eastAsia="宋体" w:hint="eastAsia"/>
                      <w:sz w:val="18"/>
                    </w:rPr>
                    <w:t>国防军工</w:t>
                  </w:r>
                  <w:r>
                    <w:rPr>
                      <w:rFonts w:ascii="宋体" w:eastAsia="宋体" w:hint="eastAsia"/>
                      <w:w w:val="100"/>
                      <w:sz w:val="18"/>
                    </w:rPr>
                    <w:t xml:space="preserve"> </w:t>
                  </w:r>
                  <w:r>
                    <w:rPr>
                      <w:rFonts w:ascii="宋体" w:eastAsia="宋体" w:hint="eastAsia"/>
                      <w:sz w:val="18"/>
                    </w:rPr>
                    <w:t>纺织服装</w:t>
                  </w:r>
                  <w:r>
                    <w:rPr>
                      <w:rFonts w:ascii="宋体" w:eastAsia="宋体" w:hint="eastAsia"/>
                      <w:w w:val="100"/>
                      <w:sz w:val="18"/>
                    </w:rPr>
                    <w:t xml:space="preserve"> </w:t>
                  </w:r>
                  <w:r>
                    <w:rPr>
                      <w:rFonts w:ascii="宋体" w:eastAsia="宋体" w:hint="eastAsia"/>
                      <w:sz w:val="18"/>
                    </w:rPr>
                    <w:t>食品饮料</w:t>
                  </w:r>
                  <w:r>
                    <w:rPr>
                      <w:rFonts w:ascii="宋体" w:eastAsia="宋体" w:hint="eastAsia"/>
                      <w:w w:val="100"/>
                      <w:sz w:val="18"/>
                    </w:rPr>
                    <w:t xml:space="preserve"> </w:t>
                  </w:r>
                  <w:r>
                    <w:rPr>
                      <w:rFonts w:ascii="宋体" w:eastAsia="宋体" w:hint="eastAsia"/>
                      <w:spacing w:val="-4"/>
                      <w:sz w:val="18"/>
                    </w:rPr>
                    <w:t>非银行金融</w:t>
                  </w:r>
                </w:p>
                <w:p>
                  <w:pPr>
                    <w:spacing w:before="3" w:line="252" w:lineRule="auto"/>
                    <w:ind w:left="1101" w:right="18" w:firstLine="0"/>
                    <w:jc w:val="left"/>
                    <w:rPr>
                      <w:rFonts w:ascii="宋体" w:eastAsia="宋体" w:hint="eastAsia"/>
                      <w:sz w:val="18"/>
                    </w:rPr>
                  </w:pPr>
                  <w:r>
                    <w:rPr>
                      <w:rFonts w:ascii="宋体" w:eastAsia="宋体" w:hint="eastAsia"/>
                      <w:sz w:val="18"/>
                    </w:rPr>
                    <w:t>家电煤</w:t>
                  </w:r>
                </w:p>
                <w:p>
                  <w:pPr>
                    <w:spacing w:before="1"/>
                    <w:ind w:left="740" w:right="0" w:firstLine="0"/>
                    <w:jc w:val="left"/>
                    <w:rPr>
                      <w:rFonts w:ascii="宋体" w:eastAsia="宋体" w:hint="eastAsia"/>
                      <w:sz w:val="18"/>
                    </w:rPr>
                  </w:pPr>
                  <w:r>
                    <w:rPr>
                      <w:rFonts w:ascii="宋体" w:eastAsia="宋体" w:hint="eastAsia"/>
                      <w:sz w:val="18"/>
                    </w:rPr>
                    <w:t>基础</w:t>
                  </w:r>
                </w:p>
                <w:p>
                  <w:pPr>
                    <w:spacing w:before="11" w:line="225" w:lineRule="exact"/>
                    <w:ind w:left="740" w:right="0" w:firstLine="0"/>
                    <w:jc w:val="left"/>
                    <w:rPr>
                      <w:rFonts w:ascii="宋体" w:eastAsia="宋体" w:hint="eastAsia"/>
                      <w:sz w:val="18"/>
                    </w:rPr>
                  </w:pPr>
                  <w:r>
                    <w:rPr>
                      <w:rFonts w:ascii="宋体" w:eastAsia="宋体" w:hint="eastAsia"/>
                      <w:spacing w:val="-1"/>
                      <w:sz w:val="18"/>
                    </w:rPr>
                    <w:t>有色</w:t>
                  </w:r>
                </w:p>
              </w:txbxContent>
            </v:textbox>
          </v:shape>
        </w:pict>
      </w:r>
      <w:r>
        <w:rPr>
          <w:sz w:val="18"/>
        </w:rPr>
        <w:t>-40%</w:t>
      </w: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3" w:line="240" w:lineRule="auto"/>
        <w:rPr>
          <w:sz w:val="13"/>
        </w:rPr>
      </w:pPr>
      <w:r>
        <w:pict>
          <v:shape id="_x0000_s2071" style="width:434.5pt;height:0.1pt;margin-top:10.11pt;margin-left:35.4pt;mso-position-horizontal-relative:page;mso-wrap-distance-left:0;mso-wrap-distance-right:0;position:absolute;z-index:-251612160" coordorigin="708,202" coordsize="8690,0" path="m708,202l9398,202e" filled="f" stroked="t" strokecolor="#4b4d4f" strokeweight="0.96pt">
            <v:stroke dashstyle="solid"/>
            <v:path arrowok="t"/>
            <w10:wrap type="topAndBottom"/>
          </v:shape>
        </w:pict>
      </w:r>
    </w:p>
    <w:p>
      <w:pPr>
        <w:spacing w:before="0" w:line="236" w:lineRule="exact"/>
        <w:ind w:left="215" w:right="0" w:firstLine="0"/>
        <w:jc w:val="left"/>
        <w:rPr>
          <w:rFonts w:ascii="微软雅黑" w:eastAsia="微软雅黑" w:hint="eastAsia"/>
          <w:sz w:val="15"/>
        </w:rPr>
      </w:pPr>
      <w:r>
        <w:t xml:space="preserve">资料来源：wind， </w:t>
      </w:r>
    </w:p>
    <w:p>
      <w:pPr>
        <w:pStyle w:val="BodyText"/>
      </w:pPr>
    </w:p>
    <w:p>
      <w:pPr>
        <w:pStyle w:val="BodyText"/>
        <w:spacing w:before="2"/>
        <w:rPr>
          <w:sz w:val="12"/>
        </w:rPr>
      </w:pPr>
    </w:p>
    <w:p>
      <w:pPr>
        <w:spacing w:before="139" w:line="156" w:lineRule="auto"/>
        <w:ind w:left="215" w:right="2596"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18</w:t>
      </w:r>
      <w:r>
        <w:rPr>
          <w:rFonts w:ascii="微软雅黑" w:eastAsia="微软雅黑" w:hint="eastAsia"/>
          <w:b/>
          <w:i/>
          <w:color w:val="4B4D4F"/>
          <w:sz w:val="20"/>
        </w:rPr>
        <w:t>：行业上，上周</w:t>
      </w:r>
      <w:r>
        <w:rPr>
          <w:rFonts w:ascii="微软雅黑" w:eastAsia="微软雅黑" w:hint="eastAsia"/>
          <w:b/>
          <w:color w:val="4B4D4F"/>
          <w:sz w:val="20"/>
        </w:rPr>
        <w:t>(20240108-20240112)</w:t>
      </w:r>
      <w:r>
        <w:rPr>
          <w:rFonts w:ascii="微软雅黑" w:eastAsia="微软雅黑" w:hint="eastAsia"/>
          <w:b/>
          <w:i/>
          <w:color w:val="4B4D4F"/>
          <w:sz w:val="20"/>
        </w:rPr>
        <w:t>分析师主要上调了汽车、电子、商贸零售、农林牧</w:t>
      </w:r>
      <w:r>
        <w:rPr>
          <w:rFonts w:ascii="微软雅黑" w:eastAsia="微软雅黑" w:hint="eastAsia"/>
          <w:b/>
          <w:i/>
          <w:color w:val="4B4D4F"/>
          <w:spacing w:val="-8"/>
          <w:sz w:val="20"/>
        </w:rPr>
        <w:t xml:space="preserve">渔、通信、计算机等板块的 </w:t>
      </w:r>
      <w:r>
        <w:rPr>
          <w:rFonts w:ascii="微软雅黑" w:eastAsia="微软雅黑" w:hint="eastAsia"/>
          <w:b/>
          <w:color w:val="4B4D4F"/>
          <w:sz w:val="20"/>
        </w:rPr>
        <w:t xml:space="preserve">2025 </w:t>
      </w:r>
      <w:r>
        <w:rPr>
          <w:rFonts w:ascii="微软雅黑" w:eastAsia="微软雅黑" w:hint="eastAsia"/>
          <w:b/>
          <w:i/>
          <w:color w:val="4B4D4F"/>
          <w:spacing w:val="-5"/>
          <w:sz w:val="20"/>
        </w:rPr>
        <w:t xml:space="preserve">年净利润预测。截至 </w:t>
      </w:r>
      <w:r>
        <w:rPr>
          <w:rFonts w:ascii="微软雅黑" w:eastAsia="微软雅黑" w:hint="eastAsia"/>
          <w:b/>
          <w:color w:val="4B4D4F"/>
          <w:sz w:val="20"/>
        </w:rPr>
        <w:t xml:space="preserve">1 </w:t>
      </w:r>
      <w:r>
        <w:rPr>
          <w:rFonts w:ascii="微软雅黑" w:eastAsia="微软雅黑" w:hint="eastAsia"/>
          <w:b/>
          <w:i/>
          <w:color w:val="4B4D4F"/>
          <w:spacing w:val="-7"/>
          <w:sz w:val="20"/>
        </w:rPr>
        <w:t xml:space="preserve">月 </w:t>
      </w:r>
      <w:r>
        <w:rPr>
          <w:rFonts w:ascii="微软雅黑" w:eastAsia="微软雅黑" w:hint="eastAsia"/>
          <w:b/>
          <w:color w:val="4B4D4F"/>
          <w:sz w:val="20"/>
        </w:rPr>
        <w:t xml:space="preserve">12 </w:t>
      </w:r>
      <w:r>
        <w:rPr>
          <w:rFonts w:ascii="微软雅黑" w:eastAsia="微软雅黑" w:hint="eastAsia"/>
          <w:b/>
          <w:i/>
          <w:color w:val="4B4D4F"/>
          <w:spacing w:val="-6"/>
          <w:sz w:val="20"/>
        </w:rPr>
        <w:t xml:space="preserve">日，各类板块的 </w:t>
      </w:r>
      <w:r>
        <w:rPr>
          <w:rFonts w:ascii="微软雅黑" w:eastAsia="微软雅黑" w:hint="eastAsia"/>
          <w:b/>
          <w:color w:val="4B4D4F"/>
          <w:sz w:val="20"/>
        </w:rPr>
        <w:t xml:space="preserve">2025 </w:t>
      </w:r>
      <w:r>
        <w:rPr>
          <w:rFonts w:ascii="微软雅黑" w:eastAsia="微软雅黑" w:hint="eastAsia"/>
          <w:b/>
          <w:i/>
          <w:color w:val="4B4D4F"/>
          <w:sz w:val="20"/>
        </w:rPr>
        <w:t>年净利润预</w:t>
      </w:r>
    </w:p>
    <w:p>
      <w:pPr>
        <w:pStyle w:val="Heading3"/>
        <w:tabs>
          <w:tab w:val="left" w:pos="8797"/>
        </w:tabs>
        <w:spacing w:line="277" w:lineRule="exact"/>
        <w:rPr>
          <w:u w:val="none"/>
        </w:rPr>
      </w:pP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测相较于最近一期财报披</w:t>
      </w:r>
      <w:r>
        <w:rPr>
          <w:color w:val="4B4D4F"/>
          <w:spacing w:val="3"/>
          <w:w w:val="95"/>
          <w:u w:val="single" w:color="4B4D4F"/>
        </w:rPr>
        <w:t>露</w:t>
      </w:r>
      <w:r>
        <w:rPr>
          <w:color w:val="4B4D4F"/>
          <w:w w:val="95"/>
          <w:u w:val="single" w:color="4B4D4F"/>
        </w:rPr>
        <w:t>前的最后一次盈利预</w:t>
      </w:r>
      <w:r>
        <w:rPr>
          <w:color w:val="4B4D4F"/>
          <w:spacing w:val="3"/>
          <w:w w:val="95"/>
          <w:u w:val="single" w:color="4B4D4F"/>
        </w:rPr>
        <w:t>测</w:t>
      </w:r>
      <w:r>
        <w:rPr>
          <w:color w:val="4B4D4F"/>
          <w:w w:val="95"/>
          <w:u w:val="single" w:color="4B4D4F"/>
        </w:rPr>
        <w:t>均下降</w:t>
      </w:r>
      <w:r>
        <w:rPr>
          <w:color w:val="4B4D4F"/>
          <w:u w:val="single" w:color="4B4D4F"/>
        </w:rPr>
        <w:tab/>
      </w:r>
    </w:p>
    <w:p>
      <w:pPr>
        <w:spacing w:after="0" w:line="277" w:lineRule="exact"/>
        <w:sectPr>
          <w:headerReference w:type="default" r:id="rId148"/>
          <w:footerReference w:type="default" r:id="rId149"/>
          <w:pgSz w:w="11910" w:h="16840"/>
          <w:pgMar w:top="1660" w:right="20" w:bottom="740" w:left="600" w:header="708" w:footer="708"/>
          <w:pgNumType w:start="36"/>
          <w:cols w:space="708"/>
        </w:sectPr>
      </w:pPr>
    </w:p>
    <w:p>
      <w:pPr>
        <w:pStyle w:val="BodyText"/>
        <w:rPr>
          <w:b/>
          <w:i/>
        </w:rPr>
      </w:pPr>
    </w:p>
    <w:p>
      <w:pPr>
        <w:pStyle w:val="BodyText"/>
        <w:spacing w:before="3"/>
        <w:rPr>
          <w:b/>
          <w:i/>
          <w:sz w:val="15"/>
        </w:rPr>
      </w:pPr>
    </w:p>
    <w:p>
      <w:pPr>
        <w:spacing w:before="0"/>
        <w:ind w:left="0" w:right="38" w:firstLine="0"/>
        <w:jc w:val="right"/>
        <w:rPr>
          <w:sz w:val="18"/>
        </w:rPr>
      </w:pPr>
      <w:r>
        <w:rPr>
          <w:sz w:val="18"/>
        </w:rPr>
        <w:t>0%</w:t>
      </w:r>
    </w:p>
    <w:p>
      <w:pPr>
        <w:spacing w:before="0" w:line="240" w:lineRule="auto"/>
        <w:rPr>
          <w:sz w:val="20"/>
        </w:rPr>
      </w:pPr>
    </w:p>
    <w:p>
      <w:pPr>
        <w:spacing w:before="0" w:line="240" w:lineRule="auto"/>
        <w:rPr>
          <w:sz w:val="20"/>
        </w:rPr>
      </w:pPr>
    </w:p>
    <w:p>
      <w:pPr>
        <w:spacing w:before="0" w:line="240" w:lineRule="auto"/>
        <w:rPr>
          <w:sz w:val="20"/>
        </w:rPr>
      </w:pPr>
    </w:p>
    <w:p>
      <w:pPr>
        <w:spacing w:before="4" w:line="240" w:lineRule="auto"/>
        <w:rPr>
          <w:sz w:val="18"/>
        </w:rPr>
      </w:pPr>
    </w:p>
    <w:p>
      <w:pPr>
        <w:spacing w:before="0"/>
        <w:ind w:left="0" w:right="40" w:firstLine="0"/>
        <w:jc w:val="right"/>
        <w:rPr>
          <w:sz w:val="18"/>
        </w:rPr>
      </w:pPr>
      <w:r>
        <w:rPr>
          <w:spacing w:val="-1"/>
          <w:sz w:val="18"/>
        </w:rPr>
        <w:t>-10%</w:t>
      </w:r>
    </w:p>
    <w:p>
      <w:pPr>
        <w:spacing w:before="0" w:line="240" w:lineRule="auto"/>
        <w:rPr>
          <w:sz w:val="20"/>
        </w:rPr>
      </w:pPr>
    </w:p>
    <w:p>
      <w:pPr>
        <w:spacing w:before="0" w:line="240" w:lineRule="auto"/>
        <w:rPr>
          <w:sz w:val="20"/>
        </w:rPr>
      </w:pPr>
    </w:p>
    <w:p>
      <w:pPr>
        <w:spacing w:before="0" w:line="240" w:lineRule="auto"/>
        <w:rPr>
          <w:sz w:val="20"/>
        </w:rPr>
      </w:pPr>
    </w:p>
    <w:p>
      <w:pPr>
        <w:spacing w:before="4" w:line="240" w:lineRule="auto"/>
        <w:rPr>
          <w:sz w:val="18"/>
        </w:rPr>
      </w:pPr>
    </w:p>
    <w:p>
      <w:pPr>
        <w:spacing w:before="0"/>
        <w:ind w:left="0" w:right="40" w:firstLine="0"/>
        <w:jc w:val="right"/>
        <w:rPr>
          <w:sz w:val="18"/>
        </w:rPr>
      </w:pPr>
      <w:r>
        <w:rPr>
          <w:spacing w:val="-1"/>
          <w:sz w:val="18"/>
        </w:rPr>
        <w:t>-20%</w:t>
      </w:r>
    </w:p>
    <w:p>
      <w:pPr>
        <w:tabs>
          <w:tab w:val="left" w:pos="3822"/>
        </w:tabs>
        <w:spacing w:before="155"/>
        <w:ind w:left="248" w:right="0" w:firstLine="0"/>
        <w:jc w:val="left"/>
        <w:rPr>
          <w:sz w:val="18"/>
        </w:rPr>
      </w:pPr>
      <w:r>
        <w:br w:type="column"/>
      </w:r>
      <w:r>
        <w:rPr>
          <w:rFonts w:ascii="宋体" w:eastAsia="宋体" w:hint="eastAsia"/>
          <w:sz w:val="18"/>
        </w:rPr>
        <w:t>净利润预测变化</w:t>
      </w:r>
      <w:r>
        <w:rPr>
          <w:sz w:val="18"/>
        </w:rPr>
        <w:t>(</w:t>
      </w:r>
      <w:r>
        <w:rPr>
          <w:rFonts w:ascii="宋体" w:eastAsia="宋体" w:hint="eastAsia"/>
          <w:sz w:val="18"/>
        </w:rPr>
        <w:t>下一年</w:t>
      </w:r>
      <w:r>
        <w:rPr>
          <w:sz w:val="18"/>
        </w:rPr>
        <w:t>)</w:t>
      </w:r>
      <w:r>
        <w:rPr>
          <w:spacing w:val="-4"/>
          <w:sz w:val="18"/>
        </w:rPr>
        <w:t xml:space="preserve"> </w:t>
      </w:r>
      <w:r>
        <w:rPr>
          <w:sz w:val="18"/>
        </w:rPr>
        <w:t>2024/1/5</w:t>
        <w:tab/>
      </w:r>
      <w:r>
        <w:rPr>
          <w:rFonts w:ascii="宋体" w:eastAsia="宋体" w:hint="eastAsia"/>
          <w:sz w:val="18"/>
        </w:rPr>
        <w:t>净利润预测变化</w:t>
      </w:r>
      <w:r>
        <w:rPr>
          <w:sz w:val="18"/>
        </w:rPr>
        <w:t>(</w:t>
      </w:r>
      <w:r>
        <w:rPr>
          <w:rFonts w:ascii="宋体" w:eastAsia="宋体" w:hint="eastAsia"/>
          <w:sz w:val="18"/>
        </w:rPr>
        <w:t>下一年</w:t>
      </w:r>
      <w:r>
        <w:rPr>
          <w:sz w:val="18"/>
        </w:rPr>
        <w:t>)</w:t>
      </w:r>
      <w:r>
        <w:rPr>
          <w:spacing w:val="-3"/>
          <w:sz w:val="18"/>
        </w:rPr>
        <w:t xml:space="preserve"> </w:t>
      </w:r>
      <w:r>
        <w:rPr>
          <w:sz w:val="18"/>
        </w:rPr>
        <w:t>2024/1/12</w:t>
      </w:r>
    </w:p>
    <w:p>
      <w:pPr>
        <w:spacing w:before="86"/>
        <w:ind w:left="248" w:right="0" w:firstLine="0"/>
        <w:jc w:val="left"/>
        <w:rPr>
          <w:rFonts w:ascii="宋体" w:eastAsia="宋体" w:hint="eastAsia"/>
          <w:sz w:val="18"/>
        </w:rPr>
      </w:pPr>
      <w:r>
        <w:pict>
          <v:line id="_x0000_s2072" style="mso-position-horizontal-relative:page;position:absolute;z-index:251709440" from="77.15pt,-5.55pt" to="96.35pt,-5.55pt" stroked="t" strokecolor="#ebc5c5" strokeweight="4.44pt">
            <v:stroke dashstyle="solid"/>
          </v:line>
        </w:pict>
      </w:r>
      <w:r>
        <w:pict>
          <v:line id="_x0000_s2073" style="mso-position-horizontal-relative:page;position:absolute;z-index:-251609088" from="255.85pt,-5.55pt" to="275.05pt,-5.55pt" stroked="t" strokecolor="#c00000" strokeweight="4.44pt">
            <v:stroke dashstyle="solid"/>
          </v:line>
        </w:pict>
      </w:r>
      <w:r>
        <w:pict>
          <v:line id="_x0000_s2074" style="mso-position-horizontal-relative:page;position:absolute;z-index:251710464" from="77.2pt,10.3pt" to="96.4pt,10.3pt" stroked="t" strokecolor="#b74" strokeweight="1.5pt">
            <v:stroke dashstyle="solid"/>
          </v:line>
        </w:pict>
      </w:r>
      <w:r>
        <w:rPr>
          <w:rFonts w:ascii="宋体" w:eastAsia="宋体" w:hint="eastAsia"/>
          <w:sz w:val="18"/>
        </w:rPr>
        <w:t>净利润预测变化</w:t>
      </w:r>
      <w:r>
        <w:rPr>
          <w:sz w:val="18"/>
        </w:rPr>
        <w:t>(</w:t>
      </w:r>
      <w:r>
        <w:rPr>
          <w:rFonts w:ascii="宋体" w:eastAsia="宋体" w:hint="eastAsia"/>
          <w:sz w:val="18"/>
        </w:rPr>
        <w:t>下一年</w:t>
      </w:r>
      <w:r>
        <w:rPr>
          <w:sz w:val="18"/>
        </w:rPr>
        <w:t xml:space="preserve">) </w:t>
      </w:r>
      <w:r>
        <w:rPr>
          <w:rFonts w:ascii="宋体" w:eastAsia="宋体" w:hint="eastAsia"/>
          <w:sz w:val="18"/>
        </w:rPr>
        <w:t>环比变动</w:t>
      </w:r>
      <w:r>
        <w:rPr>
          <w:sz w:val="18"/>
        </w:rPr>
        <w:t>:</w:t>
      </w:r>
      <w:r>
        <w:rPr>
          <w:rFonts w:ascii="宋体" w:eastAsia="宋体" w:hint="eastAsia"/>
          <w:sz w:val="18"/>
        </w:rPr>
        <w:t>右轴</w:t>
      </w:r>
    </w:p>
    <w:p>
      <w:pPr>
        <w:pStyle w:val="BodyText"/>
        <w:rPr>
          <w:rFonts w:ascii="宋体"/>
        </w:rPr>
      </w:pPr>
      <w:r>
        <w:br w:type="column"/>
      </w:r>
    </w:p>
    <w:p>
      <w:pPr>
        <w:pStyle w:val="BodyText"/>
        <w:rPr>
          <w:rFonts w:ascii="宋体"/>
        </w:rPr>
      </w:pPr>
    </w:p>
    <w:p>
      <w:pPr>
        <w:spacing w:before="136"/>
        <w:ind w:left="248" w:right="0" w:firstLine="0"/>
        <w:jc w:val="left"/>
        <w:rPr>
          <w:sz w:val="18"/>
        </w:rPr>
      </w:pPr>
      <w:r>
        <w:pict>
          <v:group id="_x0000_s2075" style="width:364.5pt;height:114.75pt;margin-top:9.75pt;margin-left:69.35pt;mso-position-horizontal-relative:page;position:absolute;z-index:251708416" coordorigin="1387,195" coordsize="7290,2295">
            <v:line id="_x0000_s2076" style="position:absolute" from="1479,248" to="1479,1118" stroked="t" strokecolor="#ebc5c5" strokeweight="3.48pt">
              <v:stroke dashstyle="solid"/>
            </v:line>
            <v:line id="_x0000_s2077" style="position:absolute" from="1548,248" to="1548,1096" stroked="t" strokecolor="#c00000" strokeweight="3.36pt">
              <v:stroke dashstyle="solid"/>
            </v:line>
            <v:shape id="_x0000_s2078" style="width:53;height:2218;left:575;position:absolute;top:3283" coordorigin="575,3284" coordsize="53,2218" path="m1392,2463l1392,248m1392,2463l1445,2463m1392,1355l1445,1355m1392,248l1445,248e" filled="f" stroked="t" strokecolor="black" strokeweight="0.5pt">
              <v:stroke dashstyle="solid"/>
              <v:path arrowok="t"/>
            </v:shape>
            <v:rect id="_x0000_s2079" style="width:70;height:173;left:1686;position:absolute;top:247" filled="t" fillcolor="#ebc5c5" stroked="f">
              <v:fill type="solid"/>
            </v:rect>
            <v:rect id="_x0000_s2080" style="width:70;height:159;left:1756;position:absolute;top:247" filled="t" fillcolor="#c00000" stroked="f">
              <v:fill type="solid"/>
            </v:rect>
            <v:rect id="_x0000_s2081" style="width:70;height:1053;left:1929;position:absolute;top:247" filled="t" fillcolor="#ebc5c5" stroked="f">
              <v:fill type="solid"/>
            </v:rect>
            <v:rect id="_x0000_s2082" style="width:70;height:1041;left:1998;position:absolute;top:247" filled="t" fillcolor="#c00000" stroked="f">
              <v:fill type="solid"/>
            </v:rect>
            <v:rect id="_x0000_s2083" style="width:70;height:1046;left:2171;position:absolute;top:247" filled="t" fillcolor="#ebc5c5" stroked="f">
              <v:fill type="solid"/>
            </v:rect>
            <v:rect id="_x0000_s2084" style="width:70;height:1036;left:2241;position:absolute;top:247" filled="t" fillcolor="#c00000" stroked="f">
              <v:fill type="solid"/>
            </v:rect>
            <v:rect id="_x0000_s2085" style="width:70;height:80;left:2413;position:absolute;top:247" filled="t" fillcolor="#ebc5c5" stroked="f">
              <v:fill type="solid"/>
            </v:rect>
            <v:rect id="_x0000_s2086" style="width:70;height:70;left:2483;position:absolute;top:247" filled="t" fillcolor="#c00000" stroked="f">
              <v:fill type="solid"/>
            </v:rect>
            <v:rect id="_x0000_s2087" style="width:70;height:178;left:2655;position:absolute;top:247" filled="t" fillcolor="#ebc5c5" stroked="f">
              <v:fill type="solid"/>
            </v:rect>
            <v:rect id="_x0000_s2088" style="width:70;height:171;left:2725;position:absolute;top:247" filled="t" fillcolor="#c00000" stroked="f">
              <v:fill type="solid"/>
            </v:rect>
            <v:rect id="_x0000_s2089" style="width:68;height:916;left:2900;position:absolute;top:247" filled="t" fillcolor="#ebc5c5" stroked="f">
              <v:fill type="solid"/>
            </v:rect>
            <v:rect id="_x0000_s2090" style="width:70;height:914;left:2967;position:absolute;top:247" filled="t" fillcolor="#c00000" stroked="f">
              <v:fill type="solid"/>
            </v:rect>
            <v:rect id="_x0000_s2091" style="width:70;height:732;left:3143;position:absolute;top:247" filled="t" fillcolor="#ebc5c5" stroked="f">
              <v:fill type="solid"/>
            </v:rect>
            <v:rect id="_x0000_s2092" style="width:70;height:732;left:3212;position:absolute;top:247" filled="t" fillcolor="#c00000" stroked="f">
              <v:fill type="solid"/>
            </v:rect>
            <v:rect id="_x0000_s2093" style="width:70;height:1216;left:3385;position:absolute;top:247" filled="t" fillcolor="#ebc5c5" stroked="f">
              <v:fill type="solid"/>
            </v:rect>
            <v:rect id="_x0000_s2094" style="width:70;height:1216;left:3454;position:absolute;top:247" filled="t" fillcolor="#c00000" stroked="f">
              <v:fill type="solid"/>
            </v:rect>
            <v:rect id="_x0000_s2095" style="width:70;height:24;left:3627;position:absolute;top:247" filled="t" fillcolor="#ebc5c5" stroked="f">
              <v:fill type="solid"/>
            </v:rect>
            <v:rect id="_x0000_s2096" style="width:70;height:24;left:3697;position:absolute;top:247" filled="t" fillcolor="#c00000" stroked="f">
              <v:fill type="solid"/>
            </v:rect>
            <v:rect id="_x0000_s2097" style="width:70;height:873;left:3869;position:absolute;top:247" filled="t" fillcolor="#ebc5c5" stroked="f">
              <v:fill type="solid"/>
            </v:rect>
            <v:rect id="_x0000_s2098" style="width:70;height:873;left:3939;position:absolute;top:247" filled="t" fillcolor="#c00000" stroked="f">
              <v:fill type="solid"/>
            </v:rect>
            <v:rect id="_x0000_s2099" style="width:70;height:521;left:4112;position:absolute;top:247" filled="t" fillcolor="#ebc5c5" stroked="f">
              <v:fill type="solid"/>
            </v:rect>
            <v:rect id="_x0000_s2100" style="width:70;height:521;left:4181;position:absolute;top:247" filled="t" fillcolor="#c00000" stroked="f">
              <v:fill type="solid"/>
            </v:rect>
            <v:rect id="_x0000_s2101" style="width:68;height:410;left:4356;position:absolute;top:247" filled="t" fillcolor="#ebc5c5" stroked="f">
              <v:fill type="solid"/>
            </v:rect>
            <v:rect id="_x0000_s2102" style="width:70;height:410;left:4423;position:absolute;top:247" filled="t" fillcolor="#c00000" stroked="f">
              <v:fill type="solid"/>
            </v:rect>
            <v:rect id="_x0000_s2103" style="width:70;height:708;left:4598;position:absolute;top:247" filled="t" fillcolor="#ebc5c5" stroked="f">
              <v:fill type="solid"/>
            </v:rect>
            <v:rect id="_x0000_s2104" style="width:68;height:708;left:4668;position:absolute;top:247" filled="t" fillcolor="#c00000" stroked="f">
              <v:fill type="solid"/>
            </v:rect>
            <v:rect id="_x0000_s2105" style="width:70;height:818;left:4841;position:absolute;top:247" filled="t" fillcolor="#ebc5c5" stroked="f">
              <v:fill type="solid"/>
            </v:rect>
            <v:rect id="_x0000_s2106" style="width:70;height:820;left:4910;position:absolute;top:247" filled="t" fillcolor="#c00000" stroked="f">
              <v:fill type="solid"/>
            </v:rect>
            <v:rect id="_x0000_s2107" style="width:70;height:1214;left:5083;position:absolute;top:247" filled="t" fillcolor="#ebc5c5" stroked="f">
              <v:fill type="solid"/>
            </v:rect>
            <v:rect id="_x0000_s2108" style="width:70;height:1218;left:5152;position:absolute;top:247" filled="t" fillcolor="#c00000" stroked="f">
              <v:fill type="solid"/>
            </v:rect>
            <v:rect id="_x0000_s2109" style="width:70;height:80;left:5325;position:absolute;top:247" filled="t" fillcolor="#ebc5c5" stroked="f">
              <v:fill type="solid"/>
            </v:rect>
            <v:rect id="_x0000_s2110" style="width:70;height:84;left:5395;position:absolute;top:247" filled="t" fillcolor="#c00000" stroked="f">
              <v:fill type="solid"/>
            </v:rect>
            <v:rect id="_x0000_s2111" style="width:70;height:386;left:5567;position:absolute;top:247" filled="t" fillcolor="#ebc5c5" stroked="f">
              <v:fill type="solid"/>
            </v:rect>
            <v:rect id="_x0000_s2112" style="width:70;height:394;left:5637;position:absolute;top:247" filled="t" fillcolor="#c00000" stroked="f">
              <v:fill type="solid"/>
            </v:rect>
            <v:rect id="_x0000_s2113" style="width:70;height:209;left:5810;position:absolute;top:247" filled="t" fillcolor="#ebc5c5" stroked="f">
              <v:fill type="solid"/>
            </v:rect>
            <v:rect id="_x0000_s2114" style="width:70;height:216;left:5879;position:absolute;top:247" filled="t" fillcolor="#c00000" stroked="f">
              <v:fill type="solid"/>
            </v:rect>
            <v:rect id="_x0000_s2115" style="width:70;height:545;left:6054;position:absolute;top:247" filled="t" fillcolor="#ebc5c5" stroked="f">
              <v:fill type="solid"/>
            </v:rect>
            <v:rect id="_x0000_s2116" style="width:68;height:554;left:6124;position:absolute;top:247" filled="t" fillcolor="#c00000" stroked="f">
              <v:fill type="solid"/>
            </v:rect>
            <v:rect id="_x0000_s2117" style="width:70;height:734;left:6297;position:absolute;top:247" filled="t" fillcolor="#ebc5c5" stroked="f">
              <v:fill type="solid"/>
            </v:rect>
            <v:rect id="_x0000_s2118" style="width:70;height:744;left:6366;position:absolute;top:247" filled="t" fillcolor="#c00000" stroked="f">
              <v:fill type="solid"/>
            </v:rect>
            <v:rect id="_x0000_s2119" style="width:70;height:967;left:6539;position:absolute;top:247" filled="t" fillcolor="#ebc5c5" stroked="f">
              <v:fill type="solid"/>
            </v:rect>
            <v:rect id="_x0000_s2120" style="width:70;height:979;left:6608;position:absolute;top:247" filled="t" fillcolor="#c00000" stroked="f">
              <v:fill type="solid"/>
            </v:rect>
            <v:rect id="_x0000_s2121" style="width:70;height:209;left:6781;position:absolute;top:247" filled="t" fillcolor="#ebc5c5" stroked="f">
              <v:fill type="solid"/>
            </v:rect>
            <v:rect id="_x0000_s2122" style="width:70;height:219;left:6851;position:absolute;top:247" filled="t" fillcolor="#c00000" stroked="f">
              <v:fill type="solid"/>
            </v:rect>
            <v:rect id="_x0000_s2123" style="width:70;height:154;left:7023;position:absolute;top:247" filled="t" fillcolor="#ebc5c5" stroked="f">
              <v:fill type="solid"/>
            </v:rect>
            <v:rect id="_x0000_s2124" style="width:70;height:164;left:7093;position:absolute;top:247" filled="t" fillcolor="#c00000" stroked="f">
              <v:fill type="solid"/>
            </v:rect>
            <v:line id="_x0000_s2125" style="position:absolute" from="7301,248" to="7301,818" stroked="t" strokecolor="#ebc5c5" strokeweight="3.48pt">
              <v:stroke dashstyle="solid"/>
            </v:line>
            <v:line id="_x0000_s2126" style="position:absolute" from="7370,248" to="7370,837" stroked="t" strokecolor="#c00000" strokeweight="3.48pt">
              <v:stroke dashstyle="solid"/>
            </v:line>
            <v:line id="_x0000_s2127" style="position:absolute" from="7546,248" to="7546,1233" stroked="t" strokecolor="#ebc5c5" strokeweight="3.48pt">
              <v:stroke dashstyle="solid"/>
            </v:line>
            <v:line id="_x0000_s2128" style="position:absolute" from="7614,248" to="7614,1262" stroked="t" strokecolor="#c00000" strokeweight="3.36pt">
              <v:stroke dashstyle="solid"/>
            </v:line>
            <v:line id="_x0000_s2129" style="position:absolute" from="7788,248" to="7788,1262" stroked="t" strokecolor="#ebc5c5" strokeweight="3.48pt">
              <v:stroke dashstyle="solid"/>
            </v:line>
            <v:line id="_x0000_s2130" style="position:absolute" from="7857,248" to="7857,1291" stroked="t" strokecolor="#c00000" strokeweight="3.48pt">
              <v:stroke dashstyle="solid"/>
            </v:line>
            <v:line id="_x0000_s2131" style="position:absolute" from="8030,248" to="8030,847" stroked="t" strokecolor="#ebc5c5" strokeweight="3.48pt">
              <v:stroke dashstyle="solid"/>
            </v:line>
            <v:line id="_x0000_s2132" style="position:absolute" from="8100,248" to="8100,895" stroked="t" strokecolor="#c00000" strokeweight="3.48pt">
              <v:stroke dashstyle="solid"/>
            </v:line>
            <v:line id="_x0000_s2133" style="position:absolute" from="8272,248" to="8272,1116" stroked="t" strokecolor="#ebc5c5" strokeweight="3.48pt">
              <v:stroke dashstyle="solid"/>
            </v:line>
            <v:line id="_x0000_s2134" style="position:absolute" from="8342,248" to="8342,1233" stroked="t" strokecolor="#c00000" strokeweight="3.48pt">
              <v:stroke dashstyle="solid"/>
            </v:line>
            <v:line id="_x0000_s2135" style="position:absolute" from="8515,248" to="8515,1048" stroked="t" strokecolor="#ebc5c5" strokeweight="3.48pt">
              <v:stroke dashstyle="solid"/>
            </v:line>
            <v:line id="_x0000_s2136" style="position:absolute" from="8584,248" to="8584,1394" stroked="t" strokecolor="#c00000" strokeweight="3.48pt">
              <v:stroke dashstyle="solid"/>
            </v:line>
            <v:shape id="_x0000_s2137" style="width:7285;height:2271;left:575;position:absolute;top:3231" coordorigin="575,3231" coordsize="7285,2271" path="m8672,2463l8672,248m8616,2463l8672,2463m8616,2147l8672,2147m8616,1830l8672,1830m8616,1514l8672,1514m8616,1197l8672,1197m8616,881l8672,881m8616,564l8672,564m8616,248l8672,248m1392,248l8672,248m1392,195l1392,248m1634,195l1634,248m1876,195l1876,248m2119,195l2119,248m2363,195l2363,248m2606,195l2606,248m2848,195l2848,248m3090,195l3090,248m3332,195l3332,248m3575,195l3575,248m3819,195l3819,248m4062,195l4062,248m4304,195l4304,248m4546,195l4546,248m4788,195l4788,248m5031,195l5031,248m5273,195l5273,248m5518,195l5518,248m5760,195l5760,248m6002,195l6002,248m6244,195l6244,248m6487,195l6487,248m6729,195l6729,248m6973,195l6973,248m7216,195l7216,248m7458,195l7458,248m7700,195l7700,248m7942,195l7942,248m8185,195l8185,248m8429,195l8429,248m8672,195l8672,248e" filled="f" stroked="t" strokecolor="black" strokeweight="0.5pt">
              <v:stroke dashstyle="solid"/>
              <v:path arrowok="t"/>
            </v:shape>
            <v:shape id="_x0000_s2138" style="width:6955;height:2061;left:1513;position:absolute;top:414" coordorigin="1513,414" coordsize="6955,2061" path="m1513,414l1755,455,1998,484,2240,484,2484,498,2727,527,2969,544,3211,553,3454,556,3696,556,3941,563,4183,563,4425,563,4667,573,4910,580,5152,585,5396,597,5639,606,5881,613,6123,621,6365,637,6608,637,6852,642,7095,649,7337,702,7579,769,7821,779,8064,913,8308,1419,8468,2475e" filled="f" stroked="t" strokecolor="#b74" strokeweight="1.5pt">
              <v:stroke dashstyle="solid"/>
              <v:path arrowok="t"/>
            </v:shape>
          </v:group>
        </w:pict>
      </w:r>
      <w:r>
        <w:rPr>
          <w:sz w:val="18"/>
        </w:rPr>
        <w:t>0.4%</w:t>
      </w:r>
    </w:p>
    <w:p>
      <w:pPr>
        <w:spacing w:before="110"/>
        <w:ind w:left="248" w:right="0" w:firstLine="0"/>
        <w:jc w:val="left"/>
        <w:rPr>
          <w:sz w:val="18"/>
        </w:rPr>
      </w:pPr>
      <w:r>
        <w:rPr>
          <w:sz w:val="18"/>
        </w:rPr>
        <w:t>0.0%</w:t>
      </w:r>
    </w:p>
    <w:p>
      <w:pPr>
        <w:spacing w:before="109"/>
        <w:ind w:left="248" w:right="0" w:firstLine="0"/>
        <w:jc w:val="left"/>
        <w:rPr>
          <w:sz w:val="18"/>
        </w:rPr>
      </w:pPr>
      <w:r>
        <w:rPr>
          <w:sz w:val="18"/>
        </w:rPr>
        <w:t>-0.4%</w:t>
      </w:r>
    </w:p>
    <w:p>
      <w:pPr>
        <w:spacing w:before="110"/>
        <w:ind w:left="248" w:right="0" w:firstLine="0"/>
        <w:jc w:val="left"/>
        <w:rPr>
          <w:sz w:val="18"/>
        </w:rPr>
      </w:pPr>
      <w:r>
        <w:rPr>
          <w:sz w:val="18"/>
        </w:rPr>
        <w:t>-0.8%</w:t>
      </w:r>
    </w:p>
    <w:p>
      <w:pPr>
        <w:spacing w:before="109"/>
        <w:ind w:left="248" w:right="0" w:firstLine="0"/>
        <w:jc w:val="left"/>
        <w:rPr>
          <w:sz w:val="18"/>
        </w:rPr>
      </w:pPr>
      <w:r>
        <w:rPr>
          <w:sz w:val="18"/>
        </w:rPr>
        <w:t>-1.2%</w:t>
      </w:r>
    </w:p>
    <w:p>
      <w:pPr>
        <w:spacing w:before="110"/>
        <w:ind w:left="248" w:right="0" w:firstLine="0"/>
        <w:jc w:val="left"/>
        <w:rPr>
          <w:sz w:val="18"/>
        </w:rPr>
      </w:pPr>
      <w:r>
        <w:rPr>
          <w:sz w:val="18"/>
        </w:rPr>
        <w:t>-1.6%</w:t>
      </w:r>
    </w:p>
    <w:p>
      <w:pPr>
        <w:spacing w:before="109"/>
        <w:ind w:left="248" w:right="0" w:firstLine="0"/>
        <w:jc w:val="left"/>
        <w:rPr>
          <w:sz w:val="18"/>
        </w:rPr>
      </w:pPr>
      <w:r>
        <w:rPr>
          <w:sz w:val="18"/>
        </w:rPr>
        <w:t>-2.0%</w:t>
      </w:r>
    </w:p>
    <w:p>
      <w:pPr>
        <w:spacing w:before="109"/>
        <w:ind w:left="248" w:right="0" w:firstLine="0"/>
        <w:jc w:val="left"/>
        <w:rPr>
          <w:sz w:val="18"/>
        </w:rPr>
      </w:pPr>
      <w:r>
        <w:pict>
          <v:shape id="_x0000_s2139" type="#_x0000_t202" style="width:362.95pt;height:74pt;margin-top:15.32pt;margin-left:70.19pt;mso-position-horizontal-relative:page;position:absolute;z-index:251711488" filled="f" stroked="f">
            <v:textbox style="layout-flow:vertical;mso-layout-flow-alt:bottom-to-top" inset="0,0,0,0">
              <w:txbxContent>
                <w:p>
                  <w:pPr>
                    <w:spacing w:before="0" w:line="225" w:lineRule="exact"/>
                    <w:ind w:left="0" w:right="18" w:firstLine="0"/>
                    <w:jc w:val="right"/>
                    <w:rPr>
                      <w:rFonts w:ascii="宋体" w:eastAsia="宋体" w:hint="eastAsia"/>
                      <w:sz w:val="18"/>
                    </w:rPr>
                  </w:pPr>
                  <w:r>
                    <w:rPr>
                      <w:rFonts w:ascii="宋体" w:eastAsia="宋体" w:hint="eastAsia"/>
                      <w:w w:val="95"/>
                      <w:sz w:val="18"/>
                    </w:rPr>
                    <w:t>综合金融</w:t>
                  </w:r>
                </w:p>
                <w:p>
                  <w:pPr>
                    <w:spacing w:before="12" w:line="252" w:lineRule="auto"/>
                    <w:ind w:left="1099" w:right="18" w:firstLine="0"/>
                    <w:jc w:val="right"/>
                    <w:rPr>
                      <w:rFonts w:ascii="宋体" w:eastAsia="宋体" w:hint="eastAsia"/>
                      <w:sz w:val="18"/>
                    </w:rPr>
                  </w:pPr>
                  <w:r>
                    <w:rPr>
                      <w:rFonts w:ascii="宋体" w:eastAsia="宋体" w:hint="eastAsia"/>
                      <w:spacing w:val="-9"/>
                      <w:w w:val="95"/>
                      <w:sz w:val="18"/>
                    </w:rPr>
                    <w:t>汽车电子</w:t>
                  </w:r>
                </w:p>
                <w:p>
                  <w:pPr>
                    <w:spacing w:before="1" w:line="252" w:lineRule="auto"/>
                    <w:ind w:left="739" w:right="18" w:firstLine="0"/>
                    <w:jc w:val="right"/>
                    <w:rPr>
                      <w:rFonts w:ascii="宋体" w:eastAsia="宋体" w:hint="eastAsia"/>
                      <w:sz w:val="18"/>
                    </w:rPr>
                  </w:pPr>
                  <w:r>
                    <w:rPr>
                      <w:rFonts w:ascii="宋体" w:eastAsia="宋体" w:hint="eastAsia"/>
                      <w:spacing w:val="-5"/>
                      <w:w w:val="95"/>
                      <w:sz w:val="18"/>
                    </w:rPr>
                    <w:t>商贸零售农林牧渔</w:t>
                  </w:r>
                </w:p>
                <w:p>
                  <w:pPr>
                    <w:spacing w:before="1" w:line="252" w:lineRule="auto"/>
                    <w:ind w:left="918" w:right="18" w:firstLine="180"/>
                    <w:jc w:val="right"/>
                    <w:rPr>
                      <w:rFonts w:ascii="宋体" w:eastAsia="宋体" w:hint="eastAsia"/>
                      <w:sz w:val="18"/>
                    </w:rPr>
                  </w:pPr>
                  <w:r>
                    <w:rPr>
                      <w:rFonts w:ascii="宋体" w:eastAsia="宋体" w:hint="eastAsia"/>
                      <w:spacing w:val="-9"/>
                      <w:sz w:val="18"/>
                    </w:rPr>
                    <w:t>通信</w:t>
                  </w:r>
                  <w:r>
                    <w:rPr>
                      <w:rFonts w:ascii="宋体" w:eastAsia="宋体" w:hint="eastAsia"/>
                      <w:spacing w:val="-6"/>
                      <w:sz w:val="18"/>
                    </w:rPr>
                    <w:t>计算机</w:t>
                  </w:r>
                  <w:r>
                    <w:rPr>
                      <w:rFonts w:ascii="宋体" w:eastAsia="宋体" w:hint="eastAsia"/>
                      <w:w w:val="95"/>
                      <w:sz w:val="18"/>
                    </w:rPr>
                    <w:t>机械建材</w:t>
                  </w:r>
                </w:p>
                <w:p>
                  <w:pPr>
                    <w:spacing w:before="2"/>
                    <w:ind w:left="0" w:right="18" w:firstLine="0"/>
                    <w:jc w:val="right"/>
                    <w:rPr>
                      <w:rFonts w:ascii="宋体" w:eastAsia="宋体" w:hint="eastAsia"/>
                      <w:sz w:val="18"/>
                    </w:rPr>
                  </w:pPr>
                  <w:r>
                    <w:rPr>
                      <w:rFonts w:ascii="宋体" w:eastAsia="宋体" w:hint="eastAsia"/>
                      <w:w w:val="95"/>
                      <w:sz w:val="18"/>
                    </w:rPr>
                    <w:t>石油石化</w:t>
                  </w:r>
                </w:p>
                <w:p>
                  <w:pPr>
                    <w:spacing w:before="12" w:line="252" w:lineRule="auto"/>
                    <w:ind w:left="1099" w:right="18" w:firstLine="0"/>
                    <w:jc w:val="both"/>
                    <w:rPr>
                      <w:rFonts w:ascii="宋体" w:eastAsia="宋体" w:hint="eastAsia"/>
                      <w:sz w:val="18"/>
                    </w:rPr>
                  </w:pPr>
                  <w:r>
                    <w:rPr>
                      <w:rFonts w:ascii="宋体" w:eastAsia="宋体" w:hint="eastAsia"/>
                      <w:spacing w:val="-9"/>
                      <w:sz w:val="18"/>
                    </w:rPr>
                    <w:t>综合传媒</w:t>
                  </w:r>
                  <w:r>
                    <w:rPr>
                      <w:rFonts w:ascii="宋体" w:eastAsia="宋体" w:hint="eastAsia"/>
                      <w:spacing w:val="-9"/>
                      <w:w w:val="95"/>
                      <w:sz w:val="18"/>
                    </w:rPr>
                    <w:t>银行</w:t>
                  </w:r>
                </w:p>
                <w:p>
                  <w:pPr>
                    <w:spacing w:before="2"/>
                    <w:ind w:left="0" w:right="18" w:firstLine="0"/>
                    <w:jc w:val="right"/>
                    <w:rPr>
                      <w:rFonts w:ascii="宋体" w:eastAsia="宋体" w:hint="eastAsia"/>
                      <w:sz w:val="18"/>
                    </w:rPr>
                  </w:pPr>
                  <w:r>
                    <w:rPr>
                      <w:rFonts w:ascii="宋体" w:eastAsia="宋体" w:hint="eastAsia"/>
                      <w:w w:val="95"/>
                      <w:sz w:val="18"/>
                    </w:rPr>
                    <w:t>轻工制造</w:t>
                  </w:r>
                </w:p>
                <w:p>
                  <w:pPr>
                    <w:spacing w:before="12" w:line="252" w:lineRule="auto"/>
                    <w:ind w:left="20" w:right="18" w:firstLine="1079"/>
                    <w:jc w:val="right"/>
                    <w:rPr>
                      <w:rFonts w:ascii="宋体" w:eastAsia="宋体" w:hint="eastAsia"/>
                      <w:sz w:val="18"/>
                    </w:rPr>
                  </w:pPr>
                  <w:r>
                    <w:rPr>
                      <w:rFonts w:ascii="宋体" w:eastAsia="宋体" w:hint="eastAsia"/>
                      <w:spacing w:val="-9"/>
                      <w:w w:val="95"/>
                      <w:sz w:val="18"/>
                    </w:rPr>
                    <w:t>钢铁</w:t>
                  </w:r>
                  <w:r>
                    <w:rPr>
                      <w:rFonts w:ascii="宋体" w:eastAsia="宋体" w:hint="eastAsia"/>
                      <w:spacing w:val="-3"/>
                      <w:w w:val="95"/>
                      <w:sz w:val="18"/>
                    </w:rPr>
                    <w:t>电力设备及新能源</w:t>
                  </w:r>
                </w:p>
                <w:p>
                  <w:pPr>
                    <w:spacing w:before="1" w:line="252" w:lineRule="auto"/>
                    <w:ind w:left="739" w:right="18" w:firstLine="359"/>
                    <w:jc w:val="right"/>
                    <w:rPr>
                      <w:rFonts w:ascii="宋体" w:eastAsia="宋体" w:hint="eastAsia"/>
                      <w:sz w:val="18"/>
                    </w:rPr>
                  </w:pPr>
                  <w:r>
                    <w:rPr>
                      <w:rFonts w:ascii="宋体" w:eastAsia="宋体" w:hint="eastAsia"/>
                      <w:spacing w:val="-8"/>
                      <w:w w:val="95"/>
                      <w:sz w:val="18"/>
                    </w:rPr>
                    <w:t>煤炭</w:t>
                  </w:r>
                  <w:r>
                    <w:rPr>
                      <w:rFonts w:ascii="宋体" w:eastAsia="宋体" w:hint="eastAsia"/>
                      <w:spacing w:val="-5"/>
                      <w:w w:val="95"/>
                      <w:sz w:val="18"/>
                    </w:rPr>
                    <w:t>国防军工</w:t>
                  </w:r>
                </w:p>
                <w:p>
                  <w:pPr>
                    <w:spacing w:before="1"/>
                    <w:ind w:left="0" w:right="20" w:firstLine="0"/>
                    <w:jc w:val="right"/>
                    <w:rPr>
                      <w:rFonts w:ascii="宋体" w:eastAsia="宋体" w:hint="eastAsia"/>
                      <w:sz w:val="18"/>
                    </w:rPr>
                  </w:pPr>
                  <w:r>
                    <w:rPr>
                      <w:rFonts w:ascii="宋体" w:eastAsia="宋体" w:hint="eastAsia"/>
                      <w:w w:val="95"/>
                      <w:sz w:val="18"/>
                    </w:rPr>
                    <w:t>电力及公用事业</w:t>
                  </w:r>
                </w:p>
                <w:p>
                  <w:pPr>
                    <w:spacing w:before="12" w:line="252" w:lineRule="auto"/>
                    <w:ind w:left="558" w:right="18" w:firstLine="540"/>
                    <w:jc w:val="right"/>
                    <w:rPr>
                      <w:rFonts w:ascii="宋体" w:eastAsia="宋体" w:hint="eastAsia"/>
                      <w:sz w:val="18"/>
                    </w:rPr>
                  </w:pPr>
                  <w:r>
                    <w:rPr>
                      <w:rFonts w:ascii="宋体" w:eastAsia="宋体" w:hint="eastAsia"/>
                      <w:spacing w:val="-8"/>
                      <w:w w:val="95"/>
                      <w:sz w:val="18"/>
                    </w:rPr>
                    <w:t>医药</w:t>
                  </w:r>
                  <w:r>
                    <w:rPr>
                      <w:rFonts w:ascii="宋体" w:eastAsia="宋体" w:hint="eastAsia"/>
                      <w:w w:val="95"/>
                      <w:sz w:val="18"/>
                    </w:rPr>
                    <w:t>纺织服装非</w:t>
                  </w:r>
                  <w:r>
                    <w:rPr>
                      <w:rFonts w:ascii="宋体" w:eastAsia="宋体" w:hint="eastAsia"/>
                      <w:spacing w:val="-4"/>
                      <w:w w:val="95"/>
                      <w:sz w:val="18"/>
                    </w:rPr>
                    <w:t>银行金融</w:t>
                  </w:r>
                  <w:r>
                    <w:rPr>
                      <w:rFonts w:ascii="宋体" w:eastAsia="宋体" w:hint="eastAsia"/>
                      <w:spacing w:val="-1"/>
                      <w:sz w:val="18"/>
                    </w:rPr>
                    <w:t>食品饮料</w:t>
                  </w:r>
                </w:p>
                <w:p>
                  <w:pPr>
                    <w:spacing w:before="2" w:line="252" w:lineRule="auto"/>
                    <w:ind w:left="739" w:right="18" w:firstLine="359"/>
                    <w:jc w:val="right"/>
                    <w:rPr>
                      <w:rFonts w:ascii="宋体" w:eastAsia="宋体" w:hint="eastAsia"/>
                      <w:sz w:val="18"/>
                    </w:rPr>
                  </w:pPr>
                  <w:r>
                    <w:rPr>
                      <w:rFonts w:ascii="宋体" w:eastAsia="宋体" w:hint="eastAsia"/>
                      <w:spacing w:val="-9"/>
                      <w:sz w:val="18"/>
                    </w:rPr>
                    <w:t>家电</w:t>
                  </w:r>
                  <w:r>
                    <w:rPr>
                      <w:rFonts w:ascii="宋体" w:eastAsia="宋体" w:hint="eastAsia"/>
                      <w:w w:val="95"/>
                      <w:sz w:val="18"/>
                    </w:rPr>
                    <w:t>房地产基</w:t>
                  </w:r>
                  <w:r>
                    <w:rPr>
                      <w:rFonts w:ascii="宋体" w:eastAsia="宋体" w:hint="eastAsia"/>
                      <w:spacing w:val="-5"/>
                      <w:w w:val="95"/>
                      <w:sz w:val="18"/>
                    </w:rPr>
                    <w:t>础化工有</w:t>
                  </w:r>
                  <w:r>
                    <w:rPr>
                      <w:rFonts w:ascii="宋体" w:eastAsia="宋体" w:hint="eastAsia"/>
                      <w:spacing w:val="-9"/>
                      <w:w w:val="95"/>
                      <w:sz w:val="18"/>
                    </w:rPr>
                    <w:t>色金属</w:t>
                  </w:r>
                </w:p>
                <w:p>
                  <w:pPr>
                    <w:spacing w:before="2" w:line="252" w:lineRule="auto"/>
                    <w:ind w:left="558" w:right="18" w:firstLine="540"/>
                    <w:jc w:val="right"/>
                    <w:rPr>
                      <w:rFonts w:ascii="宋体" w:eastAsia="宋体" w:hint="eastAsia"/>
                      <w:sz w:val="18"/>
                    </w:rPr>
                  </w:pPr>
                  <w:r>
                    <w:rPr>
                      <w:rFonts w:ascii="宋体" w:eastAsia="宋体" w:hint="eastAsia"/>
                      <w:spacing w:val="-8"/>
                      <w:w w:val="95"/>
                      <w:sz w:val="18"/>
                    </w:rPr>
                    <w:t>建筑</w:t>
                  </w:r>
                  <w:r>
                    <w:rPr>
                      <w:rFonts w:ascii="宋体" w:eastAsia="宋体" w:hint="eastAsia"/>
                      <w:w w:val="95"/>
                      <w:sz w:val="18"/>
                    </w:rPr>
                    <w:t>交通运输消</w:t>
                  </w:r>
                  <w:r>
                    <w:rPr>
                      <w:rFonts w:ascii="宋体" w:eastAsia="宋体" w:hint="eastAsia"/>
                      <w:spacing w:val="-4"/>
                      <w:w w:val="95"/>
                      <w:sz w:val="18"/>
                    </w:rPr>
                    <w:t>费者服务</w:t>
                  </w:r>
                </w:p>
              </w:txbxContent>
            </v:textbox>
          </v:shape>
        </w:pict>
      </w:r>
      <w:r>
        <w:rPr>
          <w:sz w:val="18"/>
        </w:rPr>
        <w:t>-2.4%</w:t>
      </w:r>
    </w:p>
    <w:p>
      <w:pPr>
        <w:spacing w:after="0"/>
        <w:jc w:val="left"/>
        <w:rPr>
          <w:sz w:val="18"/>
        </w:rPr>
        <w:sectPr>
          <w:headerReference w:type="default" r:id="rId150"/>
          <w:footerReference w:type="default" r:id="rId151"/>
          <w:type w:val="continuous"/>
          <w:pgSz w:w="11910" w:h="16840"/>
          <w:pgMar w:top="1660" w:right="20" w:bottom="740" w:left="600" w:header="708" w:footer="708"/>
          <w:pgNumType w:start="37"/>
          <w:cols w:num="3" w:space="708" w:equalWidth="0">
            <w:col w:w="682" w:space="438"/>
            <w:col w:w="6565" w:space="292"/>
            <w:col w:w="3313" w:space="0"/>
          </w:cols>
        </w:sect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1" w:after="0" w:line="240" w:lineRule="auto"/>
        <w:rPr>
          <w:sz w:val="16"/>
        </w:rPr>
      </w:pPr>
    </w:p>
    <w:p>
      <w:pPr>
        <w:spacing w:line="20" w:lineRule="exact"/>
        <w:ind w:left="98" w:right="0" w:firstLine="0"/>
        <w:rPr>
          <w:sz w:val="2"/>
        </w:rPr>
      </w:pPr>
      <w:r>
        <w:rPr>
          <w:sz w:val="2"/>
        </w:rPr>
        <w:pict>
          <v:group id="_x0000_i2140" style="width:434.5pt;height:1pt;mso-position-horizontal-relative:char;mso-position-vertical-relative:line" coordorigin="0,0" coordsize="8690,20">
            <v:line id="_x0000_s2141" style="position:absolute" from="0,10" to="8690,10" stroked="t" strokecolor="#4b4d4f" strokeweight="0.96pt">
              <v:stroke dashstyle="solid"/>
            </v:line>
            <w10:wrap type="none"/>
          </v:group>
        </w:pict>
      </w:r>
    </w:p>
    <w:p>
      <w:pPr>
        <w:spacing w:before="0" w:line="265" w:lineRule="exact"/>
        <w:ind w:left="215" w:right="0" w:firstLine="0"/>
        <w:jc w:val="left"/>
        <w:rPr>
          <w:rFonts w:ascii="微软雅黑" w:eastAsia="微软雅黑" w:hint="eastAsia"/>
          <w:sz w:val="15"/>
        </w:rPr>
      </w:pPr>
      <w:r>
        <w:t xml:space="preserve">资料来源：wind， </w:t>
      </w:r>
    </w:p>
    <w:p>
      <w:pPr>
        <w:spacing w:after="0" w:line="265" w:lineRule="exact"/>
        <w:jc w:val="left"/>
        <w:rPr>
          <w:rFonts w:ascii="微软雅黑" w:eastAsia="微软雅黑" w:hint="eastAsia"/>
          <w:sz w:val="15"/>
        </w:rPr>
        <w:sectPr>
          <w:headerReference w:type="default" r:id="rId152"/>
          <w:footerReference w:type="default" r:id="rId153"/>
          <w:type w:val="continuous"/>
          <w:pgSz w:w="11910" w:h="16840"/>
          <w:pgMar w:top="1660" w:right="20" w:bottom="740" w:left="600" w:header="708" w:footer="708"/>
          <w:pgNumType w:start="38"/>
          <w:cols w:space="708"/>
        </w:sectPr>
      </w:pPr>
    </w:p>
    <w:p>
      <w:pPr>
        <w:pStyle w:val="BodyText"/>
        <w:spacing w:before="6"/>
        <w:rPr>
          <w:sz w:val="8"/>
        </w:rPr>
      </w:pPr>
    </w:p>
    <w:p>
      <w:pPr>
        <w:pStyle w:val="ListParagraph"/>
        <w:numPr>
          <w:ilvl w:val="1"/>
          <w:numId w:val="3"/>
        </w:numPr>
        <w:tabs>
          <w:tab w:val="left" w:pos="613"/>
        </w:tabs>
        <w:spacing w:before="28" w:after="0" w:line="278" w:lineRule="auto"/>
        <w:ind w:left="107" w:right="4085" w:firstLine="0"/>
        <w:jc w:val="both"/>
        <w:rPr>
          <w:b/>
          <w:i/>
          <w:sz w:val="28"/>
        </w:rPr>
      </w:pPr>
      <w:r>
        <w:rPr>
          <w:b/>
          <w:i/>
          <w:color w:val="4B4D4F"/>
          <w:spacing w:val="-5"/>
          <w:sz w:val="28"/>
        </w:rPr>
        <w:t xml:space="preserve">上证 </w:t>
      </w:r>
      <w:r>
        <w:rPr>
          <w:b/>
          <w:color w:val="4B4D4F"/>
          <w:sz w:val="28"/>
        </w:rPr>
        <w:t>50</w:t>
      </w:r>
      <w:r>
        <w:rPr>
          <w:b/>
          <w:i/>
          <w:color w:val="4B4D4F"/>
          <w:spacing w:val="-21"/>
          <w:sz w:val="28"/>
        </w:rPr>
        <w:t xml:space="preserve">、沪深 </w:t>
      </w:r>
      <w:r>
        <w:rPr>
          <w:b/>
          <w:color w:val="4B4D4F"/>
          <w:sz w:val="28"/>
        </w:rPr>
        <w:t>300</w:t>
      </w:r>
      <w:r>
        <w:rPr>
          <w:b/>
          <w:i/>
          <w:color w:val="4B4D4F"/>
          <w:spacing w:val="-14"/>
          <w:sz w:val="28"/>
        </w:rPr>
        <w:t xml:space="preserve">、创业板指的 </w:t>
      </w:r>
      <w:r>
        <w:rPr>
          <w:b/>
          <w:color w:val="4B4D4F"/>
          <w:sz w:val="28"/>
        </w:rPr>
        <w:t>24/25</w:t>
      </w:r>
      <w:r>
        <w:rPr>
          <w:b/>
          <w:color w:val="4B4D4F"/>
          <w:spacing w:val="-13"/>
          <w:sz w:val="28"/>
        </w:rPr>
        <w:t xml:space="preserve"> </w:t>
      </w:r>
      <w:r>
        <w:rPr>
          <w:b/>
          <w:i/>
          <w:color w:val="4B4D4F"/>
          <w:spacing w:val="-1"/>
          <w:sz w:val="28"/>
        </w:rPr>
        <w:t>年净利润预测</w:t>
      </w:r>
      <w:r>
        <w:rPr>
          <w:b/>
          <w:i/>
          <w:color w:val="4B4D4F"/>
          <w:spacing w:val="-3"/>
          <w:sz w:val="28"/>
        </w:rPr>
        <w:t xml:space="preserve">均被下调，中证 </w:t>
      </w:r>
      <w:r>
        <w:rPr>
          <w:b/>
          <w:color w:val="4B4D4F"/>
          <w:sz w:val="28"/>
        </w:rPr>
        <w:t>500</w:t>
      </w:r>
      <w:r>
        <w:rPr>
          <w:b/>
          <w:color w:val="4B4D4F"/>
          <w:spacing w:val="-9"/>
          <w:sz w:val="28"/>
        </w:rPr>
        <w:t xml:space="preserve"> </w:t>
      </w:r>
      <w:r>
        <w:rPr>
          <w:b/>
          <w:i/>
          <w:color w:val="4B4D4F"/>
          <w:spacing w:val="-5"/>
          <w:sz w:val="28"/>
        </w:rPr>
        <w:t xml:space="preserve">的 </w:t>
      </w:r>
      <w:r>
        <w:rPr>
          <w:b/>
          <w:color w:val="4B4D4F"/>
          <w:sz w:val="28"/>
        </w:rPr>
        <w:t>24/25</w:t>
      </w:r>
      <w:r>
        <w:rPr>
          <w:b/>
          <w:color w:val="4B4D4F"/>
          <w:spacing w:val="-9"/>
          <w:sz w:val="28"/>
        </w:rPr>
        <w:t xml:space="preserve"> </w:t>
      </w:r>
      <w:r>
        <w:rPr>
          <w:b/>
          <w:i/>
          <w:color w:val="4B4D4F"/>
          <w:spacing w:val="-2"/>
          <w:sz w:val="28"/>
        </w:rPr>
        <w:t>年净利润预测分别被上调</w:t>
      </w:r>
      <w:r>
        <w:rPr>
          <w:b/>
          <w:color w:val="4B4D4F"/>
          <w:sz w:val="28"/>
        </w:rPr>
        <w:t xml:space="preserve">/ </w:t>
      </w:r>
      <w:r>
        <w:rPr>
          <w:b/>
          <w:i/>
          <w:color w:val="4B4D4F"/>
          <w:sz w:val="28"/>
        </w:rPr>
        <w:t>下调</w:t>
      </w:r>
    </w:p>
    <w:p>
      <w:pPr>
        <w:pStyle w:val="BodyText"/>
        <w:spacing w:before="170" w:line="235" w:lineRule="auto"/>
        <w:ind w:left="107" w:right="3969" w:firstLine="400"/>
      </w:pPr>
      <w:r>
        <w:rPr>
          <w:color w:val="4B4D4F"/>
        </w:rPr>
        <w:t>指数上，上周(20240108-20240112)分析师同时下调了上证 50、沪深 300、创业板指的 2024/2025 年净利润预测，分别上调/下调了中证 500 的 2024/2025 年净利润预测。</w:t>
      </w:r>
    </w:p>
    <w:p>
      <w:pPr>
        <w:spacing w:after="0" w:line="235" w:lineRule="auto"/>
        <w:sectPr>
          <w:headerReference w:type="default" r:id="rId154"/>
          <w:footerReference w:type="default" r:id="rId155"/>
          <w:pgSz w:w="11910" w:h="16840"/>
          <w:pgMar w:top="1660" w:right="20" w:bottom="740" w:left="600" w:header="708" w:footer="708"/>
          <w:pgNumType w:start="39"/>
          <w:cols w:space="708"/>
        </w:sectPr>
      </w:pPr>
    </w:p>
    <w:p>
      <w:pPr>
        <w:spacing w:before="227" w:line="156" w:lineRule="auto"/>
        <w:ind w:left="215" w:right="87" w:firstLine="0"/>
        <w:jc w:val="left"/>
        <w:rPr>
          <w:rFonts w:ascii="微软雅黑" w:eastAsia="微软雅黑" w:hint="eastAsia"/>
          <w:b/>
          <w:i/>
          <w:sz w:val="20"/>
        </w:rPr>
      </w:pPr>
      <w:r>
        <w:rPr>
          <w:rFonts w:ascii="微软雅黑" w:eastAsia="微软雅黑" w:hint="eastAsia"/>
          <w:b/>
          <w:i/>
          <w:color w:val="4B4D4F"/>
          <w:w w:val="95"/>
          <w:sz w:val="20"/>
        </w:rPr>
        <w:t>图</w:t>
      </w:r>
      <w:r>
        <w:rPr>
          <w:rFonts w:ascii="微软雅黑" w:eastAsia="微软雅黑" w:hint="eastAsia"/>
          <w:b/>
          <w:color w:val="4B4D4F"/>
          <w:w w:val="95"/>
          <w:sz w:val="20"/>
        </w:rPr>
        <w:t>19</w:t>
      </w:r>
      <w:r>
        <w:rPr>
          <w:rFonts w:ascii="微软雅黑" w:eastAsia="微软雅黑" w:hint="eastAsia"/>
          <w:b/>
          <w:i/>
          <w:color w:val="4B4D4F"/>
          <w:w w:val="95"/>
          <w:sz w:val="20"/>
        </w:rPr>
        <w:t>：指数方面，上周</w:t>
      </w:r>
      <w:r>
        <w:rPr>
          <w:rFonts w:ascii="微软雅黑" w:eastAsia="微软雅黑" w:hint="eastAsia"/>
          <w:b/>
          <w:color w:val="4B4D4F"/>
          <w:w w:val="95"/>
          <w:sz w:val="20"/>
        </w:rPr>
        <w:t>(20240108-20240112)</w:t>
      </w:r>
      <w:r>
        <w:rPr>
          <w:rFonts w:ascii="微软雅黑" w:eastAsia="微软雅黑" w:hint="eastAsia"/>
          <w:b/>
          <w:i/>
          <w:color w:val="4B4D4F"/>
          <w:w w:val="95"/>
          <w:sz w:val="20"/>
        </w:rPr>
        <w:t xml:space="preserve">分析师 </w:t>
      </w:r>
      <w:r>
        <w:rPr>
          <w:rFonts w:ascii="微软雅黑" w:eastAsia="微软雅黑" w:hint="eastAsia"/>
          <w:b/>
          <w:i/>
          <w:color w:val="4B4D4F"/>
          <w:sz w:val="20"/>
        </w:rPr>
        <w:t xml:space="preserve">上调了中证 </w:t>
      </w:r>
      <w:r>
        <w:rPr>
          <w:rFonts w:ascii="微软雅黑" w:eastAsia="微软雅黑" w:hint="eastAsia"/>
          <w:b/>
          <w:color w:val="4B4D4F"/>
          <w:sz w:val="20"/>
        </w:rPr>
        <w:t xml:space="preserve">500 </w:t>
      </w:r>
      <w:r>
        <w:rPr>
          <w:rFonts w:ascii="微软雅黑" w:eastAsia="微软雅黑" w:hint="eastAsia"/>
          <w:b/>
          <w:i/>
          <w:color w:val="4B4D4F"/>
          <w:sz w:val="20"/>
        </w:rPr>
        <w:t xml:space="preserve">的 </w:t>
      </w:r>
      <w:r>
        <w:rPr>
          <w:rFonts w:ascii="微软雅黑" w:eastAsia="微软雅黑" w:hint="eastAsia"/>
          <w:b/>
          <w:color w:val="4B4D4F"/>
          <w:sz w:val="20"/>
        </w:rPr>
        <w:t xml:space="preserve">2024 </w:t>
      </w:r>
      <w:r>
        <w:rPr>
          <w:rFonts w:ascii="微软雅黑" w:eastAsia="微软雅黑" w:hint="eastAsia"/>
          <w:b/>
          <w:i/>
          <w:color w:val="4B4D4F"/>
          <w:sz w:val="20"/>
        </w:rPr>
        <w:t>年净利润预测，下调了上证</w:t>
      </w:r>
    </w:p>
    <w:p>
      <w:pPr>
        <w:tabs>
          <w:tab w:val="left" w:pos="5156"/>
        </w:tabs>
        <w:spacing w:before="0" w:line="278" w:lineRule="exact"/>
        <w:ind w:left="107" w:right="0" w:firstLine="0"/>
        <w:jc w:val="left"/>
        <w:rPr>
          <w:rFonts w:ascii="微软雅黑" w:eastAsia="微软雅黑" w:hint="eastAsia"/>
          <w:b/>
          <w:i/>
          <w:sz w:val="20"/>
        </w:rPr>
      </w:pPr>
      <w:r>
        <w:rPr>
          <w:rFonts w:ascii="微软雅黑" w:eastAsia="微软雅黑" w:hint="eastAsia"/>
          <w:b/>
          <w:color w:val="4B4D4F"/>
          <w:w w:val="99"/>
          <w:sz w:val="20"/>
          <w:u w:val="single" w:color="4B4D4F"/>
        </w:rPr>
        <w:t xml:space="preserve"> </w:t>
      </w:r>
      <w:r>
        <w:rPr>
          <w:rFonts w:ascii="微软雅黑" w:eastAsia="微软雅黑" w:hint="eastAsia"/>
          <w:b/>
          <w:color w:val="4B4D4F"/>
          <w:spacing w:val="-11"/>
          <w:sz w:val="20"/>
          <w:u w:val="single" w:color="4B4D4F"/>
        </w:rPr>
        <w:t xml:space="preserve"> </w:t>
      </w:r>
      <w:r>
        <w:rPr>
          <w:rFonts w:ascii="微软雅黑" w:eastAsia="微软雅黑" w:hint="eastAsia"/>
          <w:b/>
          <w:color w:val="4B4D4F"/>
          <w:sz w:val="20"/>
          <w:u w:val="single" w:color="4B4D4F"/>
        </w:rPr>
        <w:t>50</w:t>
      </w:r>
      <w:r>
        <w:rPr>
          <w:rFonts w:ascii="微软雅黑" w:eastAsia="微软雅黑" w:hint="eastAsia"/>
          <w:b/>
          <w:i/>
          <w:color w:val="4B4D4F"/>
          <w:sz w:val="20"/>
          <w:u w:val="single" w:color="4B4D4F"/>
        </w:rPr>
        <w:t>、沪深</w:t>
      </w:r>
      <w:r>
        <w:rPr>
          <w:rFonts w:ascii="微软雅黑" w:eastAsia="微软雅黑" w:hint="eastAsia"/>
          <w:b/>
          <w:i/>
          <w:color w:val="4B4D4F"/>
          <w:spacing w:val="-12"/>
          <w:sz w:val="20"/>
          <w:u w:val="single" w:color="4B4D4F"/>
        </w:rPr>
        <w:t xml:space="preserve"> </w:t>
      </w:r>
      <w:r>
        <w:rPr>
          <w:rFonts w:ascii="微软雅黑" w:eastAsia="微软雅黑" w:hint="eastAsia"/>
          <w:b/>
          <w:color w:val="4B4D4F"/>
          <w:sz w:val="20"/>
          <w:u w:val="single" w:color="4B4D4F"/>
        </w:rPr>
        <w:t>300</w:t>
      </w:r>
      <w:r>
        <w:rPr>
          <w:rFonts w:ascii="微软雅黑" w:eastAsia="微软雅黑" w:hint="eastAsia"/>
          <w:b/>
          <w:i/>
          <w:color w:val="4B4D4F"/>
          <w:sz w:val="20"/>
          <w:u w:val="single" w:color="4B4D4F"/>
        </w:rPr>
        <w:t>、创业板指的</w:t>
      </w:r>
      <w:r>
        <w:rPr>
          <w:rFonts w:ascii="微软雅黑" w:eastAsia="微软雅黑" w:hint="eastAsia"/>
          <w:b/>
          <w:i/>
          <w:color w:val="4B4D4F"/>
          <w:spacing w:val="-11"/>
          <w:sz w:val="20"/>
          <w:u w:val="single" w:color="4B4D4F"/>
        </w:rPr>
        <w:t xml:space="preserve"> </w:t>
      </w:r>
      <w:r>
        <w:rPr>
          <w:rFonts w:ascii="微软雅黑" w:eastAsia="微软雅黑" w:hint="eastAsia"/>
          <w:b/>
          <w:color w:val="4B4D4F"/>
          <w:sz w:val="20"/>
          <w:u w:val="single" w:color="4B4D4F"/>
        </w:rPr>
        <w:t>2024</w:t>
      </w:r>
      <w:r>
        <w:rPr>
          <w:rFonts w:ascii="微软雅黑" w:eastAsia="微软雅黑" w:hint="eastAsia"/>
          <w:b/>
          <w:color w:val="4B4D4F"/>
          <w:spacing w:val="-12"/>
          <w:sz w:val="20"/>
          <w:u w:val="single" w:color="4B4D4F"/>
        </w:rPr>
        <w:t xml:space="preserve"> </w:t>
      </w:r>
      <w:r>
        <w:rPr>
          <w:rFonts w:ascii="微软雅黑" w:eastAsia="微软雅黑" w:hint="eastAsia"/>
          <w:b/>
          <w:i/>
          <w:color w:val="4B4D4F"/>
          <w:sz w:val="20"/>
          <w:u w:val="single" w:color="4B4D4F"/>
        </w:rPr>
        <w:t>年净利润预测</w:t>
        <w:tab/>
      </w:r>
    </w:p>
    <w:p>
      <w:pPr>
        <w:spacing w:before="58" w:line="131" w:lineRule="exact"/>
        <w:ind w:left="1924" w:right="0" w:firstLine="0"/>
        <w:jc w:val="left"/>
        <w:rPr>
          <w:sz w:val="14"/>
        </w:rPr>
      </w:pPr>
      <w:r>
        <w:pict>
          <v:line id="_x0000_s2142" style="mso-position-horizontal-relative:page;position:absolute;z-index:251713536" from="112.75pt,7.6pt" to="124.95pt,7.6pt" stroked="t" strokecolor="#c00000" strokeweight="1.15pt">
            <v:stroke dashstyle="solid"/>
          </v:line>
        </w:pict>
      </w:r>
      <w:r>
        <w:pict>
          <v:line id="_x0000_s2143" style="mso-position-horizontal-relative:page;position:absolute;z-index:-251603968" from="375.25pt,13.3pt" to="387.65pt,13.3pt" stroked="t" strokecolor="#ebc3c3" strokeweight="1.15pt">
            <v:stroke dashstyle="solid"/>
          </v:line>
        </w:pict>
      </w:r>
      <w:r>
        <w:rPr>
          <w:rFonts w:ascii="宋体" w:eastAsia="宋体" w:hint="eastAsia"/>
          <w:w w:val="90"/>
          <w:sz w:val="14"/>
        </w:rPr>
        <w:t>预测变动</w:t>
      </w:r>
      <w:r>
        <w:rPr>
          <w:w w:val="90"/>
          <w:sz w:val="14"/>
        </w:rPr>
        <w:t>:</w:t>
      </w:r>
      <w:r>
        <w:rPr>
          <w:rFonts w:ascii="宋体" w:eastAsia="宋体" w:hint="eastAsia"/>
          <w:w w:val="90"/>
          <w:sz w:val="14"/>
        </w:rPr>
        <w:t>当年净利润</w:t>
      </w:r>
      <w:r>
        <w:rPr>
          <w:w w:val="90"/>
          <w:sz w:val="14"/>
        </w:rPr>
        <w:t>:YtoY</w:t>
      </w:r>
      <w:r>
        <w:rPr>
          <w:rFonts w:ascii="宋体" w:eastAsia="宋体" w:hint="eastAsia"/>
          <w:w w:val="90"/>
          <w:sz w:val="14"/>
        </w:rPr>
        <w:t>整体沪深</w:t>
      </w:r>
      <w:r>
        <w:rPr>
          <w:w w:val="90"/>
          <w:sz w:val="14"/>
        </w:rPr>
        <w:t>300</w:t>
      </w:r>
    </w:p>
    <w:p>
      <w:pPr>
        <w:spacing w:before="227" w:line="156" w:lineRule="auto"/>
        <w:ind w:left="215" w:right="907" w:firstLine="0"/>
        <w:jc w:val="left"/>
        <w:rPr>
          <w:rFonts w:ascii="微软雅黑" w:eastAsia="微软雅黑" w:hint="eastAsia"/>
          <w:b/>
          <w:sz w:val="20"/>
        </w:rPr>
      </w:pPr>
      <w:r>
        <w:br w:type="column"/>
      </w:r>
      <w:r>
        <w:rPr>
          <w:rFonts w:ascii="微软雅黑" w:eastAsia="微软雅黑" w:hint="eastAsia"/>
          <w:b/>
          <w:i/>
          <w:color w:val="4B4D4F"/>
          <w:sz w:val="20"/>
        </w:rPr>
        <w:t>图</w:t>
      </w:r>
      <w:r>
        <w:rPr>
          <w:rFonts w:ascii="微软雅黑" w:eastAsia="微软雅黑" w:hint="eastAsia"/>
          <w:b/>
          <w:color w:val="4B4D4F"/>
          <w:sz w:val="20"/>
        </w:rPr>
        <w:t>20</w:t>
      </w:r>
      <w:r>
        <w:rPr>
          <w:rFonts w:ascii="微软雅黑" w:eastAsia="微软雅黑" w:hint="eastAsia"/>
          <w:b/>
          <w:i/>
          <w:color w:val="4B4D4F"/>
          <w:spacing w:val="-6"/>
          <w:sz w:val="20"/>
        </w:rPr>
        <w:t>：指数方面，上周</w:t>
      </w:r>
      <w:r>
        <w:rPr>
          <w:rFonts w:ascii="微软雅黑" w:eastAsia="微软雅黑" w:hint="eastAsia"/>
          <w:b/>
          <w:color w:val="4B4D4F"/>
          <w:sz w:val="20"/>
        </w:rPr>
        <w:t>(20240108-20240112)</w:t>
      </w:r>
      <w:r>
        <w:rPr>
          <w:rFonts w:ascii="微软雅黑" w:eastAsia="微软雅黑" w:hint="eastAsia"/>
          <w:b/>
          <w:i/>
          <w:color w:val="4B4D4F"/>
          <w:sz w:val="20"/>
        </w:rPr>
        <w:t>分析师</w:t>
      </w:r>
      <w:r>
        <w:rPr>
          <w:rFonts w:ascii="微软雅黑" w:eastAsia="微软雅黑" w:hint="eastAsia"/>
          <w:b/>
          <w:i/>
          <w:color w:val="4B4D4F"/>
          <w:spacing w:val="-2"/>
          <w:sz w:val="20"/>
        </w:rPr>
        <w:t xml:space="preserve">下调了上证 </w:t>
      </w:r>
      <w:r>
        <w:rPr>
          <w:rFonts w:ascii="微软雅黑" w:eastAsia="微软雅黑" w:hint="eastAsia"/>
          <w:b/>
          <w:color w:val="4B4D4F"/>
          <w:sz w:val="20"/>
        </w:rPr>
        <w:t>50</w:t>
      </w:r>
      <w:r>
        <w:rPr>
          <w:rFonts w:ascii="微软雅黑" w:eastAsia="微软雅黑" w:hint="eastAsia"/>
          <w:b/>
          <w:i/>
          <w:color w:val="4B4D4F"/>
          <w:spacing w:val="-26"/>
          <w:sz w:val="20"/>
        </w:rPr>
        <w:t xml:space="preserve">、创业板指、沪深 </w:t>
      </w:r>
      <w:r>
        <w:rPr>
          <w:rFonts w:ascii="微软雅黑" w:eastAsia="微软雅黑" w:hint="eastAsia"/>
          <w:b/>
          <w:color w:val="4B4D4F"/>
          <w:sz w:val="20"/>
        </w:rPr>
        <w:t>300</w:t>
      </w:r>
      <w:r>
        <w:rPr>
          <w:rFonts w:ascii="微软雅黑" w:eastAsia="微软雅黑" w:hint="eastAsia"/>
          <w:b/>
          <w:i/>
          <w:color w:val="4B4D4F"/>
          <w:spacing w:val="-29"/>
          <w:sz w:val="20"/>
        </w:rPr>
        <w:t xml:space="preserve">、中证 </w:t>
      </w:r>
      <w:r>
        <w:rPr>
          <w:rFonts w:ascii="微软雅黑" w:eastAsia="微软雅黑" w:hint="eastAsia"/>
          <w:b/>
          <w:color w:val="4B4D4F"/>
          <w:sz w:val="20"/>
        </w:rPr>
        <w:t xml:space="preserve">500 </w:t>
      </w:r>
      <w:r>
        <w:rPr>
          <w:rFonts w:ascii="微软雅黑" w:eastAsia="微软雅黑" w:hint="eastAsia"/>
          <w:b/>
          <w:i/>
          <w:color w:val="4B4D4F"/>
          <w:spacing w:val="-6"/>
          <w:sz w:val="20"/>
        </w:rPr>
        <w:t xml:space="preserve">的 </w:t>
      </w:r>
      <w:r>
        <w:rPr>
          <w:rFonts w:ascii="微软雅黑" w:eastAsia="微软雅黑" w:hint="eastAsia"/>
          <w:b/>
          <w:color w:val="4B4D4F"/>
          <w:sz w:val="20"/>
        </w:rPr>
        <w:t>2025</w:t>
      </w:r>
    </w:p>
    <w:p>
      <w:pPr>
        <w:tabs>
          <w:tab w:val="left" w:pos="5153"/>
        </w:tabs>
        <w:spacing w:before="0" w:line="278"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w w:val="95"/>
          <w:sz w:val="20"/>
          <w:u w:val="single" w:color="4B4D4F"/>
        </w:rPr>
        <w:t>年净利润预测</w:t>
      </w:r>
      <w:r>
        <w:rPr>
          <w:rFonts w:ascii="微软雅黑" w:eastAsia="微软雅黑" w:hint="eastAsia"/>
          <w:b/>
          <w:i/>
          <w:color w:val="4B4D4F"/>
          <w:sz w:val="20"/>
          <w:u w:val="single" w:color="4B4D4F"/>
        </w:rPr>
        <w:tab/>
      </w:r>
    </w:p>
    <w:p>
      <w:pPr>
        <w:spacing w:before="36" w:line="152" w:lineRule="exact"/>
        <w:ind w:left="1847" w:right="0" w:firstLine="0"/>
        <w:jc w:val="left"/>
        <w:rPr>
          <w:sz w:val="14"/>
        </w:rPr>
      </w:pPr>
      <w:r>
        <w:pict>
          <v:line id="_x0000_s2144" style="mso-position-horizontal-relative:page;position:absolute;z-index:251714560" from="375.25pt,6.55pt" to="387.65pt,6.55pt" stroked="t" strokecolor="#c00000" strokeweight="1.15pt">
            <v:stroke dashstyle="solid"/>
          </v:line>
        </w:pict>
      </w:r>
      <w:r>
        <w:rPr>
          <w:rFonts w:ascii="宋体" w:eastAsia="宋体" w:hint="eastAsia"/>
          <w:w w:val="95"/>
          <w:sz w:val="14"/>
        </w:rPr>
        <w:t>预测变动</w:t>
      </w:r>
      <w:r>
        <w:rPr>
          <w:w w:val="95"/>
          <w:sz w:val="14"/>
        </w:rPr>
        <w:t>:</w:t>
      </w:r>
      <w:r>
        <w:rPr>
          <w:rFonts w:ascii="宋体" w:eastAsia="宋体" w:hint="eastAsia"/>
          <w:w w:val="95"/>
          <w:sz w:val="14"/>
        </w:rPr>
        <w:t>下一年净利润</w:t>
      </w:r>
      <w:r>
        <w:rPr>
          <w:w w:val="95"/>
          <w:sz w:val="14"/>
        </w:rPr>
        <w:t>:YtoY</w:t>
      </w:r>
      <w:r>
        <w:rPr>
          <w:rFonts w:ascii="宋体" w:eastAsia="宋体" w:hint="eastAsia"/>
          <w:w w:val="95"/>
          <w:sz w:val="14"/>
        </w:rPr>
        <w:t>整体沪深</w:t>
      </w:r>
      <w:r>
        <w:rPr>
          <w:w w:val="95"/>
          <w:sz w:val="14"/>
        </w:rPr>
        <w:t>300</w:t>
      </w:r>
    </w:p>
    <w:p>
      <w:pPr>
        <w:spacing w:after="0" w:line="152" w:lineRule="exact"/>
        <w:jc w:val="left"/>
        <w:rPr>
          <w:sz w:val="14"/>
        </w:rPr>
        <w:sectPr>
          <w:headerReference w:type="default" r:id="rId156"/>
          <w:footerReference w:type="default" r:id="rId157"/>
          <w:type w:val="continuous"/>
          <w:pgSz w:w="11910" w:h="16840"/>
          <w:pgMar w:top="1660" w:right="20" w:bottom="740" w:left="600" w:header="708" w:footer="708"/>
          <w:pgNumType w:start="40"/>
          <w:cols w:num="2" w:space="708" w:equalWidth="0">
            <w:col w:w="5197" w:space="135"/>
            <w:col w:w="5958" w:space="0"/>
          </w:cols>
        </w:sectPr>
      </w:pPr>
    </w:p>
    <w:p>
      <w:pPr>
        <w:spacing w:before="47" w:line="87" w:lineRule="exact"/>
        <w:ind w:left="279" w:right="0" w:firstLine="0"/>
        <w:jc w:val="left"/>
        <w:rPr>
          <w:sz w:val="14"/>
        </w:rPr>
      </w:pPr>
      <w:r>
        <w:rPr>
          <w:w w:val="90"/>
          <w:sz w:val="14"/>
        </w:rPr>
        <w:t>15%</w:t>
      </w:r>
    </w:p>
    <w:p>
      <w:pPr>
        <w:tabs>
          <w:tab w:val="left" w:pos="5259"/>
          <w:tab w:val="left" w:pos="5533"/>
        </w:tabs>
        <w:spacing w:before="0" w:line="135" w:lineRule="exact"/>
        <w:ind w:left="279" w:right="0" w:firstLine="0"/>
        <w:jc w:val="left"/>
        <w:rPr>
          <w:sz w:val="14"/>
        </w:rPr>
      </w:pPr>
      <w:r>
        <w:br w:type="column"/>
      </w:r>
      <w:r>
        <w:rPr>
          <w:rFonts w:ascii="宋体" w:eastAsia="宋体" w:hint="eastAsia"/>
          <w:w w:val="80"/>
          <w:position w:val="-2"/>
          <w:sz w:val="14"/>
        </w:rPr>
        <w:t>预测变动</w:t>
      </w:r>
      <w:r>
        <w:rPr>
          <w:w w:val="80"/>
          <w:position w:val="-2"/>
          <w:sz w:val="14"/>
        </w:rPr>
        <w:t>:</w:t>
      </w:r>
      <w:r>
        <w:rPr>
          <w:rFonts w:ascii="宋体" w:eastAsia="宋体" w:hint="eastAsia"/>
          <w:w w:val="80"/>
          <w:position w:val="-2"/>
          <w:sz w:val="14"/>
        </w:rPr>
        <w:t>当年净利润</w:t>
      </w:r>
      <w:r>
        <w:rPr>
          <w:w w:val="80"/>
          <w:position w:val="-2"/>
          <w:sz w:val="14"/>
        </w:rPr>
        <w:t>:YtoY</w:t>
      </w:r>
      <w:r>
        <w:rPr>
          <w:rFonts w:ascii="宋体" w:eastAsia="宋体" w:hint="eastAsia"/>
          <w:w w:val="80"/>
          <w:position w:val="-2"/>
          <w:sz w:val="14"/>
        </w:rPr>
        <w:t>整</w:t>
      </w:r>
      <w:r>
        <w:rPr>
          <w:rFonts w:ascii="宋体" w:eastAsia="宋体" w:hint="eastAsia"/>
          <w:spacing w:val="24"/>
          <w:w w:val="80"/>
          <w:position w:val="-2"/>
          <w:sz w:val="14"/>
        </w:rPr>
        <w:t>体</w:t>
      </w:r>
      <w:r>
        <w:rPr>
          <w:rFonts w:ascii="宋体" w:eastAsia="宋体" w:hint="eastAsia"/>
          <w:w w:val="80"/>
          <w:position w:val="-2"/>
          <w:sz w:val="14"/>
        </w:rPr>
        <w:t>中证</w:t>
      </w:r>
      <w:r>
        <w:rPr>
          <w:w w:val="80"/>
          <w:position w:val="-2"/>
          <w:sz w:val="14"/>
        </w:rPr>
        <w:t>500</w:t>
        <w:tab/>
      </w:r>
      <w:r>
        <w:rPr>
          <w:w w:val="80"/>
          <w:position w:val="-2"/>
          <w:sz w:val="14"/>
          <w:u w:val="thick" w:color="4B4D4F"/>
        </w:rPr>
        <w:t xml:space="preserve"> </w:t>
        <w:tab/>
      </w:r>
      <w:r>
        <w:rPr>
          <w:rFonts w:ascii="宋体" w:eastAsia="宋体" w:hint="eastAsia"/>
          <w:w w:val="90"/>
          <w:sz w:val="14"/>
        </w:rPr>
        <w:t>预测变动</w:t>
      </w:r>
      <w:r>
        <w:rPr>
          <w:w w:val="90"/>
          <w:sz w:val="14"/>
        </w:rPr>
        <w:t>:</w:t>
      </w:r>
      <w:r>
        <w:rPr>
          <w:rFonts w:ascii="宋体" w:eastAsia="宋体" w:hint="eastAsia"/>
          <w:w w:val="90"/>
          <w:sz w:val="14"/>
        </w:rPr>
        <w:t>下一年净利润</w:t>
      </w:r>
      <w:r>
        <w:rPr>
          <w:w w:val="90"/>
          <w:sz w:val="14"/>
        </w:rPr>
        <w:t>:YtoY</w:t>
      </w:r>
      <w:r>
        <w:rPr>
          <w:rFonts w:ascii="宋体" w:eastAsia="宋体" w:hint="eastAsia"/>
          <w:w w:val="90"/>
          <w:sz w:val="14"/>
        </w:rPr>
        <w:t>整</w:t>
      </w:r>
      <w:r>
        <w:rPr>
          <w:rFonts w:ascii="宋体" w:eastAsia="宋体" w:hint="eastAsia"/>
          <w:spacing w:val="24"/>
          <w:w w:val="90"/>
          <w:sz w:val="14"/>
        </w:rPr>
        <w:t>体</w:t>
      </w:r>
      <w:r>
        <w:rPr>
          <w:rFonts w:ascii="宋体" w:eastAsia="宋体" w:hint="eastAsia"/>
          <w:w w:val="90"/>
          <w:sz w:val="14"/>
        </w:rPr>
        <w:t>中证</w:t>
      </w:r>
      <w:r>
        <w:rPr>
          <w:w w:val="90"/>
          <w:sz w:val="14"/>
        </w:rPr>
        <w:t>500</w:t>
      </w:r>
    </w:p>
    <w:p>
      <w:pPr>
        <w:spacing w:after="0" w:line="135" w:lineRule="exact"/>
        <w:jc w:val="left"/>
        <w:rPr>
          <w:sz w:val="14"/>
        </w:rPr>
        <w:sectPr>
          <w:headerReference w:type="default" r:id="rId158"/>
          <w:footerReference w:type="default" r:id="rId159"/>
          <w:type w:val="continuous"/>
          <w:pgSz w:w="11910" w:h="16840"/>
          <w:pgMar w:top="1660" w:right="20" w:bottom="740" w:left="600" w:header="708" w:footer="708"/>
          <w:pgNumType w:start="41"/>
          <w:cols w:num="2" w:space="708" w:equalWidth="0">
            <w:col w:w="529" w:space="1117"/>
            <w:col w:w="9644" w:space="0"/>
          </w:cols>
        </w:sectPr>
      </w:pPr>
    </w:p>
    <w:p>
      <w:pPr>
        <w:spacing w:before="27" w:line="163" w:lineRule="exact"/>
        <w:ind w:left="1924" w:right="0" w:firstLine="0"/>
        <w:jc w:val="left"/>
        <w:rPr>
          <w:sz w:val="14"/>
        </w:rPr>
      </w:pPr>
      <w:r>
        <w:pict>
          <v:group id="_x0000_s2145" style="width:137.2pt;height:112.2pt;margin-top:-1.91pt;margin-left:58.72pt;mso-position-horizontal-relative:page;position:absolute;z-index:-251600896" coordorigin="1174,-38" coordsize="2744,2244">
            <v:line id="_x0000_s2146" style="position:absolute" from="1186,0" to="1186,2201" stroked="t" strokecolor="black" strokeweight="0.32pt">
              <v:stroke dashstyle="solid"/>
            </v:line>
            <v:shape id="_x0000_s2147" style="width:53;height:2864;left:577;position:absolute;top:7067" coordorigin="578,7068" coordsize="53,2864" path="m1186,2201l1220,2201m1186,1650l1220,1650m1186,1100l1220,1100m1186,550l1220,550m1186,l1220,e" filled="f" stroked="t" strokecolor="black" strokeweight="0.35pt">
              <v:stroke dashstyle="solid"/>
              <v:path arrowok="t"/>
            </v:shape>
            <v:line id="_x0000_s2148" style="position:absolute" from="1186,825" to="3825,825" stroked="t" strokecolor="black" strokeweight="0.38pt">
              <v:stroke dashstyle="solid"/>
            </v:line>
            <v:shape id="_x0000_s2149" style="width:3891;height:53;left:577;position:absolute;top:8087" coordorigin="578,8088" coordsize="3891,53" path="m1186,784l1186,825m1460,784l1460,825m1734,784l1734,825m2008,784l2008,825m2282,784l2282,825m2556,784l2556,825m2830,784l2830,825m3104,784l3104,825m3379,784l3379,825m3653,784l3653,825e" filled="f" stroked="t" strokecolor="black" strokeweight="0.35pt">
              <v:stroke dashstyle="solid"/>
              <v:path arrowok="t"/>
            </v:shape>
            <v:shape id="_x0000_s2150" style="width:4282;height:1623;left:576;position:absolute;top:7834" coordorigin="576,7835" coordsize="4282,1623" path="m1186,968l1192,986,1196,999,1202,999,1207,1016,1213,1040,1217,1029,1224,970,1228,1008,1233,1112,1239,1149,1243,1158,1249,1167,1254,1132,1260,1195,1265,1066,1271,1032,1275,1036,1281,1034,1286,1047,1297,1077,1301,1090,1307,1256,1312,1088,1318,1080,1322,1097,1329,1108,1333,1125,1338,1139,1344,1147,1348,1154,1354,1171,1357,1195,1365,1634,1370,1647,1376,1741,1386,1798,1391,1783,1396,1815,1402,1817,1406,1837,1412,1822,1417,1817,1423,1817,1427,1645,1434,1658,1438,1555,1444,1488,1449,949,1453,940,1459,983,1464,994,1469,986,1475,977,1481,981,1485,962,1491,951,1496,903,1502,892,1507,857,1511,828,1517,802,1522,756,1528,756,1532,651,1539,861,1543,770,1549,761,1554,759,1560,758,1563,756,1569,754,1575,748,1580,686,1586,796,1590,809,1596,811,1601,811,1607,806,1612,802,1616,800,1622,794,1627,793,1631,794,1637,693,1644,676,1648,667,1654,614,1659,592,1665,590,1674,595,1680,614,1685,601,1691,647,1695,780,1701,780,1706,830,1712,828,1717,822,1723,759,1727,770,1732,763,1738,778,1742,780,1749,776,1753,794,1759,798,1764,800,1770,800,1774,798,1781,800,1785,809,1790,802,1796,782,1800,804,1806,815,1811,818,1817,872,1822,872,1828,866,1831,866,1837,874,1843,872,1847,855,1854,837,1858,737,1864,798,1869,802,1875,802,1879,804,1886,800,1890,800,1895,796,1901,794,1905,794,1911,699,1916,680,1922,687,1927,680,1930,678,1937,671,1943,675,1948,671,1952,667,1959,667,1963,691,1969,656,1974,704,1980,713,1984,717,1991,723,1995,815,2001,818,2006,817,2010,817,2016,820,2021,824,2027,826,2032,822,2038,830,2042,824,2048,820,2053,830,2059,830,2064,824,2068,826,2074,833,2079,846,2085,861,2090,916,2096,916,2100,916,2106,918,2111,920,2121,929,2126,937,2132,973,2137,927,2143,927,2147,927,2153,927,2158,927,2164,931,2169,938,2173,938,2179,940,2184,968,2190,983,2195,984,2205,999,2211,997,2216,1008,2222,1018,2226,1018,2231,1044,2237,1051,2242,1077,2248,1088,2252,1093,2258,1097,2263,1101,2269,949,2274,907,2280,913,2284,913,2289,909,2295,913,2300,918,2306,918,2310,920,2316,924,2321,927,2327,964,2331,984,2336,997,2342,999,2347,1010,2353,1014,2357,1079,2363,1210,2368,1211,2374,1213,2379,1213,2385,1213,2394,1213,2400,1246,2405,1206,2411,909,2415,909,2421,909,2426,905,2432,903,2436,901,2443,901,2447,907,2452,907,2458,955,2462,924,2468,914,2473,916,2479,924,2484,920,2494,916,2500,918,2505,903,2510,905,2516,881,2520,717,2525,715,2531,704,2537,711,2541,783,2548,846,2552,844,2558,841,2563,839,2567,842,2573,841,2578,841,2584,848,2589,850,2595,853,2599,865,2605,863,2610,859,2615,855,2621,863,2625,859,2631,887,2636,889,2642,892,2646,892,2651,892,2657,894,2660,894,2668,894,2672,885,2678,874,2683,815,2689,813,2694,811,2700,809,2704,811,2710,809,2715,809,2721,806,2726,807,2730,748,2736,748,2741,741,2747,741,2751,752,2758,752,2762,715,2768,719,2773,715,2779,721,2783,728,2788,734,2794,951,2799,975,2805,975,2809,964,2815,937,2818,866,2826,868,2831,868,2835,868,2841,872,2846,872,2852,872,2856,874,2863,866,2867,870,2873,872,2878,865,2884,876,2888,874,2893,872,2899,881,2904,870,2910,828,2914,861,2920,861,2925,861,2931,861,2934,861,2942,859,2946,859,2951,852,2957,903,2961,907,2968,905,2972,907,2978,903,2983,905,2989,911,2993,913,2999,918,3003,916,3009,929,3015,948,3019,944,3025,922,3030,913,3036,933,3039,955,3047,961,3051,997,3057,1012,3062,1032,3066,1068,3073,1103,3077,1099,3083,1097,3088,1069,3092,850,3098,853,3104,853,3109,853,3114,844,3120,830,3124,824,3130,809,3135,809,3141,809,3146,765,3152,778,3156,763,3162,761,3167,752,3171,754,3178,822,3182,914,3187,927,3193,933,3199,933,3203,933,3208,935,3214,937,3220,940,3225,962,3229,975,3235,997,3240,999,3246,1005,3251,1007,3257,1005,3261,1010,3267,1010,3272,1021,3276,1014,3283,1103,3287,1106,3291,1161m3341,1129l3345,984,3351,988,3356,972,3362,968,3366,986,3372,992,3377,961,3383,966,3388,970,3392,972,3397,972,3403,973,3409,1001,3413,1003,3419,990,3424,983,3430,990,3435,997,3441,979,3445,970,3450,973,3456,892,3461,911,3467,913,3470,913,3477,916,3482,914,3493,909,3499,918,3503,946,3508,811,3514,813,3518,811,3524,807,3529,806,3535,811,3540,811,3546,809,3550,811,3556,741,3561,730,3566,691,3570,638,3576,675,3582,658,3587,651,3593,656,3598,662,3604,656,3608,654,3613,649,3619,774,3623,769,3629,750,3634,761,3640,793,3645,863,3651,859,3655,855,3661,852,3666,853,3671,850,3677,850,3681,853,3687,848,3692,839,3698,835,3703,855,3709,868,3713,826,3719,831,3724,831,3728,831,3734,820,3739,817,3745,815,3750,815,3756,811,3766,811,3771,818,3777,804,3782,817,3786,815,3792,813,3797,813,3803,813,3808,811,3814,811,3818,809,3824,807,3829,732,3835,723,3839,715,3844,697,3850,638,3855,639,3859,639,3865,676,3871,678,3876,680,3882,682,3887,671,3891,756,3896,767,3900,773e" filled="f" stroked="t" strokecolor="#c00000" strokeweight="1.05pt">
              <v:stroke dashstyle="solid"/>
              <v:path arrowok="t"/>
            </v:shape>
            <v:shape id="_x0000_s2151" style="width:4111;height:2129;left:576;position:absolute;top:7640" coordorigin="576,7640" coordsize="4111,2129" path="m1186,931l1192,863,1196,905,1202,859,1207,826,1213,802,1217,734,1224,761,1228,741,1233,726,1239,785,1243,794,1249,802,1254,933,1260,1020,1265,1123,1271,1145,1275,1154,1281,1147,1286,1171,1297,1233,1301,1272,1307,1418,1312,1549,1318,1567,1322,1562,1329,1551,1333,1472,1338,1473,1344,1505,1348,1516,1354,1531,1357,1560,1365,1844,1370,1841,1376,1912,1386,1972,1391,1994,1396,2016,1402,2040,1406,2077,1412,2049,1417,2038,1423,2064,1427,1979,1434,1977,1438,1857,1444,1549,1449,1020,1453,1029,1459,1045,1464,1099,1469,1088,1475,1053,1481,1062,1485,1064,1491,1031,1496,1008,1502,973,1507,953,1511,1001,1517,1003,1522,1016,1528,973,1532,940,1539,818,1543,872,1549,877,1554,890,1560,894,1563,901,1569,900,1575,857,1580,844,1586,896,1590,913,1596,935,1601,903,1607,916,1612,922,1616,809,1622,807,1627,804,1631,818,1637,586,1644,573,1648,544,1654,440,1659,453,1665,479,1674,512,1680,532,1685,628,1691,686,1695,708,1701,841,1706,835,1712,789,1717,903,1723,807,1727,787,1732,804,1738,811,1742,793,1749,787,1753,806,1759,809,1764,804,1770,828,1774,833,1781,804,1785,901,1790,889,1796,866,1800,914,1806,962,1811,1075,1817,1088,1822,1093,1828,1082,1831,1082,1837,1071,1843,1069,1847,1049,1854,1016,1858,828,1864,763,1869,765,1875,770,1879,782,1886,782,1890,782,1895,776,1901,772,1905,765,1911,555,1916,529,1922,542,1927,542,1930,544,1937,538,1943,573,1948,590,1952,617,1959,695,1963,730,1969,588,1974,634,1980,669,1984,676,1991,719,1995,964,2001,874,2006,778,2010,770,2016,737,2021,735,2027,741,2032,728,2038,737,2042,758,2048,721,2053,706,2059,724,2064,695,2068,715,2074,813,2079,931,2085,1066,2090,1243,2096,1245,2100,1250,2106,1222,2111,1233,2121,1230,2126,1233,2132,1246,2137,1248,2143,1241,2147,1241,2153,1237,2158,1254,2164,1269,2169,1261,2173,1261,2179,1302,2184,1339,2190,1309,2195,1350,2205,1424,2211,1424,2216,1446,2222,1481,2226,1545,2231,1595,2237,1614,2242,1628,2248,1521,2252,1525,2258,1523,2263,1416,2269,1147,2274,1077,2280,1084,2284,1077,2289,1090,2295,1086,2300,1090,2306,1128,2310,1149,2316,1160,2321,1152,2327,1167,2331,1211,2336,1256,2342,1280,2347,1254,2353,1337,2357,1344,2363,1370,2368,1370,2374,1388,2379,1385,2385,1377,2394,1401,2400,1394,2405,1304,2411,1197,2415,1206,2421,1217,2426,1221,2432,1224,2436,1233,2443,1239,2447,1224,2452,1204,2458,1069,2462,1060,2468,1029,2473,1003,2479,938,2484,885,2494,885,2500,896,2505,898,2510,905,2516,955,2520,1032,2525,1027,2531,1080,2537,1176,2541,1020,2548,979,2552,972,2558,962,2563,953,2567,931,2573,935,2578,933,2584,916,2589,914,2595,907,2599,901,2605,881,2610,913,2615,876,2621,883,2625,890,2631,942,2636,1088,2642,1097,2646,1097,2651,1099,2657,1101,2660,1062,2668,1068,2672,1008,2678,992,2683,1044,2689,1032,2694,1036,2700,1045,2704,1042,2710,1040,2715,1055,2721,1064,2726,1062,2730,872,2736,857,2741,835,2747,841,2751,868,2758,868,2762,877,2768,865,2773,844,2779,861,2783,879,2788,913,2794,970,2799,1020,2805,1053,2809,1068,2815,1021,2818,909,2826,911,2831,913,2835,913,2841,931,2846,929,2852,931,2856,927,2863,935,2867,937,2873,959,2878,961,2884,970,2888,942,2893,948,2899,944,2904,951,2910,990,2914,994,2920,994,2925,988,2931,992,2934,983,2942,1008,2946,997,2951,1007,2957,1071,2961,1064,2968,1068,2972,1080,2978,1092,2983,1071,2989,1082,2993,1095,2999,1095,3003,1095,3009,929,3015,924,3019,896,3025,931,3030,931,3036,935,3039,962,3047,968,3051,1034,3057,1032,3062,1038,3066,1082,3073,1176,3077,1182,3083,1176,3088,1130,3092,938,3098,949,3104,881,3109,833,3114,863,3120,863,3124,850,3130,824,3135,817,3141,811,3146,820,3152,824,3156,872,3162,935,3167,946,3171,1018,3178,1047,3182,1219,3187,1221,3193,1222,3194,1223m3280,1168l3283,1080,3287,1141,3293,1121,3298,1117,3301,1155m3363,1116l3366,951,3372,853,3377,853,3383,857,3388,850,3392,842,3397,835,3403,850,3409,831,3413,844,3419,852,3424,824,3430,770,3435,791,3441,793,3445,835,3450,841,3456,885,3461,892,3467,920,3470,914,3477,918,3482,920,3493,929,3499,946,3503,990,3508,927,3514,911,3518,900,3524,925,3529,911,3535,909,3540,907,3546,913,3550,925,3556,769,3561,713,3566,706,3570,645,3576,651,3582,638,3587,621,3593,599,3598,621,3604,614,3608,654,3613,715,3619,830,3623,811,3629,826,3634,883,3640,844,3645,824,3651,841,3655,841,3661,822,3666,828,3671,818,3677,818,3681,818,3687,793,3692,756,3698,682,3703,673,3709,638,3713,601,3719,634,3724,710,3728,842,3734,811,3739,817,3745,861,3750,857,3756,855,3766,830,3771,824,3777,842,3782,822,3786,824,3792,843e" filled="f" stroked="t" strokecolor="#ebc3c3" strokeweight="1.05pt">
              <v:stroke dashstyle="solid"/>
              <v:path arrowok="t"/>
            </v:shape>
            <v:shape id="_x0000_s2152" type="#_x0000_t75" style="width:103;height:266;left:3815;position:absolute;top:565" stroked="f">
              <v:imagedata r:id="rId160" o:title=""/>
            </v:shape>
            <v:shape id="_x0000_s2153" style="width:4293;height:1536;left:576;position:absolute;top:7815" coordorigin="576,7816" coordsize="4293,1536" path="m1186,949l1192,968,1196,984,1202,986,1207,1012,1213,1031,1217,1007,1224,946,1228,997,1233,1125,1239,1143,1243,1145,1249,1152,1254,1093,1260,1151,1265,979,1271,940,1275,940,1281,944,1286,948,1297,981,1301,981,1307,1110,1312,966,1318,961,1322,983,1329,992,1333,1008,1338,1023,1344,1031,1348,1032,1354,1049,1357,1079,1365,1529,1370,1534,1376,1602,1386,1667,1391,1649,1396,1687,1402,1687,1406,1730,1412,1735,1417,1735,1423,1756,1427,1591,1434,1590,1438,1547,1444,1481,1449,925,1453,913,1459,966,1464,981,1469,973,1475,951,1481,951,1485,927,1491,913,1496,857,1502,852,1507,828,1511,776,1517,772,1522,741,1528,735,1532,575,1539,837,1543,719,1549,715,1554,713,1560,711,1563,710,1569,706,1575,697,1580,636,1586,752,1590,778,1596,776,1601,774,1607,770,1612,769,1616,767,1622,761,1627,761,1631,761,1637,687,1644,675,1648,665,1654,614,1659,599,1665,603,1674,617,1680,641,1685,615,1691,647,1695,804,1701,776,1706,824,1712,824,1717,818,1723,769,1727,778,1732,778,1738,793,1742,794,1749,793,1753,809,1759,813,1764,813,1770,811,1774,804,1781,811,1785,813,1790,813,1796,800,1800,828,1806,811,1811,782,1817,824,1822,824,1828,822,1831,822,1837,831,1843,830,1847,813,1854,806,1858,708,1864,806,1869,811,1875,809,1879,804,1886,806,1890,813,1895,807,1901,807,1905,806,1911,746,1916,743,1922,735,1927,723,1930,721,1937,711,1943,719,1948,710,1952,708,1959,702,1963,700,1969,663,1974,682,1980,682,1984,691,1991,693,1995,793,2001,807,2006,807,2010,806,2016,807,2021,811,2027,809,2032,806,2038,806,2042,796,2048,793,2053,807,2059,807,2064,807,2068,807,2074,806,2079,800,2085,811,2090,865,2096,865,2100,865,2106,865,2111,866,2121,874,2126,881,2132,925,2137,879,2143,879,2147,877,2153,877,2158,876,2164,881,2169,887,2173,889,2179,890,2184,920,2190,931,2195,929,2205,946,2211,937,2216,942,2222,953,2226,942,2231,968,2237,984,2242,1042,2248,1064,2252,1051,2258,1060,2263,1056,2269,911,2274,876,2280,881,2284,881,2289,879,2295,889,2300,905,2306,907,2310,905,2316,911,2321,907,2327,951,2331,957,2336,977,2342,975,2347,999,2353,994,2357,1079,2363,1197,2368,1198,2374,1200,2379,1198,2385,1198,2394,1198,2400,1228,2405,1219,2411,846,2415,844,2421,842,2426,839,2432,837,2436,837,2443,833,2447,837,2452,839,2458,901,2462,855,2468,844,2473,855,2479,844,2484,842,2494,839,2500,842,2505,824,2510,833,2516,798,2520,702,2525,693,2531,689,2537,689,2541,774,2548,813,2552,813,2558,807,2563,806,2567,813,2573,813,2578,809,2584,818,2589,818,2595,824,2599,842,2605,842,2610,841,2615,841,2621,846,2625,831,2631,857,2636,881,2642,889,2646,889,2651,889,2657,892,2660,892,2668,894,2672,889,2678,868,2683,806,2689,804,2694,802,2700,798,2704,796,2710,793,2715,793,2721,791,2726,794,2730,719,2736,715,2741,715,2747,719,2751,728,2758,728,2762,730,2768,739,2773,734,2779,737,2783,748,2788,728,2794,896,2799,913,2805,914,2809,911,2815,913,2818,850,2826,844,2831,848,2835,852,2841,855,2846,857,2852,857,2856,861,2863,852,2867,857,2873,861,2878,859,2884,870,2888,866,2893,870,2899,870,2904,857,2910,820,2914,833,2920,833,2925,830,2931,830,2934,830,2942,830,2946,830,2951,822,2957,913,2961,914,2968,914,2972,914,2978,911,2983,909,2989,916,2993,914,2999,916,3003,913,3009,962,3015,997,3019,997,3025,990,3030,975,3036,1005,3039,1034,3047,1044,3051,1108,3057,1123,3062,1149,3066,1182,3073,1245,3077,1245,3083,1245,3088,1215,3092,809,3098,822,3104,824,3109,822,3114,798,3120,791,3124,778,3130,758,3135,758,3141,758,3146,680,3152,686,3156,663,3162,660,3167,649,3171,647,3178,756,3182,929,3187,918,3193,925,3199,927,3203,927,3208,929,3214,929,3220,929,3225,949,3229,933,3235,964,3240,962,3246,970,3251,972,3257,970,3261,970,3267,968,3272,984,3276,972,3283,1062,3287,1066,3292,1161m3340,1130l3340,1103,3345,957,3351,962,3356,964,3362,966,3366,999,3372,966,3377,944,3383,946,3388,951,3392,951,3397,951,3403,953,3409,997,3413,997,3419,994,3424,1010,3430,1016,3435,1012,3441,992,3445,988,3450,994,3456,914,3461,894,3467,896,3470,896,3477,898,3482,896,3493,894,3499,900,3503,938,3508,756,3514,759,3518,759,3524,756,3529,759,3535,770,3540,769,3546,769,3550,772,3556,734,3561,724,3566,699,3570,608,3576,673,3582,645,3587,636,3593,654,3598,651,3604,649,3608,645,3613,627,3619,822,3623,791,3629,769,3634,778,3640,769,3645,859,3651,857,3655,859,3661,855,3666,865,3671,859,3677,857,3681,857,3687,850,3692,846,3698,842,3703,874,3709,889,3713,833,3719,844,3724,846,3728,842,3734,813,3739,806,3745,806,3750,806,3756,802,3766,800,3771,804,3777,763,3782,791,3786,789,3792,789,3797,787,3803,785,3808,787,3814,785,3818,785,3824,783,3829,699,3835,704,3839,704,3844,700,3850,597,3855,595,3859,595,3865,656,3871,665,3876,671,3882,669,3887,639,3891,748,3896,754,3902,763,3907,769e" filled="f" stroked="t" strokecolor="#4b4d4f" strokeweight="1.05pt">
              <v:stroke dashstyle="solid"/>
              <v:path arrowok="t"/>
            </v:shape>
            <v:shape id="_x0000_s2154" style="width:1397;height:1139;left:1789;position:absolute;top:366" coordorigin="1790,366" coordsize="1397,1139" path="m1790,1018l1796,1001,1800,1056,1806,1056,1811,1071,1817,1075,1822,1075,1828,1018,1831,1027,1837,1044,1843,1036,1847,1047,1854,1055,1858,1069,1864,1055,1869,1038,1875,1047,1879,1044,1886,1056,1890,1042,1895,1012,1901,1014,1905,1040,1911,789,1916,761,1922,741,1927,739,1930,746,1937,737,1943,826,1948,877,1952,940,1959,992,1963,944,1969,949,1974,990,1980,1003,1984,1001,1991,1068,1995,1114,2001,1053,2006,1051,2010,1055,2016,1123,2021,1128,2027,1134,2032,1139,2038,1147,2042,1154,2048,1152,2053,1176,2059,1176,2064,1210,2068,1230,2074,1180,2079,1210,2085,1160,2090,1152,2096,1176,2100,1182,2106,1165,2111,1156,2121,1191,2126,1206,2132,1211,2137,1215,2143,1215,2147,1215,2153,1221,2158,1254,2164,1245,2169,1243,2173,1245,2179,1265,2184,1245,2190,1241,2195,1368,2205,1405,2211,1409,2216,1442,2222,1505,2226,1488,2231,1477,2237,1462,2242,1429,2248,1398,2252,1392,2258,1425,2263,1287,2269,909,2274,901,2280,885,2284,870,2289,879,2295,894,2300,896,2306,890,2310,889,2316,892,2321,931,2327,938,2331,949,2336,1036,2342,1051,2347,1014,2353,1080,2357,1112,2363,1139,2368,1134,2374,1136,2379,1141,2385,1145,2394,1128,2400,1186,2405,1200,2411,1198,2415,1198,2421,1206,2426,1204,2432,1222,2436,1241,2443,1263,2447,1261,2452,1256,2458,1224,2462,1211,2468,1187,2473,1246,2479,1239,2484,1204,2494,1189,2500,1182,2505,1193,2510,1213,2516,1198,2520,1222,2525,1186,2531,1143,2537,1086,2541,844,2548,846,2552,833,2558,820,2563,828,2567,828,2573,841,2578,824,2584,817,2589,822,2595,830,2599,776,2605,796,2610,778,2615,793,2621,828,2625,901,2631,953,2636,977,2642,979,2646,977,2651,988,2657,988,2660,981,2668,966,2672,962,2678,1069,2683,1023,2689,1021,2694,1023,2700,1025,2704,1027,2710,1032,2715,1047,2721,1055,2726,1075,2730,981,2736,966,2741,984,2747,946,2751,983,2758,977,2762,968,2768,944,2773,927,2779,935,2783,935,2788,1086,2794,1049,2799,1071,2805,1032,2809,997,2815,907,2818,900,2826,889,2831,877,2835,863,2841,859,2846,865,2852,890,2856,881,2863,883,2867,822,2873,811,2878,857,2884,865,2888,852,2893,913,2899,938,2904,852,2910,977,2914,999,2920,999,2925,996,2931,1007,2934,1008,2942,1001,2946,1032,2951,1010,2957,1130,2961,1134,2968,1130,2972,1132,2978,1128,2983,1117,2989,1136,2993,1134,2999,1136,3003,1143,3009,1151,3015,1167,3019,1191,3025,1176,3030,1256,3036,1233,3039,1167,3047,1186,3051,1186,3057,1176,3062,1182,3066,1106,3073,1147,3077,1197,3083,1130,3088,831,3092,612,3098,593,3104,639,3109,663,3114,699,3120,654,3124,630,3130,621,3135,597,3141,551,3146,518,3152,366,3156,385,3162,464,3167,442,3171,468,3178,649,3182,1178,3187,1228e" filled="f" stroked="t" strokecolor="#b74" strokeweight="1.07pt">
              <v:stroke dashstyle="solid"/>
              <v:path arrowok="t"/>
            </v:shape>
            <v:shape id="_x0000_s2155" type="#_x0000_t75" style="width:373;height:392;left:3215;position:absolute;top:821" stroked="f">
              <v:imagedata r:id="rId161" o:title=""/>
            </v:shape>
            <v:shape id="_x0000_s2156" style="width:313;height:169;left:4443;position:absolute;top:8122" coordorigin="4444,8123" coordsize="313,169" path="m3637,941l3640,839,3645,848,3651,844,3655,850,3661,850,3666,859,3671,850,3677,846,3681,870,3687,865,3692,883,3692,906m3833,816l3835,811,3835,815e" filled="f" stroked="t" strokecolor="#b74" strokeweight="1.05pt">
              <v:stroke dashstyle="solid"/>
              <v:path arrowok="t"/>
            </v:shape>
            <v:line id="_x0000_s2157" style="position:absolute" from="2255,-27" to="2499,-27" stroked="t" strokecolor="#ebc3c3" strokeweight="1.15pt">
              <v:stroke dashstyle="solid"/>
            </v:line>
            <v:line id="_x0000_s2158" style="position:absolute" from="2255,121" to="2499,121" stroked="t" strokecolor="#4b4d4f" strokeweight="1.15pt">
              <v:stroke dashstyle="solid"/>
            </v:line>
            <v:line id="_x0000_s2159" style="position:absolute" from="2255,267" to="2499,267" stroked="t" strokecolor="#b74" strokeweight="1.15pt">
              <v:stroke dashstyle="solid"/>
            </v:line>
          </v:group>
        </w:pict>
      </w:r>
      <w:r>
        <w:rPr>
          <w:rFonts w:ascii="宋体" w:eastAsia="宋体" w:hint="eastAsia"/>
          <w:w w:val="85"/>
          <w:sz w:val="14"/>
        </w:rPr>
        <w:t>预测变动</w:t>
      </w:r>
      <w:r>
        <w:rPr>
          <w:w w:val="85"/>
          <w:sz w:val="14"/>
        </w:rPr>
        <w:t>:</w:t>
      </w:r>
      <w:r>
        <w:rPr>
          <w:rFonts w:ascii="宋体" w:eastAsia="宋体" w:hint="eastAsia"/>
          <w:w w:val="85"/>
          <w:sz w:val="14"/>
        </w:rPr>
        <w:t>当年净利润</w:t>
      </w:r>
      <w:r>
        <w:rPr>
          <w:w w:val="85"/>
          <w:sz w:val="14"/>
        </w:rPr>
        <w:t>:YtoY</w:t>
      </w:r>
      <w:r>
        <w:rPr>
          <w:rFonts w:ascii="宋体" w:eastAsia="宋体" w:hint="eastAsia"/>
          <w:w w:val="85"/>
          <w:sz w:val="14"/>
        </w:rPr>
        <w:t>整体上证</w:t>
      </w:r>
      <w:r>
        <w:rPr>
          <w:w w:val="85"/>
          <w:sz w:val="14"/>
        </w:rPr>
        <w:t>50</w:t>
      </w:r>
    </w:p>
    <w:p>
      <w:pPr>
        <w:spacing w:before="0" w:line="163" w:lineRule="exact"/>
        <w:ind w:left="1924" w:right="0" w:firstLine="0"/>
        <w:jc w:val="left"/>
        <w:rPr>
          <w:rFonts w:ascii="宋体" w:eastAsia="宋体" w:hint="eastAsia"/>
          <w:sz w:val="14"/>
        </w:rPr>
      </w:pPr>
      <w:r>
        <w:rPr>
          <w:rFonts w:ascii="宋体" w:eastAsia="宋体" w:hint="eastAsia"/>
          <w:w w:val="80"/>
          <w:sz w:val="14"/>
        </w:rPr>
        <w:t>预测变动</w:t>
      </w:r>
      <w:r>
        <w:rPr>
          <w:w w:val="80"/>
          <w:sz w:val="14"/>
        </w:rPr>
        <w:t>:</w:t>
      </w:r>
      <w:r>
        <w:rPr>
          <w:rFonts w:ascii="宋体" w:eastAsia="宋体" w:hint="eastAsia"/>
          <w:w w:val="80"/>
          <w:sz w:val="14"/>
        </w:rPr>
        <w:t>当年净利润</w:t>
      </w:r>
      <w:r>
        <w:rPr>
          <w:w w:val="80"/>
          <w:sz w:val="14"/>
        </w:rPr>
        <w:t>:YtoY</w:t>
      </w:r>
      <w:r>
        <w:rPr>
          <w:rFonts w:ascii="宋体" w:eastAsia="宋体" w:hint="eastAsia"/>
          <w:w w:val="80"/>
          <w:sz w:val="14"/>
        </w:rPr>
        <w:t>整体创业板指</w:t>
      </w:r>
    </w:p>
    <w:p>
      <w:pPr>
        <w:pStyle w:val="BodyText"/>
        <w:spacing w:line="136" w:lineRule="exact"/>
        <w:ind w:left="3769"/>
        <w:rPr>
          <w:rFonts w:ascii="宋体"/>
          <w:sz w:val="13"/>
        </w:rPr>
      </w:pPr>
      <w:r>
        <w:rPr>
          <w:rFonts w:ascii="宋体"/>
          <w:position w:val="-2"/>
          <w:sz w:val="13"/>
        </w:rPr>
        <w:pict>
          <v:group id="_x0000_i2160" style="width:3.75pt;height:6.85pt;mso-position-horizontal-relative:char;mso-position-vertical-relative:line" coordorigin="0,0" coordsize="75,137">
            <v:shape id="_x0000_s2161" style="width:38;height:117;left:9;position:absolute;top:9" coordorigin="10,10" coordsize="38,117" path="m10,126l11,28,16,60,21,10,31,58,37,89,42,26,47,102e" filled="f" stroked="t" strokecolor="#b74" strokeweight="0.97pt">
              <v:stroke dashstyle="solid"/>
              <v:path arrowok="t"/>
            </v:shape>
            <v:shape id="_x0000_s2162" style="width:15;height:38;left:50;position:absolute;top:63" coordorigin="50,63" coordsize="15,38" path="m50,101l52,91,59,63,63,84,65,91e" filled="f" stroked="t" strokecolor="#b74" strokeweight="0.98pt">
              <v:stroke dashstyle="solid"/>
              <v:path arrowok="t"/>
            </v:shape>
            <w10:wrap type="none"/>
          </v:group>
        </w:pict>
      </w:r>
    </w:p>
    <w:p>
      <w:pPr>
        <w:spacing w:before="0"/>
        <w:ind w:left="336" w:right="0" w:firstLine="0"/>
        <w:jc w:val="left"/>
        <w:rPr>
          <w:sz w:val="14"/>
        </w:rPr>
      </w:pPr>
      <w:r>
        <w:rPr>
          <w:w w:val="90"/>
          <w:sz w:val="14"/>
        </w:rPr>
        <w:t>5%</w:t>
      </w:r>
    </w:p>
    <w:p>
      <w:pPr>
        <w:spacing w:before="1"/>
        <w:ind w:left="0" w:right="39" w:firstLine="0"/>
        <w:jc w:val="right"/>
        <w:rPr>
          <w:sz w:val="14"/>
        </w:rPr>
      </w:pPr>
      <w:r>
        <w:br w:type="column"/>
      </w:r>
      <w:r>
        <w:rPr>
          <w:spacing w:val="-1"/>
          <w:w w:val="80"/>
          <w:sz w:val="14"/>
        </w:rPr>
        <w:t>15%</w:t>
      </w:r>
    </w:p>
    <w:p>
      <w:pPr>
        <w:spacing w:before="0" w:line="240" w:lineRule="auto"/>
        <w:rPr>
          <w:sz w:val="14"/>
        </w:rPr>
      </w:pPr>
    </w:p>
    <w:p>
      <w:pPr>
        <w:spacing w:before="10" w:line="240" w:lineRule="auto"/>
        <w:rPr>
          <w:sz w:val="17"/>
        </w:rPr>
      </w:pPr>
    </w:p>
    <w:p>
      <w:pPr>
        <w:spacing w:before="1"/>
        <w:ind w:left="0" w:right="38" w:firstLine="0"/>
        <w:jc w:val="right"/>
        <w:rPr>
          <w:sz w:val="14"/>
        </w:rPr>
      </w:pPr>
      <w:r>
        <w:rPr>
          <w:w w:val="80"/>
          <w:sz w:val="14"/>
        </w:rPr>
        <w:t>5%</w:t>
      </w:r>
    </w:p>
    <w:p>
      <w:pPr>
        <w:tabs>
          <w:tab w:val="left" w:pos="609"/>
        </w:tabs>
        <w:spacing w:before="0" w:line="140" w:lineRule="exact"/>
        <w:ind w:left="336" w:right="0" w:firstLine="0"/>
        <w:jc w:val="left"/>
        <w:rPr>
          <w:sz w:val="14"/>
        </w:rPr>
      </w:pPr>
      <w:r>
        <w:br w:type="column"/>
      </w:r>
      <w:r>
        <w:rPr>
          <w:w w:val="83"/>
          <w:sz w:val="14"/>
          <w:u w:val="thick" w:color="BB7744"/>
        </w:rPr>
        <w:t xml:space="preserve"> </w:t>
      </w:r>
      <w:r>
        <w:rPr>
          <w:sz w:val="14"/>
          <w:u w:val="thick" w:color="BB7744"/>
        </w:rPr>
        <w:tab/>
      </w:r>
      <w:r>
        <w:rPr>
          <w:rFonts w:ascii="宋体" w:eastAsia="宋体" w:hint="eastAsia"/>
          <w:w w:val="95"/>
          <w:position w:val="1"/>
          <w:sz w:val="14"/>
        </w:rPr>
        <w:t>预测变动</w:t>
      </w:r>
      <w:r>
        <w:rPr>
          <w:w w:val="95"/>
          <w:position w:val="1"/>
          <w:sz w:val="14"/>
        </w:rPr>
        <w:t>:</w:t>
      </w:r>
      <w:r>
        <w:rPr>
          <w:rFonts w:ascii="宋体" w:eastAsia="宋体" w:hint="eastAsia"/>
          <w:w w:val="95"/>
          <w:position w:val="1"/>
          <w:sz w:val="14"/>
        </w:rPr>
        <w:t>下一年净利润</w:t>
      </w:r>
      <w:r>
        <w:rPr>
          <w:w w:val="95"/>
          <w:position w:val="1"/>
          <w:sz w:val="14"/>
        </w:rPr>
        <w:t>:YtoY</w:t>
      </w:r>
      <w:r>
        <w:rPr>
          <w:rFonts w:ascii="宋体" w:eastAsia="宋体" w:hint="eastAsia"/>
          <w:spacing w:val="5"/>
          <w:w w:val="95"/>
          <w:position w:val="1"/>
          <w:sz w:val="14"/>
        </w:rPr>
        <w:t>整体上证</w:t>
      </w:r>
      <w:r>
        <w:rPr>
          <w:w w:val="95"/>
          <w:position w:val="1"/>
          <w:sz w:val="14"/>
        </w:rPr>
        <w:t>50</w:t>
      </w:r>
    </w:p>
    <w:p>
      <w:pPr>
        <w:spacing w:before="0" w:line="158" w:lineRule="exact"/>
        <w:ind w:left="609" w:right="0" w:firstLine="0"/>
        <w:jc w:val="left"/>
        <w:rPr>
          <w:rFonts w:ascii="宋体" w:eastAsia="宋体" w:hint="eastAsia"/>
          <w:sz w:val="14"/>
        </w:rPr>
      </w:pPr>
      <w:r>
        <w:pict>
          <v:group id="_x0000_s2163" style="width:215.25pt;height:105.95pt;margin-top:-2.75pt;margin-left:325.55pt;mso-position-horizontal-relative:page;position:absolute;z-index:-251599872" coordorigin="6511,-55" coordsize="4305,2119">
            <v:shape id="_x0000_s2164" style="width:6629;height:2746;left:577;position:absolute;top:7043" coordorigin="578,7043" coordsize="6629,2746" path="m6523,2060l6523,-51m6523,2060l6557,2060m6523,1532l6557,1532m6523,1004l6557,1004m6523,477l6557,477m6523,-51l6557,-51m6523,740l10805,740m6523,700l6523,740m6796,700l6796,740m7069,700l7069,740m7343,700l7343,740m7616,700l7616,740m7890,700l7890,740m8163,700l8163,740m8436,700l8436,740m8710,700l8710,740m8983,700l8983,740m9256,700l9256,740m9530,700l9530,740m9803,700l9803,740m10078,700l10078,740m10350,700l10350,740m10623,700l10623,740e" filled="f" stroked="t" strokecolor="black" strokeweight="0.35pt">
              <v:stroke dashstyle="solid"/>
              <v:path arrowok="t"/>
            </v:shape>
            <v:shape id="_x0000_s2165" style="width:4282;height:1321;left:6522;position:absolute;top:411" coordorigin="6522,411" coordsize="4282,1321" path="m6522,821l6529,830,6533,832,6539,837,6544,854,6549,885,6555,863,6560,847,6564,863,6570,880,6575,911,6581,924,6586,926,6591,920,6597,1009,6601,994,6608,974,6612,976,6617,989,6623,990,6632,1005,6639,1081,6643,1179,6649,1365,6654,1372,6659,1372,6665,1376,6670,1394,6674,1439,6680,1450,6685,1450,6691,1479,6694,1494,6701,1544,6707,1557,6711,1655,6722,1706,6727,1682,6733,1714,6738,1723,6742,1732,6749,1715,6753,1679,6760,1527,6764,1402,6769,1402,6775,1298,6780,1250,6784,941,6791,920,6795,941,6801,926,6804,915,6811,907,6817,900,6822,865,6826,823,6832,717,6837,706,6843,668,6848,636,6853,614,6859,572,6863,562,6870,413,6874,579,6879,518,6885,507,6890,500,6894,513,6899,513,6905,513,6911,496,6916,411,6921,658,6927,666,6932,658,6936,651,6942,636,6947,631,6953,625,6958,625,6963,618,6967,612,6973,684,6980,660,6984,653,6989,599,6995,592,7000,566,7011,581,7015,601,7021,561,7026,603,7031,653,7037,623,7042,686,7046,692,7052,675,7057,660,7063,677,7068,658,7073,680,7079,673,7083,680,7090,704,7094,701,7099,703,7105,704,7110,697,7114,697,7121,706,7125,710,7132,695,7136,728,7141,763,7147,692,7152,782,7156,782,7163,776,7166,776,7172,782,7178,780,7183,767,7189,751,7194,629,7200,647,7204,656,7209,655,7215,653,7220,647,7225,642,7231,632,7235,631,7242,623,7246,625,7251,612,7257,618,7262,609,7265,603,7273,583,7277,588,7283,579,7288,577,7293,577,7299,612,7304,524,7310,564,7314,568,7319,564,7325,581,7330,738,7335,730,7341,728,7345,727,7352,732,7356,730,7361,732,7367,725,7372,725,7376,717,7383,716,7387,716,7394,716,7398,714,7403,714,7409,704,7414,728,7420,693,7425,804,7429,802,7435,802,7440,802,7445,804,7456,810,7462,806,7466,878,7471,856,7477,856,7482,856,7487,858,7493,859,7497,865,7504,874,7508,878,7513,880,7519,856,7524,874,7528,874,7539,876,7545,891,7550,902,7555,917,7561,918,7566,937,7572,948,7576,1003,7581,1060,7587,1070,7592,1077,7597,1084,7603,889,7607,824,7614,823,7618,823,7623,819,7629,824,7634,832,7638,830,7665,902,7671,915,7691,1066,7697,1217,7702,1223,7707,1223,7713,1223,7718,1223,7728,1223,7733,1238,7739,1197,7744,891,7749,889,7755,885,7759,878,7766,869,7770,865,7775,859,7781,861,7786,858,7792,848,7797,828,7801,821,7807,826,7812,824,7817,819,7828,815,7834,824,7838,815,7843,824,7849,826,7854,660,7859,656,7865,651,7869,655,7876,703,7880,786,7885,782,7891,776,7896,773,7902,780,7907,778,7911,773,7918,780,7922,782,7927,787,7933,795,7938,787,7944,784,7949,782,7953,787,7959,802,7964,819,7969,823,7975,823,7980,821,7984,821,7990,830,7992,830,8001,828,8006,817,8012,810,8017,693,8021,692,8028,684,8032,679,8037,680,8043,671,8048,669,8054,669,8059,669,8063,509,8069,514,8074,514,8079,522,8083,537,8090,537,8096,538,8100,564,8105,555,8111,564,8116,575,8122,586,8127,843,8131,891,8138,891,8142,876,8147,867,8152,776,8158,773,8164,775,8169,776,8173,778,8179,780,8184,782,8189,782,8195,775,8200,782,8206,782,8210,776,8215,795,8221,791,8226,787,8231,800,8237,795,8241,725,8248,789,8252,791,8257,786,8263,786,8266,786,8274,786,8279,784,8283,758,8290,823,8294,823,8299,821,8305,823,8310,819,8316,835,8321,847,8325,841,8331,843,8334,839,8341,826,8347,858,8352,839,8358,806,8362,802,8367,817,8370,845,8378,850,8384,887,8389,907,8393,924,8400,959,8404,990,8409,987,8415,992,8420,957,8424,723,8431,743,8435,738,8441,736,8446,741,8451,723,8457,719,8462,706,8468,706,8472,710,8477,684,8483,693,8488,684,8494,677,8499,664,8503,668,8510,760,8514,907,8517,930,8525,939,8530,939,8536,939,8539,941,8545,942,8552,948,8556,994,8561,965,8567,950,8572,978,8578,1005,8583,992,8587,992,8593,996,8598,996,8604,1011,8607,1003,8614,1011,8620,992,8624,1099,8629,1108,8635,1171,8646,1171,8651,1210,8655,1212,8662,1204,8666,1214,8671,1070,8677,987,8682,990,8688,976,8693,979,8697,926,8703,887,8708,871,8714,878,8719,883,8724,885,8728,885,8734,885,8739,894,8745,893,8750,880,8756,874,8761,876,8765,854,8772,837,8776,828,8781,834,8787,782,8792,832,8798,830,8801,830,8807,830,8813,828,8824,823,8829,824,8834,821,8840,697,8844,695,8849,692,8855,671,8860,673,8866,669,8871,666,8875,660,8882,660,8886,616,8891,620,8897,610,8902,583,8908,625,8913,599,8917,573,8924,579,8928,599,8934,590,8939,572,8944,559,8950,594,8955,651,8959,644,8965,658,8970,632,8976,791,8981,793,8986,784,8992,778,8996,782,9001,776,9007,773,9012,769,9018,760,9023,754,9027,754,9034,787,9038,808,9043,758,9049,760,9054,765,9060,765,9065,736,9069,727,9075,727,9080,723,9086,717,9096,716,9102,721,9106,684,9111,686,9117,684,9122,680,9128,677,9133,677,9137,673,9144,669,9148,666,9153,658,9159,612,9164,597,9170,592,9175,557,9179,478,9186,474,9189,474,9196,522,9201,525,9206,529,9212,525,9217,479,9221,631,9226,645,9232,655,9238,660,9243,751,9248,793,9254,795,9258,793,9263,797,9269,793,9274,776,9280,778,9285,776,9289,789,9296,786,9300,769,9306,784,9311,771,9316,765,9322,786,9327,787,9331,763,9337,806,9342,813,9348,815,9353,817,9358,815,9368,811,9373,819,9379,869,9384,839,9390,843,9395,843,9399,843,9406,845,9410,845,9416,847,9421,848,9426,850,9432,896,9437,900,9441,924,9447,952,9452,1005,9463,1009,9468,1011,9474,1022,9478,1022,9483,1005,9489,1007,9494,970,9499,1022,9505,1013,9509,994,9516,979,9519,693,9527,684,9531,682,9536,684,9542,688,9547,688,9551,688,9558,614,9562,612,9568,612,9573,612,9578,616,9584,616,9589,609,9593,612,9599,631,9604,599,9610,826,9615,885,9620,887,9626,887,9630,889,9633,889,9641,878,9646,893,9652,902,9657,741,9661,732,9668,728,9672,725,9678,730,9683,732,9688,732,9694,727,9699,725,9703,708,9709,710,9714,727,9719,732,9730,736,9736,740,9740,741,9745,738,9751,738,9756,738,9762,749,9767,802,9771,948,9778,944,9782,979,9788,965,9792,859,9798,876,9804,874,9809,876,9813,874,9820,872,9824,878,9830,878,9833,878,9840,876,9846,872,9851,885,9855,913,9861,904,9866,904,9872,894,9877,869,9882,811,9888,996,9892,1013,9899,1011,9903,1016,9906,1055,9914,1053,9919,1051,9923,1020,9930,913,9934,601,9940,601,9945,596,9950,592,9956,592,9961,590,9965,586,9971,583,9976,577,9982,566,9987,551,9992,549,9998,542,10002,503,10007,501,10013,500,10018,492,10024,503,10029,500,10033,501,10040,533,10044,645,10050,644,10055,647,10060,669,10066,697,10071,704,10075,701,10081,701,10086,703,10092,706,10097,697,10102,692,10108,680,10112,660,10119,668,10123,668,10128,668,10134,660,10139,664,10143,666,10150,647,10154,677,10161,697,10165,695,10170,697,10176,697,10181,697,10185,699,10192,688,10196,669,10202,712,10207,767,10212,767,10218,765,10223,765,10229,765,10233,758,10238,747,10244,730,10249,730,10254,708,10260,699,10264,692,10271,686,10280,701,10286,712,10291,719,10295,716,10302,717,10306,719,10312,780,10317,834,10322,828,10328,834,10333,852,10339,821,10343,823,10348,826,10354,830,10359,832,10364,832,10370,832,10374,837,10381,834,10385,835,10390,817,10396,817,10401,797,10405,797,10412,797,10416,795,10422,795,10427,834,10432,834,10438,835,10443,835,10447,835,10453,837,10464,848,10469,856,10474,885,10480,902,10485,906,10491,904,10495,906,10500,906,10506,904,10511,902,10516,902,10522,902,10526,887,10533,889,10537,898,10548,937,10553,948,10557,950,10564,948,10568,952,10574,955,10579,944,10584,950,10590,939,10595,946,10601,942,10605,906,10610,823,10616,811,10621,817,10626,819,10632,828,10636,824,10643,824,10647,824,10650,826,10658,830,10663,832,10667,845,10674,858,10678,858,10684,859,10689,861,10694,863,10700,839,10705,738,10711,741,10715,756,10720,752,10753,952,10757,965,10762,966,10768,968,10773,970,10777,976,10784,976,10788,976,10795,979,10799,983,10804,989e" filled="f" stroked="t" strokecolor="#c00000" strokeweight="1.14pt">
              <v:stroke dashstyle="solid"/>
              <v:path arrowok="t"/>
            </v:shape>
            <v:shape id="_x0000_s2166" style="width:4282;height:1583;left:6522;position:absolute;top:289" coordorigin="6522,289" coordsize="4282,1583" path="m6522,684l6529,520,6533,551,6539,514,6544,494,6549,481,6555,418,6560,452,6564,461,6570,527,6575,668,6581,675,6586,686,6591,859,6597,924,6601,1051,6608,1055,6612,1068,6617,1049,6623,1083,6632,1155,6639,1236,6643,1398,6649,1610,6654,1673,6659,1677,6665,1675,6670,1616,6674,1584,6680,1618,6685,1625,6691,1638,6694,1667,6701,1638,6707,1640,6711,1686,6722,1752,6727,1745,6733,1787,6738,1872,6742,1856,6749,1856,6753,1776,6760,1750,6764,1638,6769,1649,6775,1577,6780,1243,6784,889,6791,911,6795,926,6801,942,6804,931,6811,894,6817,906,6822,894,6826,865,6832,823,6837,791,6843,758,6848,756,6853,732,6859,703,6863,649,6870,675,6874,706,6879,740,6885,688,6890,697,6894,697,6899,697,6905,693,6911,695,6916,679,6921,662,6927,695,6932,688,6936,632,6942,640,6947,603,6953,597,6958,594,6963,564,6967,551,6973,439,6980,400,6984,385,6989,361,6995,367,7000,371,7011,350,7015,380,7021,424,7026,518,7031,527,7037,688,7042,662,7046,647,7052,704,7057,714,7063,708,7068,738,7073,758,7079,730,7083,727,7090,730,7094,738,7099,730,7105,754,7110,769,7114,767,7121,832,7125,821,7132,758,7136,813,7141,883,7147,981,7152,1011,7156,1000,7163,1005,7166,996,7172,983,7178,979,7183,939,7189,874,7194,675,7200,546,7204,524,7209,525,7215,511,7220,494,7225,498,7231,474,7235,476,7242,455,7246,317,7251,291,7257,289,7262,293,7265,299,7273,293,7277,321,7283,310,7288,359,7293,441,7299,483,7304,505,7310,579,7314,601,7319,679,7325,716,7330,834,7335,747,7341,620,7345,612,7352,592,7356,590,7361,588,7367,573,7372,581,7376,620,7383,597,7387,564,7394,585,7398,566,7403,586,7409,682,7414,830,7420,954,7425,1138,7429,1147,7435,1153,7440,1129,7445,1132,7456,1120,7462,1132,7466,1127,7471,1145,7477,1164,7482,1162,7487,1162,7493,1177,7497,1184,7504,1186,7508,1195,7513,1219,7519,1184,7524,1204,7528,1234,7539,1287,7545,1280,7550,1304,7555,1343,7561,1396,7566,1481,7572,1485,7576,1509,7581,1444,7587,1459,7592,1452,7597,1350,7603,1103,7607,972,7614,968,7618,952,7623,961,7629,965,7634,968,7638,983,7643,1009,7649,966,7656,966,7660,994,7665,1033,7671,1060,7676,1090,7682,1018,7687,1090,7691,1149,7697,1140,7702,1142,7707,1160,7713,1160,7718,1151,7728,1175,7733,1151,7739,1062,7744,972,7749,981,7755,978,7759,976,7766,974,7770,987,7775,990,7781,983,7786,965,7792,911,7797,904,7801,885,7807,869,7812,802,7817,747,7828,743,7834,762,7838,760,7843,776,7849,852,7854,981,7859,994,7865,1024,7869,1120,7876,963,7880,904,7885,889,7891,882,7896,861,7902,841,7907,850,7911,848,7918,837,7922,832,7927,824,7933,830,7938,800,7944,813,7949,780,7953,762,7959,786,7964,867,7969,961,7975,954,7980,955,7984,954,7990,955,7992,926,8001,924,8006,893,8012,871,8017,826,8021,824,8028,810,8032,808,8037,804,8043,802,8048,793,8054,800,8059,791,8063,745,8069,706,8074,682,8079,662,8083,684,8090,684,8096,701,8100,684,8105,664,8111,677,8116,704,8122,776,8127,869,8131,948,8138,994,8142,1018,8147,1000,8152,824,8158,828,8164,837,8169,837,8173,854,8179,852,8184,848,8189,837,8195,837,8200,843,8206,859,8210,858,8215,871,8221,817,8226,824,8231,821,8237,837,8241,867,8248,883,8252,882,8257,869,8263,867,8266,861,8274,880,8279,869,8283,867,8290,882,8294,883,8299,882,8305,887,8310,880,8316,861,8321,861,8325,863,8331,856,8334,848,8341,778,8347,769,8352,730,8358,740,8362,752,8367,775,8370,808,8378,804,8384,848,8389,856,8393,856,8400,933,8404,1013,8409,1005,8415,1018,8420,968,8424,789,8431,802,8435,740,8441,740,8446,762,8451,758,8457,738,8462,690,8468,680,8472,680,8477,673,8483,679,8488,716,8494,800,8499,802,8503,845,8510,883,8514,1097,8517,1083,8525,1092,8530,1092,8536,1094,8539,1097,8545,1096,8552,1075,8556,1077,8561,1127,8567,1073,8572,1055,8578,1033,8583,1038,8587,1044,8593,1057,8598,1044,8604,1031,8607,972,8614,880,8620,909,8624,894,8629,902,8635,974,8646,981,8651,981,8655,987,8662,983,8666,1011,8671,1014,8677,1088,8682,1088,8688,994,8693,996,8697,928,8703,815,8708,830,8714,841,8719,834,8724,830,8728,819,8734,828,8739,815,8745,834,8750,832,8756,797,8761,738,8765,756,8772,751,8776,747,8781,762,8787,778,8792,799,8798,806,8801,804,8807,806,8813,797,8824,786,8829,821,8834,806,8840,780,8844,765,8849,736,8855,728,8860,716,8866,701,8871,697,8875,703,8882,695,8886,590,8891,548,8897,538,8902,466,8908,478,8913,466,8917,444,8924,426,8928,470,8934,459,8939,507,8944,544,8950,692,8955,690,8959,719,8965,789,8970,775,8976,723,8981,716,8986,721,8992,710,8996,712,9001,716,9007,712,9012,712,9018,690,9023,645,9027,573,9034,566,9038,529,9043,501,9049,546,9054,636,9060,793,9065,799,9069,800,9075,837,9080,832,9086,834,9096,808,9102,795,9106,762,9111,692,9117,699,9122,716,9128,714,9133,710,9137,697,9144,692,9148,680,9153,658,9159,621,9164,601,9170,596,9175,535,9179,455,9186,459,9189,485,9196,489,9201,470,9206,461,9212,466,9217,479,9221,573,9226,623,9232,651,9238,692,9243,730,9248,723,9254,741,9258,723,9263,723,9300,664,9306,636,9311,645,9316,645,9322,723,9327,743,9331,869,9337,941,9342,944,9348,944,9353,946,9358,946,9368,930,9373,941,9379,922,9384,904,9390,904,9395,906,9399,906,9406,906,9410,900,9416,915,9421,918,9426,952,9432,950,9437,968,9441,990,9447,1005,9452,1081,9463,1077,9468,1088,9474,1147,9478,1147,9483,1162,9489,1155,9494,1116,9499,1020,9505,996,9509,1005,9516,959,9519,902,9527,915,9531,909,9536,896,9542,898,9547,889,9551,891,9558,896,9562,896,9568,911,9573,922,9578,918,9584,909,9589,915,9593,918,9599,963,9604,1001,9610,968,9615,989,9620,983,9626,983,9630,981,9633,989,9641,981,9646,968,9652,915,9657,856,9661,848,9668,848,9672,848,9678,850,9683,845,9709,780,9714,782,9719,660,9730,662,9736,693,9740,787,9745,762,9751,795,9756,832,9762,861,9767,867,9771,830,9778,889,9782,948,9788,1016,9792,959,9798,1007,9804,1011,9809,1013,9813,1001,9820,990,9824,979,9830,985,9833,987,9840,974,9846,983,9851,926,9855,909,9861,922,9866,902,9872,915,9877,872,9882,821,9888,819,9892,823,9899,813,9903,799,9906,797,9914,804,9919,780,9923,786,9930,795,9934,736,9940,730,9945,727,9950,716,9956,717,9961,710,9965,706,9971,704,9976,690,9982,616,9987,607,9992,562,9998,468,10002,465,10007,422,10013,413,10018,413,10024,387,10029,371,10033,400,10040,413,10044,420,10050,428,10055,435,10060,527,10066,644,10071,695,10075,634,10081,629,10086,616,10092,609,10097,609,10102,618,10108,607,10112,588,10119,540,10123,454,10128,450,10134,437,10139,459,10143,437,10150,468,10154,551,10161,644,10165,632,10170,612,10176,570,10181,559,10185,555,10192,505,10196,511,10202,728,10207,859,10212,762,10218,754,10223,756,10229,756,10233,749,10238,725,10244,728,10249,732,10254,638,10260,644,10264,618,10271,664,10280,679,10286,668,10291,662,10295,631,10302,597,10306,627,10312,727,10317,756,10322,747,10328,858,10333,894,10339,928,10343,989,10348,1020,10354,1007,10359,994,10364,989,10370,985,10374,985,10381,976,10385,959,10390,939,10396,887,10401,882,10405,874,10412,880,10416,882,10422,898,10427,904,10432,989,10438,996,10443,996,10447,998,10453,994,10464,978,10469,974,10474,981,10480,1009,10485,1013,10491,1070,10495,1088,10500,1084,10506,1086,10511,1086,10516,1083,10522,1081,10526,1051,10533,1011,10537,1011,10548,992,10553,1005,10557,996,10564,1016,10568,1029,10574,1013,10579,1040,10584,1001,10590,1055,10595,1053,10601,1062,10605,1096,10610,983,10616,924,10621,937,10626,937,10632,939,10636,944,10643,954,10647,959,10650,957,10658,957,10663,961,10667,974,10674,1013,10678,1011,10684,1024,10689,1022,10694,966,10700,861,10705,736,10711,751,10715,745,10720,754,10725,752,10736,747,10742,751,10746,854,10753,1014,10757,1035,10762,1037,10768,1035,10773,1048,10777,1053,10784,1055,10788,1055,10795,1055,10799,1079,10804,1081e" filled="f" stroked="t" strokecolor="#ebc3c3" strokeweight="1.13pt">
              <v:stroke dashstyle="solid"/>
              <v:path arrowok="t"/>
            </v:shape>
            <v:shape id="_x0000_s2167" style="width:4282;height:1294;left:6522;position:absolute;top:357" coordorigin="6522,358" coordsize="4282,1294" path="m6522,789l6529,806,6533,813,6539,823,6544,856,6549,885,6555,854,6560,835,6564,918,6570,948,6575,930,6581,935,6586,918,6591,876,6597,952,6601,871,6608,845,6612,847,6617,859,6623,847,6632,858,6639,909,6643,1020,6649,1252,6654,1258,6659,1252,6665,1258,6670,1276,6674,1313,6680,1330,6685,1328,6691,1365,6694,1387,6701,1453,6707,1459,6711,1540,6722,1603,6727,1575,6733,1616,6738,1616,6742,1651,6749,1651,6753,1621,6760,1444,6764,1322,6769,1313,6775,1263,6780,1225,6784,939,6791,920,6795,952,6801,950,6804,935,6811,924,6817,920,6822,874,6826,823,6832,697,6837,697,6843,677,6848,638,6853,625,6859,605,6863,599,6870,369,6874,562,6879,478,6885,474,6890,470,6894,483,6899,485,6905,481,6911,468,6916,358,6921,647,6927,653,6932,644,6936,638,6942,620,6947,616,6953,612,6958,616,6963,612,6967,609,6973,693,6980,669,6984,669,6989,618,6995,616,7000,607,7011,618,7015,647,7021,592,7026,621,7031,688,7037,644,7042,701,7046,710,7052,666,7057,651,7063,662,7068,655,7073,671,7079,664,7083,673,7090,699,7094,692,7099,695,7105,695,7110,682,7114,688,7121,692,7125,708,7132,710,7136,751,7141,741,7147,644,7152,734,7156,734,7163,730,7166,730,7172,736,7178,736,7183,727,7189,721,7194,607,7200,671,7204,680,7209,680,7215,675,7220,675,7225,682,7231,675,7235,673,7242,669,7246,695,7251,701,7257,695,7262,679,7265,668,7273,642,7277,656,7283,651,7288,653,7293,658,7299,655,7304,546,7310,546,7314,546,7319,553,7325,551,7330,721,7335,704,7341,703,7345,701,7352,704,7356,701,7361,701,7367,688,7372,684,7376,673,7383,673,7387,684,7394,682,7398,688,7403,690,7409,664,7414,668,7420,612,7425,752,7429,751,7435,751,7440,749,7445,749,7456,756,7462,758,7466,839,7471,811,7477,811,7482,813,7487,811,7493,811,7497,815,7504,828,7508,832,7513,834,7519,810,7524,828,7555,856,7561,856,7566,867,7572,891,7576,985,7581,1051,7587,1033,7592,1048,7597,1048,7603,887,7607,799,7614,797,7618,797,7623,797,7629,810,7634,824,7638,828,7643,826,7649,832,7656,835,7660,854,7665,865,7671,885,7691,1037,7697,1210,7702,1215,7707,1215,7713,1214,7718,1214,7728,1214,7733,1236,7739,1228,7744,845,7749,841,7755,832,7759,824,7766,815,7770,813,7775,802,7781,802,7786,800,7792,808,7797,767,7801,758,7807,773,7812,763,7817,760,7828,760,7834,771,7838,758,7843,776,7849,776,7854,640,7859,616,7865,612,7869,609,7876,688,7880,712,7885,712,7891,708,7896,708,7902,721,7907,719,7911,714,7918,725,7922,725,7927,734,7933,749,7938,743,7944,741,7949,732,7953,734,7959,751,7964,751,7969,823,7975,834,7980,834,7984,834,7990,848,7992,848,8001,848,8006,841,8012,837,8017,675,8021,669,8028,666,8032,656,8037,656,8043,644,8048,644,8054,640,8059,642,8063,431,8069,431,8074,442,8079,459,8083,474,8090,474,8096,476,8100,501,8105,490,8111,500,8116,514,8122,500,8127,845,8131,887,8138,891,8142,887,8147,887,8152,749,8158,747,8164,754,8169,758,8173,760,8179,763,8184,765,8189,769,8195,762,8200,769,8206,773,8210,771,8215,802,8221,797,8226,802,8231,808,8237,795,8241,721,8248,745,8252,745,8257,738,8263,738,8266,738,8274,738,8279,738,8283,728,8290,852,8294,852,8299,852,8305,856,8310,848,8316,852,8321,872,8325,872,8331,872,8334,869,8341,856,8347,906,8352,883,8358,861,8362,861,8367,883,8370,913,8378,924,8384,990,8389,1013,8393,1033,8400,1037,8404,1103,8409,1105,8415,1112,8420,1072,8424,682,8431,699,8435,690,8441,686,8446,682,8451,675,8457,666,8462,649,8468,649,8472,651,8477,607,8483,609,8488,599,8494,594,8499,572,8503,564,8510,699,8514,944,8517,931,8525,946,8530,946,8536,948,8539,950,8545,950,8552,950,8556,1007,8561,922,8567,924,8572,941,8578,989,8583,972,8587,968,8593,968,8598,965,8604,976,8607,965,8614,1033,8620,1003,8624,1143,8629,1140,8635,1206,8646,1232,8651,1276,8655,1286,8662,1269,8666,1293,8671,1088,8677,992,8682,996,8688,1000,8693,989,8697,911,8703,865,8708,856,8714,865,8719,871,8724,872,8728,871,8734,869,8739,889,8745,887,8750,874,8756,885,8761,891,8765,878,8772,854,8776,854,8781,858,8787,832,8792,841,8798,845,8801,843,8807,841,8813,839,8824,839,8829,841,8834,847,8840,673,8844,673,8849,671,8855,651,8860,655,8866,653,8871,649,8875,645,8882,647,8886,601,8891,621,8897,634,8902,555,8908,640,8913,603,8917,572,8924,590,8928,579,8934,572,8939,544,8944,518,8950,610,8955,655,8959,649,8965,668,8970,568,8976,799,8981,800,8986,799,8992,793,8996,808,9001,800,9007,791,9012,787,9018,776,9023,776,9027,771,9034,819,9038,850,9043,784,9049,795,9054,811,9060,806,9065,734,9069,721,9075,719,9080,717,9086,710,9096,710,9102,716,9106,647,9111,647,9117,645,9122,645,9128,642,9133,642,9137,642,9144,636,9148,634,9153,627,9159,594,9164,592,9170,590,9175,577,9179,446,9186,441,9189,442,9196,522,9201,538,9206,544,9212,533,9217,444,9221,607,9226,616,9232,627,9238,634,9243,721,9248,767,9254,776,9258,778,9263,780,9269,775,9274,747,9280,747,9285,747,9289,771,9296,767,9300,749,9306,765,9311,741,9316,741,9322,769,9327,769,9331,719,9337,754,9342,760,9348,760,9353,760,9358,760,9368,760,9373,769,9379,830,9384,782,9390,789,9395,789,9399,789,9406,789,9410,789,9416,791,9421,795,9426,795,9432,854,9437,863,9441,885,9447,917,9452,972,9463,970,9468,972,9474,979,9478,983,9483,963,9489,989,9494,955,9499,1046,9505,1042,9509,1025,9516,1035,9519,655,9527,653,9531,653,9536,653,9542,658,9547,658,9551,658,9558,553,9562,553,9568,555,9573,551,9578,555,9584,555,9589,546,9593,548,9599,575,9604,527,9610,815,9615,911,9620,915,9626,915,9630,915,9633,915,9641,915,9646,915,9652,941,9657,749,9661,736,9668,736,9672,736,9678,745,9683,745,9688,745,9694,740,9699,738,9703,721,9709,721,9714,741,9719,754,9730,760,9736,765,9740,775,9745,776,9751,776,9756,776,9762,776,9767,835,9771,985,9778,987,9782,985,9788,974,9792,837,9798,858,9804,858,9809,861,9813,861,9820,859,9824,867,9830,867,9833,867,9840,865,9846,865,9851,874,9855,909,9861,902,9866,904,9872,891,9877,887,9882,791,9888,1108,9892,1108,9899,1107,9903,1116,9906,1186,9914,1186,9919,1182,9923,1177,9930,1073,9934,538,9940,542,9945,533,9950,531,9956,529,9961,529,9965,527,9971,524,9976,520,9982,476,9987,459,9992,478,9998,472,10002,404,10007,396,10013,398,10018,389,10024,420,10029,424,10033,430,10040,489,10044,688,10050,686,10055,682,10060,704,10066,647,10071,645,10075,647,10081,647,10086,649,10092,653,10097,653,10102,644,10108,625,10112,612,10119,632,10123,631,10128,631,10134,636,10139,644,10143,640,10150,642,10154,653,10161,682,10165,688,10170,692,10176,690,10181,690,10185,690,10192,684,10196,690,10202,747,10207,767,10212,767,10218,767,10223,767,10229,769,10233,767,10238,767,10244,767,10249,767,10254,778,10260,787,10264,776,10271,799,10280,791,10286,778,10291,782,10295,782,10302,791,10306,786,10312,913,10317,926,10322,904,10328,909,10333,893,10339,872,10343,800,10348,799,10354,799,10359,800,10364,800,10370,799,10374,800,10381,802,10385,804,10390,760,10396,763,10401,706,10405,708,10412,710,10416,710,10422,723,10427,824,10432,917,10438,896,10443,896,10447,898,10453,898,10464,915,10469,911,10474,941,10480,904,10485,902,10491,906,10495,906,10500,906,10506,906,10511,900,10516,902,10522,902,10526,891,10533,891,10537,918,10548,983,10553,989,10557,990,10564,990,10568,990,10574,990,10579,966,10584,961,10590,933,10595,965,10601,955,10605,965,10610,787,10616,782,10621,780,10626,784,10632,784,10636,789,10643,791,10647,791,10650,791,10658,791,10663,793,10667,823,10674,848,10678,845,10684,850,10689,848,10694,845,10700,828,10705,732,10711,740,10715,749,10720,743,10725,743,10736,747,10742,751,10746,775,10753,933,10757,939,10762,939,10768,935,10773,937,10777,939,10784,939,10788,941,10795,942,10799,955,10804,966e" filled="f" stroked="t" strokecolor="#4b4d4f" strokeweight="1.14pt">
              <v:stroke dashstyle="solid"/>
              <v:path arrowok="t"/>
            </v:shape>
            <v:shape id="_x0000_s2168" style="width:3679;height:1268;left:7125;position:absolute;top:167" coordorigin="7125,168" coordsize="3679,1268" path="m7125,835l7132,821,7136,896,7141,874,7147,933,7152,933,7156,928,7163,898,7166,917,7172,882,7178,883,7183,885,7189,856,7194,839,7200,817,7204,811,7209,738,7215,754,7220,756,7225,740,7231,697,7235,697,7242,701,7246,631,7251,614,7257,583,7262,564,7265,562,7273,559,7277,701,7283,704,7288,756,7293,837,7299,782,7304,804,7310,834,7314,845,7319,1003,7325,965,7330,1014,7335,955,7341,946,7345,931,7352,1022,7356,1029,7361,1024,7367,1031,7372,1029,7376,1035,7383,1022,7387,1046,7394,1072,7398,1084,7403,1145,7409,1134,7414,1156,7420,1044,7425,1037,7429,1064,7435,1073,7440,1037,7445,1003,7456,1031,7462,1090,7466,1086,7471,1090,7477,1086,7482,1101,7487,1110,7493,1147,7497,1121,7504,1120,7508,1108,7513,1131,7519,1066,7524,1060,7528,1129,7539,1175,7545,1182,7550,1263,7555,1335,7561,1365,7566,1363,7572,1328,7576,1335,7581,1354,7587,1341,7592,1346,7597,1243,7603,800,7607,799,7614,769,7618,745,7623,741,7629,760,7634,776,7638,754,7643,749,7649,749,7656,784,7660,734,7665,719,7671,810,7676,883,7682,893,7687,1013,7691,1129,7697,1145,7702,1140,7707,1134,7713,1134,7718,1138,7728,1073,7733,1060,7739,1066,7744,1073,7749,1068,7755,1072,7759,1075,7766,1090,7770,1099,7775,1125,7781,1120,7786,1118,7792,1094,7797,1084,7801,1046,7807,1105,7812,1086,7817,1035,7828,1027,7834,990,7838,1018,7843,1049,7849,1018,7854,990,7859,1009,7865,954,7869,966,7876,708,7880,710,7885,684,7891,684,7896,699,7902,699,7907,701,7911,686,7918,669,7922,675,7927,656,7933,610,7938,570,7944,601,7949,605,7953,645,7959,717,7964,843,7969,848,7975,841,7980,832,7984,847,7990,847,7992,830,8001,762,8006,686,8012,920,8017,878,8021,872,8028,876,8032,874,8037,882,8043,878,8048,898,8054,880,8059,885,8063,817,8069,773,8074,786,8079,728,8083,767,8090,758,8096,741,8100,717,8105,664,8111,634,8116,629,8122,863,8127,920,8131,961,8138,924,8142,911,8147,708,8152,741,8158,730,8164,730,8169,704,8173,697,8179,717,8184,708,8189,697,8195,682,8200,618,8206,573,8210,620,8215,621,8221,553,8226,716,8231,815,8237,817,8241,939,8248,944,8252,931,8257,924,8263,935,8266,933,8274,915,8279,926,8283,847,8290,1101,8294,1105,8299,1099,8305,1105,8310,1086,8316,1066,8321,1072,8325,1066,8331,1049,8334,1059,8341,1038,8347,1083,8352,1120,8358,1092,8362,1162,8367,1143,8370,1099,8378,1092,8384,1103,8389,1068,8393,1020,8400,954,8404,1000,8409,1123,8415,1014,8420,658,8424,538,8431,524,8435,505,8441,531,8446,570,8451,487,8457,474,8472,391,8477,319,8483,180,8488,204,8494,168,8499,186,8503,232,8510,500,8514,1042,8517,1044,8525,1046,8530,1022,8536,1024,8539,1053,8545,1048,8552,1013,8556,1031,8561,848,8567,835,8572,832,8578,821,8583,830,8587,808,8593,813,8598,817,8604,797,8607,787,8614,859,8620,848,8624,819,8629,863,8635,981,8646,979,8651,957,8655,1022,8662,1143,8666,1241,8671,1409,8677,1435,8682,1376,8688,1169,8693,1035,8697,904,8703,911,8708,874,8714,847,8719,843,8724,813,8728,804,8734,811,8739,799,8745,811,8750,815,8756,751,8761,752,8765,734,8772,719,8776,745,8781,793,8787,955,8792,952,8798,963,8801,963,8807,959,8813,968,8824,907,8829,959,8834,935,8840,819,8844,819,8849,815,8855,815,8860,802,8866,784,8871,799,8875,804,8882,821,8886,688,8891,537,8897,603,8902,710,8908,732,8913,747,8917,725,8924,653,8928,802,8934,852,8939,942,8944,957,8950,930,8955,1356,8959,1289,8965,924,8970,708,8976,714,8981,701,8986,697,8992,690,8996,699,9001,686,9007,679,9012,668,9018,671,9023,658,9027,839,9034,880,9038,891,9043,858,9049,974,9054,924,9060,830,9065,878,9069,878,9075,871,9080,850,9086,856,9096,839,9102,843,9106,839,9111,762,9117,771,9122,767,9128,775,9133,773,9137,763,9144,754,9148,740,9153,749,9159,821,9164,743,9170,830,9175,763,9179,830,9186,824,9189,828,9196,867,9201,843,9206,906,9212,867,9217,917,9221,894,9226,893,9232,987,9238,883,9243,795,9248,782,9254,795,9258,797,9263,760,9269,765,9274,775,9280,778,9285,784,9289,789,9296,765,9300,898,9306,898,9311,891,9316,928,9322,894,9327,920,9331,1009,9337,1033,9342,1027,9348,1035,9353,1031,9358,1025,9368,961,9373,968,9379,1066,9384,954,9390,946,9395,950,9399,948,9406,948,9410,941,9416,941,9421,941,9426,931,9432,957,9437,924,9441,961,9447,872,9452,1197,9463,1284,9468,1335,9474,1142,9478,1094,9483,1127,9489,1118,9494,1020,9499,1033,9505,1134,9509,1033,9516,876,9519,837,9527,837,9531,883,9536,883,9542,878,9547,887,9551,889,9558,887,9562,837,9568,837,9573,692,9578,786,9584,806,9589,850,9593,913,9599,915,9604,907,9610,721,9615,734,9620,734,9626,740,9630,741,9633,775,9641,795,9646,699,9652,664,9657,655,9661,651,9668,636,9672,638,9678,662,9683,679,9688,684,9694,679,9699,684,9703,887,9709,756,9714,817,9719,745,9730,776,9736,765,9740,605,9745,686,9751,717,9756,669,9762,688,9767,725,9771,738,9778,793,9782,965,9788,937,9792,727,9798,743,9804,741,9809,734,9813,732,9820,732,9824,734,9830,725,9833,725,9840,712,9846,675,9851,878,9855,878,9861,865,9866,939,9872,963,9877,564,9882,647,9888,656,9892,668,9899,666,9903,660,9906,662,9914,664,9919,758,9923,695,9930,618,9934,653,9940,651,9945,651,9950,647,9956,651,9961,649,9965,649,9971,638,9976,620,9982,666,9987,647,9992,616,9998,496,10002,500,10007,503,10013,507,10018,422,10024,411,10029,407,10033,461,10040,483,10044,496,10050,498,10055,533,10060,551,10066,671,10071,699,10075,701,10081,704,10086,703,10092,706,10097,708,10102,703,10108,695,10112,721,10119,710,10123,656,10128,810,10134,841,10139,848,10143,856,10150,594,10154,703,10161,784,10165,786,10170,762,10176,762,10181,762,10185,756,10192,745,10196,752,10202,907,10207,948,10212,946,10218,950,10223,946,10229,944,10233,946,10238,948,10244,948,10249,959,10254,721,10260,703,10264,684,10271,420,10280,380,10286,363,10291,422,10295,334,10302,356,10306,352,10312,376,10317,391,10322,396,10328,380,10333,976,10339,1077,10343,1149,10348,1149,10354,1160,10359,1160,10364,1149,10370,1149,10374,1153,10381,1151,10385,1132,10390,1110,10396,1103,10401,1092,10405,1066,10412,1044,10416,1049,10422,972,10427,817,10432,765,10438,765,10443,769,10447,769,10453,771,10464,745,10469,760,10474,850,10480,852,10485,847,10491,839,10495,839,10500,839,10506,843,10511,841,10516,843,10522,841,10526,900,10533,824,10537,824,10548,907,10553,900,10557,906,10564,924,10568,944,10574,989,10579,972,10584,987,10590,1007,10595,1029,10601,1005,10605,946,10610,874,10616,843,10621,845,10626,848,10632,852,10636,852,10643,854,10647,854,10650,858,10658,858,10663,858,10667,835,10674,865,10678,889,10684,911,10689,882,10694,837,10700,828,10705,745,10711,736,10715,736,10720,736,10725,741,10736,734,10742,847,10746,1031,10753,1073,10784,1116,10788,1118,10795,1118,10799,1101,10804,1110e" filled="f" stroked="t" strokecolor="#b74" strokeweight="1.13pt">
              <v:stroke dashstyle="solid"/>
              <v:path arrowok="t"/>
            </v:shape>
          </v:group>
        </w:pict>
      </w:r>
      <w:r>
        <w:rPr>
          <w:rFonts w:ascii="宋体" w:eastAsia="宋体" w:hint="eastAsia"/>
          <w:w w:val="95"/>
          <w:sz w:val="14"/>
        </w:rPr>
        <w:t>预测变动</w:t>
      </w:r>
      <w:r>
        <w:rPr>
          <w:w w:val="95"/>
          <w:sz w:val="14"/>
        </w:rPr>
        <w:t>:</w:t>
      </w:r>
      <w:r>
        <w:rPr>
          <w:rFonts w:ascii="宋体" w:eastAsia="宋体" w:hint="eastAsia"/>
          <w:w w:val="95"/>
          <w:sz w:val="14"/>
        </w:rPr>
        <w:t>下一年净利润</w:t>
      </w:r>
      <w:r>
        <w:rPr>
          <w:w w:val="95"/>
          <w:sz w:val="14"/>
        </w:rPr>
        <w:t>:YtoY</w:t>
      </w:r>
      <w:r>
        <w:rPr>
          <w:rFonts w:ascii="宋体" w:eastAsia="宋体" w:hint="eastAsia"/>
          <w:w w:val="95"/>
          <w:sz w:val="14"/>
        </w:rPr>
        <w:t>整体创业板指</w:t>
      </w:r>
    </w:p>
    <w:p>
      <w:pPr>
        <w:spacing w:after="0" w:line="158" w:lineRule="exact"/>
        <w:jc w:val="left"/>
        <w:rPr>
          <w:rFonts w:ascii="宋体" w:eastAsia="宋体" w:hint="eastAsia"/>
          <w:sz w:val="14"/>
        </w:rPr>
        <w:sectPr>
          <w:headerReference w:type="default" r:id="rId162"/>
          <w:footerReference w:type="default" r:id="rId163"/>
          <w:type w:val="continuous"/>
          <w:pgSz w:w="11910" w:h="16840"/>
          <w:pgMar w:top="1660" w:right="20" w:bottom="740" w:left="600" w:header="708" w:footer="708"/>
          <w:pgNumType w:start="42"/>
          <w:cols w:num="3" w:space="708" w:equalWidth="0">
            <w:col w:w="4029" w:space="1245"/>
            <w:col w:w="591" w:space="704"/>
            <w:col w:w="4721" w:space="0"/>
          </w:cols>
        </w:sectPr>
      </w:pPr>
    </w:p>
    <w:p>
      <w:pPr>
        <w:pStyle w:val="BodyText"/>
        <w:spacing w:before="12"/>
        <w:rPr>
          <w:rFonts w:ascii="宋体"/>
          <w:sz w:val="17"/>
        </w:rPr>
      </w:pPr>
    </w:p>
    <w:p>
      <w:pPr>
        <w:spacing w:after="0"/>
        <w:rPr>
          <w:rFonts w:ascii="宋体"/>
          <w:sz w:val="17"/>
        </w:rPr>
        <w:sectPr>
          <w:headerReference w:type="default" r:id="rId164"/>
          <w:footerReference w:type="default" r:id="rId165"/>
          <w:type w:val="continuous"/>
          <w:pgSz w:w="11910" w:h="16840"/>
          <w:pgMar w:top="1660" w:right="20" w:bottom="740" w:left="600" w:header="708" w:footer="708"/>
          <w:pgNumType w:start="43"/>
          <w:cols w:space="708"/>
        </w:sectPr>
      </w:pPr>
    </w:p>
    <w:p>
      <w:pPr>
        <w:spacing w:before="93"/>
        <w:ind w:left="298" w:right="0" w:firstLine="0"/>
        <w:jc w:val="left"/>
        <w:rPr>
          <w:sz w:val="14"/>
        </w:rPr>
      </w:pPr>
      <w:r>
        <w:rPr>
          <w:w w:val="90"/>
          <w:sz w:val="14"/>
        </w:rPr>
        <w:t>-5%</w:t>
      </w:r>
    </w:p>
    <w:p>
      <w:pPr>
        <w:spacing w:before="11" w:line="240" w:lineRule="auto"/>
        <w:rPr>
          <w:sz w:val="11"/>
        </w:rPr>
      </w:pPr>
      <w:r>
        <w:br w:type="column"/>
      </w:r>
    </w:p>
    <w:p>
      <w:pPr>
        <w:spacing w:before="0"/>
        <w:ind w:left="298" w:right="0" w:firstLine="0"/>
        <w:jc w:val="left"/>
        <w:rPr>
          <w:sz w:val="14"/>
        </w:rPr>
      </w:pPr>
      <w:r>
        <w:rPr>
          <w:w w:val="95"/>
          <w:sz w:val="14"/>
        </w:rPr>
        <w:t>-5%</w:t>
      </w:r>
    </w:p>
    <w:p>
      <w:pPr>
        <w:spacing w:after="0"/>
        <w:jc w:val="left"/>
        <w:rPr>
          <w:sz w:val="14"/>
        </w:rPr>
        <w:sectPr>
          <w:headerReference w:type="default" r:id="rId166"/>
          <w:footerReference w:type="default" r:id="rId167"/>
          <w:type w:val="continuous"/>
          <w:pgSz w:w="11910" w:h="16840"/>
          <w:pgMar w:top="1660" w:right="20" w:bottom="740" w:left="600" w:header="708" w:footer="708"/>
          <w:pgNumType w:start="44"/>
          <w:cols w:num="2" w:space="708" w:equalWidth="0">
            <w:col w:w="528" w:space="4803"/>
            <w:col w:w="5959" w:space="0"/>
          </w:cols>
        </w:sectPr>
      </w:pPr>
    </w:p>
    <w:p>
      <w:pPr>
        <w:spacing w:before="10" w:line="240" w:lineRule="auto"/>
        <w:rPr>
          <w:sz w:val="21"/>
        </w:rPr>
      </w:pPr>
    </w:p>
    <w:p>
      <w:pPr>
        <w:spacing w:after="0" w:line="240" w:lineRule="auto"/>
        <w:rPr>
          <w:sz w:val="21"/>
        </w:rPr>
        <w:sectPr>
          <w:headerReference w:type="default" r:id="rId168"/>
          <w:footerReference w:type="default" r:id="rId169"/>
          <w:type w:val="continuous"/>
          <w:pgSz w:w="11910" w:h="16840"/>
          <w:pgMar w:top="1660" w:right="20" w:bottom="740" w:left="600" w:header="708" w:footer="708"/>
          <w:pgNumType w:start="45"/>
          <w:cols w:space="708"/>
        </w:sectPr>
      </w:pPr>
    </w:p>
    <w:p>
      <w:pPr>
        <w:spacing w:before="94"/>
        <w:ind w:left="241" w:right="0" w:firstLine="0"/>
        <w:jc w:val="left"/>
        <w:rPr>
          <w:sz w:val="14"/>
        </w:rPr>
      </w:pPr>
      <w:r>
        <w:rPr>
          <w:w w:val="90"/>
          <w:sz w:val="14"/>
        </w:rPr>
        <w:t>-15%</w:t>
      </w:r>
    </w:p>
    <w:p>
      <w:pPr>
        <w:spacing w:before="115"/>
        <w:ind w:left="241" w:right="0" w:firstLine="0"/>
        <w:jc w:val="left"/>
        <w:rPr>
          <w:sz w:val="14"/>
        </w:rPr>
      </w:pPr>
      <w:r>
        <w:br w:type="column"/>
      </w:r>
      <w:r>
        <w:rPr>
          <w:w w:val="95"/>
          <w:sz w:val="14"/>
        </w:rPr>
        <w:t>-15%</w:t>
      </w:r>
    </w:p>
    <w:p>
      <w:pPr>
        <w:spacing w:after="0"/>
        <w:jc w:val="left"/>
        <w:rPr>
          <w:sz w:val="14"/>
        </w:rPr>
        <w:sectPr>
          <w:headerReference w:type="default" r:id="rId170"/>
          <w:footerReference w:type="default" r:id="rId171"/>
          <w:type w:val="continuous"/>
          <w:pgSz w:w="11910" w:h="16840"/>
          <w:pgMar w:top="1660" w:right="20" w:bottom="740" w:left="600" w:header="708" w:footer="708"/>
          <w:pgNumType w:start="46"/>
          <w:cols w:num="2" w:space="708" w:equalWidth="0">
            <w:col w:w="529" w:space="4801"/>
            <w:col w:w="5960" w:space="0"/>
          </w:cols>
        </w:sectPr>
      </w:pPr>
    </w:p>
    <w:p>
      <w:pPr>
        <w:spacing w:before="10" w:line="240" w:lineRule="auto"/>
        <w:rPr>
          <w:sz w:val="23"/>
        </w:rPr>
      </w:pPr>
    </w:p>
    <w:p>
      <w:pPr>
        <w:tabs>
          <w:tab w:val="left" w:pos="5571"/>
        </w:tabs>
        <w:spacing w:before="94"/>
        <w:ind w:left="241" w:right="0" w:firstLine="0"/>
        <w:jc w:val="left"/>
        <w:rPr>
          <w:sz w:val="14"/>
        </w:rPr>
      </w:pPr>
      <w:r>
        <w:drawing>
          <wp:anchor distT="0" distB="0" distL="0" distR="0" simplePos="0" relativeHeight="251717632" behindDoc="0" locked="0" layoutInCell="1" allowOverlap="1">
            <wp:simplePos x="0" y="0"/>
            <wp:positionH relativeFrom="page">
              <wp:posOffset>575663</wp:posOffset>
            </wp:positionH>
            <wp:positionV relativeFrom="paragraph">
              <wp:posOffset>185673</wp:posOffset>
            </wp:positionV>
            <wp:extent cx="182258" cy="214312"/>
            <wp:effectExtent l="0" t="0" r="0" b="0"/>
            <wp:wrapTopAndBottom/>
            <wp:docPr id="1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7.png"/>
                    <pic:cNvPicPr/>
                  </pic:nvPicPr>
                  <pic:blipFill>
                    <a:blip xmlns:r="http://schemas.openxmlformats.org/officeDocument/2006/relationships" r:embed="rId172" cstate="print"/>
                    <a:stretch>
                      <a:fillRect/>
                    </a:stretch>
                  </pic:blipFill>
                  <pic:spPr>
                    <a:xfrm>
                      <a:off x="0" y="0"/>
                      <a:ext cx="182258" cy="214312"/>
                    </a:xfrm>
                    <a:prstGeom prst="rect">
                      <a:avLst/>
                    </a:prstGeom>
                  </pic:spPr>
                </pic:pic>
              </a:graphicData>
            </a:graphic>
          </wp:anchor>
        </w:drawing>
      </w:r>
      <w:r>
        <w:pict>
          <v:shape id="_x0000_s2169" style="width:3.2pt;height:3.7pt;margin-top:14.61pt;margin-left:68.42pt;mso-position-horizontal-relative:page;mso-wrap-distance-left:0;mso-wrap-distance-right:0;position:absolute;z-index:-251596800" coordorigin="1368,292" coordsize="64,74" path="m1383,350l1377,352,1370,360,1369,364,1368,366,1373,362,1374,362,1377,358,1379,357,1382,357,1391,351,1383,350xm1428,292l1409,315,1415,336,1419,333,1416,323,1432,304,1428,292xe" filled="t" fillcolor="black" stroked="f">
            <v:fill type="solid"/>
            <v:path arrowok="t"/>
            <w10:wrap type="topAndBottom"/>
          </v:shape>
        </w:pict>
      </w:r>
      <w:r>
        <w:drawing>
          <wp:anchor distT="0" distB="0" distL="0" distR="0" simplePos="0" relativeHeight="251718656" behindDoc="0" locked="0" layoutInCell="1" allowOverlap="1">
            <wp:simplePos x="0" y="0"/>
            <wp:positionH relativeFrom="page">
              <wp:posOffset>3961297</wp:posOffset>
            </wp:positionH>
            <wp:positionV relativeFrom="paragraph">
              <wp:posOffset>185000</wp:posOffset>
            </wp:positionV>
            <wp:extent cx="2778743" cy="238029"/>
            <wp:effectExtent l="0" t="0" r="0" b="0"/>
            <wp:wrapTopAndBottom/>
            <wp:docPr id="1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8.png"/>
                    <pic:cNvPicPr/>
                  </pic:nvPicPr>
                  <pic:blipFill>
                    <a:blip xmlns:r="http://schemas.openxmlformats.org/officeDocument/2006/relationships" r:embed="rId173" cstate="print"/>
                    <a:stretch>
                      <a:fillRect/>
                    </a:stretch>
                  </pic:blipFill>
                  <pic:spPr>
                    <a:xfrm>
                      <a:off x="0" y="0"/>
                      <a:ext cx="2778743" cy="238029"/>
                    </a:xfrm>
                    <a:prstGeom prst="rect">
                      <a:avLst/>
                    </a:prstGeom>
                  </pic:spPr>
                </pic:pic>
              </a:graphicData>
            </a:graphic>
          </wp:anchor>
        </w:drawing>
      </w:r>
      <w:r>
        <w:rPr>
          <w:w w:val="95"/>
          <w:sz w:val="14"/>
        </w:rPr>
        <w:t>-25%</w:t>
        <w:tab/>
        <w:t>-25%</w:t>
      </w:r>
    </w:p>
    <w:p>
      <w:pPr>
        <w:spacing w:before="8" w:line="240" w:lineRule="auto"/>
        <w:rPr>
          <w:sz w:val="3"/>
        </w:rPr>
      </w:pPr>
    </w:p>
    <w:p>
      <w:pPr>
        <w:tabs>
          <w:tab w:val="left" w:pos="5429"/>
        </w:tabs>
        <w:spacing w:line="20" w:lineRule="exact"/>
        <w:ind w:left="98" w:right="0" w:firstLine="0"/>
        <w:rPr>
          <w:sz w:val="2"/>
        </w:rPr>
      </w:pPr>
      <w:r>
        <w:rPr>
          <w:sz w:val="2"/>
        </w:rPr>
        <w:pict>
          <v:group id="_x0000_i2170" style="width:252.45pt;height:1pt;mso-position-horizontal-relative:char;mso-position-vertical-relative:line" coordorigin="0,0" coordsize="5049,20">
            <v:line id="_x0000_s2171" style="position:absolute" from="0,10" to="5048,10" stroked="t" strokecolor="#4b4d4f" strokeweight="0.96pt">
              <v:stroke dashstyle="solid"/>
            </v:line>
            <w10:wrap type="none"/>
          </v:group>
        </w:pict>
      </w:r>
      <w:r>
        <w:rPr>
          <w:sz w:val="2"/>
        </w:rPr>
        <w:tab/>
      </w:r>
      <w:r>
        <w:rPr>
          <w:sz w:val="2"/>
        </w:rPr>
        <w:pict>
          <v:group id="_x0000_i2172" style="width:252.3pt;height:1pt;mso-position-horizontal-relative:char;mso-position-vertical-relative:line" coordorigin="0,0" coordsize="5046,20">
            <v:line id="_x0000_s2173" style="position:absolute" from="0,10" to="5046,10" stroked="t" strokecolor="#4b4d4f" strokeweight="0.96pt">
              <v:stroke dashstyle="solid"/>
            </v:line>
            <w10:wrap type="none"/>
          </v:group>
        </w:pict>
      </w:r>
    </w:p>
    <w:p>
      <w:pPr>
        <w:tabs>
          <w:tab w:val="left" w:pos="5547"/>
        </w:tabs>
        <w:spacing w:before="0" w:line="269" w:lineRule="exact"/>
        <w:ind w:left="215" w:right="0" w:firstLine="0"/>
        <w:jc w:val="left"/>
        <w:rPr>
          <w:rFonts w:ascii="微软雅黑" w:eastAsia="微软雅黑" w:hint="eastAsia"/>
          <w:sz w:val="15"/>
        </w:rPr>
      </w:pPr>
      <w:r>
        <w:t xml:space="preserve">资料来源：wind， </w:t>
        <w:tab/>
        <w:t xml:space="preserve">资料来源：wind， </w:t>
      </w:r>
    </w:p>
    <w:p>
      <w:pPr>
        <w:pStyle w:val="BodyText"/>
        <w:spacing w:before="12"/>
        <w:rPr>
          <w:sz w:val="29"/>
        </w:rPr>
      </w:pPr>
    </w:p>
    <w:p>
      <w:pPr>
        <w:pStyle w:val="ListParagraph"/>
        <w:numPr>
          <w:ilvl w:val="1"/>
          <w:numId w:val="3"/>
        </w:numPr>
        <w:tabs>
          <w:tab w:val="left" w:pos="613"/>
        </w:tabs>
        <w:spacing w:before="28" w:after="0" w:line="278" w:lineRule="auto"/>
        <w:ind w:left="107" w:right="4086" w:firstLine="0"/>
        <w:jc w:val="both"/>
        <w:rPr>
          <w:b/>
          <w:i/>
          <w:sz w:val="28"/>
        </w:rPr>
      </w:pPr>
      <w:r>
        <w:rPr>
          <w:b/>
          <w:i/>
          <w:color w:val="4B4D4F"/>
          <w:spacing w:val="-16"/>
          <w:sz w:val="28"/>
        </w:rPr>
        <w:t>风格上，小盘成长</w:t>
      </w:r>
      <w:r>
        <w:rPr>
          <w:b/>
          <w:color w:val="4B4D4F"/>
          <w:spacing w:val="-4"/>
          <w:sz w:val="28"/>
        </w:rPr>
        <w:t>/</w:t>
      </w:r>
      <w:r>
        <w:rPr>
          <w:b/>
          <w:i/>
          <w:color w:val="4B4D4F"/>
          <w:spacing w:val="-2"/>
          <w:sz w:val="28"/>
        </w:rPr>
        <w:t xml:space="preserve">价值的 </w:t>
      </w:r>
      <w:r>
        <w:rPr>
          <w:b/>
          <w:color w:val="4B4D4F"/>
          <w:sz w:val="28"/>
        </w:rPr>
        <w:t>24/25</w:t>
      </w:r>
      <w:r>
        <w:rPr>
          <w:b/>
          <w:color w:val="4B4D4F"/>
          <w:spacing w:val="-8"/>
          <w:sz w:val="28"/>
        </w:rPr>
        <w:t xml:space="preserve"> </w:t>
      </w:r>
      <w:r>
        <w:rPr>
          <w:b/>
          <w:i/>
          <w:color w:val="4B4D4F"/>
          <w:spacing w:val="-3"/>
          <w:sz w:val="28"/>
        </w:rPr>
        <w:t>年的净利润预测均被</w:t>
      </w:r>
      <w:r>
        <w:rPr>
          <w:b/>
          <w:i/>
          <w:color w:val="4B4D4F"/>
          <w:spacing w:val="-21"/>
          <w:sz w:val="28"/>
        </w:rPr>
        <w:t>上调，大盘成长、大盘</w:t>
      </w:r>
      <w:r>
        <w:rPr>
          <w:b/>
          <w:color w:val="4B4D4F"/>
          <w:sz w:val="28"/>
        </w:rPr>
        <w:t>/</w:t>
      </w:r>
      <w:r>
        <w:rPr>
          <w:b/>
          <w:i/>
          <w:color w:val="4B4D4F"/>
          <w:spacing w:val="-2"/>
          <w:sz w:val="28"/>
        </w:rPr>
        <w:t xml:space="preserve">中盘价值的 </w:t>
      </w:r>
      <w:r>
        <w:rPr>
          <w:b/>
          <w:color w:val="4B4D4F"/>
          <w:sz w:val="28"/>
        </w:rPr>
        <w:t>24/25</w:t>
      </w:r>
      <w:r>
        <w:rPr>
          <w:b/>
          <w:color w:val="4B4D4F"/>
          <w:spacing w:val="-10"/>
          <w:sz w:val="28"/>
        </w:rPr>
        <w:t xml:space="preserve"> </w:t>
      </w:r>
      <w:r>
        <w:rPr>
          <w:b/>
          <w:i/>
          <w:color w:val="4B4D4F"/>
          <w:spacing w:val="-1"/>
          <w:sz w:val="28"/>
        </w:rPr>
        <w:t>年的净利润预测</w:t>
      </w:r>
      <w:r>
        <w:rPr>
          <w:b/>
          <w:i/>
          <w:color w:val="4B4D4F"/>
          <w:spacing w:val="-8"/>
          <w:sz w:val="28"/>
        </w:rPr>
        <w:t xml:space="preserve">均被下调，中盘成长的 </w:t>
      </w:r>
      <w:r>
        <w:rPr>
          <w:b/>
          <w:color w:val="4B4D4F"/>
          <w:sz w:val="28"/>
        </w:rPr>
        <w:t>24/25</w:t>
      </w:r>
      <w:r>
        <w:rPr>
          <w:b/>
          <w:color w:val="4B4D4F"/>
          <w:spacing w:val="-8"/>
          <w:sz w:val="28"/>
        </w:rPr>
        <w:t xml:space="preserve"> </w:t>
      </w:r>
      <w:r>
        <w:rPr>
          <w:b/>
          <w:i/>
          <w:color w:val="4B4D4F"/>
          <w:spacing w:val="-3"/>
          <w:sz w:val="28"/>
        </w:rPr>
        <w:t>年的净利润预测分别被下调</w:t>
      </w:r>
    </w:p>
    <w:p>
      <w:pPr>
        <w:spacing w:before="4"/>
        <w:ind w:left="107" w:right="0" w:firstLine="0"/>
        <w:jc w:val="left"/>
        <w:rPr>
          <w:rFonts w:ascii="微软雅黑" w:eastAsia="微软雅黑" w:hint="eastAsia"/>
          <w:b/>
          <w:i/>
          <w:sz w:val="28"/>
        </w:rPr>
      </w:pPr>
      <w:r>
        <w:rPr>
          <w:rFonts w:ascii="微软雅黑" w:eastAsia="微软雅黑" w:hint="eastAsia"/>
          <w:b/>
          <w:color w:val="4B4D4F"/>
          <w:sz w:val="28"/>
        </w:rPr>
        <w:t>/</w:t>
      </w:r>
      <w:r>
        <w:rPr>
          <w:rFonts w:ascii="微软雅黑" w:eastAsia="微软雅黑" w:hint="eastAsia"/>
          <w:b/>
          <w:i/>
          <w:color w:val="4B4D4F"/>
          <w:sz w:val="28"/>
        </w:rPr>
        <w:t>上调</w:t>
      </w:r>
    </w:p>
    <w:p>
      <w:pPr>
        <w:pStyle w:val="BodyText"/>
        <w:spacing w:before="250" w:line="235" w:lineRule="auto"/>
        <w:ind w:left="107" w:right="3990" w:firstLine="400"/>
      </w:pPr>
      <w:r>
        <w:rPr>
          <w:color w:val="4B4D4F"/>
          <w:spacing w:val="-3"/>
        </w:rPr>
        <w:t>风格上，对于成长风格，上周</w:t>
      </w:r>
      <w:r>
        <w:rPr>
          <w:color w:val="4B4D4F"/>
        </w:rPr>
        <w:t>(20240108-20240112)分析师同时上调了小盘</w:t>
      </w:r>
      <w:r>
        <w:rPr>
          <w:color w:val="4B4D4F"/>
          <w:spacing w:val="-3"/>
        </w:rPr>
        <w:t xml:space="preserve">成长板块的 </w:t>
      </w:r>
      <w:r>
        <w:rPr>
          <w:color w:val="4B4D4F"/>
        </w:rPr>
        <w:t>2024/2025</w:t>
      </w:r>
      <w:r>
        <w:rPr>
          <w:color w:val="4B4D4F"/>
          <w:spacing w:val="-13"/>
        </w:rPr>
        <w:t xml:space="preserve"> 年的净利润预测，同时下调了大盘成长板块的 </w:t>
      </w:r>
      <w:r>
        <w:rPr>
          <w:color w:val="4B4D4F"/>
        </w:rPr>
        <w:t xml:space="preserve">2024/2025 </w:t>
      </w:r>
      <w:r>
        <w:rPr>
          <w:color w:val="4B4D4F"/>
          <w:spacing w:val="-10"/>
        </w:rPr>
        <w:t>年的净利润预测，分别下调</w:t>
      </w:r>
      <w:r>
        <w:rPr>
          <w:color w:val="4B4D4F"/>
          <w:spacing w:val="3"/>
        </w:rPr>
        <w:t>/</w:t>
      </w:r>
      <w:r>
        <w:rPr>
          <w:color w:val="4B4D4F"/>
          <w:spacing w:val="-3"/>
        </w:rPr>
        <w:t xml:space="preserve">上调了中盘成长板块的 </w:t>
      </w:r>
      <w:r>
        <w:rPr>
          <w:color w:val="4B4D4F"/>
        </w:rPr>
        <w:t>2024/2025</w:t>
      </w:r>
      <w:r>
        <w:rPr>
          <w:color w:val="4B4D4F"/>
          <w:spacing w:val="-5"/>
        </w:rPr>
        <w:t xml:space="preserve"> 年的净利润预测； 对于价值板块，分析师同时上调了小盘价值板块的 </w:t>
      </w:r>
      <w:r>
        <w:rPr>
          <w:color w:val="4B4D4F"/>
        </w:rPr>
        <w:t>2024/2025 年的净利润预测， 同时下调了大盘/</w:t>
      </w:r>
      <w:r>
        <w:rPr>
          <w:color w:val="4B4D4F"/>
          <w:spacing w:val="-2"/>
        </w:rPr>
        <w:t xml:space="preserve">中盘价值板块的 </w:t>
      </w:r>
      <w:r>
        <w:rPr>
          <w:color w:val="4B4D4F"/>
        </w:rPr>
        <w:t>2024/2025</w:t>
      </w:r>
      <w:r>
        <w:rPr>
          <w:color w:val="4B4D4F"/>
          <w:spacing w:val="-2"/>
        </w:rPr>
        <w:t xml:space="preserve"> 年的净利润预测。</w:t>
      </w:r>
    </w:p>
    <w:p>
      <w:pPr>
        <w:spacing w:after="0" w:line="235" w:lineRule="auto"/>
        <w:sectPr>
          <w:headerReference w:type="default" r:id="rId174"/>
          <w:footerReference w:type="default" r:id="rId175"/>
          <w:type w:val="continuous"/>
          <w:pgSz w:w="11910" w:h="16840"/>
          <w:pgMar w:top="1660" w:right="20" w:bottom="740" w:left="600" w:header="708" w:footer="708"/>
          <w:pgNumType w:start="47"/>
          <w:cols w:space="708"/>
        </w:sectPr>
      </w:pPr>
    </w:p>
    <w:p>
      <w:pPr>
        <w:pStyle w:val="BodyText"/>
        <w:spacing w:before="15"/>
        <w:rPr>
          <w:sz w:val="10"/>
        </w:rPr>
      </w:pPr>
    </w:p>
    <w:p>
      <w:pPr>
        <w:spacing w:after="0"/>
        <w:rPr>
          <w:sz w:val="10"/>
        </w:rPr>
        <w:sectPr>
          <w:headerReference w:type="default" r:id="rId176"/>
          <w:footerReference w:type="default" r:id="rId177"/>
          <w:pgSz w:w="11910" w:h="16840"/>
          <w:pgMar w:top="1660" w:right="20" w:bottom="740" w:left="600" w:header="708" w:footer="708"/>
          <w:pgNumType w:start="48"/>
          <w:cols w:space="708"/>
        </w:sectPr>
      </w:pPr>
    </w:p>
    <w:p>
      <w:pPr>
        <w:spacing w:before="139" w:line="156" w:lineRule="auto"/>
        <w:ind w:left="215" w:right="92"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21</w:t>
      </w:r>
      <w:r>
        <w:rPr>
          <w:rFonts w:ascii="微软雅黑" w:eastAsia="微软雅黑" w:hint="eastAsia"/>
          <w:b/>
          <w:i/>
          <w:color w:val="4B4D4F"/>
          <w:sz w:val="20"/>
        </w:rPr>
        <w:t>：对于成长风格，上周</w:t>
      </w:r>
      <w:r>
        <w:rPr>
          <w:rFonts w:ascii="微软雅黑" w:eastAsia="微软雅黑" w:hint="eastAsia"/>
          <w:b/>
          <w:color w:val="4B4D4F"/>
          <w:sz w:val="20"/>
        </w:rPr>
        <w:t>(20240108-20240112)</w:t>
      </w:r>
      <w:r>
        <w:rPr>
          <w:rFonts w:ascii="微软雅黑" w:eastAsia="微软雅黑" w:hint="eastAsia"/>
          <w:b/>
          <w:i/>
          <w:color w:val="4B4D4F"/>
          <w:sz w:val="20"/>
        </w:rPr>
        <w:t xml:space="preserve">分析师上调了小盘成长板块的 </w:t>
      </w:r>
      <w:r>
        <w:rPr>
          <w:rFonts w:ascii="微软雅黑" w:eastAsia="微软雅黑" w:hint="eastAsia"/>
          <w:b/>
          <w:color w:val="4B4D4F"/>
          <w:sz w:val="20"/>
        </w:rPr>
        <w:t xml:space="preserve">2024 </w:t>
      </w:r>
      <w:r>
        <w:rPr>
          <w:rFonts w:ascii="微软雅黑" w:eastAsia="微软雅黑" w:hint="eastAsia"/>
          <w:b/>
          <w:i/>
          <w:color w:val="4B4D4F"/>
          <w:sz w:val="20"/>
        </w:rPr>
        <w:t>净利润预测，下调了</w:t>
      </w:r>
    </w:p>
    <w:p>
      <w:pPr>
        <w:tabs>
          <w:tab w:val="left" w:pos="5156"/>
        </w:tabs>
        <w:spacing w:before="0" w:line="277"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大盘</w:t>
      </w:r>
      <w:r>
        <w:rPr>
          <w:rFonts w:ascii="微软雅黑" w:eastAsia="微软雅黑" w:hint="eastAsia"/>
          <w:b/>
          <w:color w:val="4B4D4F"/>
          <w:sz w:val="20"/>
          <w:u w:val="single" w:color="4B4D4F"/>
        </w:rPr>
        <w:t>/</w:t>
      </w:r>
      <w:r>
        <w:rPr>
          <w:rFonts w:ascii="微软雅黑" w:eastAsia="微软雅黑" w:hint="eastAsia"/>
          <w:b/>
          <w:i/>
          <w:color w:val="4B4D4F"/>
          <w:sz w:val="20"/>
          <w:u w:val="single" w:color="4B4D4F"/>
        </w:rPr>
        <w:t>中盘成长板块的</w:t>
      </w:r>
      <w:r>
        <w:rPr>
          <w:rFonts w:ascii="微软雅黑" w:eastAsia="微软雅黑" w:hint="eastAsia"/>
          <w:b/>
          <w:i/>
          <w:color w:val="4B4D4F"/>
          <w:spacing w:val="-12"/>
          <w:sz w:val="20"/>
          <w:u w:val="single" w:color="4B4D4F"/>
        </w:rPr>
        <w:t xml:space="preserve"> </w:t>
      </w:r>
      <w:r>
        <w:rPr>
          <w:rFonts w:ascii="微软雅黑" w:eastAsia="微软雅黑" w:hint="eastAsia"/>
          <w:b/>
          <w:color w:val="4B4D4F"/>
          <w:sz w:val="20"/>
          <w:u w:val="single" w:color="4B4D4F"/>
        </w:rPr>
        <w:t>2024</w:t>
      </w:r>
      <w:r>
        <w:rPr>
          <w:rFonts w:ascii="微软雅黑" w:eastAsia="微软雅黑" w:hint="eastAsia"/>
          <w:b/>
          <w:color w:val="4B4D4F"/>
          <w:spacing w:val="-14"/>
          <w:sz w:val="20"/>
          <w:u w:val="single" w:color="4B4D4F"/>
        </w:rPr>
        <w:t xml:space="preserve"> </w:t>
      </w:r>
      <w:r>
        <w:rPr>
          <w:rFonts w:ascii="微软雅黑" w:eastAsia="微软雅黑" w:hint="eastAsia"/>
          <w:b/>
          <w:i/>
          <w:color w:val="4B4D4F"/>
          <w:sz w:val="20"/>
          <w:u w:val="single" w:color="4B4D4F"/>
        </w:rPr>
        <w:t>净利润预测</w:t>
        <w:tab/>
      </w:r>
    </w:p>
    <w:p>
      <w:pPr>
        <w:tabs>
          <w:tab w:val="left" w:pos="1391"/>
        </w:tabs>
        <w:spacing w:before="44" w:line="216" w:lineRule="auto"/>
        <w:ind w:left="1693" w:right="1188" w:hanging="1408"/>
        <w:jc w:val="both"/>
        <w:rPr>
          <w:rFonts w:ascii="宋体" w:eastAsia="宋体" w:hint="eastAsia"/>
          <w:sz w:val="13"/>
        </w:rPr>
      </w:pPr>
      <w:r>
        <w:pict>
          <v:group id="_x0000_s2174" style="width:124.95pt;height:120.2pt;margin-top:5.38pt;margin-left:60.92pt;mso-position-horizontal-relative:page;position:absolute;z-index:-251595776" coordorigin="1218,108" coordsize="2499,2404">
            <v:line id="_x0000_s2175" style="position:absolute" from="1229,111" to="1229,2508" stroked="t" strokecolor="black" strokeweight="0.36pt">
              <v:stroke dashstyle="solid"/>
            </v:line>
            <v:shape id="_x0000_s2176" style="width:53;height:3168;left:575;position:absolute;top:10173" coordorigin="575,10174" coordsize="53,3168" path="m1229,2508l1266,2508m1229,1909l1266,1909m1229,1310l1266,1310m1229,711l1266,711m1229,111l1266,111e" filled="f" stroked="t" strokecolor="black" strokeweight="0.37pt">
              <v:stroke dashstyle="solid"/>
              <v:path arrowok="t"/>
            </v:shape>
            <v:line id="_x0000_s2177" style="position:absolute" from="1229,1310" to="3572,1310" stroked="t" strokecolor="black" strokeweight="0.38pt">
              <v:stroke dashstyle="solid"/>
            </v:line>
            <v:shape id="_x0000_s2178" style="width:3099;height:53;left:575;position:absolute;top:11705" coordorigin="575,11705" coordsize="3099,53" path="m1229,1270l1229,1310m1413,1270l1413,1310m1595,1270l1595,1310m1781,1270l1781,1310m1964,1270l1964,1310m2146,1270l2146,1310m2330,1270l2330,1310m2513,1270l2513,1310m2697,1270l2697,1310m2879,1270l2879,1310m3064,1270l3064,1310m3248,1270l3248,1310m3430,1270l3430,1310e" filled="f" stroked="t" strokecolor="black" strokeweight="0.37pt">
              <v:stroke dashstyle="solid"/>
              <v:path arrowok="t"/>
            </v:shape>
            <v:line id="_x0000_s2179" style="position:absolute" from="3611,1274" to="3618,1274" stroked="t" strokecolor="black" strokeweight="0.47pt">
              <v:stroke dashstyle="solid"/>
            </v:line>
            <v:shape id="_x0000_s2180" style="width:3056;height:1071;left:576;position:absolute;top:11142" coordorigin="577,11142" coordsize="3056,1071" path="m1230,1276l1235,1301,1242,1323,1247,1360,1253,1356,1259,1332,1265,1340,1271,1347,1277,1345,1284,1327,1289,1349,1296,1354,1301,1352,1308,1316,1313,1234,1320,1254,1325,1203,1332,1305,1337,1361,1344,1360,1349,1354,1352,1356,1361,1360,1368,1361,1375,1316,1380,1205,1386,1236,1392,1380,1398,1383,1404,1381,1410,1380,1415,1370,1422,1372,1427,1361,1434,1361,1439,1354,1446,1006,1451,977,1458,944,1465,935,1468,886,1477,886,1482,898,1489,844,1494,884,1501,898,1506,1026,1513,1031,1518,1203,1525,1227,1530,1280,1537,1294,1542,1089,1548,1247,1555,1247,1560,1254,1567,1243,1572,1245,1579,1240,1584,1243,1591,1238,1596,1236,1603,1234,1608,1209,1615,1216,1620,1205,1627,1218,1632,1225,1639,1331,1646,1361,1651,1478,1658,1472,1663,1474,1670,1472,1675,1467,1687,1472,1693,1498,1699,1436,1705,1418,1710,1418,1717,1416,1724,1425,1729,1421,1736,1421,1741,1427,1748,1429,1753,1427,1760,1479,1765,1459,1772,1456,1784,1478,1789,1459,1796,1488,1801,1496,1808,1494,1814,1565,1820,1547,1826,1588,1832,1541,1838,1606,1843,1630,1850,1615,1855,1396,1862,1383,1867,1383,1874,1376,1879,1365,1886,1358,1891,1356,1898,1358,1903,1365,1910,1365,1917,1383,1922,1429,1929,1449,1934,1463,1941,1472,1946,1537,1953,1534,1958,1545,1965,1634,1970,1634,1976,1634,1982,1635,1988,1635,2000,1635,2007,1637,2012,1630,2019,1412,2024,1409,2031,1403,2036,1405,2043,1400,2048,1396,2055,1398,2060,1398,2067,1400,2072,1465,2079,1336,2086,1318,2091,1334,2098,1349,2103,1350,2115,1370,2121,1398,2127,1376,2133,1369,2138,1370,2145,1403,2149,1374,2157,1363,2162,1356,2169,1452,2176,1400,2181,1401,2188,1389,2193,1390,2200,1387,2205,1385,2212,1392,2217,1421,2224,1430,2229,1432,2236,1436,2241,1459,2248,1461,2255,1478,2260,1488,2266,1523,2272,1498,2278,1478,2283,1478,2290,1478,2294,1478,2302,1472,2304,1474,2314,1474,2319,1438,2326,1436,2331,1329,2338,1327,2345,1320,2350,1318,2357,1320,2362,1321,2369,1316,2374,1298,2381,1296,2386,1314,2393,1312,2398,1303,2405,1282,2410,1312,2416,1312,2422,1321,2428,1360,2435,1358,2440,1378,2447,1398,2452,1418,2459,1461,2464,1519,2471,1518,2476,1447,2483,1414,2486,1309,2495,1294,2500,1296,2507,1307,2512,1321,2519,1323,2526,1327,2531,1331,2538,1327,2543,1332,2550,1343,2555,1336,2561,1332,2567,1345,2573,1352,2578,1390,2585,1380,2590,1361,2597,1358,2602,1363,2609,1365,2616,1367,2619,1367,2628,1369,2633,1363,2640,1389,2645,1370,2652,1376,2657,1381,2664,1381,2669,1365,2676,1367,2681,1365,2688,1367,2693,1370,2698,1372,2706,1412,2711,1447,2718,1436,2723,1425,2730,1443,2735,1483,2739,1574,2747,1577,2754,1592,2759,1603,2766,1508,2771,1568,2778,1541,2783,1539,2790,1530,2797,1505,2802,1365,2809,1370,2814,1374,2821,1370,2826,1369,2833,1361,2838,1361,2845,1341,2850,1343,2856,1345,2862,1358,2868,1385,2875,1387,2880,1405,2887,1410,2892,1407,2899,1436,2904,1483,2909,1469,2916,1472,2923,1474,2928,1481,2933,1487,2940,1492,2947,1487,2952,1488,2959,1539,2966,1463,2971,1463,2978,1465,2983,1465,2989,1456,2995,1458,3001,1452,3006,1454,3012,1456,3018,1648,3025,1648,3026,1654m3091,1613l3092,1596,3097,1592,3104,1516,3109,1485,3116,1508,3121,1398,3128,1390,3133,1418,3140,1430,3146,1456,3150,1465,3158,1469,3163,1461,3170,1456,3175,1456,3182,1445,3187,1469,3194,1400,3199,1412,3206,1439,3211,1490,3218,1434,3223,1396,3230,1394,3235,1394,3242,1398,3249,1396,3261,1390,3266,1423,3273,1363,3278,1234,3284,1220,3290,1213,3296,1213,3301,1222,3308,1238,3313,1240,3320,1242,3327,1247,3332,1147,3339,1138,3344,1124,3349,1220,3356,1214,3363,1218,3368,1223,3375,1325,3380,1389,3387,1409,3390,1422m3393,1420l3399,1365,3400,1415e" filled="f" stroked="t" strokecolor="#c00000" strokeweight="1.1pt">
              <v:stroke dashstyle="solid"/>
              <v:path arrowok="t"/>
            </v:shape>
            <v:shape id="_x0000_s2181" style="width:2351;height:1767;left:576;position:absolute;top:11233" coordorigin="577,11233" coordsize="2351,1767" path="m1230,924l1235,1016,1242,1031,1247,1035,1253,1031,1259,995,1265,996,1271,996,1277,1007,1284,1011,1289,1055,1296,1009,1301,1016,1308,980,1313,924,1320,913,1325,1194,1332,1652,1337,1763,1344,1763,1349,1781,1352,1783,1361,1775,1368,1775,1375,1552,1380,1452,1386,1256,1392,1292,1398,1300,1404,1325,1410,1327,1415,1340,1422,1372,1427,1363,1434,1365,1439,1356,1446,1076,1451,937,1458,957,1465,942,1468,924,1477,920,1482,924,1489,940,1494,966,1501,1111,1506,1218,1513,1292,1518,1345,1525,1370,1530,1361,1537,1334,1542,1447,1548,1343,1555,1329,1560,1336,1567,1349,1572,1367,1579,1367,1584,1370,1591,1361,1596,1403,1603,1414,1608,1396,1615,1390,1620,1425,1627,1432,1632,1525,1639,1764,1646,1802,1651,1850,1658,1861,1663,1862,1670,1790,1675,1799,1687,1775,1693,1755,1699,1704,1705,1750,1710,1732,1717,1730,1724,1739,1729,1737,1736,1746,1741,1744,1748,1757,1753,1761,1760,1959,1765,1926,1772,1971,1784,1953,1789,1950,1796,1955,1801,2075,1808,2164,1814,2213,1820,2249,1826,2060,1832,1937,1838,1968,1843,1942,1850,1877,1855,1763,1862,1625,1867,1635,1874,1632,1879,1621,1886,1637,1891,1637,1898,1652,1903,1666,1910,1695,1917,1684,1922,1670,1929,1757,1934,1706,1941,1706,1946,1724,1953,1884,1958,1864,1965,1888,1970,1899,1976,1902,1982,1913,1988,1915,2000,1957,2007,1966,2012,1817,2019,1915,2024,1911,2031,1937,2036,1951,2043,1957,2048,1950,2055,1960,2060,1964,2067,1968,2072,1995,2079,1993,2086,1984,2091,1973,2098,1946,2103,1824,2115,1821,2121,1810,2127,1846,2133,1857,2138,1902,2145,1583,2149,1432,2157,1447,2162,1619,2169,1679,2176,1730,2181,1724,2188,1714,2193,1688,2200,1670,2205,1654,2212,1648,2217,1654,2224,1652,2229,1652,2236,1659,2241,1684,2248,1686,2255,1721,2260,1744,2266,1748,2272,2033,2278,2117,2283,2120,2290,2120,2294,2120m2320,2104l2326,1675,2331,1813,2338,1819,2345,1821,2350,1828,2357,1828,2362,1802,2369,1801,2374,1815,2381,1821,2386,1412,2393,1401,2398,1394,2405,1421,2410,1470,2416,1503,2422,1528,2428,1498,2435,1530,2440,1519,2447,1570,2452,1617,2459,1632,2464,1646,2471,1712,2476,1645,2483,1621,2486,1481,2495,1496,2500,1523,2507,1514,2512,1534,2519,1523,2526,1532,2531,1534,2538,1519,2543,1518,2550,1570,2555,1588,2561,1655,2567,1614,2573,1659,2578,1603,2585,1665,2590,1321,2597,1332,2602,1327,2609,1325,2616,1323,2619,1331,2628,1419,2633,1427,2640,1481,2645,1430,2652,1429,2657,1401,2664,1430,2669,1432,2676,1370,2681,1383,2688,1405,2693,1410,2698,1430,2706,1234,2711,1334,2718,1294,2723,1278,2730,1347,2735,1385,2739,1461,2747,1472,2754,1507,2759,1528,2766,1554,2771,1498,2778,1706,2783,1714,2790,1759,2797,1541,2802,1418,2809,1439,2814,1438,2821,1400,2826,1414,2833,1380,2838,1369,2845,1365,2850,1367,2856,1354,2862,1401,2868,1434,2875,1514,2880,1532,2887,1581,2892,1603,2899,1726,2899,1734e" filled="f" stroked="t" strokecolor="#ebc3c3" strokeweight="1.1pt">
              <v:stroke dashstyle="solid"/>
              <v:path arrowok="t"/>
            </v:shape>
            <v:shape id="_x0000_s2182" type="#_x0000_t75" style="width:143;height:256;left:2895;position:absolute;top:1484" stroked="f">
              <v:imagedata r:id="rId178" o:title=""/>
            </v:shape>
            <v:shape id="_x0000_s2183" type="#_x0000_t75" style="width:134;height:263;left:3104;position:absolute;top:1345" stroked="f">
              <v:imagedata r:id="rId179" o:title=""/>
            </v:shape>
            <v:shape id="_x0000_s2184" type="#_x0000_t75" style="width:113;height:305;left:3317;position:absolute;top:1167" stroked="f">
              <v:imagedata r:id="rId180" o:title=""/>
            </v:shape>
            <v:shape id="_x0000_s2185" style="width:78;height:113;left:3984;position:absolute;top:11574" coordorigin="3984,11574" coordsize="78,113" path="m3651,1256l3651,1254,3652,1255m3659,1251l3663,1183,3670,1171,3677,1223,3680,1223,3689,1223,3690,1231m3698,1226l3701,1205,3706,1220,3706,1221e" filled="f" stroked="t" strokecolor="#ebc3c3" strokeweight="1.1pt">
              <v:stroke dashstyle="solid"/>
              <v:path arrowok="t"/>
            </v:shape>
            <v:shape id="_x0000_s2186" style="width:2419;height:1913;left:576;position:absolute;top:11135" coordorigin="577,11135" coordsize="2419,1913" path="m1230,1568l1235,1572,1242,1570,1247,1565,1253,1592,1259,1583,1265,1583,1271,1565,1277,1496,1284,1626,1289,1605,1296,1586,1301,1862,1308,1784,1313,1781,1320,1817,1325,1661,1332,1655,1337,1788,1344,1792,1349,1795,1352,1815,1361,1799,1368,1797,1375,1764,1380,1772,1386,1385,1392,1296,1398,1240,1404,1242,1410,1262,1415,1220,1422,1207,1427,1216,1434,1222,1439,1240,1446,839,1451,849,1458,909,1465,977,1468,929,1477,929,1482,909,1489,844,1494,1002,1501,1060,1506,1278,1513,1298,1518,1242,1525,1287,1530,1303,1537,1320,1542,1492,1548,1472,1555,1454,1560,1427,1567,1416,1572,1432,1579,1434,1584,1436,1591,1461,1596,1467,1603,1449,1608,1425,1615,1436,1620,1501,1627,1478,1632,1518,1639,1505,1646,1565,1651,1634,1658,1630,1663,1650,1670,1635,1675,1632,1687,1652,1693,1668,1699,1819,1705,1828,1710,1788,1717,1788,1724,1790,1729,1879,1736,1884,1741,1881,1748,1833,1753,1879,1760,2004,1765,2046,1772,2000,1784,2042,1789,2057,1796,2051,1801,2126,1808,2260,1814,2265,1820,2262,1826,2267,1832,2133,1838,2124,1843,2137,1850,2176,1855,1626,1862,1672,1867,1670,1874,1639,1879,1561,1886,1570,1891,1588,1898,1594,1903,1619,1910,1675,1917,1612,1922,1679,1929,1899,1934,1899,1941,1875,1946,1920,1953,1962,1958,2236,1965,2224,1970,2225,1976,2229,1982,2227,1988,2213,2000,2229,2007,2285,2012,1975,2019,1757,2024,1764,2031,1763,2036,1755,2043,1753,2048,1764,2055,1772,2060,1786,2067,1790,2072,1683,2079,1655,2086,1719,2091,1668,2098,1679,2103,1655,2115,1655,2121,1701,2127,1695,2133,1715,2138,1746,2145,1763,2149,1775,2157,1770,2162,1868,2169,1675,2176,1501,2181,1487,2188,1474,2193,1476,2200,1467,2205,1447,2212,1434,2217,1430,2224,1423,2229,1398,2236,1390,2241,1416,2248,1341,2255,1360,2260,1354,2266,1361,2272,1603,2278,1692,2283,1701,2290,1694,2294,1719,2302,1714,2304,1697,2314,1674,2319,1610,2326,1565,2331,1628,2338,1630,2345,1632,2350,1648,2357,1655,2362,1657,2369,1681,2374,1699,2381,1695,2386,1487,2393,1485,2398,1485,2405,1476,2410,1487,2416,1485,2422,1449,2428,1463,2435,1501,2440,1492,2447,1563,2452,1637,2459,1650,2464,1683,2471,1552,2476,1657,2483,1639,2486,1494,2495,1483,2500,1465,2507,1461,2512,1441,2519,1441,2526,1454,2531,1427,2538,1436,2543,1414,2550,1418,2555,1438,2561,1494,2567,1566,2573,1556,2578,1539,2585,1470,2590,1592,2597,1572,2602,1570,2609,1561,2616,1566,2619,1559,2628,1548,2633,1552,2640,1523,2645,1739,2652,1761,2657,1748,2664,1761,2669,1804,2676,1783,2681,1790,2688,1766,2693,1783,2698,1783,2706,1610,2711,1605,2718,1596,2723,1614,2730,1579,2735,1586,2739,1552,2747,1588,2754,1735,2759,1717,2766,1815,2766,1819m2795,1801l2797,1766,2802,1409,2809,1427,2814,1203,2821,1232,2826,1363,2833,1345,2838,1307,2845,1307,2850,1294,2856,1296,2862,1276,2868,1365,2875,1414,2880,1570,2887,1547,2892,1652,2899,1661,2901,1733m2918,1723l2923,1672,2928,1677,2933,1681,2940,1668,2947,1665,2948,1703e" filled="f" stroked="t" strokecolor="#b74" strokeweight="1.1pt">
              <v:stroke dashstyle="solid"/>
              <v:path arrowok="t"/>
            </v:shape>
            <v:shape id="_x0000_s2187" type="#_x0000_t75" style="width:223;height:267;left:3009;position:absolute;top:1401" stroked="f">
              <v:imagedata r:id="rId181" o:title=""/>
            </v:shape>
            <v:shape id="_x0000_s2188" style="width:360;height:276;left:3458;position:absolute;top:11725" coordorigin="3458,11725" coordsize="360,276" path="m3277,1494l3278,1478,3284,1461,3290,1459,3296,1476,3301,1463,3308,1472,3309,1474m3329,1461l3332,1380,3339,1383,3344,1400,3349,1436,3354,1445m3494,1356l3496,1334,3501,1316,3508,1320,3513,1287,3520,1285,3525,1311,3532,1296,3532,1331e" filled="f" stroked="t" strokecolor="#b74" strokeweight="1.1pt">
              <v:stroke dashstyle="solid"/>
              <v:path arrowok="t"/>
            </v:shape>
            <v:line id="_x0000_s2189" style="position:absolute" from="1992,327" to="2265,327" stroked="t" strokecolor="#ebc3c3" strokeweight="1.13pt">
              <v:stroke dashstyle="solid"/>
            </v:line>
            <v:line id="_x0000_s2190" style="position:absolute" from="1992,475" to="2265,475" stroked="t" strokecolor="#b74" strokeweight="1.13pt">
              <v:stroke dashstyle="solid"/>
            </v:line>
          </v:group>
        </w:pict>
      </w:r>
      <w:r>
        <w:rPr>
          <w:position w:val="7"/>
          <w:sz w:val="13"/>
        </w:rPr>
        <w:t>16%</w:t>
        <w:tab/>
      </w:r>
      <w:r>
        <w:rPr>
          <w:position w:val="7"/>
          <w:sz w:val="13"/>
          <w:u w:val="thick" w:color="C00000"/>
        </w:rPr>
        <w:t xml:space="preserve"> </w:t>
      </w:r>
      <w:r>
        <w:rPr>
          <w:rFonts w:ascii="宋体" w:eastAsia="宋体" w:hint="eastAsia"/>
          <w:w w:val="95"/>
          <w:sz w:val="13"/>
        </w:rPr>
        <w:t>预测变动</w:t>
      </w:r>
      <w:r>
        <w:rPr>
          <w:w w:val="95"/>
          <w:sz w:val="13"/>
        </w:rPr>
        <w:t>:</w:t>
      </w:r>
      <w:r>
        <w:rPr>
          <w:rFonts w:ascii="宋体" w:eastAsia="宋体" w:hint="eastAsia"/>
          <w:w w:val="95"/>
          <w:sz w:val="13"/>
        </w:rPr>
        <w:t>当年净利润</w:t>
      </w:r>
      <w:r>
        <w:rPr>
          <w:w w:val="95"/>
          <w:sz w:val="13"/>
        </w:rPr>
        <w:t>:YtoY</w:t>
      </w:r>
      <w:r>
        <w:rPr>
          <w:rFonts w:ascii="宋体" w:eastAsia="宋体" w:hint="eastAsia"/>
          <w:spacing w:val="1"/>
          <w:w w:val="95"/>
          <w:sz w:val="13"/>
        </w:rPr>
        <w:t>整体大盘成长预测变动</w:t>
      </w:r>
      <w:r>
        <w:rPr>
          <w:spacing w:val="1"/>
          <w:w w:val="95"/>
          <w:sz w:val="13"/>
        </w:rPr>
        <w:t>:</w:t>
      </w:r>
      <w:r>
        <w:rPr>
          <w:rFonts w:ascii="宋体" w:eastAsia="宋体" w:hint="eastAsia"/>
          <w:spacing w:val="1"/>
          <w:w w:val="95"/>
          <w:sz w:val="13"/>
        </w:rPr>
        <w:t>当年净利润</w:t>
      </w:r>
      <w:r>
        <w:rPr>
          <w:spacing w:val="1"/>
          <w:w w:val="95"/>
          <w:sz w:val="13"/>
        </w:rPr>
        <w:t>:YtoY</w:t>
      </w:r>
      <w:r>
        <w:rPr>
          <w:rFonts w:ascii="宋体" w:eastAsia="宋体" w:hint="eastAsia"/>
          <w:w w:val="95"/>
          <w:sz w:val="13"/>
        </w:rPr>
        <w:t>整体中盘成长预测变动</w:t>
      </w:r>
      <w:r>
        <w:rPr>
          <w:w w:val="95"/>
          <w:sz w:val="13"/>
        </w:rPr>
        <w:t>:</w:t>
      </w:r>
      <w:r>
        <w:rPr>
          <w:rFonts w:ascii="宋体" w:eastAsia="宋体" w:hint="eastAsia"/>
          <w:w w:val="95"/>
          <w:sz w:val="13"/>
        </w:rPr>
        <w:t>当年净利润</w:t>
      </w:r>
      <w:r>
        <w:rPr>
          <w:w w:val="95"/>
          <w:sz w:val="13"/>
        </w:rPr>
        <w:t>:YtoY</w:t>
      </w:r>
      <w:r>
        <w:rPr>
          <w:rFonts w:ascii="宋体" w:eastAsia="宋体" w:hint="eastAsia"/>
          <w:spacing w:val="1"/>
          <w:w w:val="95"/>
          <w:sz w:val="13"/>
        </w:rPr>
        <w:t>整体小盘成长</w:t>
      </w:r>
    </w:p>
    <w:p>
      <w:pPr>
        <w:spacing w:before="76"/>
        <w:ind w:left="349" w:right="0" w:firstLine="0"/>
        <w:jc w:val="left"/>
        <w:rPr>
          <w:sz w:val="13"/>
        </w:rPr>
      </w:pPr>
      <w:r>
        <w:rPr>
          <w:sz w:val="13"/>
        </w:rPr>
        <w:t>8%</w:t>
      </w:r>
    </w:p>
    <w:p>
      <w:pPr>
        <w:spacing w:before="139" w:line="156" w:lineRule="auto"/>
        <w:ind w:left="215" w:right="852" w:firstLine="0"/>
        <w:jc w:val="left"/>
        <w:rPr>
          <w:rFonts w:ascii="微软雅黑" w:eastAsia="微软雅黑" w:hint="eastAsia"/>
          <w:b/>
          <w:i/>
          <w:sz w:val="20"/>
        </w:rPr>
      </w:pPr>
      <w:r>
        <w:br w:type="column"/>
      </w:r>
      <w:r>
        <w:rPr>
          <w:rFonts w:ascii="微软雅黑" w:eastAsia="微软雅黑" w:hint="eastAsia"/>
          <w:b/>
          <w:i/>
          <w:color w:val="4B4D4F"/>
          <w:sz w:val="20"/>
        </w:rPr>
        <w:t>图</w:t>
      </w:r>
      <w:r>
        <w:rPr>
          <w:rFonts w:ascii="微软雅黑" w:eastAsia="微软雅黑" w:hint="eastAsia"/>
          <w:b/>
          <w:color w:val="4B4D4F"/>
          <w:sz w:val="20"/>
        </w:rPr>
        <w:t>22</w:t>
      </w:r>
      <w:r>
        <w:rPr>
          <w:rFonts w:ascii="微软雅黑" w:eastAsia="微软雅黑" w:hint="eastAsia"/>
          <w:b/>
          <w:i/>
          <w:color w:val="4B4D4F"/>
          <w:sz w:val="20"/>
        </w:rPr>
        <w:t>：对于价值风格，上周</w:t>
      </w:r>
      <w:r>
        <w:rPr>
          <w:rFonts w:ascii="微软雅黑" w:eastAsia="微软雅黑" w:hint="eastAsia"/>
          <w:b/>
          <w:color w:val="4B4D4F"/>
          <w:sz w:val="20"/>
        </w:rPr>
        <w:t>(20240108-20240112)</w:t>
      </w:r>
      <w:r>
        <w:rPr>
          <w:rFonts w:ascii="微软雅黑" w:eastAsia="微软雅黑" w:hint="eastAsia"/>
          <w:b/>
          <w:i/>
          <w:color w:val="4B4D4F"/>
          <w:sz w:val="20"/>
        </w:rPr>
        <w:t xml:space="preserve">分析师上调了小盘价值板块的 </w:t>
      </w:r>
      <w:r>
        <w:rPr>
          <w:rFonts w:ascii="微软雅黑" w:eastAsia="微软雅黑" w:hint="eastAsia"/>
          <w:b/>
          <w:color w:val="4B4D4F"/>
          <w:sz w:val="20"/>
        </w:rPr>
        <w:t xml:space="preserve">2024 </w:t>
      </w:r>
      <w:r>
        <w:rPr>
          <w:rFonts w:ascii="微软雅黑" w:eastAsia="微软雅黑" w:hint="eastAsia"/>
          <w:b/>
          <w:i/>
          <w:color w:val="4B4D4F"/>
          <w:sz w:val="20"/>
        </w:rPr>
        <w:t>净利润预测，下调了</w:t>
      </w:r>
    </w:p>
    <w:p>
      <w:pPr>
        <w:tabs>
          <w:tab w:val="left" w:pos="5153"/>
        </w:tabs>
        <w:spacing w:before="0" w:line="277"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大盘</w:t>
      </w:r>
      <w:r>
        <w:rPr>
          <w:rFonts w:ascii="微软雅黑" w:eastAsia="微软雅黑" w:hint="eastAsia"/>
          <w:b/>
          <w:color w:val="4B4D4F"/>
          <w:sz w:val="20"/>
          <w:u w:val="single" w:color="4B4D4F"/>
        </w:rPr>
        <w:t>/</w:t>
      </w:r>
      <w:r>
        <w:rPr>
          <w:rFonts w:ascii="微软雅黑" w:eastAsia="微软雅黑" w:hint="eastAsia"/>
          <w:b/>
          <w:i/>
          <w:color w:val="4B4D4F"/>
          <w:sz w:val="20"/>
          <w:u w:val="single" w:color="4B4D4F"/>
        </w:rPr>
        <w:t>中盘价值板块的</w:t>
      </w:r>
      <w:r>
        <w:rPr>
          <w:rFonts w:ascii="微软雅黑" w:eastAsia="微软雅黑" w:hint="eastAsia"/>
          <w:b/>
          <w:i/>
          <w:color w:val="4B4D4F"/>
          <w:spacing w:val="-12"/>
          <w:sz w:val="20"/>
          <w:u w:val="single" w:color="4B4D4F"/>
        </w:rPr>
        <w:t xml:space="preserve"> </w:t>
      </w:r>
      <w:r>
        <w:rPr>
          <w:rFonts w:ascii="微软雅黑" w:eastAsia="微软雅黑" w:hint="eastAsia"/>
          <w:b/>
          <w:color w:val="4B4D4F"/>
          <w:sz w:val="20"/>
          <w:u w:val="single" w:color="4B4D4F"/>
        </w:rPr>
        <w:t>2024</w:t>
      </w:r>
      <w:r>
        <w:rPr>
          <w:rFonts w:ascii="微软雅黑" w:eastAsia="微软雅黑" w:hint="eastAsia"/>
          <w:b/>
          <w:color w:val="4B4D4F"/>
          <w:spacing w:val="-14"/>
          <w:sz w:val="20"/>
          <w:u w:val="single" w:color="4B4D4F"/>
        </w:rPr>
        <w:t xml:space="preserve"> </w:t>
      </w:r>
      <w:r>
        <w:rPr>
          <w:rFonts w:ascii="微软雅黑" w:eastAsia="微软雅黑" w:hint="eastAsia"/>
          <w:b/>
          <w:i/>
          <w:color w:val="4B4D4F"/>
          <w:sz w:val="20"/>
          <w:u w:val="single" w:color="4B4D4F"/>
        </w:rPr>
        <w:t>净利润预测</w:t>
        <w:tab/>
      </w:r>
    </w:p>
    <w:p>
      <w:pPr>
        <w:tabs>
          <w:tab w:val="left" w:pos="1417"/>
        </w:tabs>
        <w:spacing w:before="43" w:line="216" w:lineRule="auto"/>
        <w:ind w:left="1712" w:right="1978" w:hanging="1430"/>
        <w:jc w:val="both"/>
        <w:rPr>
          <w:rFonts w:ascii="宋体" w:eastAsia="宋体" w:hint="eastAsia"/>
          <w:sz w:val="13"/>
        </w:rPr>
      </w:pPr>
      <w:r>
        <w:pict>
          <v:group id="_x0000_s2191" style="width:130.65pt;height:120.3pt;margin-top:5.28pt;margin-left:326.97pt;mso-position-horizontal-relative:page;position:absolute;z-index:-251594752" coordorigin="6539,106" coordsize="2613,2406">
            <v:line id="_x0000_s2192" style="position:absolute" from="6550,109" to="6550,2508" stroked="t" strokecolor="black" strokeweight="0.35pt">
              <v:stroke dashstyle="solid"/>
            </v:line>
            <v:shape id="_x0000_s2193" style="width:56;height:3171;left:575;position:absolute;top:10171" coordorigin="575,10171" coordsize="56,3171" path="m6550,2508l6588,2508m6550,1908l6588,1908m6550,1308l6588,1308m6550,709l6588,709m6550,109l6588,109e" filled="f" stroked="t" strokecolor="black" strokeweight="0.36pt">
              <v:stroke dashstyle="solid"/>
              <v:path arrowok="t"/>
            </v:shape>
            <v:line id="_x0000_s2194" style="position:absolute" from="6550,1308" to="8905,1308" stroked="t" strokecolor="black" strokeweight="0.38pt">
              <v:stroke dashstyle="solid"/>
            </v:line>
            <v:shape id="_x0000_s2195" style="width:3435;height:53;left:575;position:absolute;top:11702" coordorigin="575,11702" coordsize="3435,53" path="m6550,1268l6550,1308m6735,1268l6735,1308m6917,1268l6917,1308m7102,1268l7102,1308m7285,1268l7285,1308m7469,1268l7469,1308m7652,1268l7652,1308m7835,1268l7835,1308m8019,1268l8019,1308m8201,1268l8201,1308m8384,1268l8384,1308m8569,1268l8569,1308m8751,1268l8751,1308m8936,1268l8936,1284e" filled="f" stroked="t" strokecolor="black" strokeweight="0.36pt">
              <v:stroke dashstyle="solid"/>
              <v:path arrowok="t"/>
            </v:shape>
            <v:shape id="_x0000_s2196" style="width:3399;height:1030;left:576;position:absolute;top:11362" coordorigin="577,11363" coordsize="3399,1030" path="m6551,1258l6557,1281,6562,1289,6569,1307,6576,1309,6581,1314,6587,1334,6592,1338,6599,1341,6606,1330,6611,1328,6617,1323,6622,1334,6629,1334,6636,1305,6641,1330,6647,1314,6654,1194,6659,1196,6666,1196,6671,1190,6674,1190,6682,1207,6689,1203,6696,1185,6701,1169,6707,1131,6714,1303,6719,1312,6726,1314,6732,1303,6737,1305,6744,1316,6749,1312,6756,1312,6762,1310,6767,1249,6774,1247,6779,1236,6786,1223,6789,1212,6797,1212,6804,1209,6809,1196,6816,1189,6822,1178,6827,1172,6834,1105,6841,1074,6846,1076,6852,1102,6857,1100,6864,1240,6871,1276,6876,1274,6882,1274,6887,1279,6894,1290,6901,1292,6906,1281,6912,1281,6919,1276,6924,1276,6931,1285,6936,1283,6942,1276,6949,1276,6954,1261,6961,1259,6966,1249,6972,1343,6979,1343,6984,1341,6991,1343,6997,1341,7009,1352,7014,1359,7021,1459,7027,1388,7032,1390,7039,1387,7044,1387,7051,1385,7057,1392,7062,1401,7069,1401,7074,1403,7081,1425,7087,1425,7092,1421,7106,1401,7111,1390,7117,1399,7122,1414,7129,1407,7136,1463,7141,1477,7148,1541,7153,1579,7159,1608,7166,1606,7171,1603,7178,1421,7184,1385,7189,1392,7196,1392,7201,1392,7208,1397,7214,1407,7219,1408,7224,1408,7231,1412,7238,1419,7244,1463,7249,1466,7256,1488,7261,1492,7268,1505,7274,1490,7279,1606,7286,1750,7293,1746,7298,1748,7304,1748,7309,1748,7323,1748,7328,1790,7334,1766,7339,1312,7346,1314,7353,1310,7358,1307,7364,1301,7371,1301,7376,1296,7383,1298,7388,1299,7394,1377,7401,1325,7406,1310,7413,1309,7418,1285,7424,1285,7436,1281,7443,1287,7449,1265,7454,1283,7461,1236,7466,1022,7471,1034,7479,1027,7484,1033,7491,1163,7496,1272,7503,1272,7509,1272,7514,1270,7521,1279,7526,1278,7533,1276,7539,1285,7544,1285,7551,1287,7558,1303,7563,1310,7569,1305,7574,1292,7581,1296,7588,1309,7593,1325,7599,1310,7604,1314,7611,1314,7616,1314,7623,1318,7626,1318,7636,1319,7641,1319,7648,1327,7653,1265,7660,1263,7666,1261,7671,1258,7678,1258,7683,1254,7690,1252,7696,1247,7701,1249,7708,1167,7715,1171,7720,1161,7726,1163,7731,1165,7738,1165,7745,1098,7750,1098,7756,1098,7761,1107,7768,1111,7775,1089,7780,1403,7786,1434,7791,1430,7798,1428,7805,1394,7808,1332,7816,1327,7823,1328,7828,1328,7835,1332,7840,1332,7846,1334,7853,1338,7858,1327,7865,1332,7870,1332,7876,1328,7883,1336,7888,1332,7895,1334,7901,1343,7906,1330,7913,1290,7918,1338,7925,1339,7931,1336,7936,1334,7940,1334,7948,1336,7955,1336,7961,1318,7966,1419,7973,1419,7980,1421,7985,1425,7991,1423,7996,1428,8003,1436,8010,1437,8015,1441,8020,1437,8026,1501,8033,1532,8040,1539,8045,1545,8051,1545,8056,1573,8061,1595,8070,1606,8075,1662,8081,1666,8088,1708,8093,1717,8100,1739,8105,1739,8111,1730,8118,1711,8123,1361,8130,1376,8135,1377,8141,1377,8148,1381,8153,1361,8160,1350,8166,1325,8171,1325,8178,1325,8183,1245,8190,1252,8196,1234,8201,1234,8208,1238,8213,1236,8220,1343,8226,1432,8230,1457,8238,1468,8243,1466,8250,1468,8255,1470,8261,1470,8268,1472,8275,1508,8280,1446,8286,1465,8291,1468,8298,1481,8305,1485,8310,1479,8316,1479,8321,1476,8328,1494,8333,1481,8340,1599,8347,1603,8349,1658m8408,1621l8413,1403,8418,1412,8425,1390,8432,1377,8437,1436,8443,1486,8448,1437,8455,1445,8462,1454,8467,1452,8472,1448,8478,1446,8485,1497,8492,1499,8497,1490,8503,1486,8508,1490,8515,1508,8522,1488,8527,1465,8533,1457,8540,1348,8545,1327,8552,1332,8555,1332,8563,1339,8570,1339,8582,1330,8587,1338,8593,1388,8600,1220,8605,1223,8612,1223,8618,1220,8623,1221,8630,1229,8635,1230,8642,1230,8648,1230,8653,1190,8660,1172,8665,1129,8672,1018,8678,1080,8683,1067,8690,1060,8697,1053,8702,1040,8708,1029,8713,1025,8720,1011,8727,1207,8732,1185,8738,1165,8743,1181,8750,1209,8757,1338,8762,1336,8768,1338,8773,1336,8780,1339,8787,1332,8792,1330,8798,1328,8805,1319,8810,1316,8817,1312,8822,1352,8823,1356m8832,1350l8835,1330,8840,1339,8847,1336,8852,1328,8858,1290,8865,1285,8870,1283,8877,1283,8883,1279,8895,1276,8900,1281,8907,1272,8912,1300e" filled="f" stroked="t" strokecolor="#c00000" strokeweight="1.09pt">
              <v:stroke dashstyle="solid"/>
              <v:path arrowok="t"/>
            </v:shape>
            <v:shape id="_x0000_s2197" type="#_x0000_t75" style="width:115;height:205;left:8953;position:absolute;top:1072" stroked="f">
              <v:imagedata r:id="rId182" o:title=""/>
            </v:shape>
            <v:shape id="_x0000_s2198" style="width:3601;height:2094;left:576;position:absolute;top:11014" coordorigin="577,11015" coordsize="3601,2094" path="m6551,822l6557,809,6562,793,6569,782,6576,775,6581,777,6587,789,6592,787,6599,778,6606,784,6611,771,6617,827,6622,931,6629,909,6636,878,6641,953,6647,1141,6654,1599,6659,1650,6666,1652,6671,1650,6674,1648,6682,1633,6689,1633,6696,1394,6701,1334,6707,1209,6714,1203,6719,1196,6726,1220,6732,1221,6737,1216,6744,1245,6749,1238,6756,1232,6762,1258,6767,846,6774,760,6779,815,6786,846,6789,751,6797,748,6804,769,6809,793,6816,787,6822,846,6827,985,6834,1120,6841,1167,6846,1223,6852,1140,6857,1160,6864,1370,6871,1272,6876,1281,6882,1269,6887,1281,6894,1299,6901,1303,6906,1314,6912,1327,6919,1356,6924,1299,6931,1301,6936,1309,6942,1310,6949,1327,6954,1379,6961,1441,6966,1630,6972,1862,6979,1862,6984,1866,6991,1868,6997,1880,7009,1884,7014,1875,7021,1971,7027,1748,7032,1744,7039,1746,7044,1898,7051,1893,7057,1897,7062,1906,7069,1915,7074,1942,7081,2069,7087,2016,7092,2011,7106,2078,7111,2071,7117,2095,7122,2109,7129,2087,7136,2151,7141,2176,7148,2065,7153,1857,7159,1853,7166,1828,7171,1980,7178,1704,7184,1633,7189,1610,7196,1603,7201,1610,7208,1595,7214,1492,7219,1568,7224,1632,7231,1681,7238,1681,7244,1686,7249,1853,7256,1842,7261,1940,7268,1880,7274,1998,7279,1938,7286,2252,7293,2331,7293,2331m7333,2305l7334,2276,7339,2024,7346,2026,7353,2035,7358,2056,7364,2056,7371,2049,7376,2056,7383,2060,7388,2020,7394,1889,7401,1882,7406,1786,7413,1748,7418,1708,7424,1554,7436,1535,7443,1523,7449,1514,7454,1539,7461,1633,7466,1490,7471,1397,7479,1441,7484,1701,7491,1757,7496,1730,7503,1739,7509,1673,7514,1650,7521,1633,7526,1632,7533,1626,7539,1613,7544,1626,7551,1619,7558,1541,7563,1554,7569,1525,7574,1521,7581,1515,7588,1501,7593,1742,7599,1751,7604,1819,7611,1813,7616,1813,7623,1811,7626,1813,7636,1815,7641,1759,7648,1488,7653,1672,7660,1642,7666,1642,7671,1650,7678,1637,7683,1592,7690,1584,7696,1581,7701,1581,7708,1258,7715,1241,7720,1261,7726,1238,7731,1250,7738,1278,7745,1278,7750,1256,7756,1287,7761,1276,7768,1301,7775,1299,7780,1265,7786,1361,7791,1419,7798,1419,7805,1407,7808,1517,7816,1512,7823,1543,7828,1575,7835,1577,7840,1579,7846,1573,7853,1568,7858,1559,7865,1535,7870,1534,7876,1545,7883,1526,7888,1539,7895,1570,7901,1653,7906,1704,7913,1501,7918,1488,7925,1488,7931,1485,7936,1483,7940,1490,7948,1434,7955,1436,7961,1379,7966,1644,7973,1648,7980,1566,7985,1561,7991,1557,7996,1481,8003,1483,8010,1463,8015,1477,8020,1501,8026,1263,8033,1303,8040,1301,8045,1258,8051,1114,8056,1120,8061,1122,8070,1111,8075,1092,8081,984,8088,933,8093,1089,8100,1361,8105,1299,8111,1325,8118,1363,8123,1494,8130,1477,8135,1457,8141,1450,8148,1441,8153,1450,8160,1477,8166,1436,8171,1428,8178,1432,8183,1445,8190,1339,8196,1381,8201,1299,8208,1327,8213,1368,8220,1599,8224,1738m8340,1664l8340,1661,8340,1664m8435,1604l8437,1441,8443,1254,8448,1263,8455,1261,8462,1250,8467,1243,8472,1245,8478,1312,8485,1287,8492,1358,8497,1265,8503,1056,8508,1033,8515,1107,8522,1062,8527,1016,8533,993,8540,942,8545,1354,8552,1370,8555,1377,8563,1372,8570,1365,8582,1397,8587,1427,8588,1506m8650,1466l8653,996,8660,984,8665,817,8672,962,8678,958,8683,916,8690,844,8697,798,8702,787,8708,789,8713,786,8720,856,8727,927,8732,909,8738,791,8743,1000,8750,1352,8757,1397,8762,1348,8768,1316,8773,1274,8780,1283,8787,1265,8792,1272,8798,1296,8805,1272,8810,1172,8817,1122,8822,1083,8828,1102,8835,1036,8840,1054,8847,1085,8852,1096,8857,1335m8977,1258l8978,1252,8985,1171,8992,1029,8997,1063,9002,1096,9009,1096,9015,1047,9022,1043,9027,1089,9034,1083,9039,1198,9044,1207,9052,1203,9052,1210e" filled="f" stroked="t" strokecolor="#ebc3c3" strokeweight="1.09pt">
              <v:stroke dashstyle="solid"/>
              <v:path arrowok="t"/>
            </v:shape>
            <v:shape id="_x0000_s2199" style="width:3173;height:2244;left:576;position:absolute;top:10837" coordorigin="577,10837" coordsize="3173,2244" path="m6551,1708l6557,1713,6562,1706,6569,1701,6576,1684,6581,1662,6587,1677,6592,1672,6599,1668,6606,1786,6611,1800,6617,1726,6622,2042,6629,1920,6636,1820,6641,1846,6647,1632,6654,1599,6659,1566,6666,1583,6671,1568,6674,1575,6682,1586,6689,1601,6696,1514,6701,1559,6707,1505,6714,1230,6719,1212,6726,1221,6732,1209,6737,1174,6744,1171,6749,1169,6756,1187,6762,1201,6767,1078,6774,1047,6779,1063,6786,1072,6789,1112,6797,1116,6804,1100,6809,1091,6816,1071,6822,1330,6827,1301,6834,688,6841,688,6846,664,6852,613,6857,918,6864,1497,6871,1314,6876,1007,6882,1000,6887,1004,6894,1009,6901,1011,6906,996,6912,1000,6919,1000,6924,1004,6931,1016,6936,991,6942,1098,6949,1083,6954,1283,6961,1305,6966,1370,6972,1788,6979,1782,6984,1788,6991,1777,6997,1815,7009,1844,7014,1900,7021,2042,7027,1931,7032,1889,7039,1888,7044,1882,7051,1937,7057,1978,7062,1944,7069,1924,7074,1966,7081,2013,7087,2036,7092,2109,7106,2131,7111,2149,7117,2165,7122,2153,7129,2185,7136,2189,7141,2218,7148,2280,7153,2305,7159,2287,7166,2243,7171,2245,7178,1724,7184,1579,7189,1573,7196,1561,7201,1561,7208,1519,7214,1537,7219,1546,7224,1583,7231,1606,7238,1570,7244,1641,7249,1668,7256,1701,7261,1650,7268,1742,7274,1862,7279,2120,7286,2282,7293,2274,7298,2278,7304,2278,7309,2276,7323,2303,7325,2310m7328,2308l7334,2007,7339,1987,7346,1989,7353,1995,7358,1984,7364,1993,7371,1971,7376,1975,7383,1975,7388,1958,7394,1835,7401,1833,7406,1851,7413,1808,7418,1918,7424,1918,7436,1911,7443,1895,7449,1895,7454,1900,7461,1964,7466,1581,7471,1579,7479,1541,7484,1546,7491,1441,7496,1477,7503,1479,7509,1461,7514,1461,7521,1456,7526,1459,7533,1414,7539,1421,7544,1396,7551,1354,7558,1358,7563,1267,7569,1258,7574,1234,7581,1230,7588,1258,7593,1376,7599,1481,7604,1472,7611,1472,7616,1488,7623,1521,7626,1485,7636,1468,7641,1354,7648,1261,7653,1254,7660,1249,7666,1258,7671,1270,7678,1272,7683,1252,7690,1240,7696,1250,7701,1245,7708,1123,7715,1118,7720,1129,7726,1132,7731,1171,7738,1171,7745,1132,7750,1140,7756,1167,7761,1156,7768,1187,7775,1281,7780,1573,7786,1633,7791,1555,7798,1615,7805,1662,7808,1294,7816,1290,7823,1289,7828,1249,7835,1241,7840,1247,7846,1238,7853,1238,7858,1243,7865,1252,7870,1259,7876,1272,7883,1274,7888,1316,7895,1296,7901,1298,7906,1294,7913,1488,7918,1456,7925,1452,7931,1399,7936,1412,7940,1408,7948,1403,7955,1408,7961,1408,7966,1501,7973,1456,7980,1427,7985,1441,7991,1486,7996,1470,8003,1672,8010,1650,8015,1666,8020,1666,8026,1503,8033,1410,8040,1379,8045,1247,8051,1111,8056,1140,8061,1138,8070,1158,8075,1292,8081,1245,8088,1289,8093,1646,8100,1711,8105,1728,8111,1691,8118,1766,8123,1399,8130,1368,8135,1152,8141,962,8148,1065,8153,1094,8160,1047,8166,1056,8171,1023,8178,1042,8183,1022,8190,1236,8196,1234,8201,1309,8208,1325,8213,1477,8220,1572,8223,1738m8437,1602l8443,1294,8448,1310,8455,1309,8462,1310,8467,1290,8472,1276,8478,1318,8485,1263,8492,1301,8497,1294,8503,1299,8508,1236,8515,1298,8522,1368,8527,1345,8533,1345,8540,1309,8545,1174,8552,1183,8555,1176,8563,1198,8570,1209,8582,1245,8587,1278,8593,1503m8595,1501l8600,1446,8605,1448,8612,1441,8618,1468,8623,1450,8630,1443,8635,1425,8642,1463,8648,1448,8653,1176,8660,1094,8665,1063,8672,1042,8678,1049,8683,1060,8690,1027,8697,1033,8702,1071,8708,1043,8713,1063,8720,1160,8727,1163,8732,1161,8738,1285,8743,1270,8750,1269,8755,1400e" filled="f" stroked="t" strokecolor="#b74" strokeweight="1.09pt">
              <v:stroke dashstyle="solid"/>
              <v:path arrowok="t"/>
            </v:shape>
            <v:shape id="_x0000_s2200" type="#_x0000_t75" style="width:124;height:301;left:8796;position:absolute;top:1076" stroked="f">
              <v:imagedata r:id="rId183" o:title=""/>
            </v:shape>
            <v:shape id="_x0000_s2201" style="width:254;height:304;left:4052;position:absolute;top:11396" coordorigin="4052,11396" coordsize="254,304" path="m8966,1265l8967,1232,8973,1232,8978,1229,8985,1145,8992,1038,8997,1036,9002,1074,9009,1074,9015,1091,9022,1078,9027,1118,9034,1154,9036,1221m9130,1161l9130,1149,9135,1083,9141,1153e" filled="f" stroked="t" strokecolor="#b74" strokeweight="1.09pt">
              <v:stroke dashstyle="solid"/>
              <v:path arrowok="t"/>
            </v:shape>
            <v:line id="_x0000_s2202" style="position:absolute" from="7349,325" to="7616,325" stroked="t" strokecolor="#ebc3c3" strokeweight="1.13pt">
              <v:stroke dashstyle="solid"/>
            </v:line>
            <v:line id="_x0000_s2203" style="position:absolute" from="7349,475" to="7616,475" stroked="t" strokecolor="#b74" strokeweight="1.13pt">
              <v:stroke dashstyle="solid"/>
            </v:line>
          </v:group>
        </w:pict>
      </w:r>
      <w:r>
        <w:pict>
          <v:shape id="_x0000_s2204" style="width:1.35pt;height:8.45pt;margin-top:23.31pt;margin-left:497.79pt;mso-position-horizontal-relative:page;position:absolute;z-index:251722752" coordorigin="9956,466" coordsize="27,169" path="m9956,635l9961,532,9967,466,9974,468,9979,499,9982,618e" filled="f" stroked="t" strokecolor="#b74" strokeweight="1.04pt">
            <v:stroke dashstyle="solid"/>
            <v:path arrowok="t"/>
          </v:shape>
        </w:pict>
      </w:r>
      <w:r>
        <w:rPr>
          <w:position w:val="7"/>
          <w:sz w:val="13"/>
        </w:rPr>
        <w:t>16%</w:t>
        <w:tab/>
      </w:r>
      <w:r>
        <w:rPr>
          <w:position w:val="7"/>
          <w:sz w:val="13"/>
          <w:u w:val="thick" w:color="C00000"/>
        </w:rPr>
        <w:t xml:space="preserve"> </w:t>
      </w:r>
      <w:r>
        <w:rPr>
          <w:rFonts w:ascii="宋体" w:eastAsia="宋体" w:hint="eastAsia"/>
          <w:w w:val="95"/>
          <w:sz w:val="13"/>
        </w:rPr>
        <w:t>预测变动</w:t>
      </w:r>
      <w:r>
        <w:rPr>
          <w:w w:val="95"/>
          <w:sz w:val="13"/>
        </w:rPr>
        <w:t>:</w:t>
      </w:r>
      <w:r>
        <w:rPr>
          <w:rFonts w:ascii="宋体" w:eastAsia="宋体" w:hint="eastAsia"/>
          <w:w w:val="95"/>
          <w:sz w:val="13"/>
        </w:rPr>
        <w:t>当年净利润</w:t>
      </w:r>
      <w:r>
        <w:rPr>
          <w:w w:val="95"/>
          <w:sz w:val="13"/>
        </w:rPr>
        <w:t>:YtoY</w:t>
      </w:r>
      <w:r>
        <w:rPr>
          <w:rFonts w:ascii="宋体" w:eastAsia="宋体" w:hint="eastAsia"/>
          <w:spacing w:val="1"/>
          <w:w w:val="95"/>
          <w:sz w:val="13"/>
        </w:rPr>
        <w:t>整体大盘价值预测变动</w:t>
      </w:r>
      <w:r>
        <w:rPr>
          <w:spacing w:val="1"/>
          <w:w w:val="95"/>
          <w:sz w:val="13"/>
        </w:rPr>
        <w:t>:</w:t>
      </w:r>
      <w:r>
        <w:rPr>
          <w:rFonts w:ascii="宋体" w:eastAsia="宋体" w:hint="eastAsia"/>
          <w:spacing w:val="1"/>
          <w:w w:val="95"/>
          <w:sz w:val="13"/>
        </w:rPr>
        <w:t>当年净利润</w:t>
      </w:r>
      <w:r>
        <w:rPr>
          <w:spacing w:val="1"/>
          <w:w w:val="95"/>
          <w:sz w:val="13"/>
        </w:rPr>
        <w:t>:YtoY</w:t>
      </w:r>
      <w:r>
        <w:rPr>
          <w:rFonts w:ascii="宋体" w:eastAsia="宋体" w:hint="eastAsia"/>
          <w:spacing w:val="1"/>
          <w:w w:val="95"/>
          <w:sz w:val="13"/>
        </w:rPr>
        <w:t>整体中盘价值预测变动</w:t>
      </w:r>
      <w:r>
        <w:rPr>
          <w:spacing w:val="1"/>
          <w:w w:val="95"/>
          <w:sz w:val="13"/>
        </w:rPr>
        <w:t>:</w:t>
      </w:r>
      <w:r>
        <w:rPr>
          <w:rFonts w:ascii="宋体" w:eastAsia="宋体" w:hint="eastAsia"/>
          <w:spacing w:val="1"/>
          <w:w w:val="95"/>
          <w:sz w:val="13"/>
        </w:rPr>
        <w:t>当年净利润</w:t>
      </w:r>
      <w:r>
        <w:rPr>
          <w:spacing w:val="1"/>
          <w:w w:val="95"/>
          <w:sz w:val="13"/>
        </w:rPr>
        <w:t>:YtoY</w:t>
      </w:r>
      <w:r>
        <w:rPr>
          <w:rFonts w:ascii="宋体" w:eastAsia="宋体" w:hint="eastAsia"/>
          <w:spacing w:val="3"/>
          <w:w w:val="95"/>
          <w:sz w:val="13"/>
        </w:rPr>
        <w:t>整体小盘价值</w:t>
      </w:r>
    </w:p>
    <w:p>
      <w:pPr>
        <w:pStyle w:val="BodyText"/>
        <w:spacing w:line="31" w:lineRule="exact"/>
        <w:ind w:left="4137"/>
        <w:rPr>
          <w:rFonts w:ascii="宋体"/>
          <w:sz w:val="3"/>
        </w:rPr>
      </w:pPr>
      <w:r>
        <w:rPr>
          <w:rFonts w:ascii="宋体"/>
          <w:position w:val="0"/>
          <w:sz w:val="3"/>
        </w:rPr>
        <w:pict>
          <v:group id="_x0000_i2205" style="width:1.2pt;height:1.55pt;mso-position-horizontal-relative:char;mso-position-vertical-relative:line" coordorigin="0,0" coordsize="24,31">
            <v:shape id="_x0000_s2206" style="width:3;height:10;left:10;position:absolute;top:10" coordorigin="11,11" coordsize="3,10" path="m11,20l13,11,13,18e" filled="f" stroked="t" strokecolor="#b74" strokeweight="1.05pt">
              <v:stroke dashstyle="solid"/>
              <v:path arrowok="t"/>
            </v:shape>
            <w10:wrap type="none"/>
          </v:group>
        </w:pict>
      </w:r>
    </w:p>
    <w:p>
      <w:pPr>
        <w:spacing w:before="45"/>
        <w:ind w:left="345" w:right="0" w:firstLine="0"/>
        <w:jc w:val="left"/>
        <w:rPr>
          <w:sz w:val="13"/>
        </w:rPr>
      </w:pPr>
      <w:r>
        <w:rPr>
          <w:sz w:val="13"/>
        </w:rPr>
        <w:t>8%</w:t>
      </w:r>
    </w:p>
    <w:p>
      <w:pPr>
        <w:spacing w:after="0"/>
        <w:jc w:val="left"/>
        <w:rPr>
          <w:sz w:val="13"/>
        </w:rPr>
        <w:sectPr>
          <w:headerReference w:type="default" r:id="rId184"/>
          <w:footerReference w:type="default" r:id="rId185"/>
          <w:type w:val="continuous"/>
          <w:pgSz w:w="11910" w:h="16840"/>
          <w:pgMar w:top="1660" w:right="20" w:bottom="740" w:left="600" w:header="708" w:footer="708"/>
          <w:pgNumType w:start="49"/>
          <w:cols w:num="2" w:space="708" w:equalWidth="0">
            <w:col w:w="5197" w:space="135"/>
            <w:col w:w="5958" w:space="0"/>
          </w:cols>
        </w:sectPr>
      </w:pPr>
    </w:p>
    <w:p>
      <w:pPr>
        <w:spacing w:before="0" w:line="240" w:lineRule="auto"/>
        <w:rPr>
          <w:sz w:val="20"/>
        </w:rPr>
      </w:pPr>
    </w:p>
    <w:p>
      <w:pPr>
        <w:spacing w:before="1" w:line="240" w:lineRule="auto"/>
        <w:rPr>
          <w:sz w:val="19"/>
        </w:rPr>
      </w:pPr>
    </w:p>
    <w:p>
      <w:pPr>
        <w:tabs>
          <w:tab w:val="left" w:pos="5676"/>
        </w:tabs>
        <w:spacing w:before="0"/>
        <w:ind w:left="349" w:right="0" w:firstLine="0"/>
        <w:jc w:val="left"/>
        <w:rPr>
          <w:sz w:val="13"/>
        </w:rPr>
      </w:pPr>
      <w:r>
        <w:rPr>
          <w:sz w:val="13"/>
        </w:rPr>
        <w:t>0%</w:t>
        <w:tab/>
        <w:t>0%</w:t>
      </w:r>
    </w:p>
    <w:p>
      <w:pPr>
        <w:spacing w:before="0" w:line="240" w:lineRule="auto"/>
        <w:rPr>
          <w:sz w:val="20"/>
        </w:rPr>
      </w:pPr>
    </w:p>
    <w:p>
      <w:pPr>
        <w:spacing w:before="2" w:line="240" w:lineRule="auto"/>
        <w:rPr>
          <w:sz w:val="19"/>
        </w:rPr>
      </w:pPr>
    </w:p>
    <w:p>
      <w:pPr>
        <w:tabs>
          <w:tab w:val="left" w:pos="5635"/>
        </w:tabs>
        <w:spacing w:before="0"/>
        <w:ind w:left="306" w:right="0" w:firstLine="0"/>
        <w:jc w:val="left"/>
        <w:rPr>
          <w:sz w:val="13"/>
        </w:rPr>
      </w:pPr>
      <w:r>
        <w:rPr>
          <w:sz w:val="13"/>
        </w:rPr>
        <w:t>-8%</w:t>
        <w:tab/>
        <w:t>-8%</w:t>
      </w:r>
    </w:p>
    <w:p>
      <w:pPr>
        <w:spacing w:before="0" w:line="240" w:lineRule="auto"/>
        <w:rPr>
          <w:sz w:val="20"/>
        </w:rPr>
      </w:pPr>
    </w:p>
    <w:p>
      <w:pPr>
        <w:spacing w:before="1" w:line="240" w:lineRule="auto"/>
        <w:rPr>
          <w:sz w:val="19"/>
        </w:rPr>
      </w:pPr>
    </w:p>
    <w:p>
      <w:pPr>
        <w:tabs>
          <w:tab w:val="left" w:pos="5572"/>
        </w:tabs>
        <w:spacing w:before="0"/>
        <w:ind w:left="242" w:right="0" w:firstLine="0"/>
        <w:jc w:val="left"/>
        <w:rPr>
          <w:sz w:val="13"/>
        </w:rPr>
      </w:pPr>
      <w:r>
        <w:pict>
          <v:shape id="_x0000_s2207" type="#_x0000_t202" style="width:18.3pt;height:14.05pt;margin-top:7.05pt;margin-left:56.93pt;mso-position-horizontal-relative:page;position:absolute;z-index:251725824" filled="f" stroked="f">
            <v:textbox style="layout-flow:vertical;mso-layout-flow-alt:bottom-to-top" inset="0,0,0,0">
              <w:txbxContent>
                <w:p>
                  <w:pPr>
                    <w:spacing w:before="22"/>
                    <w:ind w:left="0" w:right="18" w:firstLine="0"/>
                    <w:jc w:val="right"/>
                    <w:rPr>
                      <w:sz w:val="12"/>
                    </w:rPr>
                  </w:pPr>
                  <w:r>
                    <w:rPr>
                      <w:w w:val="110"/>
                      <w:sz w:val="12"/>
                    </w:rPr>
                    <w:t>0/04</w:t>
                  </w:r>
                </w:p>
                <w:p>
                  <w:pPr>
                    <w:spacing w:before="46"/>
                    <w:ind w:left="0" w:right="18" w:firstLine="0"/>
                    <w:jc w:val="right"/>
                    <w:rPr>
                      <w:sz w:val="12"/>
                    </w:rPr>
                  </w:pPr>
                  <w:r>
                    <w:rPr>
                      <w:w w:val="113"/>
                      <w:sz w:val="12"/>
                    </w:rPr>
                    <w:t>1</w:t>
                  </w:r>
                </w:p>
              </w:txbxContent>
            </v:textbox>
          </v:shape>
        </w:pict>
      </w:r>
      <w:r>
        <w:pict>
          <v:shape id="_x0000_s2208" type="#_x0000_t202" style="width:18.2pt;height:14.05pt;margin-top:7.01pt;margin-left:323.06pt;mso-position-horizontal-relative:page;position:absolute;z-index:251726848" filled="f" stroked="f">
            <v:textbox style="layout-flow:vertical;mso-layout-flow-alt:bottom-to-top" inset="0,0,0,0">
              <w:txbxContent>
                <w:p>
                  <w:pPr>
                    <w:spacing w:before="19"/>
                    <w:ind w:left="0" w:right="18" w:firstLine="0"/>
                    <w:jc w:val="right"/>
                    <w:rPr>
                      <w:sz w:val="12"/>
                    </w:rPr>
                  </w:pPr>
                  <w:r>
                    <w:rPr>
                      <w:spacing w:val="-1"/>
                      <w:w w:val="110"/>
                      <w:sz w:val="12"/>
                    </w:rPr>
                    <w:t>0/04</w:t>
                  </w:r>
                </w:p>
                <w:p>
                  <w:pPr>
                    <w:spacing w:before="47"/>
                    <w:ind w:left="0" w:right="18" w:firstLine="0"/>
                    <w:jc w:val="right"/>
                    <w:rPr>
                      <w:sz w:val="12"/>
                    </w:rPr>
                  </w:pPr>
                  <w:r>
                    <w:rPr>
                      <w:spacing w:val="-1"/>
                      <w:w w:val="110"/>
                      <w:sz w:val="12"/>
                    </w:rPr>
                    <w:t>11</w:t>
                  </w:r>
                </w:p>
              </w:txbxContent>
            </v:textbox>
          </v:shape>
        </w:pict>
      </w:r>
      <w:r>
        <w:rPr>
          <w:sz w:val="13"/>
        </w:rPr>
        <w:t>-16%</w:t>
        <w:tab/>
        <w:t>-16%</w:t>
      </w:r>
    </w:p>
    <w:p>
      <w:pPr>
        <w:spacing w:before="0" w:line="240" w:lineRule="auto"/>
        <w:rPr>
          <w:sz w:val="20"/>
        </w:rPr>
      </w:pPr>
    </w:p>
    <w:p>
      <w:pPr>
        <w:spacing w:before="5" w:line="240" w:lineRule="auto"/>
        <w:rPr>
          <w:sz w:val="20"/>
        </w:rPr>
      </w:pPr>
      <w:r>
        <w:pict>
          <v:shape id="_x0000_s2209" style="width:252.45pt;height:0.1pt;margin-top:14.25pt;margin-left:35.4pt;mso-position-horizontal-relative:page;mso-wrap-distance-left:0;mso-wrap-distance-right:0;position:absolute;z-index:-251592704" coordorigin="708,285" coordsize="5049,0" path="m708,285l5756,285e" filled="f" stroked="t" strokecolor="#4b4d4f" strokeweight="0.96pt">
            <v:stroke dashstyle="solid"/>
            <v:path arrowok="t"/>
            <w10:wrap type="topAndBottom"/>
          </v:shape>
        </w:pict>
      </w:r>
      <w:r>
        <w:pict>
          <v:shape id="_x0000_s2210" style="width:252.3pt;height:0.1pt;margin-top:14.25pt;margin-left:301.97pt;mso-position-horizontal-relative:page;mso-wrap-distance-left:0;mso-wrap-distance-right:0;position:absolute;z-index:-251591680" coordorigin="6039,285" coordsize="5046,0" path="m6039,285l11085,285e" filled="f" stroked="t" strokecolor="#4b4d4f" strokeweight="0.96pt">
            <v:stroke dashstyle="solid"/>
            <v:path arrowok="t"/>
            <w10:wrap type="topAndBottom"/>
          </v:shape>
        </w:pict>
      </w:r>
    </w:p>
    <w:p>
      <w:pPr>
        <w:tabs>
          <w:tab w:val="left" w:pos="5547"/>
        </w:tabs>
        <w:spacing w:before="0" w:line="236" w:lineRule="exact"/>
        <w:ind w:left="215" w:right="0" w:firstLine="0"/>
        <w:jc w:val="left"/>
        <w:rPr>
          <w:rFonts w:ascii="微软雅黑" w:eastAsia="微软雅黑" w:hint="eastAsia"/>
          <w:sz w:val="15"/>
        </w:rPr>
      </w:pPr>
      <w:r>
        <w:t xml:space="preserve">资料来源：wind， </w:t>
        <w:tab/>
        <w:t xml:space="preserve">资料来源：wind， </w:t>
      </w:r>
    </w:p>
    <w:p>
      <w:pPr>
        <w:pStyle w:val="BodyText"/>
      </w:pPr>
    </w:p>
    <w:p>
      <w:pPr>
        <w:pStyle w:val="BodyText"/>
        <w:spacing w:before="2"/>
        <w:rPr>
          <w:sz w:val="12"/>
        </w:rPr>
      </w:pPr>
    </w:p>
    <w:p>
      <w:pPr>
        <w:spacing w:after="0"/>
        <w:rPr>
          <w:sz w:val="12"/>
        </w:rPr>
        <w:sectPr>
          <w:headerReference w:type="default" r:id="rId186"/>
          <w:footerReference w:type="default" r:id="rId187"/>
          <w:type w:val="continuous"/>
          <w:pgSz w:w="11910" w:h="16840"/>
          <w:pgMar w:top="1660" w:right="20" w:bottom="740" w:left="600" w:header="708" w:footer="708"/>
          <w:pgNumType w:start="50"/>
          <w:cols w:space="708"/>
        </w:sectPr>
      </w:pPr>
    </w:p>
    <w:p>
      <w:pPr>
        <w:spacing w:before="139" w:line="156" w:lineRule="auto"/>
        <w:ind w:left="215" w:right="86" w:firstLine="0"/>
        <w:jc w:val="left"/>
        <w:rPr>
          <w:rFonts w:ascii="微软雅黑" w:eastAsia="微软雅黑" w:hint="eastAsia"/>
          <w:b/>
          <w:i/>
          <w:sz w:val="20"/>
        </w:rPr>
      </w:pPr>
      <w:r>
        <w:rPr>
          <w:rFonts w:ascii="微软雅黑" w:eastAsia="微软雅黑" w:hint="eastAsia"/>
          <w:b/>
          <w:i/>
          <w:color w:val="4B4D4F"/>
          <w:w w:val="95"/>
          <w:sz w:val="20"/>
        </w:rPr>
        <w:t>图</w:t>
      </w:r>
      <w:r>
        <w:rPr>
          <w:rFonts w:ascii="微软雅黑" w:eastAsia="微软雅黑" w:hint="eastAsia"/>
          <w:b/>
          <w:color w:val="4B4D4F"/>
          <w:w w:val="95"/>
          <w:sz w:val="20"/>
        </w:rPr>
        <w:t>23</w:t>
      </w:r>
      <w:r>
        <w:rPr>
          <w:rFonts w:ascii="微软雅黑" w:eastAsia="微软雅黑" w:hint="eastAsia"/>
          <w:b/>
          <w:i/>
          <w:color w:val="4B4D4F"/>
          <w:w w:val="95"/>
          <w:sz w:val="20"/>
        </w:rPr>
        <w:t>：对于成长风格，上周</w:t>
      </w:r>
      <w:r>
        <w:rPr>
          <w:rFonts w:ascii="微软雅黑" w:eastAsia="微软雅黑" w:hint="eastAsia"/>
          <w:b/>
          <w:color w:val="4B4D4F"/>
          <w:w w:val="95"/>
          <w:sz w:val="20"/>
        </w:rPr>
        <w:t>(20240108-20240112)</w:t>
      </w:r>
      <w:r>
        <w:rPr>
          <w:rFonts w:ascii="微软雅黑" w:eastAsia="微软雅黑" w:hint="eastAsia"/>
          <w:b/>
          <w:i/>
          <w:color w:val="4B4D4F"/>
          <w:w w:val="95"/>
          <w:sz w:val="20"/>
        </w:rPr>
        <w:t xml:space="preserve">分 </w:t>
      </w:r>
      <w:r>
        <w:rPr>
          <w:rFonts w:ascii="微软雅黑" w:eastAsia="微软雅黑" w:hint="eastAsia"/>
          <w:b/>
          <w:i/>
          <w:color w:val="4B4D4F"/>
          <w:sz w:val="20"/>
        </w:rPr>
        <w:t>析师上调了中盘</w:t>
      </w:r>
      <w:r>
        <w:rPr>
          <w:rFonts w:ascii="微软雅黑" w:eastAsia="微软雅黑" w:hint="eastAsia"/>
          <w:b/>
          <w:color w:val="4B4D4F"/>
          <w:sz w:val="20"/>
        </w:rPr>
        <w:t>/</w:t>
      </w:r>
      <w:r>
        <w:rPr>
          <w:rFonts w:ascii="微软雅黑" w:eastAsia="微软雅黑" w:hint="eastAsia"/>
          <w:b/>
          <w:i/>
          <w:color w:val="4B4D4F"/>
          <w:sz w:val="20"/>
        </w:rPr>
        <w:t xml:space="preserve">小盘成长板块的 </w:t>
      </w:r>
      <w:r>
        <w:rPr>
          <w:rFonts w:ascii="微软雅黑" w:eastAsia="微软雅黑" w:hint="eastAsia"/>
          <w:b/>
          <w:color w:val="4B4D4F"/>
          <w:sz w:val="20"/>
        </w:rPr>
        <w:t xml:space="preserve">2025 </w:t>
      </w:r>
      <w:r>
        <w:rPr>
          <w:rFonts w:ascii="微软雅黑" w:eastAsia="微软雅黑" w:hint="eastAsia"/>
          <w:b/>
          <w:i/>
          <w:color w:val="4B4D4F"/>
          <w:sz w:val="20"/>
        </w:rPr>
        <w:t>净利润预测，下</w:t>
      </w:r>
    </w:p>
    <w:p>
      <w:pPr>
        <w:tabs>
          <w:tab w:val="left" w:pos="5156"/>
        </w:tabs>
        <w:spacing w:before="0" w:line="263"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调了大盘成长板块的</w:t>
      </w:r>
      <w:r>
        <w:rPr>
          <w:rFonts w:ascii="微软雅黑" w:eastAsia="微软雅黑" w:hint="eastAsia"/>
          <w:b/>
          <w:i/>
          <w:color w:val="4B4D4F"/>
          <w:spacing w:val="-14"/>
          <w:sz w:val="20"/>
          <w:u w:val="single" w:color="4B4D4F"/>
        </w:rPr>
        <w:t xml:space="preserve"> </w:t>
      </w:r>
      <w:r>
        <w:rPr>
          <w:rFonts w:ascii="微软雅黑" w:eastAsia="微软雅黑" w:hint="eastAsia"/>
          <w:b/>
          <w:color w:val="4B4D4F"/>
          <w:sz w:val="20"/>
          <w:u w:val="single" w:color="4B4D4F"/>
        </w:rPr>
        <w:t>2025</w:t>
      </w:r>
      <w:r>
        <w:rPr>
          <w:rFonts w:ascii="微软雅黑" w:eastAsia="微软雅黑" w:hint="eastAsia"/>
          <w:b/>
          <w:color w:val="4B4D4F"/>
          <w:spacing w:val="-12"/>
          <w:sz w:val="20"/>
          <w:u w:val="single" w:color="4B4D4F"/>
        </w:rPr>
        <w:t xml:space="preserve"> </w:t>
      </w:r>
      <w:r>
        <w:rPr>
          <w:rFonts w:ascii="微软雅黑" w:eastAsia="微软雅黑" w:hint="eastAsia"/>
          <w:b/>
          <w:i/>
          <w:color w:val="4B4D4F"/>
          <w:sz w:val="20"/>
          <w:u w:val="single" w:color="4B4D4F"/>
        </w:rPr>
        <w:t>净利润预测</w:t>
        <w:tab/>
      </w:r>
    </w:p>
    <w:p>
      <w:pPr>
        <w:spacing w:before="0" w:line="91" w:lineRule="exact"/>
        <w:ind w:left="310" w:right="0" w:firstLine="0"/>
        <w:jc w:val="left"/>
        <w:rPr>
          <w:sz w:val="13"/>
        </w:rPr>
      </w:pPr>
      <w:r>
        <w:pict>
          <v:group id="_x0000_s2211" style="width:125.85pt;height:124pt;margin-top:3.12pt;margin-left:60.14pt;mso-position-horizontal-relative:page;position:absolute;z-index:-251588608" coordorigin="1203,62" coordsize="2517,2480">
            <v:line id="_x0000_s2212" style="position:absolute" from="1214,66" to="1214,2538" stroked="t" strokecolor="black" strokeweight="0.31pt">
              <v:stroke dashstyle="solid"/>
            </v:line>
            <v:shape id="_x0000_s2213" style="width:53;height:3291;left:628;position:absolute;top:5208" coordorigin="628,5209" coordsize="53,3291" path="m1214,2538l1248,2538m1214,1920l1248,1920m1214,1301l1248,1301m1214,683l1248,683m1214,66l1248,66e" filled="f" stroked="t" strokecolor="black" strokeweight="0.34pt">
              <v:stroke dashstyle="solid"/>
              <v:path arrowok="t"/>
            </v:shape>
            <v:line id="_x0000_s2214" style="position:absolute" from="1214,1301" to="3606,1301" stroked="t" strokecolor="black" strokeweight="0.38pt">
              <v:stroke dashstyle="solid"/>
            </v:line>
            <v:shape id="_x0000_s2215" style="width:3771;height:53;left:628;position:absolute;top:6799" coordorigin="628,6800" coordsize="3771,53" path="m1214,1262l1214,1301m1397,1262l1397,1301m1578,1262l1578,1301m1761,1262l1761,1301m1944,1262l1944,1301m2125,1262l2125,1301m2309,1262l2309,1301m2489,1262l2489,1301m2672,1262l2672,1301m2853,1262l2853,1301m3035,1262l3035,1301m3219,1262l3219,1301m3400,1262l3400,1301m3582,1262l3582,1301e" filled="f" stroked="t" strokecolor="black" strokeweight="0.34pt">
              <v:stroke dashstyle="solid"/>
              <v:path arrowok="t"/>
            </v:shape>
            <v:shape id="_x0000_s2216" style="width:3902;height:1628;left:626;position:absolute;top:5941" coordorigin="627,5942" coordsize="3902,1628" path="m1214,1297l1220,1329,1226,1344,1232,1390,1238,1398,1244,1443,1250,1445,1256,1448,1262,1452,1268,1450,1274,1473,1280,1454,1286,1426,1292,1426,1298,1318,1304,1338,1310,1342,1316,1387,1322,1383,1328,1385,1334,1378,1337,1381,1345,1381,1352,1381,1358,1349,1364,1329,1370,1098,1376,1131,1382,1131,1388,1131,1393,1116,1399,1098,1405,1100,1411,1080,1417,1077,1423,1039,1429,810,1435,761,1441,732,1447,723,1450,658,1459,660,1465,675,1471,617,1477,687,1483,693,1489,886,1495,884,1501,1138,1508,1151,1514,1158,1520,1188,1526,1210,1532,1230,1538,1223,1544,1221,1550,1217,1556,1217,1562,1208,1568,1212,1574,1214,1580,1203,1586,1198,1590,1149,1596,1169,1602,1176,1608,1187,1615,1199,1621,1288,1627,1347,1633,1450,1639,1441,1645,1443,1651,1437,1657,1430,1669,1439,1675,1414,1681,1443,1687,1500,1693,1502,1699,1499,1705,1509,1711,1509,1717,1509,1723,1522,1729,1526,1735,1518,1741,1421,1747,1437,1753,1421,1765,1473,1771,1481,1777,1508,1783,1542,1789,1531,1794,1585,1800,1574,1806,1587,1812,1517,1818,1636,1824,1674,1830,1684,1836,1423,1842,1371,1848,1365,1854,1362,1860,1353,1866,1351,1872,1353,1878,1351,1883,1354,1890,1353,1896,1372,1902,1407,1908,1430,1914,1459,1920,1464,1926,1569,1932,1582,1939,1632,1945,1838,1951,1836,1957,1836,1963,1838,1969,1839,1981,1839,1987,1829,1991,1812,1997,1441,2003,1430,2009,1423,2015,1425,2021,1410,2027,1403,2033,1414,2039,1410,2046,1405,2052,1484,2058,1338,2064,1293,2070,1345,2076,1356,2082,1363,2094,1372,2100,1410,2106,1399,2112,1389,2118,1434,2124,1437,2128,1405,2136,1405,2142,1387,2148,1452,2154,1412,2160,1416,2166,1410,2172,1417,2178,1416,2184,1408,2189,1410,2195,1437,2201,1439,2207,1443,2213,1445,2219,1470,2225,1473,2231,1493,2237,1506,2243,1601,2249,1605,2255,1585,2261,1558,2267,1554,2272,1554,2279,1553,2282,1553,2291,1556,2297,1508,2303,1473,2309,1327,2315,1326,2321,1315,2327,1315,2333,1317,2339,1315,2345,1306,2352,1307,2358,1306,2364,1257,2370,1259,2376,1259,2382,1241,2386,1262,2392,1262,2398,1273,2404,1345,2410,1342,2416,1372,2422,1461,2428,1482,2434,1466,2440,1540,2446,1542,2452,1473,2459,1399,2463,1307,2471,1297,2477,1291,2483,1304,2489,1313,2495,1317,2501,1335,2507,1333,2513,1327,2519,1335,2525,1344,2531,1329,2537,1329,2543,1353,2549,1374,2555,1436,2561,1407,2567,1335,2573,1380,2579,1383,2585,1387,2590,1385,2594,1385,2602,1389,2608,1378,2614,1423,2620,1385,2626,1392,2632,1401,2638,1405,2644,1392,2650,1417,2656,1416,2662,1416,2668,1414,2673,1417,2680,1423,2686,1466,2692,1446,2698,1423,2704,1463,2710,1509,2713,1609,2722,1612,2728,1623,2734,1621,2740,1475,2746,1542,2752,1554,2758,1573,2764,1554,2770,1526,2775,1412,2783,1394,2789,1401,2793,1396,2799,1399,2805,1389,2811,1392,2817,1358,2823,1365,2829,1374,2835,1399,2841,1434,2847,1436,2853,1441,2859,1455,2865,1439,2871,1502,2877,1544,2882,1520,2890,1527,2896,1527,2902,1529,2906,1542,2914,1549,2920,1540,2926,1556,2932,1677,2938,1625,2944,1641,2950,1641,2956,1639,2962,1641,2968,1643,2974,1637,2980,1637,2984,1636,2988,1694m3074,1639l3075,1625,3081,1583,3087,1618,3093,1403,3099,1407,3105,1421,3111,1436,3117,1468,3122,1466,3129,1468,3135,1459,3141,1443,3147,1443,3153,1432,3159,1448,3165,1324,3171,1345,3177,1383,3183,1454,3189,1470,3194,1416,3200,1410,3204,1408,3212,1408,3218,1407,3230,1367,3236,1392,3242,1333,3248,1122,3254,1104,3260,1091,3266,1089,3272,1098,3278,1102,3284,1113,3290,1097,3296,1091,3302,960,3308,954,3314,970,3319,1120,3327,1098,3333,1080,3339,1086,3345,1214,3351,1309,3357,1342,3363,1369,3369,1273,3373,1447m3612,1293l3613,1286,3619,1237,3625,1266,3631,1228,3637,1226,3643,1250,3648,1261,3652,1267m3657,1265l3661,1246,3664,1260e" filled="f" stroked="t" strokecolor="#c00000" strokeweight="1.03pt">
              <v:stroke dashstyle="solid"/>
              <v:path arrowok="t"/>
            </v:shape>
            <v:shape id="_x0000_s2217" style="width:1662;height:1598;left:1213;position:absolute;top:644" coordorigin="1214,644" coordsize="1662,1598" path="m1214,898l1220,1014,1226,990,1232,990,1238,996,1244,956,1250,954,1256,947,1262,960,1268,947,1274,997,1280,934,1286,956,1292,1001,1298,860,1304,927,1310,1208,1316,1518,1322,1655,1328,1679,1334,1701,1337,1697,1345,1688,1352,1688,1358,1655,1364,1459,1370,1104,1376,1136,1382,1116,1388,1133,1393,1136,1399,1111,1405,1161,1411,1100,1417,1088,1423,1071,1429,877,1435,676,1441,711,1447,644,1450,657,1459,655,1465,669,1471,678,1477,705,1483,824,1489,992,1495,1012,1501,1307,1508,1320,1514,1335,1520,1374,1526,1385,1532,1324,1538,1324,1544,1329,1550,1336,1556,1354,1562,1356,1568,1362,1574,1338,1580,1362,1586,1356,1590,1365,1596,1360,1602,1390,1608,1380,1615,1484,1621,1793,1627,1756,1633,1834,1639,1847,1645,1852,1651,1785,1657,1789,1669,1769,1675,1742,1681,1812,1687,1892,1693,1854,1699,1856,1705,1852,1711,1872,1717,1883,1723,1874,1729,1924,1735,1958,1741,1949,1747,2034,1753,2074,1765,2059,1771,2049,1777,2052,1783,2160,1789,2220,1794,2241,1800,2241,1806,2119,1812,1994,1818,2027,1824,2027,1830,1960,1836,1848,1842,1695,1848,1695,1854,1693,1860,1693,1866,1699,1872,1708,1878,1688,1883,1672,1890,1697,1896,1684,1902,1686,1908,1818,1914,1724,1920,1738,1926,1751,1932,1910,1939,1865,1945,2095,1951,2094,1957,2099,1963,2106,1969,2108,1981,2151,1987,2153,1991,2112,1997,2081,2003,2085,2009,2025,2015,2036,2021,2016,2027,2023,2033,2023,2039,2027,2046,2018,2052,1866,2058,1863,2064,1847,2070,1841,2076,1756,2082,1648,2094,1641,2100,1621,2106,1655,2112,1690,2118,1774,2124,1490,2128,1445,2136,1479,2142,1652,2148,1697,2154,1724,2160,1710,2166,1708,2172,1645,2178,1634,2184,1628,2189,1621,2195,1630,2201,1623,2207,1612,2213,1652,2219,1652,2225,1654,2231,1684,2237,1657,2243,1717,2249,1719,2255,1841,2261,1879,2267,1884,2272,1883,2279,1883,2282,1884,2291,1917,2297,1872,2303,1675,2309,1491,2315,1468,2321,1468,2327,1461,2333,1468,2339,1446,2345,1439,2352,1454,2358,1439,2364,1198,2370,1181,2376,1118,2382,1145,2386,1190,2392,1201,2398,1257,2404,1235,2410,1239,2416,1223,2422,1253,2428,1421,2434,1582,2440,1693,2446,1726,2452,1664,2459,1598,2463,1454,2471,1455,2477,1484,2483,1472,2489,1497,2495,1486,2501,1497,2507,1497,2513,1470,2519,1466,2525,1544,2531,1544,2537,1558,2543,1495,2549,1535,2555,1436,2561,1482,2567,1403,2573,1426,2579,1414,2585,1412,2590,1410,2594,1414,2602,1477,2608,1486,2614,1450,2620,1353,2626,1340,2632,1313,2638,1329,2644,1335,2650,1273,2656,1253,2662,1230,2668,1223,2673,1232,2680,1161,2686,1266,2692,1199,2698,1223,2704,1266,2710,1329,2713,1454,2722,1464,2728,1502,2734,1524,2740,1558,2746,1627,2752,1762,2758,1722,2764,1820,2770,1621,2775,1336,2783,1360,2789,1369,2793,1335,2799,1367,2805,1311,2811,1275,2817,1273,2823,1279,2829,1280,2835,1326,2841,1360,2847,1317,2853,1317,2859,1450,2865,1466,2871,1625,2876,1766e" filled="f" stroked="t" strokecolor="#ebc3c3" strokeweight="1.04pt">
              <v:stroke dashstyle="solid"/>
              <v:path arrowok="t"/>
            </v:shape>
            <v:shape id="_x0000_s2218" type="#_x0000_t75" style="width:148;height:252;left:2868;position:absolute;top:1522" stroked="f">
              <v:imagedata r:id="rId188" o:title=""/>
            </v:shape>
            <v:shape id="_x0000_s2219" style="width:505;height:1142;left:3585;position:absolute;top:6162" coordorigin="3585,6163" coordsize="505,1142" path="m3071,1640l3075,1592,3077,1637m3086,1631l3087,1603,3093,1403,3099,1466,3105,1466,3111,1434,3117,1419,3122,1417,3129,1416,3135,1417,3141,1463,3147,1491,3153,1437,3159,1414,3165,1455,3171,1333,3177,1318,3183,1351,3189,1437,3192,1563m3242,1531l3242,1522,3248,1298,3254,1307,3260,1291,3266,1149,3272,1259,3278,1253,3284,1239,3290,1264,3296,1255,3302,875,3308,857,3314,783,3319,1055,3327,1079,3333,996,3339,983,3345,920,3351,985,3357,960,3363,1077,3369,1003,3375,1246,3381,1307,3387,1360,3388,1437e" filled="f" stroked="t" strokecolor="#ebc3c3" strokeweight="1.03pt">
              <v:stroke dashstyle="solid"/>
              <v:path arrowok="t"/>
            </v:shape>
            <v:shape id="_x0000_s2220" type="#_x0000_t75" style="width:102;height:374;left:3595;position:absolute;top:933" stroked="f">
              <v:imagedata r:id="rId189" o:title=""/>
            </v:shape>
            <v:shape id="_x0000_s2221" style="width:2936;height:2189;left:626;position:absolute;top:6112" coordorigin="627,6112" coordsize="2936,2189" path="m1214,1659l1220,1663,1226,1655,1232,1672,1238,1719,1244,1701,1250,1690,1256,1610,1262,1509,1268,1574,1274,1531,1280,1509,1286,1805,1292,1793,1298,1933,1304,2029,1310,1776,1316,1690,1322,1859,1328,1865,1334,1868,1337,1881,1345,1847,1352,1832,1358,1742,1364,1596,1370,1196,1376,976,1382,954,1388,911,1393,891,1399,871,1405,803,1411,822,1417,797,1423,781,1429,777,1435,745,1441,792,1447,923,1450,900,1459,907,1465,902,1471,821,1477,1071,1483,1127,1489,1320,1495,1342,1501,1401,1508,1430,1514,1466,1520,1436,1526,1540,1532,1562,1538,1511,1544,1466,1550,1461,1556,1479,1562,1470,1568,1468,1574,1482,1580,1470,1586,1459,1590,1428,1596,1383,1602,1399,1608,1392,1615,1499,1621,1499,1627,1544,1633,1578,1639,1573,1645,1598,1651,1580,1657,1578,1669,1589,1675,1722,1681,1807,1687,1841,1693,1877,1699,1872,1705,1870,1711,1960,1717,1973,1723,1966,1729,1935,1735,1973,1741,1931,1747,2030,1753,1985,1765,2059,1771,2079,1777,2092,1783,2140,1789,2256,1794,2330,1800,2335,1806,2351,1812,2225,1818,2357,1824,2389,1830,2380,1836,1544,1842,1468,1848,1479,1854,1389,1860,1295,1866,1297,1872,1331,1878,1333,1883,1374,1890,1428,1896,1403,1902,1482,1908,1675,1914,1666,1920,1654,1926,1706,1932,1749,1939,2020,1945,2268,1951,2272,1957,2272,1963,2276,1969,2243,1981,2240,1987,2297,1991,1944,1997,1636,2003,1655,2009,1672,2015,1663,2021,1659,2027,1692,2033,1679,2039,1684,2046,1670,2052,1547,2058,1536,2064,1600,2070,1578,2076,1554,2082,1522,2094,1500,2100,1504,2106,1491,2112,1509,2118,1564,2124,1609,2128,1628,2136,1704,2142,1865,2148,1693,2154,1466,2160,1450,2166,1445,2172,1441,2178,1428,2184,1417,2189,1399,2195,1383,2201,1378,2207,1349,2213,1345,2219,1324,2225,1170,2231,1198,2237,1214,2243,1198,2249,1533,2255,1702,2261,1688,2267,1666,2272,1679,2279,1666,2282,1659,2291,1616,2297,1533,2303,1520,2309,1464,2315,1464,2321,1464,2327,1464,2333,1461,2339,1464,2345,1488,2352,1473,2358,1459,2364,1284,2370,1262,2376,1252,2382,1214,2386,1235,2392,1232,2398,1228,2404,1230,2410,1280,2416,1266,2422,1336,2428,1329,2434,1648,2440,1681,2446,1549,2452,1605,2459,1551,2463,1553,2471,1513,2477,1484,2483,1488,2489,1468,2495,1466,2501,1464,2507,1417,2513,1410,2519,1369,2525,1354,2531,1362,2537,1421,2543,1407,2549,1408,2555,1401,2561,1383,2567,1573,2573,1560,2579,1553,2585,1527,2590,1535,2594,1529,2602,1508,2608,1500,2614,1396,2620,1600,2626,1601,2632,1578,2638,1580,2644,1573,2650,1551,2656,1544,2662,1520,2668,1542,2673,1542,2680,1585,2686,1562,2692,1549,2698,1567,2704,1578,2710,1596,2713,1497,2722,1504,2728,1652,2734,1668,2740,1751,2746,1832,2748,1848m2763,1838l2764,1803,2770,1692,2775,1408,2783,1389,2789,1107,2793,1172,2799,1257,2805,1253,2811,1203,2817,1203,2823,1188,2829,1183,2835,1116,2841,1176,2847,1214,2853,1407,2859,1401,2865,1499,2871,1580,2877,1711,2882,1668,2890,1661,2896,1592,2902,1603,2906,1614,2914,1574,2920,1486,2926,1666,2929,1732m2967,1707l2968,1702,2974,1699,2980,1684,2984,1683,2990,1490,2997,1425,3003,1317,3009,1374,3015,1405,3027,1436,3033,1394,3039,1628,3045,1589,3051,1637,3057,1639,3057,1650e" filled="f" stroked="t" strokecolor="#b74" strokeweight="1.03pt">
              <v:stroke dashstyle="solid"/>
              <v:path arrowok="t"/>
            </v:shape>
            <v:shape id="_x0000_s2222" type="#_x0000_t75" style="width:369;height:480;left:3141;position:absolute;top:1119" stroked="f">
              <v:imagedata r:id="rId190" o:title=""/>
            </v:shape>
            <v:shape id="_x0000_s2223" type="#_x0000_t75" style="width:118;height:184;left:3601;position:absolute;top:1119" stroked="f">
              <v:imagedata r:id="rId191" o:title=""/>
            </v:shape>
            <v:line id="_x0000_s2224" style="position:absolute" from="2032,166" to="2273,166" stroked="t" strokecolor="#c00000" strokeweight="1.13pt">
              <v:stroke dashstyle="solid"/>
            </v:line>
            <v:line id="_x0000_s2225" style="position:absolute" from="2032,338" to="2273,338" stroked="t" strokecolor="#ebc3c3" strokeweight="1.13pt">
              <v:stroke dashstyle="solid"/>
            </v:line>
            <v:line id="_x0000_s2226" style="position:absolute" from="2032,509" to="2273,509" stroked="t" strokecolor="#b74" strokeweight="1.13pt">
              <v:stroke dashstyle="solid"/>
            </v:line>
          </v:group>
        </w:pict>
      </w:r>
      <w:r>
        <w:rPr>
          <w:w w:val="95"/>
          <w:sz w:val="13"/>
        </w:rPr>
        <w:t>16%</w:t>
      </w:r>
    </w:p>
    <w:p>
      <w:pPr>
        <w:spacing w:before="139" w:line="156" w:lineRule="auto"/>
        <w:ind w:left="215" w:right="852" w:firstLine="0"/>
        <w:jc w:val="left"/>
        <w:rPr>
          <w:rFonts w:ascii="微软雅黑" w:eastAsia="微软雅黑" w:hint="eastAsia"/>
          <w:b/>
          <w:i/>
          <w:sz w:val="20"/>
        </w:rPr>
      </w:pPr>
      <w:r>
        <w:br w:type="column"/>
      </w:r>
      <w:r>
        <w:rPr>
          <w:rFonts w:ascii="微软雅黑" w:eastAsia="微软雅黑" w:hint="eastAsia"/>
          <w:b/>
          <w:i/>
          <w:color w:val="4B4D4F"/>
          <w:sz w:val="20"/>
        </w:rPr>
        <w:t>图</w:t>
      </w:r>
      <w:r>
        <w:rPr>
          <w:rFonts w:ascii="微软雅黑" w:eastAsia="微软雅黑" w:hint="eastAsia"/>
          <w:b/>
          <w:color w:val="4B4D4F"/>
          <w:sz w:val="20"/>
        </w:rPr>
        <w:t>24</w:t>
      </w:r>
      <w:r>
        <w:rPr>
          <w:rFonts w:ascii="微软雅黑" w:eastAsia="微软雅黑" w:hint="eastAsia"/>
          <w:b/>
          <w:i/>
          <w:color w:val="4B4D4F"/>
          <w:sz w:val="20"/>
        </w:rPr>
        <w:t>：对于价值风格，上周</w:t>
      </w:r>
      <w:r>
        <w:rPr>
          <w:rFonts w:ascii="微软雅黑" w:eastAsia="微软雅黑" w:hint="eastAsia"/>
          <w:b/>
          <w:color w:val="4B4D4F"/>
          <w:sz w:val="20"/>
        </w:rPr>
        <w:t>(20240108-20240112)</w:t>
      </w:r>
      <w:r>
        <w:rPr>
          <w:rFonts w:ascii="微软雅黑" w:eastAsia="微软雅黑" w:hint="eastAsia"/>
          <w:b/>
          <w:i/>
          <w:color w:val="4B4D4F"/>
          <w:sz w:val="20"/>
        </w:rPr>
        <w:t xml:space="preserve">分析师上调了小盘价值板块的 </w:t>
      </w:r>
      <w:r>
        <w:rPr>
          <w:rFonts w:ascii="微软雅黑" w:eastAsia="微软雅黑" w:hint="eastAsia"/>
          <w:b/>
          <w:color w:val="4B4D4F"/>
          <w:sz w:val="20"/>
        </w:rPr>
        <w:t xml:space="preserve">2025 </w:t>
      </w:r>
      <w:r>
        <w:rPr>
          <w:rFonts w:ascii="微软雅黑" w:eastAsia="微软雅黑" w:hint="eastAsia"/>
          <w:b/>
          <w:i/>
          <w:color w:val="4B4D4F"/>
          <w:sz w:val="20"/>
        </w:rPr>
        <w:t>净利润预测，下调了</w:t>
      </w:r>
    </w:p>
    <w:p>
      <w:pPr>
        <w:tabs>
          <w:tab w:val="left" w:pos="5153"/>
        </w:tabs>
        <w:spacing w:before="0" w:line="277" w:lineRule="exact"/>
        <w:ind w:left="107" w:right="0" w:firstLine="0"/>
        <w:jc w:val="left"/>
        <w:rPr>
          <w:rFonts w:ascii="微软雅黑" w:eastAsia="微软雅黑" w:hint="eastAsia"/>
          <w:b/>
          <w:i/>
          <w:sz w:val="20"/>
        </w:rPr>
      </w:pPr>
      <w:r>
        <w:pict>
          <v:group id="_x0000_s2227" style="width:129.85pt;height:118.45pt;margin-top:21.44pt;margin-left:326.64pt;mso-position-horizontal-relative:page;position:absolute;z-index:-251587584" coordorigin="6533,429" coordsize="2597,2369">
            <v:line id="_x0000_s2228" style="position:absolute" from="6543,471" to="6543,2793" stroked="t" strokecolor="black" strokeweight="0.31pt">
              <v:stroke dashstyle="solid"/>
            </v:line>
            <v:shape id="_x0000_s2229" style="width:56;height:3116;left:625;position:absolute;top:5646" coordorigin="626,5647" coordsize="56,3116" path="m6543,2793l6578,2793m6543,2212l6578,2212m6543,1632l6578,1632m6543,1053l6578,1053m6543,471l6578,471e" filled="f" stroked="t" strokecolor="black" strokeweight="0.34pt">
              <v:stroke dashstyle="solid"/>
              <v:path arrowok="t"/>
            </v:shape>
            <v:line id="_x0000_s2230" style="position:absolute" from="6543,1632" to="8832,1632" stroked="t" strokecolor="black" strokeweight="0.37pt">
              <v:stroke dashstyle="solid"/>
            </v:line>
            <v:shape id="_x0000_s2231" style="width:3483;height:53;left:625;position:absolute;top:7151" coordorigin="626,7152" coordsize="3483,53" path="m6543,1593l6543,1632m6727,1593l6727,1632m6908,1593l6908,1632m7091,1593l7091,1632m7274,1593l7274,1632m7455,1593l7455,1632m7637,1593l7637,1632m7819,1593l7819,1632m8002,1593l8002,1632m8183,1593l8183,1632m8365,1593l8365,1632m8547,1593l8547,1632m8730,1593l8730,1632e" filled="f" stroked="t" strokecolor="black" strokeweight="0.34pt">
              <v:stroke dashstyle="solid"/>
              <v:path arrowok="t"/>
            </v:shape>
            <v:shape id="_x0000_s2232" style="width:3524;height:1419;left:626;position:absolute;top:6651" coordorigin="627,6651" coordsize="3524,1419" path="m6544,1555l6550,1590,6556,1599,6562,1633,6568,1628,6574,1635,6580,1657,6586,1646,6592,1653,6598,1644,6604,1631,6610,1626,6616,1644,6622,1653,6628,1624,6634,1682,6640,1692,6646,1479,6652,1469,6658,1470,6664,1465,6667,1465,6675,1478,6681,1474,6687,1456,6693,1444,6699,1406,6705,1576,6711,1590,6717,1590,6723,1580,6729,1581,6735,1589,6741,1590,6747,1592,6753,1585,6759,1626,6765,1619,6771,1615,6777,1606,6780,1589,6789,1587,6795,1583,6801,1569,6807,1555,6813,1538,6819,1529,6825,1377,6831,1304,6838,1304,6844,1320,6850,1313,6856,1597,6862,1594,6868,1590,6874,1590,6878,1599,6884,1599,6890,1601,6896,1580,6902,1578,6908,1571,6914,1572,6920,1578,6926,1572,6932,1572,6938,1572,6945,1522,6951,1529,6957,1426,6963,1653,6969,1653,6975,1655,6981,1653,6987,1651,6999,1660,7005,1657,7011,1785,7017,1735,7023,1733,7029,1733,7035,1732,7041,1732,7047,1737,7053,1753,7059,1755,7065,1751,7071,1694,7076,1707,7082,1703,7094,1678,7100,1690,7106,1703,7112,1721,7118,1724,7124,1771,7130,1784,7136,1864,7142,2004,7148,2032,7154,2038,7160,2047,7166,1785,7172,1726,7178,1723,7184,1724,7190,1724,7196,1737,7202,1744,7208,1744,7213,1744,7220,1748,7226,1778,7232,1794,7238,1814,7244,1830,7250,1834,7256,1846,7262,1862,7269,2061,7275,2249,7279,2247,7285,2247,7291,2247,7297,2245,7309,2247,7315,2277,7321,2242,7327,1735,7333,1733,7339,1726,7345,1717,7351,1701,7357,1699,7363,1689,7369,1689,7376,1687,7382,1689,7388,1657,7394,1639,7400,1637,7406,1624,7412,1623,7424,1621,7430,1635,7436,1617,7442,1633,7448,1623,7454,1363,7457,1363,7466,1360,7472,1365,7477,1465,7483,1606,7489,1606,7495,1608,7501,1606,7507,1621,7513,1619,7519,1614,7525,1623,7531,1623,7537,1628,7543,1640,7549,1648,7555,1642,7561,1626,7567,1626,7573,1664,7579,1664,7585,1665,7591,1669,7597,1669,7602,1669,7609,1685,7612,1685,7621,1685,7627,1683,7633,1676,7639,1535,7645,1529,7651,1521,7657,1513,7663,1513,7669,1499,7675,1495,7680,1494,7686,1495,7692,1220,7698,1231,7704,1238,7710,1247,7716,1250,7722,1250,7728,1250,7734,1279,7740,1281,7746,1295,7752,1293,7758,1286,7764,1703,7770,1771,7776,1767,7782,1766,7789,1767,7793,1639,7801,1631,7807,1637,7813,1640,7819,1642,7825,1644,7831,1648,7837,1651,7843,1637,7849,1646,7855,1646,7861,1640,7867,1664,7873,1657,7877,1664,7883,1680,7889,1671,7896,1601,7902,1682,7908,1682,7914,1674,7920,1674,7924,1674,7932,1674,7938,1673,7944,1631,7950,1755,7956,1753,7962,1755,7968,1757,7974,1757,7980,1789,7986,1807,7992,1805,7998,1809,8003,1803,8010,1823,8016,1873,8022,1864,8028,1853,8034,1855,8040,1873,8043,1898,8052,1907,8058,1968,8064,1971,8070,2011,8076,2036,8081,2050,8087,2054,8093,2047,8099,2014,8105,1624,8111,1667,8117,1658,8123,1657,8129,1665,8135,1633,8141,1628,8147,1605,8153,1605,8159,1606,8165,1558,8171,1563,8177,1555,8183,1555,8189,1563,8195,1558,8201,1685,8207,1819,8212,1855,8220,1875,8226,1873,8232,1873,8236,1875,8244,1877,8250,1878,8256,1959,8262,1828,8268,1830,8274,1873,8278,1925,8284,1905,8290,1896,8296,1898,8302,1893,8308,1916,8314,1907,8320,1953,8327,1919,8327,1950m8409,1898l8411,1891,8417,1844,8423,1812,8429,1778,8435,1796,8441,1809,8447,1805,8450,1803,8459,1800,8465,1821,8471,1821,8476,1810,8482,1812,8488,1810,8494,1791,8500,1766,8506,1739,8512,1741,8518,1658,8524,1653,8530,1655,8534,1653,8542,1655,8548,1653,8560,1642,8566,1648,8572,1662,8578,1544,8584,1544,8590,1542,8596,1517,8602,1517,8608,1513,8614,1513,8620,1508,8626,1508,8632,1488,8638,1495,8644,1499,8649,1385,8657,1463,8663,1440,8669,1406,8675,1392,8679,1381,8685,1356,8691,1318,8697,1293,8703,1356,8709,1420,8715,1415,8721,1442,8727,1381,8733,1676,8739,1682,8745,1674,8751,1671,8756,1677e" filled="f" stroked="t" strokecolor="#c00000" strokeweight="1.03pt">
              <v:stroke dashstyle="solid"/>
              <v:path arrowok="t"/>
            </v:shape>
            <v:shape id="_x0000_s2233" type="#_x0000_t75" style="width:296;height:439;left:8749;position:absolute;top:1245" stroked="f">
              <v:imagedata r:id="rId192" o:title=""/>
            </v:shape>
            <v:shape id="_x0000_s2234" style="width:3933;height:2401;left:626;position:absolute;top:6034" coordorigin="627,6035" coordsize="3933,2401" path="m6544,1318l6550,1306,6556,1299,6562,1277,6568,1268,6574,1268,6580,1268,6586,1265,6592,1258,6598,1261,6604,1241,6610,1175,6616,1277,6622,1129,6628,1064,6634,1157,6640,1698,6646,2132,6652,2129,6658,2147,6664,2166,6667,2165,6675,2106,6681,2106,6687,2063,6693,1921,6699,1390,6705,1342,6711,1333,6717,1347,6723,1345,6729,1318,6735,1272,6741,1252,6747,1243,6753,1197,6759,1041,6765,921,6771,964,6777,945,6780,857,6789,826,6795,841,6801,835,6807,760,6813,844,6819,984,6825,1215,6831,1463,6838,1494,6844,1404,6850,1415,6856,1667,6862,1574,6868,1585,6874,1578,6878,1571,6884,1572,6890,1583,6896,1589,6902,1594,6908,1626,6914,1558,6920,1562,6926,1569,6932,1578,6938,1585,6945,1658,6951,1712,6957,1900,6963,2163,6969,2166,6975,2172,6981,2179,6987,2190,6999,2188,7005,2195,7011,2381,7017,2163,7023,2148,7029,2152,7035,2272,7041,2283,7047,2297,7053,2302,7059,2336,7065,2372,7071,2222,7076,2236,7082,2166,7094,2199,7100,2186,7106,2202,7112,2261,7118,2211,7124,2243,7130,2254,7136,2216,7142,2048,7148,2084,7154,2070,7160,2336,7166,2202,7172,2014,7178,1973,7184,1986,7190,1975,7196,1948,7202,1853,7208,1884,7213,1912,7220,1826,7226,1821,7232,1869,7238,2088,7244,2048,7250,2132,7256,1995,7262,2138,7269,2177,7275,2431,7279,2488,7285,2506,7291,2506,7297,2503,7309,2517,7315,2549,7321,2508,7327,2304,7333,2275,7339,2250,7345,2258,7351,2236,7357,2233,7363,2233,7369,2227,7376,2181,7382,2107,7388,2095,7394,2016,7400,2007,7406,1923,7412,1805,7424,1800,7430,1796,7436,1785,7442,1852,7448,2029,7454,1921,7457,1903,7466,1948,7472,2125,7477,2048,7483,1986,7489,1979,7495,1928,7501,1893,7507,1877,7513,1862,7519,1855,7525,1844,7531,1868,7537,1866,7543,1803,7549,1810,7555,1776,7561,1778,7567,1742,7573,1818,7579,1871,7585,1914,7591,1995,7597,1995,7602,1993,7609,1995,7612,1995,7621,1996,7627,1911,7633,1834,7639,1657,7645,1662,7651,1657,7657,1657,7663,1657,7669,1617,7675,1599,7680,1596,7686,1596,7692,1499,7698,1436,7704,1444,7710,1428,7716,1453,7722,1462,7728,1462,7734,1442,7740,1447,7746,1415,7752,1476,7758,1608,7764,1692,7770,1873,7776,1919,7782,1930,7789,1816,7793,1844,7801,1857,7807,1878,7813,1907,7819,1916,7825,1918,7831,1914,7837,1898,7843,1878,7849,1871,7855,1864,7861,1869,7867,1848,7873,1850,7877,1884,7883,1916,7889,1991,7896,1803,7902,1830,7908,1834,7914,1830,7920,1834,7924,1848,7932,1742,7938,1746,7944,1696,7950,1791,7956,1787,7962,1742,7968,1775,7974,1750,7980,1694,7986,1683,7992,1637,7998,1655,8003,1682,8010,1542,8016,1553,8022,1538,8028,1529,8034,1397,8040,1395,8043,1411,8052,1397,8058,1385,8064,1254,8070,1166,8076,1283,8081,1615,8087,1506,8093,1614,8099,1635,8105,1891,8111,1891,8117,1878,8123,1871,8129,1857,8135,1830,8141,1857,8147,1837,8153,1830,8159,1832,8165,1784,8171,1687,8177,1708,8183,1580,8189,1660,8195,1723,8201,1959,8207,1986,8211,2024m8222,2017l8226,2011,8232,2000,8236,2005,8240,2005m8318,1956l8320,1952,8321,1954m8392,1908l8393,1894,8397,1906m8400,1904l8405,1852,8406,1900m8419,1892l8423,1707,8429,1757,8435,1741,8441,1701,8447,1690,8450,1708,8459,1758,8465,1705,8471,1755,8476,1690,8482,1476,8488,1410,8494,1440,8500,1340,8506,1327,8512,1301,8518,1336,8524,1721,8530,1737,8534,1771,8542,1758,8548,1750,8560,1802m8575,1792l8578,1665,8584,1642,8590,1574,8596,1490,8602,1494,8608,1465,8614,1454,8620,1436,8626,1428,8632,1055,8638,1061,8644,948,8649,1277,8657,1250,8663,1204,8669,1111,8675,1070,8679,1084,8685,1082,8691,1068,8697,1190,8703,1236,8709,1243,8715,1102,8721,1317,8727,1655,8733,1644,8739,1614,8745,1576,8751,1533,8758,1540,8764,1558,8770,1576,8776,1597,8782,1572,8788,1510,8794,1444,8800,1399,8806,1438,8812,1356,8818,1361,8824,1426,8830,1422,8834,1627m8942,1559l8943,1546,8949,1524,8955,1481,8961,1368,8967,1234,8973,1249,8978,1292,8985,1297,8991,1259,8997,1254,9003,1311,9009,1351,9013,1513e" filled="f" stroked="t" strokecolor="#ebc3c3" strokeweight="1.03pt">
              <v:stroke dashstyle="solid"/>
              <v:path arrowok="t"/>
            </v:shape>
            <v:shape id="_x0000_s2235" style="width:3455;height:2211;left:626;position:absolute;top:6411" coordorigin="627,6411" coordsize="3455,2211" path="m6544,2052l6550,2098,6556,2111,6562,2154,6568,2120,6574,2057,6580,2059,6586,2029,6592,2018,6598,2025,6604,2021,6610,1948,6616,2193,6622,2161,6628,1923,6634,1977,6640,1735,6646,1683,6652,1857,6658,1853,6664,1825,6667,1816,6675,1834,6681,1835,6687,1714,6693,1834,6699,1796,6705,1453,6711,1442,6717,1429,6723,1419,6729,1410,6735,1363,6741,1358,6747,1354,6753,1349,6759,1309,6765,1254,6771,1240,6777,1254,6780,1288,6789,1288,6795,1261,6801,1200,6807,1163,6813,1506,6819,1521,6825,1410,6831,1417,6838,1360,6844,1578,6850,1660,6856,1812,6862,1606,6868,1150,6874,1173,6878,1181,6884,1184,6890,1188,6896,1170,6902,1173,6908,1156,6914,1168,6920,1147,6926,1127,6932,1222,6938,1204,6945,1422,6951,1526,6957,1581,6963,2081,6969,2073,6975,2086,6981,2079,6987,2104,6999,2114,7005,2166,7011,2247,7017,2104,7023,2154,7029,2148,7035,2152,7041,2188,7047,2247,7053,2252,7059,2265,7065,2313,7071,2283,7076,2340,7082,2415,7094,2424,7100,2442,7106,2481,7112,2462,7118,2476,7124,2524,7130,2531,7136,2639,7142,2533,7148,2689,7154,2640,7160,2626,7166,1966,7172,1798,7178,1792,7184,1714,7190,1707,7196,1705,7202,1742,7208,1750,7213,1800,7220,1798,7226,1726,7232,1825,7238,1825,7244,1791,7250,1739,7256,1825,7262,1919,7269,2211,7275,2376,7279,2369,7285,2374,7291,2372,7297,2376,7309,2386,7315,2397,7321,2145,7327,2156,7333,2159,7339,2163,7345,2148,7351,2150,7357,2154,7363,2156,7369,2156,7376,2150,7382,2036,7388,2050,7394,2029,7400,2009,7406,2000,7412,2066,7424,2047,7430,2032,7436,2050,7442,2043,7448,2132,7454,1864,7457,1832,7466,1844,7472,1846,7477,1773,7483,1850,7489,1855,7495,1798,7501,1830,7507,1816,7513,1819,7519,1758,7525,1762,7531,1724,7537,1685,7543,1658,7549,1535,7555,1495,7561,1449,7567,1465,7573,1533,7579,1775,7585,1877,7591,1843,7597,1834,7602,1839,7609,1871,7612,1853,7621,1818,7627,1782,7633,1648,7639,1508,7645,1512,7651,1508,7657,1510,7663,1508,7669,1503,7675,1488,7680,1487,7686,1470,7692,1424,7698,1411,7704,1431,7710,1361,7716,1399,7722,1399,7728,1352,7734,1363,7740,1394,7746,1385,7752,1449,7758,1524,7764,1828,7770,1894,7776,1828,7782,1918,7789,2004,7793,1619,7801,1617,7807,1626,7813,1628,7819,1628,7825,1637,7831,1633,7837,1635,7843,1628,7849,1628,7855,1631,7861,1631,7867,1637,7873,1642,7877,1597,7883,1590,7889,1689,7896,1878,7902,1852,7908,1848,7914,1048,7920,1061,7924,1055,7932,1050,7938,1046,7944,1041,7950,1796,7956,1785,7962,1726,7968,1732,7974,1741,7980,1733,7986,1760,7992,1732,7998,1746,8003,1746,8010,1735,8016,1673,8022,1628,8028,1521,8034,1338,8040,1356,8043,1331,8052,1352,8058,1606,8064,1555,8070,1644,8076,2011,8081,2054,8087,2061,8092,2100m8100,2094l8105,1717,8111,1690,8117,1462,8123,1415,8129,1508,8135,1533,8141,1488,8147,1519,8153,1474,8159,1470,8165,1454,8171,1612,8177,1597,8183,1694,8189,1696,8195,1694,8201,1742,8207,2026m8326,1951l8327,1946,8328,1949m8419,1891l8423,1655,8429,1671,8435,1658,8441,1667,8447,1651,8450,1639,8459,1674,8465,1651,8471,1674,8476,1660,8482,1665,8488,1606,8494,1644,8500,1682,8506,1667,8512,1655,8518,1533,8524,1524,8530,1504,8534,1499,8542,1517,8548,1508,8560,1368,8566,1453,8572,1710,8578,1690,8584,1692,8590,1648,8596,1639,8602,1621,8608,1610,8614,1601,8620,1535,8626,1513,8632,1394,8638,1352,8644,1318,8649,1322,8657,1333,8663,1372,8669,1318,8675,1313,8679,1354,8685,1311,8691,1336,8697,1331,8703,1368,8709,1633,8713,1704e" filled="f" stroked="t" strokecolor="#b74" strokeweight="1.03pt">
              <v:stroke dashstyle="solid"/>
              <v:path arrowok="t"/>
            </v:shape>
            <v:shape id="_x0000_s2236" type="#_x0000_t75" style="width:247;height:431;left:8775;position:absolute;top:1237" stroked="f">
              <v:imagedata r:id="rId193" o:title=""/>
            </v:shape>
            <v:shape id="_x0000_s2237" style="width:17;height:84;left:9104;position:absolute;top:1372" coordorigin="9104,1372" coordsize="17,84" path="m9104,1455l9104,1454,9110,1372,9116,1424,9120,1445e" filled="f" stroked="t" strokecolor="#b74" strokeweight="0.95pt">
              <v:stroke dashstyle="solid"/>
              <v:path arrowok="t"/>
            </v:shape>
            <v:line id="_x0000_s2238" style="position:absolute" from="7362,440" to="7603,440" stroked="t" strokecolor="#c00000" strokeweight="1.12pt">
              <v:stroke dashstyle="solid"/>
            </v:line>
            <v:line id="_x0000_s2239" style="position:absolute" from="7362,610" to="7603,610" stroked="t" strokecolor="#ebc3c3" strokeweight="1.12pt">
              <v:stroke dashstyle="solid"/>
            </v:line>
            <v:line id="_x0000_s2240" style="position:absolute" from="7362,780" to="7603,780" stroked="t" strokecolor="#b74" strokeweight="1.12pt">
              <v:stroke dashstyle="solid"/>
            </v:line>
          </v:group>
        </w:pict>
      </w: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大盘</w:t>
      </w:r>
      <w:r>
        <w:rPr>
          <w:rFonts w:ascii="微软雅黑" w:eastAsia="微软雅黑" w:hint="eastAsia"/>
          <w:b/>
          <w:color w:val="4B4D4F"/>
          <w:sz w:val="20"/>
          <w:u w:val="single" w:color="4B4D4F"/>
        </w:rPr>
        <w:t>/</w:t>
      </w:r>
      <w:r>
        <w:rPr>
          <w:rFonts w:ascii="微软雅黑" w:eastAsia="微软雅黑" w:hint="eastAsia"/>
          <w:b/>
          <w:i/>
          <w:color w:val="4B4D4F"/>
          <w:sz w:val="20"/>
          <w:u w:val="single" w:color="4B4D4F"/>
        </w:rPr>
        <w:t>中盘价值板块的</w:t>
      </w:r>
      <w:r>
        <w:rPr>
          <w:rFonts w:ascii="微软雅黑" w:eastAsia="微软雅黑" w:hint="eastAsia"/>
          <w:b/>
          <w:i/>
          <w:color w:val="4B4D4F"/>
          <w:spacing w:val="-12"/>
          <w:sz w:val="20"/>
          <w:u w:val="single" w:color="4B4D4F"/>
        </w:rPr>
        <w:t xml:space="preserve"> </w:t>
      </w:r>
      <w:r>
        <w:rPr>
          <w:rFonts w:ascii="微软雅黑" w:eastAsia="微软雅黑" w:hint="eastAsia"/>
          <w:b/>
          <w:color w:val="4B4D4F"/>
          <w:sz w:val="20"/>
          <w:u w:val="single" w:color="4B4D4F"/>
        </w:rPr>
        <w:t>2025</w:t>
      </w:r>
      <w:r>
        <w:rPr>
          <w:rFonts w:ascii="微软雅黑" w:eastAsia="微软雅黑" w:hint="eastAsia"/>
          <w:b/>
          <w:color w:val="4B4D4F"/>
          <w:spacing w:val="-14"/>
          <w:sz w:val="20"/>
          <w:u w:val="single" w:color="4B4D4F"/>
        </w:rPr>
        <w:t xml:space="preserve"> </w:t>
      </w:r>
      <w:r>
        <w:rPr>
          <w:rFonts w:ascii="微软雅黑" w:eastAsia="微软雅黑" w:hint="eastAsia"/>
          <w:b/>
          <w:i/>
          <w:color w:val="4B4D4F"/>
          <w:sz w:val="20"/>
          <w:u w:val="single" w:color="4B4D4F"/>
        </w:rPr>
        <w:t>净利润预测</w:t>
        <w:tab/>
      </w:r>
    </w:p>
    <w:p>
      <w:pPr>
        <w:spacing w:after="0" w:line="277" w:lineRule="exact"/>
        <w:jc w:val="left"/>
        <w:rPr>
          <w:rFonts w:ascii="微软雅黑" w:eastAsia="微软雅黑" w:hint="eastAsia"/>
          <w:sz w:val="20"/>
        </w:rPr>
        <w:sectPr>
          <w:headerReference w:type="default" r:id="rId194"/>
          <w:footerReference w:type="default" r:id="rId195"/>
          <w:type w:val="continuous"/>
          <w:pgSz w:w="11910" w:h="16840"/>
          <w:pgMar w:top="1660" w:right="20" w:bottom="740" w:left="600" w:header="708" w:footer="708"/>
          <w:pgNumType w:start="51"/>
          <w:cols w:num="2" w:space="708" w:equalWidth="0">
            <w:col w:w="5197" w:space="135"/>
            <w:col w:w="5958" w:space="0"/>
          </w:cols>
        </w:sectPr>
      </w:pPr>
    </w:p>
    <w:p>
      <w:pPr>
        <w:spacing w:before="0" w:line="158" w:lineRule="exact"/>
        <w:ind w:left="1699" w:right="0" w:firstLine="0"/>
        <w:jc w:val="left"/>
        <w:rPr>
          <w:rFonts w:ascii="宋体" w:eastAsia="宋体" w:hint="eastAsia"/>
          <w:sz w:val="13"/>
        </w:rPr>
      </w:pPr>
      <w:r>
        <w:pict>
          <v:shape id="_x0000_s2241" style="width:2.2pt;height:4.95pt;margin-top:14.52pt;margin-left:244.01pt;mso-position-horizontal-relative:page;position:absolute;z-index:251729920" coordorigin="4880,290" coordsize="44,99" path="m4880,389l4882,326,4894,325,4900,323,4906,317,4912,290,4918,317,4924,361,4924,361e" filled="f" stroked="t" strokecolor="#c00000" strokeweight="0.97pt">
            <v:stroke dashstyle="solid"/>
            <v:path arrowok="t"/>
          </v:shape>
        </w:pict>
      </w:r>
      <w:r>
        <w:pict>
          <v:shape id="_x0000_s2242" style="width:1.35pt;height:7.2pt;margin-top:21.85pt;margin-left:496.14pt;mso-position-horizontal-relative:page;position:absolute;z-index:251730944" coordorigin="9923,437" coordsize="27,144" path="m9923,580l9924,571,9930,485,9936,437,9942,457,9948,541,9950,563e" filled="f" stroked="t" strokecolor="#b74" strokeweight="0.95pt">
            <v:stroke dashstyle="solid"/>
            <v:path arrowok="t"/>
          </v:shape>
        </w:pict>
      </w:r>
      <w:r>
        <w:rPr>
          <w:rFonts w:ascii="宋体" w:eastAsia="宋体" w:hint="eastAsia"/>
          <w:w w:val="85"/>
          <w:sz w:val="13"/>
        </w:rPr>
        <w:t>预测变动</w:t>
      </w:r>
      <w:r>
        <w:rPr>
          <w:w w:val="85"/>
          <w:sz w:val="13"/>
        </w:rPr>
        <w:t>:</w:t>
      </w:r>
      <w:r>
        <w:rPr>
          <w:rFonts w:ascii="宋体" w:eastAsia="宋体" w:hint="eastAsia"/>
          <w:w w:val="85"/>
          <w:sz w:val="13"/>
        </w:rPr>
        <w:t>下一年净利润</w:t>
      </w:r>
      <w:r>
        <w:rPr>
          <w:w w:val="85"/>
          <w:sz w:val="13"/>
        </w:rPr>
        <w:t>:YtoY</w:t>
      </w:r>
      <w:r>
        <w:rPr>
          <w:rFonts w:ascii="宋体" w:eastAsia="宋体" w:hint="eastAsia"/>
          <w:spacing w:val="2"/>
          <w:w w:val="85"/>
          <w:sz w:val="13"/>
        </w:rPr>
        <w:t>整体 大盘成长</w:t>
      </w:r>
    </w:p>
    <w:p>
      <w:pPr>
        <w:spacing w:before="4" w:line="247" w:lineRule="auto"/>
        <w:ind w:left="1699" w:right="38" w:firstLine="0"/>
        <w:jc w:val="left"/>
        <w:rPr>
          <w:rFonts w:ascii="宋体" w:eastAsia="宋体" w:hint="eastAsia"/>
          <w:sz w:val="13"/>
        </w:rPr>
      </w:pPr>
      <w:r>
        <w:rPr>
          <w:rFonts w:ascii="宋体" w:eastAsia="宋体" w:hint="eastAsia"/>
          <w:w w:val="85"/>
          <w:sz w:val="13"/>
        </w:rPr>
        <w:t>预测变动</w:t>
      </w:r>
      <w:r>
        <w:rPr>
          <w:w w:val="85"/>
          <w:sz w:val="13"/>
        </w:rPr>
        <w:t>:</w:t>
      </w:r>
      <w:r>
        <w:rPr>
          <w:rFonts w:ascii="宋体" w:eastAsia="宋体" w:hint="eastAsia"/>
          <w:w w:val="85"/>
          <w:sz w:val="13"/>
        </w:rPr>
        <w:t>下一年净利润</w:t>
      </w:r>
      <w:r>
        <w:rPr>
          <w:w w:val="85"/>
          <w:sz w:val="13"/>
        </w:rPr>
        <w:t>:YtoY</w:t>
      </w:r>
      <w:r>
        <w:rPr>
          <w:rFonts w:ascii="宋体" w:eastAsia="宋体" w:hint="eastAsia"/>
          <w:spacing w:val="-4"/>
          <w:w w:val="85"/>
          <w:sz w:val="13"/>
        </w:rPr>
        <w:t>整体 中盘成长</w:t>
      </w:r>
      <w:r>
        <w:rPr>
          <w:rFonts w:ascii="宋体" w:eastAsia="宋体" w:hint="eastAsia"/>
          <w:w w:val="85"/>
          <w:sz w:val="13"/>
        </w:rPr>
        <w:t>预测变动</w:t>
      </w:r>
      <w:r>
        <w:rPr>
          <w:w w:val="85"/>
          <w:sz w:val="13"/>
        </w:rPr>
        <w:t>:</w:t>
      </w:r>
      <w:r>
        <w:rPr>
          <w:rFonts w:ascii="宋体" w:eastAsia="宋体" w:hint="eastAsia"/>
          <w:w w:val="85"/>
          <w:sz w:val="13"/>
        </w:rPr>
        <w:t>下一年净利润</w:t>
      </w:r>
      <w:r>
        <w:rPr>
          <w:w w:val="85"/>
          <w:sz w:val="13"/>
        </w:rPr>
        <w:t>:YtoY</w:t>
      </w:r>
      <w:r>
        <w:rPr>
          <w:rFonts w:ascii="宋体" w:eastAsia="宋体" w:hint="eastAsia"/>
          <w:w w:val="85"/>
          <w:sz w:val="13"/>
        </w:rPr>
        <w:t>整体 小盘成长</w:t>
      </w:r>
    </w:p>
    <w:p>
      <w:pPr>
        <w:spacing w:before="9"/>
        <w:ind w:left="366" w:right="0" w:firstLine="0"/>
        <w:jc w:val="left"/>
        <w:rPr>
          <w:sz w:val="13"/>
        </w:rPr>
      </w:pPr>
      <w:r>
        <w:rPr>
          <w:w w:val="95"/>
          <w:sz w:val="13"/>
        </w:rPr>
        <w:t>8%</w:t>
      </w:r>
    </w:p>
    <w:p>
      <w:pPr>
        <w:spacing w:before="38"/>
        <w:ind w:left="0" w:right="39" w:firstLine="0"/>
        <w:jc w:val="right"/>
        <w:rPr>
          <w:sz w:val="13"/>
        </w:rPr>
      </w:pPr>
      <w:r>
        <w:br w:type="column"/>
      </w:r>
      <w:r>
        <w:rPr>
          <w:spacing w:val="-1"/>
          <w:w w:val="85"/>
          <w:sz w:val="13"/>
        </w:rPr>
        <w:t>16%</w:t>
      </w:r>
    </w:p>
    <w:p>
      <w:pPr>
        <w:spacing w:before="0" w:line="240" w:lineRule="auto"/>
        <w:rPr>
          <w:sz w:val="14"/>
        </w:rPr>
      </w:pPr>
    </w:p>
    <w:p>
      <w:pPr>
        <w:spacing w:before="0" w:line="240" w:lineRule="auto"/>
        <w:rPr>
          <w:sz w:val="14"/>
        </w:rPr>
      </w:pPr>
    </w:p>
    <w:p>
      <w:pPr>
        <w:spacing w:before="109"/>
        <w:ind w:left="0" w:right="38" w:firstLine="0"/>
        <w:jc w:val="right"/>
        <w:rPr>
          <w:sz w:val="13"/>
        </w:rPr>
      </w:pPr>
      <w:r>
        <w:rPr>
          <w:spacing w:val="-1"/>
          <w:w w:val="85"/>
          <w:sz w:val="13"/>
        </w:rPr>
        <w:t>8%</w:t>
      </w:r>
    </w:p>
    <w:p>
      <w:pPr>
        <w:spacing w:before="1" w:line="244" w:lineRule="auto"/>
        <w:ind w:left="366" w:right="2098" w:firstLine="0"/>
        <w:jc w:val="both"/>
        <w:rPr>
          <w:rFonts w:ascii="宋体" w:eastAsia="宋体" w:hint="eastAsia"/>
          <w:sz w:val="13"/>
        </w:rPr>
      </w:pPr>
      <w:r>
        <w:br w:type="column"/>
      </w:r>
      <w:r>
        <w:rPr>
          <w:rFonts w:ascii="宋体" w:eastAsia="宋体" w:hint="eastAsia"/>
          <w:w w:val="85"/>
          <w:sz w:val="13"/>
        </w:rPr>
        <w:t>预测变动</w:t>
      </w:r>
      <w:r>
        <w:rPr>
          <w:w w:val="85"/>
          <w:sz w:val="13"/>
        </w:rPr>
        <w:t>:</w:t>
      </w:r>
      <w:r>
        <w:rPr>
          <w:rFonts w:ascii="宋体" w:eastAsia="宋体" w:hint="eastAsia"/>
          <w:w w:val="85"/>
          <w:sz w:val="13"/>
        </w:rPr>
        <w:t>下一年净利润</w:t>
      </w:r>
      <w:r>
        <w:rPr>
          <w:w w:val="85"/>
          <w:sz w:val="13"/>
        </w:rPr>
        <w:t>:YtoY</w:t>
      </w:r>
      <w:r>
        <w:rPr>
          <w:rFonts w:ascii="宋体" w:eastAsia="宋体" w:hint="eastAsia"/>
          <w:w w:val="85"/>
          <w:sz w:val="13"/>
        </w:rPr>
        <w:t>整体 大盘价值预测变动</w:t>
      </w:r>
      <w:r>
        <w:rPr>
          <w:w w:val="85"/>
          <w:sz w:val="13"/>
        </w:rPr>
        <w:t>:</w:t>
      </w:r>
      <w:r>
        <w:rPr>
          <w:rFonts w:ascii="宋体" w:eastAsia="宋体" w:hint="eastAsia"/>
          <w:w w:val="85"/>
          <w:sz w:val="13"/>
        </w:rPr>
        <w:t>下一年净利润</w:t>
      </w:r>
      <w:r>
        <w:rPr>
          <w:w w:val="85"/>
          <w:sz w:val="13"/>
        </w:rPr>
        <w:t>:YtoY</w:t>
      </w:r>
      <w:r>
        <w:rPr>
          <w:rFonts w:ascii="宋体" w:eastAsia="宋体" w:hint="eastAsia"/>
          <w:w w:val="85"/>
          <w:sz w:val="13"/>
        </w:rPr>
        <w:t>整体 中盘价值预测变动</w:t>
      </w:r>
      <w:r>
        <w:rPr>
          <w:w w:val="85"/>
          <w:sz w:val="13"/>
        </w:rPr>
        <w:t>:</w:t>
      </w:r>
      <w:r>
        <w:rPr>
          <w:rFonts w:ascii="宋体" w:eastAsia="宋体" w:hint="eastAsia"/>
          <w:w w:val="85"/>
          <w:sz w:val="13"/>
        </w:rPr>
        <w:t>下一年净利润</w:t>
      </w:r>
      <w:r>
        <w:rPr>
          <w:w w:val="85"/>
          <w:sz w:val="13"/>
        </w:rPr>
        <w:t>:YtoY</w:t>
      </w:r>
      <w:r>
        <w:rPr>
          <w:rFonts w:ascii="宋体" w:eastAsia="宋体" w:hint="eastAsia"/>
          <w:w w:val="85"/>
          <w:sz w:val="13"/>
        </w:rPr>
        <w:t>整体 小盘价值</w:t>
      </w:r>
    </w:p>
    <w:p>
      <w:pPr>
        <w:spacing w:after="0" w:line="244" w:lineRule="auto"/>
        <w:jc w:val="both"/>
        <w:rPr>
          <w:rFonts w:ascii="宋体" w:eastAsia="宋体" w:hint="eastAsia"/>
          <w:sz w:val="13"/>
        </w:rPr>
        <w:sectPr>
          <w:headerReference w:type="default" r:id="rId196"/>
          <w:footerReference w:type="default" r:id="rId197"/>
          <w:type w:val="continuous"/>
          <w:pgSz w:w="11910" w:h="16840"/>
          <w:pgMar w:top="1660" w:right="20" w:bottom="740" w:left="600" w:header="708" w:footer="708"/>
          <w:pgNumType w:start="52"/>
          <w:cols w:num="3" w:space="708" w:equalWidth="0">
            <w:col w:w="3897" w:space="1376"/>
            <w:col w:w="616" w:space="773"/>
            <w:col w:w="4628" w:space="0"/>
          </w:cols>
        </w:sectPr>
      </w:pPr>
    </w:p>
    <w:p>
      <w:pPr>
        <w:pStyle w:val="BodyText"/>
        <w:spacing w:before="9"/>
        <w:rPr>
          <w:rFonts w:ascii="宋体"/>
        </w:rPr>
      </w:pPr>
    </w:p>
    <w:p>
      <w:pPr>
        <w:tabs>
          <w:tab w:val="left" w:pos="5696"/>
        </w:tabs>
        <w:spacing w:before="99"/>
        <w:ind w:left="366" w:right="0" w:firstLine="0"/>
        <w:jc w:val="left"/>
        <w:rPr>
          <w:sz w:val="13"/>
        </w:rPr>
      </w:pPr>
      <w:r>
        <w:rPr>
          <w:w w:val="95"/>
          <w:sz w:val="13"/>
        </w:rPr>
        <w:t>0%</w:t>
        <w:tab/>
      </w:r>
      <w:r>
        <w:rPr>
          <w:w w:val="95"/>
          <w:position w:val="-6"/>
          <w:sz w:val="13"/>
        </w:rPr>
        <w:t>0%</w:t>
      </w:r>
    </w:p>
    <w:p>
      <w:pPr>
        <w:spacing w:before="1" w:line="240" w:lineRule="auto"/>
        <w:rPr>
          <w:sz w:val="26"/>
        </w:rPr>
      </w:pPr>
    </w:p>
    <w:p>
      <w:pPr>
        <w:spacing w:after="0" w:line="240" w:lineRule="auto"/>
        <w:rPr>
          <w:sz w:val="26"/>
        </w:rPr>
        <w:sectPr>
          <w:headerReference w:type="default" r:id="rId198"/>
          <w:footerReference w:type="default" r:id="rId199"/>
          <w:type w:val="continuous"/>
          <w:pgSz w:w="11910" w:h="16840"/>
          <w:pgMar w:top="1660" w:right="20" w:bottom="740" w:left="600" w:header="708" w:footer="708"/>
          <w:pgNumType w:start="53"/>
          <w:cols w:space="708"/>
        </w:sectPr>
      </w:pPr>
    </w:p>
    <w:p>
      <w:pPr>
        <w:spacing w:before="99"/>
        <w:ind w:left="329" w:right="0" w:firstLine="0"/>
        <w:jc w:val="left"/>
        <w:rPr>
          <w:sz w:val="13"/>
        </w:rPr>
      </w:pPr>
      <w:r>
        <w:rPr>
          <w:w w:val="95"/>
          <w:sz w:val="13"/>
        </w:rPr>
        <w:t>-8%</w:t>
      </w:r>
    </w:p>
    <w:p>
      <w:pPr>
        <w:spacing w:before="2" w:line="240" w:lineRule="auto"/>
        <w:rPr>
          <w:sz w:val="11"/>
        </w:rPr>
      </w:pPr>
      <w:r>
        <w:br w:type="column"/>
      </w:r>
    </w:p>
    <w:p>
      <w:pPr>
        <w:spacing w:before="0"/>
        <w:ind w:left="329" w:right="0" w:firstLine="0"/>
        <w:jc w:val="left"/>
        <w:rPr>
          <w:sz w:val="13"/>
        </w:rPr>
      </w:pPr>
      <w:r>
        <w:rPr>
          <w:w w:val="95"/>
          <w:sz w:val="13"/>
        </w:rPr>
        <w:t>-8%</w:t>
      </w:r>
    </w:p>
    <w:p>
      <w:pPr>
        <w:spacing w:after="0"/>
        <w:jc w:val="left"/>
        <w:rPr>
          <w:sz w:val="13"/>
        </w:rPr>
        <w:sectPr>
          <w:headerReference w:type="default" r:id="rId200"/>
          <w:footerReference w:type="default" r:id="rId201"/>
          <w:type w:val="continuous"/>
          <w:pgSz w:w="11910" w:h="16840"/>
          <w:pgMar w:top="1660" w:right="20" w:bottom="740" w:left="600" w:header="708" w:footer="708"/>
          <w:pgNumType w:start="54"/>
          <w:cols w:num="2" w:space="708" w:equalWidth="0">
            <w:col w:w="557" w:space="4772"/>
            <w:col w:w="5961" w:space="0"/>
          </w:cols>
        </w:sectPr>
      </w:pPr>
    </w:p>
    <w:p>
      <w:pPr>
        <w:spacing w:before="11" w:line="240" w:lineRule="auto"/>
        <w:rPr>
          <w:sz w:val="28"/>
        </w:rPr>
      </w:pPr>
    </w:p>
    <w:p>
      <w:pPr>
        <w:tabs>
          <w:tab w:val="left" w:pos="5602"/>
        </w:tabs>
        <w:spacing w:before="96"/>
        <w:ind w:left="272" w:right="0" w:firstLine="0"/>
        <w:jc w:val="left"/>
        <w:rPr>
          <w:sz w:val="13"/>
        </w:rPr>
      </w:pPr>
      <w:r>
        <w:pict>
          <v:shape id="_x0000_s2243" type="#_x0000_t202" style="width:17.45pt;height:13.95pt;margin-top:12.32pt;margin-left:56.59pt;mso-position-horizontal-relative:page;position:absolute;z-index:251734016" filled="f" stroked="f">
            <v:textbox style="layout-flow:vertical;mso-layout-flow-alt:bottom-to-top" inset="0,0,0,0">
              <w:txbxContent>
                <w:p>
                  <w:pPr>
                    <w:spacing w:before="18"/>
                    <w:ind w:left="0" w:right="18" w:firstLine="0"/>
                    <w:jc w:val="right"/>
                    <w:rPr>
                      <w:sz w:val="11"/>
                    </w:rPr>
                  </w:pPr>
                  <w:r>
                    <w:rPr>
                      <w:spacing w:val="-1"/>
                      <w:w w:val="120"/>
                      <w:sz w:val="11"/>
                    </w:rPr>
                    <w:t>0/04</w:t>
                  </w:r>
                </w:p>
                <w:p>
                  <w:pPr>
                    <w:spacing w:before="56"/>
                    <w:ind w:left="0" w:right="18" w:firstLine="0"/>
                    <w:jc w:val="right"/>
                    <w:rPr>
                      <w:sz w:val="11"/>
                    </w:rPr>
                  </w:pPr>
                  <w:r>
                    <w:rPr>
                      <w:spacing w:val="-1"/>
                      <w:w w:val="120"/>
                      <w:sz w:val="11"/>
                    </w:rPr>
                    <w:t>11</w:t>
                  </w:r>
                </w:p>
              </w:txbxContent>
            </v:textbox>
          </v:shape>
        </w:pict>
      </w:r>
      <w:r>
        <w:pict>
          <v:shape id="_x0000_s2244" type="#_x0000_t202" style="width:17.45pt;height:13.85pt;margin-top:11.9pt;margin-left:323.07pt;mso-position-horizontal-relative:page;position:absolute;z-index:251735040" filled="f" stroked="f">
            <v:textbox style="layout-flow:vertical;mso-layout-flow-alt:bottom-to-top" inset="0,0,0,0">
              <w:txbxContent>
                <w:p>
                  <w:pPr>
                    <w:spacing w:before="18"/>
                    <w:ind w:left="0" w:right="18" w:firstLine="0"/>
                    <w:jc w:val="right"/>
                    <w:rPr>
                      <w:sz w:val="11"/>
                    </w:rPr>
                  </w:pPr>
                  <w:r>
                    <w:rPr>
                      <w:spacing w:val="-1"/>
                      <w:w w:val="120"/>
                      <w:sz w:val="11"/>
                    </w:rPr>
                    <w:t>0/04</w:t>
                  </w:r>
                </w:p>
                <w:p>
                  <w:pPr>
                    <w:spacing w:before="56"/>
                    <w:ind w:left="0" w:right="18" w:firstLine="0"/>
                    <w:jc w:val="right"/>
                    <w:rPr>
                      <w:sz w:val="11"/>
                    </w:rPr>
                  </w:pPr>
                  <w:r>
                    <w:rPr>
                      <w:spacing w:val="-1"/>
                      <w:w w:val="120"/>
                      <w:sz w:val="11"/>
                    </w:rPr>
                    <w:t>11</w:t>
                  </w:r>
                </w:p>
              </w:txbxContent>
            </v:textbox>
          </v:shape>
        </w:pict>
      </w:r>
      <w:r>
        <w:rPr>
          <w:w w:val="95"/>
          <w:sz w:val="13"/>
        </w:rPr>
        <w:t>-16%</w:t>
        <w:tab/>
      </w:r>
      <w:r>
        <w:rPr>
          <w:w w:val="95"/>
          <w:position w:val="1"/>
          <w:sz w:val="13"/>
        </w:rPr>
        <w:t>-16%</w:t>
      </w:r>
    </w:p>
    <w:p>
      <w:pPr>
        <w:spacing w:before="0" w:line="240" w:lineRule="auto"/>
        <w:rPr>
          <w:sz w:val="20"/>
        </w:rPr>
      </w:pPr>
    </w:p>
    <w:p>
      <w:pPr>
        <w:spacing w:before="2" w:line="240" w:lineRule="auto"/>
        <w:rPr>
          <w:sz w:val="19"/>
        </w:rPr>
      </w:pPr>
      <w:r>
        <w:pict>
          <v:shape id="_x0000_s2245" style="width:252.45pt;height:0.1pt;margin-top:13.51pt;margin-left:35.4pt;mso-position-horizontal-relative:page;mso-wrap-distance-left:0;mso-wrap-distance-right:0;position:absolute;z-index:-251584512" coordorigin="708,270" coordsize="5049,0" path="m708,270l5756,270e" filled="f" stroked="t" strokecolor="#4b4d4f" strokeweight="0.96pt">
            <v:stroke dashstyle="solid"/>
            <v:path arrowok="t"/>
            <w10:wrap type="topAndBottom"/>
          </v:shape>
        </w:pict>
      </w:r>
      <w:r>
        <w:pict>
          <v:shape id="_x0000_s2246" style="width:252.3pt;height:0.1pt;margin-top:13.51pt;margin-left:301.97pt;mso-position-horizontal-relative:page;mso-wrap-distance-left:0;mso-wrap-distance-right:0;position:absolute;z-index:-251583488" coordorigin="6039,270" coordsize="5046,0" path="m6039,270l11085,270e" filled="f" stroked="t" strokecolor="#4b4d4f" strokeweight="0.96pt">
            <v:stroke dashstyle="solid"/>
            <v:path arrowok="t"/>
            <w10:wrap type="topAndBottom"/>
          </v:shape>
        </w:pict>
      </w:r>
    </w:p>
    <w:p>
      <w:pPr>
        <w:tabs>
          <w:tab w:val="left" w:pos="5547"/>
        </w:tabs>
        <w:spacing w:before="0" w:line="236" w:lineRule="exact"/>
        <w:ind w:left="215" w:right="0" w:firstLine="0"/>
        <w:jc w:val="left"/>
        <w:rPr>
          <w:rFonts w:ascii="微软雅黑" w:eastAsia="微软雅黑" w:hint="eastAsia"/>
          <w:sz w:val="15"/>
        </w:rPr>
      </w:pPr>
      <w:r>
        <w:t xml:space="preserve">资料来源：wind， </w:t>
        <w:tab/>
        <w:t xml:space="preserve">资料来源：wind， </w:t>
      </w:r>
    </w:p>
    <w:p>
      <w:pPr>
        <w:spacing w:after="0" w:line="236" w:lineRule="exact"/>
        <w:jc w:val="left"/>
        <w:rPr>
          <w:rFonts w:ascii="微软雅黑" w:eastAsia="微软雅黑" w:hint="eastAsia"/>
          <w:sz w:val="15"/>
        </w:rPr>
        <w:sectPr>
          <w:headerReference w:type="default" r:id="rId202"/>
          <w:footerReference w:type="default" r:id="rId203"/>
          <w:type w:val="continuous"/>
          <w:pgSz w:w="11910" w:h="16840"/>
          <w:pgMar w:top="1660" w:right="20" w:bottom="740" w:left="600" w:header="708" w:footer="708"/>
          <w:pgNumType w:start="55"/>
          <w:cols w:space="708"/>
        </w:sectPr>
      </w:pPr>
    </w:p>
    <w:p>
      <w:pPr>
        <w:pStyle w:val="BodyText"/>
        <w:spacing w:before="1"/>
        <w:rPr>
          <w:sz w:val="13"/>
        </w:rPr>
      </w:pPr>
    </w:p>
    <w:p>
      <w:pPr>
        <w:pStyle w:val="Heading1"/>
        <w:numPr>
          <w:ilvl w:val="0"/>
          <w:numId w:val="3"/>
        </w:numPr>
        <w:tabs>
          <w:tab w:val="left" w:pos="394"/>
        </w:tabs>
        <w:spacing w:before="15" w:after="0" w:line="240" w:lineRule="auto"/>
        <w:ind w:left="393" w:right="0" w:hanging="287"/>
        <w:jc w:val="both"/>
      </w:pPr>
      <w:bookmarkStart w:id="5" w:name="_TOC_250010"/>
      <w:r>
        <w:rPr>
          <w:color w:val="C00000"/>
        </w:rPr>
        <w:t>北上配置</w:t>
      </w:r>
      <w:r>
        <w:rPr>
          <w:i w:val="0"/>
          <w:color w:val="C00000"/>
        </w:rPr>
        <w:t>/</w:t>
      </w:r>
      <w:bookmarkEnd w:id="5"/>
      <w:r>
        <w:rPr>
          <w:color w:val="C00000"/>
        </w:rPr>
        <w:t>交易盘延续净流出</w:t>
      </w:r>
    </w:p>
    <w:p>
      <w:pPr>
        <w:pStyle w:val="Heading2"/>
        <w:numPr>
          <w:ilvl w:val="1"/>
          <w:numId w:val="3"/>
        </w:numPr>
        <w:tabs>
          <w:tab w:val="left" w:pos="613"/>
        </w:tabs>
        <w:spacing w:before="27" w:after="0" w:line="278" w:lineRule="auto"/>
        <w:ind w:left="107" w:right="4088" w:firstLine="0"/>
        <w:jc w:val="both"/>
      </w:pPr>
      <w:bookmarkStart w:id="6" w:name="_TOC_250009"/>
      <w:r>
        <w:rPr>
          <w:color w:val="4B4D4F"/>
          <w:spacing w:val="-11"/>
        </w:rPr>
        <w:t>北上配置盘与交易盘的共识在于净买入交运、通信、轻</w:t>
      </w:r>
      <w:r>
        <w:rPr>
          <w:color w:val="4B4D4F"/>
          <w:spacing w:val="-16"/>
        </w:rPr>
        <w:t>工、商贸零售、农林牧渔等板块，同时净卖出电新、食品饮</w:t>
      </w:r>
      <w:bookmarkEnd w:id="6"/>
      <w:r>
        <w:rPr>
          <w:color w:val="4B4D4F"/>
          <w:spacing w:val="-8"/>
        </w:rPr>
        <w:t>料、非银、机械、有色、石油石化等行业</w:t>
      </w:r>
    </w:p>
    <w:p>
      <w:pPr>
        <w:spacing w:before="173" w:line="235" w:lineRule="auto"/>
        <w:ind w:left="107" w:right="3993" w:firstLine="400"/>
        <w:jc w:val="left"/>
        <w:rPr>
          <w:rFonts w:ascii="微软雅黑" w:eastAsia="微软雅黑" w:hint="eastAsia"/>
          <w:sz w:val="20"/>
        </w:rPr>
      </w:pPr>
      <w:r>
        <w:rPr>
          <w:rFonts w:ascii="微软雅黑" w:eastAsia="微软雅黑" w:hint="eastAsia"/>
          <w:color w:val="4B4D4F"/>
          <w:sz w:val="20"/>
        </w:rPr>
        <w:t>上周(20240108-20240112)北上配置盘净卖出 A</w:t>
      </w:r>
      <w:r>
        <w:rPr>
          <w:rFonts w:ascii="微软雅黑" w:eastAsia="微软雅黑" w:hint="eastAsia"/>
          <w:color w:val="4B4D4F"/>
          <w:spacing w:val="-1"/>
          <w:sz w:val="20"/>
        </w:rPr>
        <w:t xml:space="preserve"> 股 </w:t>
      </w:r>
      <w:r>
        <w:rPr>
          <w:rFonts w:ascii="微软雅黑" w:eastAsia="微软雅黑" w:hint="eastAsia"/>
          <w:color w:val="4B4D4F"/>
          <w:sz w:val="20"/>
        </w:rPr>
        <w:t>36.2 亿元，北上交易盘</w:t>
      </w:r>
      <w:r>
        <w:rPr>
          <w:rFonts w:ascii="微软雅黑" w:eastAsia="微软雅黑" w:hint="eastAsia"/>
          <w:color w:val="4B4D4F"/>
          <w:spacing w:val="-3"/>
          <w:sz w:val="20"/>
        </w:rPr>
        <w:t xml:space="preserve">净卖出 </w:t>
      </w:r>
      <w:r>
        <w:rPr>
          <w:rFonts w:ascii="微软雅黑" w:eastAsia="微软雅黑" w:hint="eastAsia"/>
          <w:color w:val="4B4D4F"/>
          <w:sz w:val="20"/>
        </w:rPr>
        <w:t>A</w:t>
      </w:r>
      <w:r>
        <w:rPr>
          <w:rFonts w:ascii="微软雅黑" w:eastAsia="微软雅黑" w:hint="eastAsia"/>
          <w:color w:val="4B4D4F"/>
          <w:spacing w:val="-8"/>
          <w:sz w:val="20"/>
        </w:rPr>
        <w:t xml:space="preserve"> 股 </w:t>
      </w:r>
      <w:r>
        <w:rPr>
          <w:rFonts w:ascii="微软雅黑" w:eastAsia="微软雅黑" w:hint="eastAsia"/>
          <w:color w:val="4B4D4F"/>
          <w:sz w:val="20"/>
        </w:rPr>
        <w:t>52.24</w:t>
      </w:r>
      <w:r>
        <w:rPr>
          <w:rFonts w:ascii="微软雅黑" w:eastAsia="微软雅黑" w:hint="eastAsia"/>
          <w:color w:val="4B4D4F"/>
          <w:spacing w:val="-15"/>
          <w:sz w:val="20"/>
        </w:rPr>
        <w:t xml:space="preserve"> 亿元。分日度来看，</w:t>
      </w:r>
      <w:r>
        <w:rPr>
          <w:rFonts w:ascii="微软雅黑" w:eastAsia="微软雅黑" w:hint="eastAsia"/>
          <w:b/>
          <w:i/>
          <w:color w:val="4B4D4F"/>
          <w:sz w:val="20"/>
        </w:rPr>
        <w:t>北上配置盘仅在周二</w:t>
      </w:r>
      <w:r>
        <w:rPr>
          <w:rFonts w:ascii="微软雅黑" w:eastAsia="微软雅黑" w:hint="eastAsia"/>
          <w:b/>
          <w:color w:val="4B4D4F"/>
          <w:sz w:val="20"/>
        </w:rPr>
        <w:t>(20240109)</w:t>
      </w:r>
      <w:r>
        <w:rPr>
          <w:rFonts w:ascii="微软雅黑" w:eastAsia="微软雅黑" w:hint="eastAsia"/>
          <w:b/>
          <w:i/>
          <w:color w:val="4B4D4F"/>
          <w:sz w:val="20"/>
        </w:rPr>
        <w:t>净回流， 北上交易盘则仅在周四</w:t>
      </w:r>
      <w:r>
        <w:rPr>
          <w:rFonts w:ascii="微软雅黑" w:eastAsia="微软雅黑" w:hint="eastAsia"/>
          <w:b/>
          <w:color w:val="4B4D4F"/>
          <w:sz w:val="20"/>
        </w:rPr>
        <w:t>(20240111)</w:t>
      </w:r>
      <w:r>
        <w:rPr>
          <w:rFonts w:ascii="微软雅黑" w:eastAsia="微软雅黑" w:hint="eastAsia"/>
          <w:b/>
          <w:i/>
          <w:color w:val="4B4D4F"/>
          <w:spacing w:val="-20"/>
          <w:sz w:val="20"/>
        </w:rPr>
        <w:t>净买入。</w:t>
      </w:r>
      <w:r>
        <w:rPr>
          <w:rFonts w:ascii="微软雅黑" w:eastAsia="微软雅黑" w:hint="eastAsia"/>
          <w:color w:val="4B4D4F"/>
          <w:spacing w:val="-10"/>
          <w:sz w:val="20"/>
        </w:rPr>
        <w:t>行业上，北上配置盘主要净买入交运、</w:t>
      </w:r>
      <w:r>
        <w:rPr>
          <w:rFonts w:ascii="微软雅黑" w:eastAsia="微软雅黑" w:hint="eastAsia"/>
          <w:color w:val="4B4D4F"/>
          <w:spacing w:val="-19"/>
          <w:sz w:val="20"/>
        </w:rPr>
        <w:t xml:space="preserve">煤炭、医药、汽车、银行、商贸零售等板块，主要净卖出是食品饮料、电新、机械、有色、非银、化工等板块；北上交易盘则主要净买入 </w:t>
      </w:r>
      <w:r>
        <w:rPr>
          <w:rFonts w:ascii="微软雅黑" w:eastAsia="微软雅黑" w:hint="eastAsia"/>
          <w:color w:val="4B4D4F"/>
          <w:sz w:val="20"/>
        </w:rPr>
        <w:t>TMT、家电、化工、消费者</w:t>
      </w:r>
      <w:r>
        <w:rPr>
          <w:rFonts w:ascii="微软雅黑" w:eastAsia="微软雅黑" w:hint="eastAsia"/>
          <w:color w:val="4B4D4F"/>
          <w:spacing w:val="-19"/>
          <w:sz w:val="20"/>
        </w:rPr>
        <w:t>服务、房地产、轻工等板块，主要净卖出医药、金融、电新、食品饮料、石油石化、</w:t>
      </w:r>
      <w:r>
        <w:rPr>
          <w:rFonts w:ascii="微软雅黑" w:eastAsia="微软雅黑" w:hint="eastAsia"/>
          <w:color w:val="4B4D4F"/>
          <w:spacing w:val="-27"/>
          <w:sz w:val="20"/>
        </w:rPr>
        <w:t>煤炭等板块。</w:t>
      </w:r>
      <w:r>
        <w:rPr>
          <w:rFonts w:ascii="微软雅黑" w:eastAsia="微软雅黑" w:hint="eastAsia"/>
          <w:b/>
          <w:i/>
          <w:color w:val="4B4D4F"/>
          <w:spacing w:val="-16"/>
          <w:sz w:val="20"/>
        </w:rPr>
        <w:t>两者共识在于净买入交运、通信、轻工、商贸零售、农林牧渔等板块， 同时净卖出电新、食品饮料、非银、机械、有色、石油石化等行业</w:t>
      </w:r>
      <w:r>
        <w:rPr>
          <w:rFonts w:ascii="微软雅黑" w:eastAsia="微软雅黑" w:hint="eastAsia"/>
          <w:color w:val="4B4D4F"/>
          <w:spacing w:val="-16"/>
          <w:sz w:val="20"/>
        </w:rPr>
        <w:t>。</w:t>
      </w:r>
    </w:p>
    <w:p>
      <w:pPr>
        <w:spacing w:before="129" w:line="293" w:lineRule="exact"/>
        <w:ind w:left="5547" w:right="0" w:firstLine="0"/>
        <w:jc w:val="left"/>
        <w:rPr>
          <w:rFonts w:ascii="微软雅黑" w:eastAsia="微软雅黑" w:hint="eastAsia"/>
          <w:b/>
          <w:i/>
          <w:sz w:val="20"/>
        </w:rPr>
      </w:pPr>
      <w:r>
        <w:rPr>
          <w:rFonts w:ascii="微软雅黑" w:eastAsia="微软雅黑" w:hint="eastAsia"/>
          <w:b/>
          <w:i/>
          <w:color w:val="4B4D4F"/>
          <w:w w:val="95"/>
          <w:sz w:val="20"/>
        </w:rPr>
        <w:t>图</w:t>
      </w:r>
      <w:r>
        <w:rPr>
          <w:rFonts w:ascii="微软雅黑" w:eastAsia="微软雅黑" w:hint="eastAsia"/>
          <w:b/>
          <w:color w:val="4B4D4F"/>
          <w:w w:val="95"/>
          <w:sz w:val="20"/>
        </w:rPr>
        <w:t>26</w:t>
      </w:r>
      <w:r>
        <w:rPr>
          <w:rFonts w:ascii="微软雅黑" w:eastAsia="微软雅黑" w:hint="eastAsia"/>
          <w:b/>
          <w:i/>
          <w:color w:val="4B4D4F"/>
          <w:spacing w:val="12"/>
          <w:w w:val="95"/>
          <w:sz w:val="20"/>
        </w:rPr>
        <w:t>：上周</w:t>
      </w:r>
      <w:r>
        <w:rPr>
          <w:rFonts w:ascii="微软雅黑" w:eastAsia="微软雅黑" w:hint="eastAsia"/>
          <w:b/>
          <w:color w:val="4B4D4F"/>
          <w:w w:val="95"/>
          <w:sz w:val="20"/>
        </w:rPr>
        <w:t>(20240108-20240112)</w:t>
      </w:r>
      <w:r>
        <w:rPr>
          <w:rFonts w:ascii="微软雅黑" w:eastAsia="微软雅黑" w:hint="eastAsia"/>
          <w:b/>
          <w:color w:val="4B4D4F"/>
          <w:spacing w:val="2"/>
          <w:w w:val="95"/>
          <w:sz w:val="20"/>
        </w:rPr>
        <w:t xml:space="preserve">    </w:t>
      </w:r>
      <w:r>
        <w:rPr>
          <w:rFonts w:ascii="微软雅黑" w:eastAsia="微软雅黑" w:hint="eastAsia"/>
          <w:b/>
          <w:i/>
          <w:color w:val="4B4D4F"/>
          <w:spacing w:val="19"/>
          <w:w w:val="95"/>
          <w:sz w:val="20"/>
        </w:rPr>
        <w:t>北上配置盘仅在</w:t>
      </w:r>
    </w:p>
    <w:p>
      <w:pPr>
        <w:tabs>
          <w:tab w:val="left" w:pos="5547"/>
        </w:tabs>
        <w:spacing w:before="39" w:line="156" w:lineRule="auto"/>
        <w:ind w:left="215" w:right="904"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25</w:t>
      </w:r>
      <w:r>
        <w:rPr>
          <w:rFonts w:ascii="微软雅黑" w:eastAsia="微软雅黑" w:hint="eastAsia"/>
          <w:b/>
          <w:i/>
          <w:color w:val="4B4D4F"/>
          <w:sz w:val="20"/>
        </w:rPr>
        <w:t>：</w:t>
      </w:r>
      <w:r>
        <w:rPr>
          <w:rFonts w:ascii="微软雅黑" w:eastAsia="微软雅黑" w:hint="eastAsia"/>
          <w:b/>
          <w:i/>
          <w:color w:val="4B4D4F"/>
          <w:spacing w:val="19"/>
          <w:sz w:val="20"/>
        </w:rPr>
        <w:t>上周</w:t>
      </w:r>
      <w:r>
        <w:rPr>
          <w:rFonts w:ascii="微软雅黑" w:eastAsia="微软雅黑" w:hint="eastAsia"/>
          <w:b/>
          <w:color w:val="4B4D4F"/>
          <w:sz w:val="20"/>
        </w:rPr>
        <w:t>(20240108-20240112)</w:t>
      </w:r>
      <w:r>
        <w:rPr>
          <w:rFonts w:ascii="微软雅黑" w:eastAsia="微软雅黑" w:hint="eastAsia"/>
          <w:b/>
          <w:color w:val="4B4D4F"/>
          <w:spacing w:val="-44"/>
          <w:sz w:val="20"/>
        </w:rPr>
        <w:t xml:space="preserve"> </w:t>
      </w:r>
      <w:r>
        <w:rPr>
          <w:rFonts w:ascii="微软雅黑" w:eastAsia="微软雅黑" w:hint="eastAsia"/>
          <w:b/>
          <w:i/>
          <w:color w:val="4B4D4F"/>
          <w:spacing w:val="19"/>
          <w:sz w:val="20"/>
        </w:rPr>
        <w:t>北上配置盘净</w:t>
      </w:r>
      <w:r>
        <w:rPr>
          <w:rFonts w:ascii="微软雅黑" w:eastAsia="微软雅黑" w:hint="eastAsia"/>
          <w:b/>
          <w:i/>
          <w:color w:val="4B4D4F"/>
          <w:sz w:val="20"/>
        </w:rPr>
        <w:t>卖</w:t>
        <w:tab/>
        <w:t>周二</w:t>
      </w:r>
      <w:r>
        <w:rPr>
          <w:rFonts w:ascii="微软雅黑" w:eastAsia="微软雅黑" w:hint="eastAsia"/>
          <w:b/>
          <w:color w:val="4B4D4F"/>
          <w:sz w:val="20"/>
        </w:rPr>
        <w:t>(20240109)</w:t>
      </w:r>
      <w:r>
        <w:rPr>
          <w:rFonts w:ascii="微软雅黑" w:eastAsia="微软雅黑" w:hint="eastAsia"/>
          <w:b/>
          <w:i/>
          <w:color w:val="4B4D4F"/>
          <w:sz w:val="20"/>
        </w:rPr>
        <w:t>净买入</w:t>
      </w:r>
      <w:r>
        <w:rPr>
          <w:rFonts w:ascii="微软雅黑" w:eastAsia="微软雅黑" w:hint="eastAsia"/>
          <w:b/>
          <w:i/>
          <w:color w:val="4B4D4F"/>
          <w:spacing w:val="-53"/>
          <w:sz w:val="20"/>
        </w:rPr>
        <w:t>，</w:t>
      </w:r>
      <w:r>
        <w:rPr>
          <w:rFonts w:ascii="微软雅黑" w:eastAsia="微软雅黑" w:hint="eastAsia"/>
          <w:b/>
          <w:i/>
          <w:color w:val="4B4D4F"/>
          <w:sz w:val="20"/>
        </w:rPr>
        <w:t>其余交易日均净卖出</w:t>
      </w:r>
      <w:r>
        <w:rPr>
          <w:rFonts w:ascii="微软雅黑" w:eastAsia="微软雅黑" w:hint="eastAsia"/>
          <w:b/>
          <w:i/>
          <w:color w:val="4B4D4F"/>
          <w:spacing w:val="-54"/>
          <w:sz w:val="20"/>
        </w:rPr>
        <w:t>，</w:t>
      </w:r>
      <w:r>
        <w:rPr>
          <w:rFonts w:ascii="微软雅黑" w:eastAsia="微软雅黑" w:hint="eastAsia"/>
          <w:b/>
          <w:i/>
          <w:color w:val="4B4D4F"/>
          <w:sz w:val="20"/>
        </w:rPr>
        <w:t>北上</w:t>
      </w:r>
      <w:r>
        <w:rPr>
          <w:rFonts w:ascii="微软雅黑" w:eastAsia="微软雅黑" w:hint="eastAsia"/>
          <w:b/>
          <w:i/>
          <w:color w:val="4B4D4F"/>
          <w:spacing w:val="-12"/>
          <w:sz w:val="20"/>
        </w:rPr>
        <w:t>交</w:t>
      </w:r>
      <w:r>
        <w:rPr>
          <w:rFonts w:ascii="微软雅黑" w:eastAsia="微软雅黑" w:hint="eastAsia"/>
          <w:b/>
          <w:i/>
          <w:color w:val="4B4D4F"/>
          <w:sz w:val="20"/>
        </w:rPr>
        <w:t>出</w:t>
      </w:r>
      <w:r>
        <w:rPr>
          <w:rFonts w:ascii="微软雅黑" w:eastAsia="微软雅黑" w:hint="eastAsia"/>
          <w:b/>
          <w:i/>
          <w:color w:val="4B4D4F"/>
          <w:spacing w:val="-11"/>
          <w:sz w:val="20"/>
        </w:rPr>
        <w:t xml:space="preserve"> </w:t>
      </w:r>
      <w:r>
        <w:rPr>
          <w:rFonts w:ascii="微软雅黑" w:eastAsia="微软雅黑" w:hint="eastAsia"/>
          <w:b/>
          <w:color w:val="4B4D4F"/>
          <w:sz w:val="20"/>
        </w:rPr>
        <w:t>A</w:t>
      </w:r>
      <w:r>
        <w:rPr>
          <w:rFonts w:ascii="微软雅黑" w:eastAsia="微软雅黑" w:hint="eastAsia"/>
          <w:b/>
          <w:color w:val="4B4D4F"/>
          <w:spacing w:val="-11"/>
          <w:sz w:val="20"/>
        </w:rPr>
        <w:t xml:space="preserve"> </w:t>
      </w:r>
      <w:r>
        <w:rPr>
          <w:rFonts w:ascii="微软雅黑" w:eastAsia="微软雅黑" w:hint="eastAsia"/>
          <w:b/>
          <w:i/>
          <w:color w:val="4B4D4F"/>
          <w:sz w:val="20"/>
        </w:rPr>
        <w:t>股</w:t>
      </w:r>
      <w:r>
        <w:rPr>
          <w:rFonts w:ascii="微软雅黑" w:eastAsia="微软雅黑" w:hint="eastAsia"/>
          <w:b/>
          <w:i/>
          <w:color w:val="4B4D4F"/>
          <w:spacing w:val="-11"/>
          <w:sz w:val="20"/>
        </w:rPr>
        <w:t xml:space="preserve"> </w:t>
      </w:r>
      <w:r>
        <w:rPr>
          <w:rFonts w:ascii="微软雅黑" w:eastAsia="微软雅黑" w:hint="eastAsia"/>
          <w:b/>
          <w:color w:val="4B4D4F"/>
          <w:sz w:val="20"/>
        </w:rPr>
        <w:t>36.2</w:t>
      </w:r>
      <w:r>
        <w:rPr>
          <w:rFonts w:ascii="微软雅黑" w:eastAsia="微软雅黑" w:hint="eastAsia"/>
          <w:b/>
          <w:color w:val="4B4D4F"/>
          <w:spacing w:val="-11"/>
          <w:sz w:val="20"/>
        </w:rPr>
        <w:t xml:space="preserve"> </w:t>
      </w:r>
      <w:r>
        <w:rPr>
          <w:rFonts w:ascii="微软雅黑" w:eastAsia="微软雅黑" w:hint="eastAsia"/>
          <w:b/>
          <w:i/>
          <w:color w:val="4B4D4F"/>
          <w:sz w:val="20"/>
        </w:rPr>
        <w:t>亿元</w:t>
      </w:r>
      <w:r>
        <w:rPr>
          <w:rFonts w:ascii="微软雅黑" w:eastAsia="微软雅黑" w:hint="eastAsia"/>
          <w:b/>
          <w:i/>
          <w:color w:val="4B4D4F"/>
          <w:spacing w:val="-48"/>
          <w:sz w:val="20"/>
        </w:rPr>
        <w:t>，</w:t>
      </w:r>
      <w:r>
        <w:rPr>
          <w:rFonts w:ascii="微软雅黑" w:eastAsia="微软雅黑" w:hint="eastAsia"/>
          <w:b/>
          <w:i/>
          <w:color w:val="4B4D4F"/>
          <w:sz w:val="20"/>
        </w:rPr>
        <w:t>北上交易盘净卖出</w:t>
      </w:r>
      <w:r>
        <w:rPr>
          <w:rFonts w:ascii="微软雅黑" w:eastAsia="微软雅黑" w:hint="eastAsia"/>
          <w:b/>
          <w:i/>
          <w:color w:val="4B4D4F"/>
          <w:spacing w:val="-9"/>
          <w:sz w:val="20"/>
        </w:rPr>
        <w:t xml:space="preserve"> </w:t>
      </w:r>
      <w:r>
        <w:rPr>
          <w:rFonts w:ascii="微软雅黑" w:eastAsia="微软雅黑" w:hint="eastAsia"/>
          <w:b/>
          <w:color w:val="4B4D4F"/>
          <w:sz w:val="20"/>
        </w:rPr>
        <w:t>A</w:t>
      </w:r>
      <w:r>
        <w:rPr>
          <w:rFonts w:ascii="微软雅黑" w:eastAsia="微软雅黑" w:hint="eastAsia"/>
          <w:b/>
          <w:color w:val="4B4D4F"/>
          <w:spacing w:val="-12"/>
          <w:sz w:val="20"/>
        </w:rPr>
        <w:t xml:space="preserve"> </w:t>
      </w:r>
      <w:r>
        <w:rPr>
          <w:rFonts w:ascii="微软雅黑" w:eastAsia="微软雅黑" w:hint="eastAsia"/>
          <w:b/>
          <w:i/>
          <w:color w:val="4B4D4F"/>
          <w:sz w:val="20"/>
        </w:rPr>
        <w:t>股</w:t>
      </w:r>
      <w:r>
        <w:rPr>
          <w:rFonts w:ascii="微软雅黑" w:eastAsia="微软雅黑" w:hint="eastAsia"/>
          <w:b/>
          <w:i/>
          <w:color w:val="4B4D4F"/>
          <w:spacing w:val="-8"/>
          <w:sz w:val="20"/>
        </w:rPr>
        <w:t xml:space="preserve"> </w:t>
      </w:r>
      <w:r>
        <w:rPr>
          <w:rFonts w:ascii="微软雅黑" w:eastAsia="微软雅黑" w:hint="eastAsia"/>
          <w:b/>
          <w:color w:val="4B4D4F"/>
          <w:sz w:val="20"/>
        </w:rPr>
        <w:t>52.24</w:t>
      </w:r>
      <w:r>
        <w:rPr>
          <w:rFonts w:ascii="微软雅黑" w:eastAsia="微软雅黑" w:hint="eastAsia"/>
          <w:b/>
          <w:color w:val="4B4D4F"/>
          <w:spacing w:val="-9"/>
          <w:sz w:val="20"/>
        </w:rPr>
        <w:t xml:space="preserve"> </w:t>
      </w:r>
      <w:r>
        <w:rPr>
          <w:rFonts w:ascii="微软雅黑" w:eastAsia="微软雅黑" w:hint="eastAsia"/>
          <w:b/>
          <w:i/>
          <w:color w:val="4B4D4F"/>
          <w:sz w:val="20"/>
        </w:rPr>
        <w:t>亿元</w:t>
        <w:tab/>
      </w:r>
      <w:r>
        <w:rPr>
          <w:rFonts w:ascii="微软雅黑" w:eastAsia="微软雅黑" w:hint="eastAsia"/>
          <w:b/>
          <w:i/>
          <w:color w:val="4B4D4F"/>
          <w:spacing w:val="4"/>
          <w:w w:val="95"/>
          <w:sz w:val="20"/>
        </w:rPr>
        <w:t>易</w:t>
      </w:r>
      <w:r>
        <w:rPr>
          <w:rFonts w:ascii="微软雅黑" w:eastAsia="微软雅黑" w:hint="eastAsia"/>
          <w:b/>
          <w:i/>
          <w:color w:val="4B4D4F"/>
          <w:spacing w:val="5"/>
          <w:w w:val="95"/>
          <w:sz w:val="20"/>
        </w:rPr>
        <w:t>盘</w:t>
      </w:r>
      <w:r>
        <w:rPr>
          <w:rFonts w:ascii="微软雅黑" w:eastAsia="微软雅黑" w:hint="eastAsia"/>
          <w:b/>
          <w:i/>
          <w:color w:val="4B4D4F"/>
          <w:spacing w:val="4"/>
          <w:w w:val="95"/>
          <w:sz w:val="20"/>
        </w:rPr>
        <w:t>仅</w:t>
      </w:r>
      <w:r>
        <w:rPr>
          <w:rFonts w:ascii="微软雅黑" w:eastAsia="微软雅黑" w:hint="eastAsia"/>
          <w:b/>
          <w:i/>
          <w:color w:val="4B4D4F"/>
          <w:spacing w:val="6"/>
          <w:w w:val="95"/>
          <w:sz w:val="20"/>
        </w:rPr>
        <w:t>在</w:t>
      </w:r>
      <w:r>
        <w:rPr>
          <w:rFonts w:ascii="微软雅黑" w:eastAsia="微软雅黑" w:hint="eastAsia"/>
          <w:b/>
          <w:i/>
          <w:color w:val="4B4D4F"/>
          <w:spacing w:val="4"/>
          <w:w w:val="95"/>
          <w:sz w:val="20"/>
        </w:rPr>
        <w:t>周</w:t>
      </w:r>
      <w:r>
        <w:rPr>
          <w:rFonts w:ascii="微软雅黑" w:eastAsia="微软雅黑" w:hint="eastAsia"/>
          <w:b/>
          <w:i/>
          <w:color w:val="4B4D4F"/>
          <w:spacing w:val="7"/>
          <w:w w:val="95"/>
          <w:sz w:val="20"/>
        </w:rPr>
        <w:t>四</w:t>
      </w:r>
      <w:r>
        <w:rPr>
          <w:rFonts w:ascii="微软雅黑" w:eastAsia="微软雅黑" w:hint="eastAsia"/>
          <w:b/>
          <w:color w:val="4B4D4F"/>
          <w:w w:val="95"/>
          <w:sz w:val="20"/>
        </w:rPr>
        <w:t>(20240111)</w:t>
      </w:r>
      <w:r>
        <w:rPr>
          <w:rFonts w:ascii="微软雅黑" w:eastAsia="微软雅黑" w:hint="eastAsia"/>
          <w:b/>
          <w:i/>
          <w:color w:val="4B4D4F"/>
          <w:spacing w:val="4"/>
          <w:w w:val="95"/>
          <w:sz w:val="20"/>
        </w:rPr>
        <w:t>净买入</w:t>
      </w:r>
      <w:r>
        <w:rPr>
          <w:rFonts w:ascii="微软雅黑" w:eastAsia="微软雅黑" w:hint="eastAsia"/>
          <w:b/>
          <w:i/>
          <w:color w:val="4B4D4F"/>
          <w:spacing w:val="6"/>
          <w:w w:val="95"/>
          <w:sz w:val="20"/>
        </w:rPr>
        <w:t>，</w:t>
      </w:r>
      <w:r>
        <w:rPr>
          <w:rFonts w:ascii="微软雅黑" w:eastAsia="微软雅黑" w:hint="eastAsia"/>
          <w:b/>
          <w:i/>
          <w:color w:val="4B4D4F"/>
          <w:spacing w:val="4"/>
          <w:w w:val="95"/>
          <w:sz w:val="20"/>
        </w:rPr>
        <w:t>其</w:t>
      </w:r>
      <w:r>
        <w:rPr>
          <w:rFonts w:ascii="微软雅黑" w:eastAsia="微软雅黑" w:hint="eastAsia"/>
          <w:b/>
          <w:i/>
          <w:color w:val="4B4D4F"/>
          <w:spacing w:val="6"/>
          <w:w w:val="95"/>
          <w:sz w:val="20"/>
        </w:rPr>
        <w:t>余</w:t>
      </w:r>
      <w:r>
        <w:rPr>
          <w:rFonts w:ascii="微软雅黑" w:eastAsia="微软雅黑" w:hint="eastAsia"/>
          <w:b/>
          <w:i/>
          <w:color w:val="4B4D4F"/>
          <w:spacing w:val="4"/>
          <w:w w:val="95"/>
          <w:sz w:val="20"/>
        </w:rPr>
        <w:t>交易</w:t>
      </w:r>
      <w:r>
        <w:rPr>
          <w:rFonts w:ascii="微软雅黑" w:eastAsia="微软雅黑" w:hint="eastAsia"/>
          <w:b/>
          <w:i/>
          <w:color w:val="4B4D4F"/>
          <w:spacing w:val="6"/>
          <w:w w:val="95"/>
          <w:sz w:val="20"/>
        </w:rPr>
        <w:t>日</w:t>
      </w:r>
      <w:r>
        <w:rPr>
          <w:rFonts w:ascii="微软雅黑" w:eastAsia="微软雅黑" w:hint="eastAsia"/>
          <w:b/>
          <w:i/>
          <w:color w:val="4B4D4F"/>
          <w:spacing w:val="4"/>
          <w:w w:val="95"/>
          <w:sz w:val="20"/>
        </w:rPr>
        <w:t>均净</w:t>
      </w:r>
      <w:r>
        <w:rPr>
          <w:rFonts w:ascii="微软雅黑" w:eastAsia="微软雅黑" w:hint="eastAsia"/>
          <w:b/>
          <w:i/>
          <w:color w:val="4B4D4F"/>
          <w:w w:val="95"/>
          <w:sz w:val="20"/>
        </w:rPr>
        <w:t>卖</w:t>
      </w:r>
    </w:p>
    <w:p>
      <w:pPr>
        <w:tabs>
          <w:tab w:val="left" w:pos="5200"/>
          <w:tab w:val="left" w:pos="5439"/>
          <w:tab w:val="left" w:pos="10485"/>
        </w:tabs>
        <w:spacing w:before="0" w:line="277"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z w:val="20"/>
          <w:u w:val="single" w:color="4B4D4F"/>
        </w:rPr>
        <w:tab/>
      </w:r>
      <w:r>
        <w:rPr>
          <w:color w:val="4B4D4F"/>
          <w:sz w:val="20"/>
        </w:rPr>
        <w:tab/>
      </w: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出</w:t>
        <w:tab/>
      </w:r>
    </w:p>
    <w:p>
      <w:pPr>
        <w:spacing w:before="135"/>
        <w:ind w:left="6083" w:right="0" w:firstLine="0"/>
        <w:jc w:val="left"/>
        <w:rPr>
          <w:sz w:val="12"/>
        </w:rPr>
      </w:pPr>
      <w:r>
        <w:pict>
          <v:group id="_x0000_s2247" style="width:238.55pt;height:121.3pt;margin-top:4.8pt;margin-left:43.68pt;mso-position-horizontal-relative:page;position:absolute;z-index:-251580416" coordorigin="874,96" coordsize="4771,2426">
            <v:shape id="_x0000_s2248" type="#_x0000_t75" style="width:4203;height:2398;left:1108;position:absolute;top:124" stroked="f">
              <v:imagedata r:id="rId204" o:title=""/>
            </v:shape>
            <v:shape id="_x0000_s2249" type="#_x0000_t202" style="width:185;height:122;left:873;position:absolute;top:176" filled="f" stroked="f">
              <v:textbox inset="0,0,0,0">
                <w:txbxContent>
                  <w:p>
                    <w:pPr>
                      <w:spacing w:before="0" w:line="122" w:lineRule="exact"/>
                      <w:ind w:left="0" w:right="0" w:firstLine="0"/>
                      <w:jc w:val="left"/>
                      <w:rPr>
                        <w:sz w:val="11"/>
                      </w:rPr>
                    </w:pPr>
                    <w:r>
                      <w:rPr>
                        <w:color w:val="585858"/>
                        <w:sz w:val="11"/>
                      </w:rPr>
                      <w:t>500</w:t>
                    </w:r>
                  </w:p>
                </w:txbxContent>
              </v:textbox>
            </v:shape>
            <v:shape id="_x0000_s2250" type="#_x0000_t202" style="width:4046;height:122;left:1371;position:absolute;top:95" filled="f" stroked="f">
              <v:textbox inset="0,0,0,0">
                <w:txbxContent>
                  <w:p>
                    <w:pPr>
                      <w:tabs>
                        <w:tab w:val="left" w:pos="1731"/>
                        <w:tab w:val="left" w:pos="3463"/>
                      </w:tabs>
                      <w:spacing w:before="0" w:line="122" w:lineRule="exact"/>
                      <w:ind w:left="0" w:right="0" w:firstLine="0"/>
                      <w:jc w:val="left"/>
                      <w:rPr>
                        <w:rFonts w:ascii="宋体" w:eastAsia="宋体" w:hint="eastAsia"/>
                        <w:sz w:val="11"/>
                      </w:rPr>
                    </w:pPr>
                    <w:r>
                      <w:rPr>
                        <w:rFonts w:ascii="宋体" w:eastAsia="宋体" w:hint="eastAsia"/>
                        <w:color w:val="585858"/>
                        <w:sz w:val="11"/>
                      </w:rPr>
                      <w:t>北上交易盘</w:t>
                    </w:r>
                    <w:r>
                      <w:rPr>
                        <w:color w:val="585858"/>
                        <w:sz w:val="11"/>
                      </w:rPr>
                      <w:t>:</w:t>
                    </w:r>
                    <w:r>
                      <w:rPr>
                        <w:rFonts w:ascii="宋体" w:eastAsia="宋体" w:hint="eastAsia"/>
                        <w:color w:val="585858"/>
                        <w:sz w:val="11"/>
                      </w:rPr>
                      <w:t>当周净买入</w:t>
                    </w:r>
                    <w:r>
                      <w:rPr>
                        <w:color w:val="585858"/>
                        <w:sz w:val="11"/>
                      </w:rPr>
                      <w:t>(</w:t>
                    </w:r>
                    <w:r>
                      <w:rPr>
                        <w:rFonts w:ascii="宋体" w:eastAsia="宋体" w:hint="eastAsia"/>
                        <w:color w:val="585858"/>
                        <w:sz w:val="11"/>
                      </w:rPr>
                      <w:t>亿元</w:t>
                    </w:r>
                    <w:r>
                      <w:rPr>
                        <w:color w:val="585858"/>
                        <w:sz w:val="11"/>
                      </w:rPr>
                      <w:t>)</w:t>
                      <w:tab/>
                    </w:r>
                    <w:r>
                      <w:rPr>
                        <w:rFonts w:ascii="宋体" w:eastAsia="宋体" w:hint="eastAsia"/>
                        <w:color w:val="585858"/>
                        <w:sz w:val="11"/>
                      </w:rPr>
                      <w:t>北上配置盘</w:t>
                    </w:r>
                    <w:r>
                      <w:rPr>
                        <w:color w:val="585858"/>
                        <w:sz w:val="11"/>
                      </w:rPr>
                      <w:t>:</w:t>
                    </w:r>
                    <w:r>
                      <w:rPr>
                        <w:rFonts w:ascii="宋体" w:eastAsia="宋体" w:hint="eastAsia"/>
                        <w:color w:val="585858"/>
                        <w:sz w:val="11"/>
                      </w:rPr>
                      <w:t>当周净买入</w:t>
                    </w:r>
                    <w:r>
                      <w:rPr>
                        <w:color w:val="585858"/>
                        <w:sz w:val="11"/>
                      </w:rPr>
                      <w:t>(</w:t>
                    </w:r>
                    <w:r>
                      <w:rPr>
                        <w:rFonts w:ascii="宋体" w:eastAsia="宋体" w:hint="eastAsia"/>
                        <w:color w:val="585858"/>
                        <w:sz w:val="11"/>
                      </w:rPr>
                      <w:t>亿元</w:t>
                    </w:r>
                    <w:r>
                      <w:rPr>
                        <w:color w:val="585858"/>
                        <w:sz w:val="11"/>
                      </w:rPr>
                      <w:t>)</w:t>
                      <w:tab/>
                      <w:t>HS300:</w:t>
                    </w:r>
                    <w:r>
                      <w:rPr>
                        <w:rFonts w:ascii="宋体" w:eastAsia="宋体" w:hint="eastAsia"/>
                        <w:color w:val="585858"/>
                        <w:sz w:val="11"/>
                      </w:rPr>
                      <w:t>右轴</w:t>
                    </w:r>
                  </w:p>
                </w:txbxContent>
              </v:textbox>
            </v:shape>
            <v:shape id="_x0000_s2251" type="#_x0000_t202" style="width:241;height:448;left:5403;position:absolute;top:176" filled="f" stroked="f">
              <v:textbox inset="0,0,0,0">
                <w:txbxContent>
                  <w:p>
                    <w:pPr>
                      <w:spacing w:before="0" w:line="122" w:lineRule="exact"/>
                      <w:ind w:left="0" w:right="0" w:firstLine="0"/>
                      <w:jc w:val="left"/>
                      <w:rPr>
                        <w:sz w:val="11"/>
                      </w:rPr>
                    </w:pPr>
                    <w:r>
                      <w:rPr>
                        <w:color w:val="585858"/>
                        <w:sz w:val="11"/>
                      </w:rPr>
                      <w:t>6000</w:t>
                    </w:r>
                  </w:p>
                  <w:p>
                    <w:pPr>
                      <w:spacing w:before="4" w:line="240" w:lineRule="auto"/>
                      <w:rPr>
                        <w:sz w:val="17"/>
                      </w:rPr>
                    </w:pPr>
                  </w:p>
                  <w:p>
                    <w:pPr>
                      <w:spacing w:before="0"/>
                      <w:ind w:left="0" w:right="0" w:firstLine="0"/>
                      <w:jc w:val="left"/>
                      <w:rPr>
                        <w:sz w:val="11"/>
                      </w:rPr>
                    </w:pPr>
                    <w:r>
                      <w:rPr>
                        <w:color w:val="585858"/>
                        <w:sz w:val="11"/>
                      </w:rPr>
                      <w:t>5600</w:t>
                    </w:r>
                  </w:p>
                </w:txbxContent>
              </v:textbox>
            </v:shape>
            <v:shape id="_x0000_s2252" type="#_x0000_t202" style="width:185;height:122;left:873;position:absolute;top:746" filled="f" stroked="f">
              <v:textbox inset="0,0,0,0">
                <w:txbxContent>
                  <w:p>
                    <w:pPr>
                      <w:spacing w:before="0" w:line="122" w:lineRule="exact"/>
                      <w:ind w:left="0" w:right="0" w:firstLine="0"/>
                      <w:jc w:val="left"/>
                      <w:rPr>
                        <w:sz w:val="11"/>
                      </w:rPr>
                    </w:pPr>
                    <w:r>
                      <w:rPr>
                        <w:color w:val="585858"/>
                        <w:sz w:val="11"/>
                      </w:rPr>
                      <w:t>250</w:t>
                    </w:r>
                  </w:p>
                </w:txbxContent>
              </v:textbox>
            </v:shape>
            <v:shape id="_x0000_s2253" type="#_x0000_t202" style="width:241;height:449;left:5403;position:absolute;top:827" filled="f" stroked="f">
              <v:textbox inset="0,0,0,0">
                <w:txbxContent>
                  <w:p>
                    <w:pPr>
                      <w:spacing w:before="0" w:line="122" w:lineRule="exact"/>
                      <w:ind w:left="0" w:right="0" w:firstLine="0"/>
                      <w:jc w:val="left"/>
                      <w:rPr>
                        <w:sz w:val="11"/>
                      </w:rPr>
                    </w:pPr>
                    <w:r>
                      <w:rPr>
                        <w:color w:val="585858"/>
                        <w:sz w:val="11"/>
                      </w:rPr>
                      <w:t>5200</w:t>
                    </w:r>
                  </w:p>
                  <w:p>
                    <w:pPr>
                      <w:spacing w:before="3" w:line="240" w:lineRule="auto"/>
                      <w:rPr>
                        <w:sz w:val="17"/>
                      </w:rPr>
                    </w:pPr>
                  </w:p>
                  <w:p>
                    <w:pPr>
                      <w:spacing w:before="1"/>
                      <w:ind w:left="0" w:right="0" w:firstLine="0"/>
                      <w:jc w:val="left"/>
                      <w:rPr>
                        <w:sz w:val="11"/>
                      </w:rPr>
                    </w:pPr>
                    <w:r>
                      <w:rPr>
                        <w:color w:val="585858"/>
                        <w:sz w:val="11"/>
                      </w:rPr>
                      <w:t>4800</w:t>
                    </w:r>
                  </w:p>
                </w:txbxContent>
              </v:textbox>
            </v:shape>
            <v:shape id="_x0000_s2254" type="#_x0000_t202" style="width:76;height:123;left:983;position:absolute;top:1316" filled="f" stroked="f">
              <v:textbox inset="0,0,0,0">
                <w:txbxContent>
                  <w:p>
                    <w:pPr>
                      <w:spacing w:before="0" w:line="122" w:lineRule="exact"/>
                      <w:ind w:left="0" w:right="0" w:firstLine="0"/>
                      <w:jc w:val="left"/>
                      <w:rPr>
                        <w:sz w:val="11"/>
                      </w:rPr>
                    </w:pPr>
                    <w:r>
                      <w:rPr>
                        <w:color w:val="585858"/>
                        <w:w w:val="100"/>
                        <w:sz w:val="11"/>
                      </w:rPr>
                      <w:t>0</w:t>
                    </w:r>
                  </w:p>
                </w:txbxContent>
              </v:textbox>
            </v:shape>
            <v:shape id="_x0000_s2255" type="#_x0000_t202" style="width:241;height:122;left:5403;position:absolute;top:1479" filled="f" stroked="f">
              <v:textbox inset="0,0,0,0">
                <w:txbxContent>
                  <w:p>
                    <w:pPr>
                      <w:spacing w:before="0" w:line="122" w:lineRule="exact"/>
                      <w:ind w:left="0" w:right="0" w:firstLine="0"/>
                      <w:jc w:val="left"/>
                      <w:rPr>
                        <w:sz w:val="11"/>
                      </w:rPr>
                    </w:pPr>
                    <w:r>
                      <w:rPr>
                        <w:color w:val="585858"/>
                        <w:sz w:val="11"/>
                      </w:rPr>
                      <w:t>4400</w:t>
                    </w:r>
                  </w:p>
                </w:txbxContent>
              </v:textbox>
            </v:shape>
            <v:shape id="_x0000_s2256" type="#_x0000_t202" style="width:186;height:122;left:873;position:absolute;top:1886" filled="f" stroked="f">
              <v:textbox inset="0,0,0,0">
                <w:txbxContent>
                  <w:p>
                    <w:pPr>
                      <w:spacing w:before="0" w:line="122" w:lineRule="exact"/>
                      <w:ind w:left="0" w:right="0" w:firstLine="0"/>
                      <w:jc w:val="left"/>
                      <w:rPr>
                        <w:sz w:val="11"/>
                      </w:rPr>
                    </w:pPr>
                    <w:r>
                      <w:rPr>
                        <w:color w:val="585858"/>
                        <w:sz w:val="11"/>
                      </w:rPr>
                      <w:t>250</w:t>
                    </w:r>
                  </w:p>
                </w:txbxContent>
              </v:textbox>
            </v:shape>
            <v:shape id="_x0000_s2257" type="#_x0000_t202" style="width:241;height:123;left:5403;position:absolute;top:1805" filled="f" stroked="f">
              <v:textbox inset="0,0,0,0">
                <w:txbxContent>
                  <w:p>
                    <w:pPr>
                      <w:spacing w:before="0" w:line="122" w:lineRule="exact"/>
                      <w:ind w:left="0" w:right="0" w:firstLine="0"/>
                      <w:jc w:val="left"/>
                      <w:rPr>
                        <w:sz w:val="11"/>
                      </w:rPr>
                    </w:pPr>
                    <w:r>
                      <w:rPr>
                        <w:color w:val="585858"/>
                        <w:sz w:val="11"/>
                      </w:rPr>
                      <w:t>4000</w:t>
                    </w:r>
                  </w:p>
                </w:txbxContent>
              </v:textbox>
            </v:shape>
            <v:shape id="_x0000_s2258" type="#_x0000_t202" style="width:241;height:122;left:5403;position:absolute;top:2131" filled="f" stroked="f">
              <v:textbox inset="0,0,0,0">
                <w:txbxContent>
                  <w:p>
                    <w:pPr>
                      <w:spacing w:before="0" w:line="122" w:lineRule="exact"/>
                      <w:ind w:left="0" w:right="0" w:firstLine="0"/>
                      <w:jc w:val="left"/>
                      <w:rPr>
                        <w:sz w:val="11"/>
                      </w:rPr>
                    </w:pPr>
                    <w:r>
                      <w:rPr>
                        <w:color w:val="585858"/>
                        <w:sz w:val="11"/>
                      </w:rPr>
                      <w:t>3600</w:t>
                    </w:r>
                  </w:p>
                </w:txbxContent>
              </v:textbox>
            </v:shape>
          </v:group>
        </w:pict>
      </w:r>
      <w:r>
        <w:drawing>
          <wp:anchor distT="0" distB="0" distL="0" distR="0" simplePos="0" relativeHeight="251739136" behindDoc="0" locked="0" layoutInCell="1" allowOverlap="1">
            <wp:simplePos x="0" y="0"/>
            <wp:positionH relativeFrom="page">
              <wp:posOffset>4193592</wp:posOffset>
            </wp:positionH>
            <wp:positionV relativeFrom="paragraph">
              <wp:posOffset>114909</wp:posOffset>
            </wp:positionV>
            <wp:extent cx="39903" cy="43895"/>
            <wp:effectExtent l="0" t="0" r="0" b="0"/>
            <wp:wrapNone/>
            <wp:docPr id="19"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2.png"/>
                    <pic:cNvPicPr/>
                  </pic:nvPicPr>
                  <pic:blipFill>
                    <a:blip xmlns:r="http://schemas.openxmlformats.org/officeDocument/2006/relationships" r:embed="rId205" cstate="print"/>
                    <a:stretch>
                      <a:fillRect/>
                    </a:stretch>
                  </pic:blipFill>
                  <pic:spPr>
                    <a:xfrm>
                      <a:off x="0" y="0"/>
                      <a:ext cx="39903" cy="43895"/>
                    </a:xfrm>
                    <a:prstGeom prst="rect">
                      <a:avLst/>
                    </a:prstGeom>
                  </pic:spPr>
                </pic:pic>
              </a:graphicData>
            </a:graphic>
          </wp:anchor>
        </w:drawing>
      </w:r>
      <w:r>
        <w:drawing>
          <wp:anchor distT="0" distB="0" distL="0" distR="0" simplePos="0" relativeHeight="251737088" behindDoc="1" locked="0" layoutInCell="1" allowOverlap="1">
            <wp:simplePos x="0" y="0"/>
            <wp:positionH relativeFrom="page">
              <wp:posOffset>5066533</wp:posOffset>
            </wp:positionH>
            <wp:positionV relativeFrom="paragraph">
              <wp:posOffset>114913</wp:posOffset>
            </wp:positionV>
            <wp:extent cx="39000" cy="43886"/>
            <wp:effectExtent l="0" t="0" r="0" b="0"/>
            <wp:wrapNone/>
            <wp:docPr id="21"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3.png"/>
                    <pic:cNvPicPr/>
                  </pic:nvPicPr>
                  <pic:blipFill>
                    <a:blip xmlns:r="http://schemas.openxmlformats.org/officeDocument/2006/relationships" r:embed="rId206" cstate="print"/>
                    <a:stretch>
                      <a:fillRect/>
                    </a:stretch>
                  </pic:blipFill>
                  <pic:spPr>
                    <a:xfrm>
                      <a:off x="0" y="0"/>
                      <a:ext cx="39000" cy="43886"/>
                    </a:xfrm>
                    <a:prstGeom prst="rect">
                      <a:avLst/>
                    </a:prstGeom>
                  </pic:spPr>
                </pic:pic>
              </a:graphicData>
            </a:graphic>
          </wp:anchor>
        </w:drawing>
      </w:r>
      <w:r>
        <w:drawing>
          <wp:anchor distT="0" distB="0" distL="0" distR="0" simplePos="0" relativeHeight="251738112" behindDoc="1" locked="0" layoutInCell="1" allowOverlap="1">
            <wp:simplePos x="0" y="0"/>
            <wp:positionH relativeFrom="page">
              <wp:posOffset>6005536</wp:posOffset>
            </wp:positionH>
            <wp:positionV relativeFrom="paragraph">
              <wp:posOffset>114909</wp:posOffset>
            </wp:positionV>
            <wp:extent cx="39903" cy="43895"/>
            <wp:effectExtent l="0" t="0" r="0" b="0"/>
            <wp:wrapNone/>
            <wp:docPr id="23"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94.png"/>
                    <pic:cNvPicPr/>
                  </pic:nvPicPr>
                  <pic:blipFill>
                    <a:blip xmlns:r="http://schemas.openxmlformats.org/officeDocument/2006/relationships" r:embed="rId207" cstate="print"/>
                    <a:stretch>
                      <a:fillRect/>
                    </a:stretch>
                  </pic:blipFill>
                  <pic:spPr>
                    <a:xfrm>
                      <a:off x="0" y="0"/>
                      <a:ext cx="39903" cy="43895"/>
                    </a:xfrm>
                    <a:prstGeom prst="rect">
                      <a:avLst/>
                    </a:prstGeom>
                  </pic:spPr>
                </pic:pic>
              </a:graphicData>
            </a:graphic>
          </wp:anchor>
        </w:drawing>
      </w:r>
      <w:r>
        <w:rPr>
          <w:rFonts w:ascii="宋体" w:eastAsia="宋体" w:hint="eastAsia"/>
          <w:sz w:val="12"/>
        </w:rPr>
        <w:t>北上中资</w:t>
      </w:r>
      <w:r>
        <w:rPr>
          <w:sz w:val="12"/>
        </w:rPr>
        <w:t>:</w:t>
      </w:r>
      <w:r>
        <w:rPr>
          <w:rFonts w:ascii="宋体" w:eastAsia="宋体" w:hint="eastAsia"/>
          <w:sz w:val="12"/>
        </w:rPr>
        <w:t>当日净买入</w:t>
      </w:r>
      <w:r>
        <w:rPr>
          <w:sz w:val="12"/>
        </w:rPr>
        <w:t>(</w:t>
      </w:r>
      <w:r>
        <w:rPr>
          <w:rFonts w:ascii="宋体" w:eastAsia="宋体" w:hint="eastAsia"/>
          <w:sz w:val="12"/>
        </w:rPr>
        <w:t>亿元</w:t>
      </w:r>
      <w:r>
        <w:rPr>
          <w:sz w:val="12"/>
        </w:rPr>
        <w:t xml:space="preserve">) </w:t>
      </w:r>
      <w:r>
        <w:rPr>
          <w:rFonts w:ascii="宋体" w:eastAsia="宋体" w:hint="eastAsia"/>
          <w:sz w:val="12"/>
        </w:rPr>
        <w:t>北上交易盘</w:t>
      </w:r>
      <w:r>
        <w:rPr>
          <w:sz w:val="12"/>
        </w:rPr>
        <w:t>:</w:t>
      </w:r>
      <w:r>
        <w:rPr>
          <w:rFonts w:ascii="宋体" w:eastAsia="宋体" w:hint="eastAsia"/>
          <w:sz w:val="12"/>
        </w:rPr>
        <w:t>当日净买入</w:t>
      </w:r>
      <w:r>
        <w:rPr>
          <w:sz w:val="12"/>
        </w:rPr>
        <w:t>(</w:t>
      </w:r>
      <w:r>
        <w:rPr>
          <w:rFonts w:ascii="宋体" w:eastAsia="宋体" w:hint="eastAsia"/>
          <w:sz w:val="12"/>
        </w:rPr>
        <w:t>亿元</w:t>
      </w:r>
      <w:r>
        <w:rPr>
          <w:sz w:val="12"/>
        </w:rPr>
        <w:t xml:space="preserve">) </w:t>
      </w:r>
      <w:r>
        <w:rPr>
          <w:rFonts w:ascii="宋体" w:eastAsia="宋体" w:hint="eastAsia"/>
          <w:sz w:val="12"/>
        </w:rPr>
        <w:t>北上配置盘</w:t>
      </w:r>
      <w:r>
        <w:rPr>
          <w:sz w:val="12"/>
        </w:rPr>
        <w:t>:</w:t>
      </w:r>
      <w:r>
        <w:rPr>
          <w:rFonts w:ascii="宋体" w:eastAsia="宋体" w:hint="eastAsia"/>
          <w:sz w:val="12"/>
        </w:rPr>
        <w:t>当日净买入</w:t>
      </w:r>
      <w:r>
        <w:rPr>
          <w:sz w:val="12"/>
        </w:rPr>
        <w:t>(</w:t>
      </w:r>
      <w:r>
        <w:rPr>
          <w:rFonts w:ascii="宋体" w:eastAsia="宋体" w:hint="eastAsia"/>
          <w:sz w:val="12"/>
        </w:rPr>
        <w:t>亿元</w:t>
      </w:r>
      <w:r>
        <w:rPr>
          <w:sz w:val="12"/>
        </w:rPr>
        <w:t>)</w:t>
      </w:r>
    </w:p>
    <w:p>
      <w:pPr>
        <w:spacing w:after="0"/>
        <w:jc w:val="left"/>
        <w:rPr>
          <w:sz w:val="12"/>
        </w:rPr>
        <w:sectPr>
          <w:headerReference w:type="default" r:id="rId208"/>
          <w:footerReference w:type="default" r:id="rId209"/>
          <w:pgSz w:w="11910" w:h="16840"/>
          <w:pgMar w:top="1660" w:right="20" w:bottom="740" w:left="600" w:header="708" w:footer="708"/>
          <w:pgNumType w:start="56"/>
          <w:cols w:space="708"/>
        </w:sect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75"/>
        <w:ind w:left="236" w:right="0" w:firstLine="0"/>
        <w:jc w:val="left"/>
        <w:rPr>
          <w:sz w:val="11"/>
        </w:rPr>
      </w:pPr>
      <w:r>
        <w:rPr>
          <w:color w:val="585858"/>
          <w:w w:val="100"/>
          <w:sz w:val="11"/>
        </w:rPr>
        <w:t>-</w:t>
      </w:r>
    </w:p>
    <w:p>
      <w:pPr>
        <w:spacing w:before="0" w:line="240" w:lineRule="auto"/>
        <w:rPr>
          <w:sz w:val="12"/>
        </w:rPr>
      </w:pPr>
    </w:p>
    <w:p>
      <w:pPr>
        <w:spacing w:before="0" w:line="240" w:lineRule="auto"/>
        <w:rPr>
          <w:sz w:val="12"/>
        </w:rPr>
      </w:pPr>
    </w:p>
    <w:p>
      <w:pPr>
        <w:spacing w:before="7" w:line="240" w:lineRule="auto"/>
        <w:rPr>
          <w:sz w:val="14"/>
        </w:rPr>
      </w:pPr>
    </w:p>
    <w:p>
      <w:pPr>
        <w:spacing w:before="0"/>
        <w:ind w:left="236" w:right="0" w:firstLine="0"/>
        <w:jc w:val="left"/>
        <w:rPr>
          <w:sz w:val="11"/>
        </w:rPr>
      </w:pPr>
      <w:r>
        <w:pict>
          <v:shape id="_x0000_s2259" type="#_x0000_t202" style="width:214.4pt;height:20.3pt;margin-top:5.74pt;margin-left:53.02pt;mso-position-horizontal-relative:page;position:absolute;z-index:251740160" filled="f" stroked="f">
            <v:textbox style="layout-flow:vertical;mso-layout-flow-alt:bottom-to-top" inset="0,0,0,0">
              <w:txbxContent>
                <w:p>
                  <w:pPr>
                    <w:spacing w:before="15"/>
                    <w:ind w:left="20" w:right="0" w:firstLine="0"/>
                    <w:jc w:val="left"/>
                    <w:rPr>
                      <w:sz w:val="11"/>
                    </w:rPr>
                  </w:pPr>
                  <w:r>
                    <w:rPr>
                      <w:color w:val="585858"/>
                      <w:sz w:val="11"/>
                    </w:rPr>
                    <w:t>2019-04</w:t>
                  </w:r>
                </w:p>
                <w:p>
                  <w:pPr>
                    <w:spacing w:before="46"/>
                    <w:ind w:left="20" w:right="0" w:firstLine="0"/>
                    <w:jc w:val="left"/>
                    <w:rPr>
                      <w:sz w:val="11"/>
                    </w:rPr>
                  </w:pPr>
                  <w:r>
                    <w:rPr>
                      <w:color w:val="585858"/>
                      <w:sz w:val="11"/>
                    </w:rPr>
                    <w:t>2019-06</w:t>
                  </w:r>
                </w:p>
                <w:p>
                  <w:pPr>
                    <w:spacing w:before="45"/>
                    <w:ind w:left="20" w:right="0" w:firstLine="0"/>
                    <w:jc w:val="left"/>
                    <w:rPr>
                      <w:sz w:val="11"/>
                    </w:rPr>
                  </w:pPr>
                  <w:r>
                    <w:rPr>
                      <w:color w:val="585858"/>
                      <w:sz w:val="11"/>
                    </w:rPr>
                    <w:t>2019-09</w:t>
                  </w:r>
                </w:p>
                <w:p>
                  <w:pPr>
                    <w:spacing w:before="45"/>
                    <w:ind w:left="20" w:right="0" w:firstLine="0"/>
                    <w:jc w:val="left"/>
                    <w:rPr>
                      <w:sz w:val="11"/>
                    </w:rPr>
                  </w:pPr>
                  <w:r>
                    <w:rPr>
                      <w:color w:val="585858"/>
                      <w:sz w:val="11"/>
                    </w:rPr>
                    <w:t>2019-11</w:t>
                  </w:r>
                </w:p>
                <w:p>
                  <w:pPr>
                    <w:spacing w:before="46"/>
                    <w:ind w:left="20" w:right="0" w:firstLine="0"/>
                    <w:jc w:val="left"/>
                    <w:rPr>
                      <w:sz w:val="11"/>
                    </w:rPr>
                  </w:pPr>
                  <w:r>
                    <w:rPr>
                      <w:color w:val="585858"/>
                      <w:sz w:val="11"/>
                    </w:rPr>
                    <w:t>2020-01</w:t>
                  </w:r>
                </w:p>
                <w:p>
                  <w:pPr>
                    <w:spacing w:before="45"/>
                    <w:ind w:left="20" w:right="0" w:firstLine="0"/>
                    <w:jc w:val="left"/>
                    <w:rPr>
                      <w:sz w:val="11"/>
                    </w:rPr>
                  </w:pPr>
                  <w:r>
                    <w:rPr>
                      <w:color w:val="585858"/>
                      <w:sz w:val="11"/>
                    </w:rPr>
                    <w:t>2020-04</w:t>
                  </w:r>
                </w:p>
                <w:p>
                  <w:pPr>
                    <w:spacing w:before="46"/>
                    <w:ind w:left="20" w:right="0" w:firstLine="0"/>
                    <w:jc w:val="left"/>
                    <w:rPr>
                      <w:sz w:val="11"/>
                    </w:rPr>
                  </w:pPr>
                  <w:r>
                    <w:rPr>
                      <w:color w:val="585858"/>
                      <w:sz w:val="11"/>
                    </w:rPr>
                    <w:t>2020-06</w:t>
                  </w:r>
                </w:p>
                <w:p>
                  <w:pPr>
                    <w:spacing w:before="45"/>
                    <w:ind w:left="20" w:right="0" w:firstLine="0"/>
                    <w:jc w:val="left"/>
                    <w:rPr>
                      <w:sz w:val="11"/>
                    </w:rPr>
                  </w:pPr>
                  <w:r>
                    <w:rPr>
                      <w:color w:val="585858"/>
                      <w:sz w:val="11"/>
                    </w:rPr>
                    <w:t>2020-08</w:t>
                  </w:r>
                </w:p>
                <w:p>
                  <w:pPr>
                    <w:spacing w:before="45"/>
                    <w:ind w:left="20" w:right="0" w:firstLine="0"/>
                    <w:jc w:val="left"/>
                    <w:rPr>
                      <w:sz w:val="11"/>
                    </w:rPr>
                  </w:pPr>
                  <w:r>
                    <w:rPr>
                      <w:color w:val="585858"/>
                      <w:sz w:val="11"/>
                    </w:rPr>
                    <w:t>2020-11</w:t>
                  </w:r>
                </w:p>
                <w:p>
                  <w:pPr>
                    <w:spacing w:before="46"/>
                    <w:ind w:left="20" w:right="0" w:firstLine="0"/>
                    <w:jc w:val="left"/>
                    <w:rPr>
                      <w:sz w:val="11"/>
                    </w:rPr>
                  </w:pPr>
                  <w:r>
                    <w:rPr>
                      <w:color w:val="585858"/>
                      <w:sz w:val="11"/>
                    </w:rPr>
                    <w:t>2021-01</w:t>
                  </w:r>
                </w:p>
                <w:p>
                  <w:pPr>
                    <w:spacing w:before="45"/>
                    <w:ind w:left="20" w:right="0" w:firstLine="0"/>
                    <w:jc w:val="left"/>
                    <w:rPr>
                      <w:sz w:val="11"/>
                    </w:rPr>
                  </w:pPr>
                  <w:r>
                    <w:rPr>
                      <w:color w:val="585858"/>
                      <w:sz w:val="11"/>
                    </w:rPr>
                    <w:t>2021-03</w:t>
                  </w:r>
                </w:p>
                <w:p>
                  <w:pPr>
                    <w:spacing w:before="46"/>
                    <w:ind w:left="20" w:right="0" w:firstLine="0"/>
                    <w:jc w:val="left"/>
                    <w:rPr>
                      <w:sz w:val="11"/>
                    </w:rPr>
                  </w:pPr>
                  <w:r>
                    <w:rPr>
                      <w:color w:val="585858"/>
                      <w:sz w:val="11"/>
                    </w:rPr>
                    <w:t>2021-06</w:t>
                  </w:r>
                </w:p>
                <w:p>
                  <w:pPr>
                    <w:spacing w:before="45"/>
                    <w:ind w:left="20" w:right="0" w:firstLine="0"/>
                    <w:jc w:val="left"/>
                    <w:rPr>
                      <w:sz w:val="11"/>
                    </w:rPr>
                  </w:pPr>
                  <w:r>
                    <w:rPr>
                      <w:color w:val="585858"/>
                      <w:sz w:val="11"/>
                    </w:rPr>
                    <w:t>2021-08</w:t>
                  </w:r>
                </w:p>
                <w:p>
                  <w:pPr>
                    <w:spacing w:before="45"/>
                    <w:ind w:left="20" w:right="0" w:firstLine="0"/>
                    <w:jc w:val="left"/>
                    <w:rPr>
                      <w:sz w:val="11"/>
                    </w:rPr>
                  </w:pPr>
                  <w:r>
                    <w:rPr>
                      <w:color w:val="585858"/>
                      <w:sz w:val="11"/>
                    </w:rPr>
                    <w:t>2021-10</w:t>
                  </w:r>
                </w:p>
                <w:p>
                  <w:pPr>
                    <w:spacing w:before="46"/>
                    <w:ind w:left="20" w:right="0" w:firstLine="0"/>
                    <w:jc w:val="left"/>
                    <w:rPr>
                      <w:sz w:val="11"/>
                    </w:rPr>
                  </w:pPr>
                  <w:r>
                    <w:rPr>
                      <w:color w:val="585858"/>
                      <w:sz w:val="11"/>
                    </w:rPr>
                    <w:t>2021-12</w:t>
                  </w:r>
                </w:p>
                <w:p>
                  <w:pPr>
                    <w:spacing w:before="45"/>
                    <w:ind w:left="20" w:right="0" w:firstLine="0"/>
                    <w:jc w:val="left"/>
                    <w:rPr>
                      <w:sz w:val="11"/>
                    </w:rPr>
                  </w:pPr>
                  <w:r>
                    <w:rPr>
                      <w:color w:val="585858"/>
                      <w:sz w:val="11"/>
                    </w:rPr>
                    <w:t>2022-03</w:t>
                  </w:r>
                </w:p>
                <w:p>
                  <w:pPr>
                    <w:spacing w:before="46"/>
                    <w:ind w:left="20" w:right="0" w:firstLine="0"/>
                    <w:jc w:val="left"/>
                    <w:rPr>
                      <w:sz w:val="11"/>
                    </w:rPr>
                  </w:pPr>
                  <w:r>
                    <w:rPr>
                      <w:color w:val="585858"/>
                      <w:sz w:val="11"/>
                    </w:rPr>
                    <w:t>2022-05</w:t>
                  </w:r>
                </w:p>
                <w:p>
                  <w:pPr>
                    <w:spacing w:before="45"/>
                    <w:ind w:left="20" w:right="0" w:firstLine="0"/>
                    <w:jc w:val="left"/>
                    <w:rPr>
                      <w:sz w:val="11"/>
                    </w:rPr>
                  </w:pPr>
                  <w:r>
                    <w:rPr>
                      <w:color w:val="585858"/>
                      <w:sz w:val="11"/>
                    </w:rPr>
                    <w:t>2022-08</w:t>
                  </w:r>
                </w:p>
                <w:p>
                  <w:pPr>
                    <w:spacing w:before="46"/>
                    <w:ind w:left="20" w:right="0" w:firstLine="0"/>
                    <w:jc w:val="left"/>
                    <w:rPr>
                      <w:sz w:val="11"/>
                    </w:rPr>
                  </w:pPr>
                  <w:r>
                    <w:rPr>
                      <w:color w:val="585858"/>
                      <w:sz w:val="11"/>
                    </w:rPr>
                    <w:t>2022-10</w:t>
                  </w:r>
                </w:p>
                <w:p>
                  <w:pPr>
                    <w:spacing w:before="45"/>
                    <w:ind w:left="20" w:right="0" w:firstLine="0"/>
                    <w:jc w:val="left"/>
                    <w:rPr>
                      <w:sz w:val="11"/>
                    </w:rPr>
                  </w:pPr>
                  <w:r>
                    <w:rPr>
                      <w:color w:val="585858"/>
                      <w:sz w:val="11"/>
                    </w:rPr>
                    <w:t>2022-12</w:t>
                  </w:r>
                </w:p>
                <w:p>
                  <w:pPr>
                    <w:spacing w:before="46"/>
                    <w:ind w:left="20" w:right="0" w:firstLine="0"/>
                    <w:jc w:val="left"/>
                    <w:rPr>
                      <w:sz w:val="11"/>
                    </w:rPr>
                  </w:pPr>
                  <w:r>
                    <w:rPr>
                      <w:color w:val="585858"/>
                      <w:sz w:val="11"/>
                    </w:rPr>
                    <w:t>2023-03</w:t>
                  </w:r>
                </w:p>
                <w:p>
                  <w:pPr>
                    <w:spacing w:before="45"/>
                    <w:ind w:left="20" w:right="0" w:firstLine="0"/>
                    <w:jc w:val="left"/>
                    <w:rPr>
                      <w:sz w:val="11"/>
                    </w:rPr>
                  </w:pPr>
                  <w:r>
                    <w:rPr>
                      <w:color w:val="585858"/>
                      <w:sz w:val="11"/>
                    </w:rPr>
                    <w:t>2023-05</w:t>
                  </w:r>
                </w:p>
                <w:p>
                  <w:pPr>
                    <w:spacing w:before="46"/>
                    <w:ind w:left="20" w:right="0" w:firstLine="0"/>
                    <w:jc w:val="left"/>
                    <w:rPr>
                      <w:sz w:val="11"/>
                    </w:rPr>
                  </w:pPr>
                  <w:r>
                    <w:rPr>
                      <w:color w:val="585858"/>
                      <w:sz w:val="11"/>
                    </w:rPr>
                    <w:t>2023-08</w:t>
                  </w:r>
                </w:p>
                <w:p>
                  <w:pPr>
                    <w:spacing w:before="45"/>
                    <w:ind w:left="20" w:right="0" w:firstLine="0"/>
                    <w:jc w:val="left"/>
                    <w:rPr>
                      <w:sz w:val="11"/>
                    </w:rPr>
                  </w:pPr>
                  <w:r>
                    <w:rPr>
                      <w:color w:val="585858"/>
                      <w:sz w:val="11"/>
                    </w:rPr>
                    <w:t>2023-10</w:t>
                  </w:r>
                </w:p>
                <w:p>
                  <w:pPr>
                    <w:spacing w:before="45"/>
                    <w:ind w:left="20" w:right="0" w:firstLine="0"/>
                    <w:jc w:val="left"/>
                    <w:rPr>
                      <w:sz w:val="11"/>
                    </w:rPr>
                  </w:pPr>
                  <w:r>
                    <w:rPr>
                      <w:color w:val="585858"/>
                      <w:sz w:val="11"/>
                    </w:rPr>
                    <w:t>2023-12</w:t>
                  </w:r>
                </w:p>
              </w:txbxContent>
            </v:textbox>
          </v:shape>
        </w:pict>
      </w:r>
      <w:r>
        <w:rPr>
          <w:color w:val="585858"/>
          <w:sz w:val="11"/>
        </w:rPr>
        <w:t>-500</w:t>
      </w:r>
    </w:p>
    <w:p>
      <w:pPr>
        <w:spacing w:before="0" w:line="240" w:lineRule="auto"/>
        <w:rPr>
          <w:sz w:val="12"/>
        </w:rPr>
      </w:pPr>
      <w:r>
        <w:br w:type="column"/>
      </w: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0" w:line="240" w:lineRule="auto"/>
        <w:rPr>
          <w:sz w:val="12"/>
        </w:rPr>
      </w:pPr>
    </w:p>
    <w:p>
      <w:pPr>
        <w:spacing w:before="94"/>
        <w:ind w:left="236" w:right="0" w:firstLine="0"/>
        <w:jc w:val="left"/>
        <w:rPr>
          <w:sz w:val="11"/>
        </w:rPr>
      </w:pPr>
      <w:r>
        <w:rPr>
          <w:color w:val="585858"/>
          <w:sz w:val="11"/>
        </w:rPr>
        <w:t>3200</w:t>
      </w:r>
    </w:p>
    <w:p>
      <w:pPr>
        <w:spacing w:before="4"/>
        <w:ind w:left="0" w:right="0" w:firstLine="0"/>
        <w:jc w:val="right"/>
        <w:rPr>
          <w:sz w:val="12"/>
        </w:rPr>
      </w:pPr>
      <w:r>
        <w:br w:type="column"/>
      </w:r>
      <w:r>
        <w:rPr>
          <w:spacing w:val="-1"/>
          <w:w w:val="85"/>
          <w:sz w:val="12"/>
        </w:rPr>
        <w:t>50</w:t>
      </w:r>
    </w:p>
    <w:p>
      <w:pPr>
        <w:spacing w:before="0" w:line="240" w:lineRule="auto"/>
        <w:rPr>
          <w:sz w:val="12"/>
        </w:rPr>
      </w:pPr>
    </w:p>
    <w:p>
      <w:pPr>
        <w:spacing w:before="0" w:line="240" w:lineRule="auto"/>
        <w:rPr>
          <w:sz w:val="12"/>
        </w:rPr>
      </w:pPr>
    </w:p>
    <w:p>
      <w:pPr>
        <w:spacing w:before="7" w:line="240" w:lineRule="auto"/>
        <w:rPr>
          <w:sz w:val="16"/>
        </w:rPr>
      </w:pPr>
    </w:p>
    <w:p>
      <w:pPr>
        <w:spacing w:before="0"/>
        <w:ind w:left="0" w:right="0" w:firstLine="0"/>
        <w:jc w:val="right"/>
        <w:rPr>
          <w:sz w:val="12"/>
        </w:rPr>
      </w:pPr>
      <w:r>
        <w:rPr>
          <w:w w:val="85"/>
          <w:sz w:val="12"/>
        </w:rPr>
        <w:t>20</w:t>
      </w:r>
    </w:p>
    <w:p>
      <w:pPr>
        <w:spacing w:before="0" w:line="240" w:lineRule="auto"/>
        <w:rPr>
          <w:sz w:val="12"/>
        </w:rPr>
      </w:pPr>
    </w:p>
    <w:p>
      <w:pPr>
        <w:spacing w:before="0" w:line="240" w:lineRule="auto"/>
        <w:rPr>
          <w:sz w:val="12"/>
        </w:rPr>
      </w:pPr>
    </w:p>
    <w:p>
      <w:pPr>
        <w:spacing w:before="7" w:line="240" w:lineRule="auto"/>
        <w:rPr>
          <w:sz w:val="16"/>
        </w:rPr>
      </w:pPr>
    </w:p>
    <w:p>
      <w:pPr>
        <w:spacing w:before="0"/>
        <w:ind w:left="0" w:right="0" w:firstLine="0"/>
        <w:jc w:val="right"/>
        <w:rPr>
          <w:sz w:val="12"/>
        </w:rPr>
      </w:pPr>
      <w:r>
        <w:rPr>
          <w:spacing w:val="-1"/>
          <w:w w:val="85"/>
          <w:sz w:val="12"/>
        </w:rPr>
        <w:t>-10</w:t>
      </w:r>
    </w:p>
    <w:p>
      <w:pPr>
        <w:spacing w:before="0" w:line="240" w:lineRule="auto"/>
        <w:rPr>
          <w:sz w:val="12"/>
        </w:rPr>
      </w:pPr>
    </w:p>
    <w:p>
      <w:pPr>
        <w:spacing w:before="0" w:line="240" w:lineRule="auto"/>
        <w:rPr>
          <w:sz w:val="12"/>
        </w:rPr>
      </w:pPr>
    </w:p>
    <w:p>
      <w:pPr>
        <w:spacing w:before="7" w:line="240" w:lineRule="auto"/>
        <w:rPr>
          <w:sz w:val="16"/>
        </w:rPr>
      </w:pPr>
    </w:p>
    <w:p>
      <w:pPr>
        <w:spacing w:before="0"/>
        <w:ind w:left="0" w:right="0" w:firstLine="0"/>
        <w:jc w:val="right"/>
        <w:rPr>
          <w:sz w:val="12"/>
        </w:rPr>
      </w:pPr>
      <w:r>
        <w:rPr>
          <w:spacing w:val="-1"/>
          <w:w w:val="85"/>
          <w:sz w:val="12"/>
        </w:rPr>
        <w:t>-40</w:t>
      </w:r>
    </w:p>
    <w:p>
      <w:pPr>
        <w:spacing w:before="0" w:line="240" w:lineRule="auto"/>
        <w:rPr>
          <w:sz w:val="12"/>
        </w:rPr>
      </w:pPr>
    </w:p>
    <w:p>
      <w:pPr>
        <w:spacing w:before="0" w:line="240" w:lineRule="auto"/>
        <w:rPr>
          <w:sz w:val="12"/>
        </w:rPr>
      </w:pPr>
    </w:p>
    <w:p>
      <w:pPr>
        <w:spacing w:before="7" w:line="240" w:lineRule="auto"/>
        <w:rPr>
          <w:sz w:val="16"/>
        </w:rPr>
      </w:pPr>
    </w:p>
    <w:p>
      <w:pPr>
        <w:spacing w:before="0"/>
        <w:ind w:left="0" w:right="0" w:firstLine="0"/>
        <w:jc w:val="right"/>
        <w:rPr>
          <w:sz w:val="12"/>
        </w:rPr>
      </w:pPr>
      <w:r>
        <w:rPr>
          <w:spacing w:val="-1"/>
          <w:w w:val="85"/>
          <w:sz w:val="12"/>
        </w:rPr>
        <w:t>-70</w:t>
      </w:r>
    </w:p>
    <w:p>
      <w:pPr>
        <w:spacing w:before="7" w:line="240" w:lineRule="auto"/>
        <w:rPr>
          <w:sz w:val="6"/>
        </w:rPr>
      </w:pPr>
      <w:r>
        <w:br w:type="column"/>
      </w:r>
    </w:p>
    <w:p>
      <w:pPr>
        <w:spacing w:line="240" w:lineRule="auto"/>
        <w:ind w:left="45" w:right="0" w:firstLine="0"/>
        <w:rPr>
          <w:sz w:val="20"/>
        </w:rPr>
      </w:pPr>
      <w:r>
        <w:rPr>
          <w:sz w:val="20"/>
        </w:rPr>
        <w:drawing>
          <wp:inline distT="0" distB="0" distL="0" distR="0">
            <wp:extent cx="2800196" cy="1543050"/>
            <wp:effectExtent l="0" t="0" r="0" b="0"/>
            <wp:docPr id="25"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5.png"/>
                    <pic:cNvPicPr/>
                  </pic:nvPicPr>
                  <pic:blipFill>
                    <a:blip xmlns:r="http://schemas.openxmlformats.org/officeDocument/2006/relationships" r:embed="rId210" cstate="print"/>
                    <a:stretch>
                      <a:fillRect/>
                    </a:stretch>
                  </pic:blipFill>
                  <pic:spPr>
                    <a:xfrm>
                      <a:off x="0" y="0"/>
                      <a:ext cx="2800196" cy="1543050"/>
                    </a:xfrm>
                    <a:prstGeom prst="rect">
                      <a:avLst/>
                    </a:prstGeom>
                  </pic:spPr>
                </pic:pic>
              </a:graphicData>
            </a:graphic>
          </wp:inline>
        </w:drawing>
      </w:r>
    </w:p>
    <w:p>
      <w:pPr>
        <w:tabs>
          <w:tab w:val="left" w:pos="1179"/>
          <w:tab w:val="left" w:pos="2032"/>
          <w:tab w:val="left" w:pos="2911"/>
          <w:tab w:val="left" w:pos="3790"/>
        </w:tabs>
        <w:spacing w:before="57"/>
        <w:ind w:left="300" w:right="0" w:firstLine="0"/>
        <w:jc w:val="left"/>
        <w:rPr>
          <w:sz w:val="12"/>
        </w:rPr>
      </w:pPr>
      <w:r>
        <w:rPr>
          <w:w w:val="95"/>
          <w:sz w:val="12"/>
        </w:rPr>
        <w:t>2024/1/8</w:t>
        <w:tab/>
        <w:t>2024/1/9</w:t>
        <w:tab/>
        <w:t>2024/1/10</w:t>
        <w:tab/>
        <w:t>2024/1/11</w:t>
        <w:tab/>
      </w:r>
      <w:r>
        <w:rPr>
          <w:sz w:val="12"/>
        </w:rPr>
        <w:t>2024/1/12</w:t>
      </w:r>
    </w:p>
    <w:p>
      <w:pPr>
        <w:spacing w:after="0"/>
        <w:jc w:val="left"/>
        <w:rPr>
          <w:sz w:val="12"/>
        </w:rPr>
        <w:sectPr>
          <w:headerReference w:type="default" r:id="rId211"/>
          <w:footerReference w:type="default" r:id="rId212"/>
          <w:type w:val="continuous"/>
          <w:pgSz w:w="11910" w:h="16840"/>
          <w:pgMar w:top="1660" w:right="20" w:bottom="740" w:left="600" w:header="708" w:footer="708"/>
          <w:pgNumType w:start="57"/>
          <w:cols w:num="4" w:space="708" w:equalWidth="0">
            <w:col w:w="479" w:space="4088"/>
            <w:col w:w="498" w:space="347"/>
            <w:col w:w="380" w:space="39"/>
            <w:col w:w="5459" w:space="0"/>
          </w:cols>
        </w:sectPr>
      </w:pPr>
    </w:p>
    <w:p>
      <w:pPr>
        <w:spacing w:before="0" w:line="240" w:lineRule="auto"/>
        <w:rPr>
          <w:sz w:val="8"/>
        </w:rPr>
      </w:pPr>
    </w:p>
    <w:p>
      <w:pPr>
        <w:tabs>
          <w:tab w:val="left" w:pos="5429"/>
        </w:tabs>
        <w:spacing w:line="20" w:lineRule="exact"/>
        <w:ind w:left="98" w:right="0" w:firstLine="0"/>
        <w:rPr>
          <w:sz w:val="2"/>
        </w:rPr>
      </w:pPr>
      <w:r>
        <w:rPr>
          <w:sz w:val="2"/>
        </w:rPr>
        <w:pict>
          <v:group id="_x0000_i2260" style="width:252.45pt;height:1pt;mso-position-horizontal-relative:char;mso-position-vertical-relative:line" coordorigin="0,0" coordsize="5049,20">
            <v:line id="_x0000_s2261" style="position:absolute" from="0,10" to="5048,10" stroked="t" strokecolor="#4b4d4f" strokeweight="0.96pt">
              <v:stroke dashstyle="solid"/>
            </v:line>
            <w10:wrap type="none"/>
          </v:group>
        </w:pict>
      </w:r>
      <w:r>
        <w:rPr>
          <w:sz w:val="2"/>
        </w:rPr>
        <w:tab/>
      </w:r>
      <w:r>
        <w:rPr>
          <w:sz w:val="2"/>
        </w:rPr>
        <w:pict>
          <v:group id="_x0000_i2262" style="width:252.3pt;height:1pt;mso-position-horizontal-relative:char;mso-position-vertical-relative:line" coordorigin="0,0" coordsize="5046,20">
            <v:line id="_x0000_s2263" style="position:absolute" from="0,10" to="5046,10" stroked="t" strokecolor="#4b4d4f" strokeweight="0.96pt">
              <v:stroke dashstyle="solid"/>
            </v:line>
            <w10:wrap type="none"/>
          </v:group>
        </w:pict>
      </w:r>
    </w:p>
    <w:p>
      <w:pPr>
        <w:tabs>
          <w:tab w:val="left" w:pos="5547"/>
        </w:tabs>
        <w:spacing w:before="0"/>
        <w:ind w:left="215" w:right="0" w:firstLine="0"/>
        <w:jc w:val="left"/>
        <w:rPr>
          <w:rFonts w:ascii="微软雅黑" w:eastAsia="微软雅黑" w:hint="eastAsia"/>
          <w:sz w:val="15"/>
        </w:rPr>
      </w:pPr>
      <w:r>
        <w:t>资料来源：港交所， 。</w:t>
        <w:tab/>
        <w:t xml:space="preserve">资料来源：港交所， </w:t>
      </w:r>
    </w:p>
    <w:p>
      <w:pPr>
        <w:spacing w:after="0"/>
        <w:jc w:val="left"/>
        <w:rPr>
          <w:rFonts w:ascii="微软雅黑" w:eastAsia="微软雅黑" w:hint="eastAsia"/>
          <w:sz w:val="15"/>
        </w:rPr>
        <w:sectPr>
          <w:headerReference w:type="default" r:id="rId213"/>
          <w:footerReference w:type="default" r:id="rId214"/>
          <w:type w:val="continuous"/>
          <w:pgSz w:w="11910" w:h="16840"/>
          <w:pgMar w:top="1660" w:right="20" w:bottom="740" w:left="600" w:header="708" w:footer="708"/>
          <w:pgNumType w:start="58"/>
          <w:cols w:space="708"/>
        </w:sectPr>
      </w:pPr>
    </w:p>
    <w:p>
      <w:pPr>
        <w:pStyle w:val="BodyText"/>
        <w:spacing w:before="15"/>
        <w:rPr>
          <w:sz w:val="10"/>
        </w:rPr>
      </w:pPr>
    </w:p>
    <w:p>
      <w:pPr>
        <w:spacing w:before="139" w:line="156" w:lineRule="auto"/>
        <w:ind w:left="215" w:right="92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27</w:t>
      </w:r>
      <w:r>
        <w:rPr>
          <w:rFonts w:ascii="微软雅黑" w:eastAsia="微软雅黑" w:hint="eastAsia"/>
          <w:b/>
          <w:i/>
          <w:color w:val="4B4D4F"/>
          <w:sz w:val="20"/>
        </w:rPr>
        <w:t>：分行业看，上周</w:t>
      </w:r>
      <w:r>
        <w:rPr>
          <w:rFonts w:ascii="微软雅黑" w:eastAsia="微软雅黑" w:hint="eastAsia"/>
          <w:b/>
          <w:color w:val="4B4D4F"/>
          <w:sz w:val="20"/>
        </w:rPr>
        <w:t>(20240108-20240112)</w:t>
      </w:r>
      <w:r>
        <w:rPr>
          <w:rFonts w:ascii="微软雅黑" w:eastAsia="微软雅黑" w:hint="eastAsia"/>
          <w:b/>
          <w:i/>
          <w:color w:val="4B4D4F"/>
          <w:sz w:val="20"/>
        </w:rPr>
        <w:t xml:space="preserve">北上配置盘主要净买入交运、煤炭、医药、汽车、银行、商贸零售等板块，主要净卖出是食品饮料、电新、机械、有色、非银、化工等板块；北上交易盘则主要净买入 </w:t>
      </w:r>
      <w:r>
        <w:rPr>
          <w:rFonts w:ascii="微软雅黑" w:eastAsia="微软雅黑" w:hint="eastAsia"/>
          <w:b/>
          <w:color w:val="4B4D4F"/>
          <w:sz w:val="20"/>
        </w:rPr>
        <w:t>TMT</w:t>
      </w:r>
      <w:r>
        <w:rPr>
          <w:rFonts w:ascii="微软雅黑" w:eastAsia="微软雅黑" w:hint="eastAsia"/>
          <w:b/>
          <w:i/>
          <w:color w:val="4B4D4F"/>
          <w:sz w:val="20"/>
        </w:rPr>
        <w:t>、家电、</w:t>
      </w:r>
    </w:p>
    <w:p>
      <w:pPr>
        <w:pStyle w:val="Heading3"/>
        <w:tabs>
          <w:tab w:val="left" w:pos="10384"/>
        </w:tabs>
        <w:spacing w:line="277" w:lineRule="exact"/>
        <w:rPr>
          <w:u w:val="none"/>
        </w:rPr>
      </w:pP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化工、消费者服务、房地</w:t>
      </w:r>
      <w:r>
        <w:rPr>
          <w:color w:val="4B4D4F"/>
          <w:spacing w:val="3"/>
          <w:w w:val="95"/>
          <w:u w:val="single" w:color="4B4D4F"/>
        </w:rPr>
        <w:t>产</w:t>
      </w:r>
      <w:r>
        <w:rPr>
          <w:color w:val="4B4D4F"/>
          <w:w w:val="95"/>
          <w:u w:val="single" w:color="4B4D4F"/>
        </w:rPr>
        <w:t>、轻工等板块，主要净卖</w:t>
      </w:r>
      <w:r>
        <w:rPr>
          <w:color w:val="4B4D4F"/>
          <w:spacing w:val="3"/>
          <w:w w:val="95"/>
          <w:u w:val="single" w:color="4B4D4F"/>
        </w:rPr>
        <w:t>出</w:t>
      </w:r>
      <w:r>
        <w:rPr>
          <w:color w:val="4B4D4F"/>
          <w:w w:val="95"/>
          <w:u w:val="single" w:color="4B4D4F"/>
        </w:rPr>
        <w:t>医药、金融、电新、食品饮料、石油石化、煤炭等板块</w:t>
      </w:r>
      <w:r>
        <w:rPr>
          <w:color w:val="4B4D4F"/>
          <w:u w:val="single" w:color="4B4D4F"/>
        </w:rPr>
        <w:tab/>
      </w:r>
    </w:p>
    <w:p>
      <w:pPr>
        <w:tabs>
          <w:tab w:val="left" w:pos="4088"/>
        </w:tabs>
        <w:spacing w:before="13" w:line="204" w:lineRule="exact"/>
        <w:ind w:left="0" w:right="315" w:firstLine="0"/>
        <w:jc w:val="center"/>
        <w:rPr>
          <w:sz w:val="17"/>
        </w:rPr>
      </w:pPr>
      <w:r>
        <w:pict>
          <v:group id="_x0000_s2264" style="width:5.15pt;height:5.05pt;margin-top:3.68pt;margin-left:109.73pt;mso-position-horizontal-relative:page;position:absolute;z-index:251744256" coordorigin="2195,74" coordsize="103,101">
            <v:rect id="_x0000_s2265" style="width:90;height:88;left:2201;position:absolute;top:80" filled="t" fillcolor="#4b4d4f" stroked="f">
              <v:fill type="solid"/>
            </v:rect>
            <v:rect id="_x0000_s2266" style="width:90;height:88;left:2201;position:absolute;top:80" filled="f" stroked="t" strokecolor="#4b4d4f" strokeweight="0.67pt">
              <v:stroke dashstyle="solid"/>
            </v:rect>
          </v:group>
        </w:pict>
      </w:r>
      <w:r>
        <w:pict>
          <v:group id="_x0000_s2267" style="width:5.15pt;height:5.05pt;margin-top:3.68pt;margin-left:314.08pt;mso-position-horizontal-relative:page;position:absolute;z-index:-251575296" coordorigin="6282,74" coordsize="103,101">
            <v:rect id="_x0000_s2268" style="width:90;height:88;left:6288;position:absolute;top:80" filled="t" fillcolor="#ebc3c3" stroked="f">
              <v:fill type="solid"/>
            </v:rect>
            <v:rect id="_x0000_s2269" style="width:90;height:88;left:6288;position:absolute;top:80" filled="f" stroked="t" strokecolor="#ebc3c3" strokeweight="0.67pt">
              <v:stroke dashstyle="solid"/>
            </v:rect>
          </v:group>
        </w:pict>
      </w:r>
      <w:r>
        <w:rPr>
          <w:rFonts w:ascii="宋体" w:eastAsia="宋体" w:hint="eastAsia"/>
          <w:color w:val="585858"/>
          <w:w w:val="105"/>
          <w:sz w:val="17"/>
        </w:rPr>
        <w:t>北上配置盘净买</w:t>
      </w:r>
      <w:r>
        <w:rPr>
          <w:rFonts w:ascii="宋体" w:eastAsia="宋体" w:hint="eastAsia"/>
          <w:color w:val="585858"/>
          <w:spacing w:val="3"/>
          <w:w w:val="105"/>
          <w:sz w:val="17"/>
        </w:rPr>
        <w:t>入</w:t>
      </w:r>
      <w:r>
        <w:rPr>
          <w:color w:val="585858"/>
          <w:w w:val="105"/>
          <w:sz w:val="17"/>
        </w:rPr>
        <w:t>(</w:t>
      </w:r>
      <w:r>
        <w:rPr>
          <w:rFonts w:ascii="宋体" w:eastAsia="宋体" w:hint="eastAsia"/>
          <w:color w:val="585858"/>
          <w:w w:val="105"/>
          <w:sz w:val="17"/>
        </w:rPr>
        <w:t>亿元</w:t>
      </w:r>
      <w:r>
        <w:rPr>
          <w:color w:val="585858"/>
          <w:w w:val="105"/>
          <w:sz w:val="17"/>
        </w:rPr>
        <w:t>)</w:t>
      </w:r>
      <w:r>
        <w:rPr>
          <w:color w:val="585858"/>
          <w:spacing w:val="-13"/>
          <w:w w:val="105"/>
          <w:sz w:val="17"/>
        </w:rPr>
        <w:t xml:space="preserve"> </w:t>
      </w:r>
      <w:r>
        <w:rPr>
          <w:color w:val="585858"/>
          <w:w w:val="105"/>
          <w:sz w:val="17"/>
        </w:rPr>
        <w:t>20240108-20240112</w:t>
        <w:tab/>
      </w:r>
      <w:r>
        <w:rPr>
          <w:rFonts w:ascii="宋体" w:eastAsia="宋体" w:hint="eastAsia"/>
          <w:color w:val="585858"/>
          <w:w w:val="105"/>
          <w:sz w:val="17"/>
        </w:rPr>
        <w:t>北上交易盘净买</w:t>
      </w:r>
      <w:r>
        <w:rPr>
          <w:rFonts w:ascii="宋体" w:eastAsia="宋体" w:hint="eastAsia"/>
          <w:color w:val="585858"/>
          <w:spacing w:val="3"/>
          <w:w w:val="105"/>
          <w:sz w:val="17"/>
        </w:rPr>
        <w:t>入</w:t>
      </w:r>
      <w:r>
        <w:rPr>
          <w:color w:val="585858"/>
          <w:w w:val="105"/>
          <w:sz w:val="17"/>
        </w:rPr>
        <w:t>(</w:t>
      </w:r>
      <w:r>
        <w:rPr>
          <w:rFonts w:ascii="宋体" w:eastAsia="宋体" w:hint="eastAsia"/>
          <w:color w:val="585858"/>
          <w:w w:val="105"/>
          <w:sz w:val="17"/>
        </w:rPr>
        <w:t>亿元</w:t>
      </w:r>
      <w:r>
        <w:rPr>
          <w:color w:val="585858"/>
          <w:w w:val="105"/>
          <w:sz w:val="17"/>
        </w:rPr>
        <w:t>)</w:t>
      </w:r>
      <w:r>
        <w:rPr>
          <w:color w:val="585858"/>
          <w:spacing w:val="-7"/>
          <w:w w:val="105"/>
          <w:sz w:val="17"/>
        </w:rPr>
        <w:t xml:space="preserve"> </w:t>
      </w:r>
      <w:r>
        <w:rPr>
          <w:color w:val="585858"/>
          <w:w w:val="105"/>
          <w:sz w:val="17"/>
        </w:rPr>
        <w:t>20240108-20240112</w:t>
      </w:r>
    </w:p>
    <w:p>
      <w:pPr>
        <w:spacing w:before="0" w:line="178" w:lineRule="exact"/>
        <w:ind w:left="831" w:right="0" w:firstLine="0"/>
        <w:jc w:val="left"/>
        <w:rPr>
          <w:sz w:val="16"/>
        </w:rPr>
      </w:pPr>
      <w:r>
        <w:pict>
          <v:group id="_x0000_s2270" style="width:427.5pt;height:130.95pt;margin-top:4.57pt;margin-left:86.27pt;mso-position-horizontal-relative:page;position:absolute;z-index:251743232" coordorigin="1725,91" coordsize="8550,2619">
            <v:line id="_x0000_s2271" style="position:absolute" from="1830,1399" to="1830,1555" stroked="t" strokecolor="#4b4d4f" strokeweight="3.2pt">
              <v:stroke dashstyle="solid"/>
            </v:line>
            <v:rect id="_x0000_s2272" style="width:64;height:156;left:1798;position:absolute;top:1399" filled="f" stroked="t" strokecolor="#4b4d4f" strokeweight="0.67pt">
              <v:stroke dashstyle="solid"/>
            </v:rect>
            <v:line id="_x0000_s2273" style="position:absolute" from="1911,424" to="1911,1399" stroked="t" strokecolor="#ebc3c3" strokeweight="3.2pt">
              <v:stroke dashstyle="solid"/>
            </v:line>
            <v:rect id="_x0000_s2274" style="width:64;height:975;left:1879;position:absolute;top:424" filled="f" stroked="t" strokecolor="#ebc3c3" strokeweight="0.67pt">
              <v:stroke dashstyle="solid"/>
            </v:rect>
            <v:shape id="_x0000_s2275" style="width:53;height:2941;left:445;position:absolute;top:9342" coordorigin="446,9342" coordsize="53,2941" path="m1728,2707l1728,94m1728,2707l1775,2707m1728,2054l1775,2054m1728,1399l1775,1399m1728,746l1775,746m1728,94l1775,94e" filled="f" stroked="t" strokecolor="black" strokeweight="0.22pt">
              <v:stroke dashstyle="solid"/>
              <v:path arrowok="t"/>
            </v:shape>
            <v:line id="_x0000_s2276" style="position:absolute" from="2114,953" to="2114,1399" stroked="t" strokecolor="#4b4d4f" strokeweight="3.2pt">
              <v:stroke dashstyle="solid"/>
            </v:line>
            <v:rect id="_x0000_s2277" style="width:64;height:446;left:2081;position:absolute;top:953" filled="f" stroked="t" strokecolor="#4b4d4f" strokeweight="0.67pt">
              <v:stroke dashstyle="solid"/>
            </v:rect>
            <v:rect id="_x0000_s2278" style="width:62;height:3;left:2164;position:absolute;top:1397" filled="t" fillcolor="#ebc3c3" stroked="f">
              <v:fill type="solid"/>
            </v:rect>
            <v:rect id="_x0000_s2279" style="width:62;height:3;left:2164;position:absolute;top:1397" filled="f" stroked="t" strokecolor="#ebc3c3" strokeweight="0.67pt">
              <v:stroke dashstyle="solid"/>
            </v:rect>
            <v:line id="_x0000_s2280" style="position:absolute" from="2400,1399" to="2400,1587" stroked="t" strokecolor="#4b4d4f" strokeweight="3.2pt">
              <v:stroke dashstyle="solid"/>
            </v:line>
            <v:rect id="_x0000_s2281" style="width:64;height:188;left:2367;position:absolute;top:1399" filled="f" stroked="t" strokecolor="#4b4d4f" strokeweight="0.67pt">
              <v:stroke dashstyle="solid"/>
            </v:rect>
            <v:line id="_x0000_s2282" style="position:absolute" from="2481,853" to="2481,1399" stroked="t" strokecolor="#ebc3c3" strokeweight="3.2pt">
              <v:stroke dashstyle="solid"/>
            </v:line>
            <v:rect id="_x0000_s2283" style="width:64;height:547;left:2448;position:absolute;top:853" filled="f" stroked="t" strokecolor="#ebc3c3" strokeweight="0.67pt">
              <v:stroke dashstyle="solid"/>
            </v:rect>
            <v:rect id="_x0000_s2284" style="width:64;height:109;left:2653;position:absolute;top:1290" filled="t" fillcolor="#4b4d4f" stroked="f">
              <v:fill type="solid"/>
            </v:rect>
            <v:rect id="_x0000_s2285" style="width:64;height:109;left:2653;position:absolute;top:1290" filled="f" stroked="t" strokecolor="#4b4d4f" strokeweight="0.67pt">
              <v:stroke dashstyle="solid"/>
            </v:rect>
            <v:line id="_x0000_s2286" style="position:absolute" from="2766,1216" to="2766,1399" stroked="t" strokecolor="#ebc3c3" strokeweight="3.2pt">
              <v:stroke dashstyle="solid"/>
            </v:line>
            <v:rect id="_x0000_s2287" style="width:64;height:184;left:2734;position:absolute;top:1215" filled="f" stroked="t" strokecolor="#ebc3c3" strokeweight="0.67pt">
              <v:stroke dashstyle="solid"/>
            </v:rect>
            <v:line id="_x0000_s2288" style="position:absolute" from="2969,1399" to="2969,1576" stroked="t" strokecolor="#4b4d4f" strokeweight="3.2pt">
              <v:stroke dashstyle="solid"/>
            </v:line>
            <v:rect id="_x0000_s2289" style="width:64;height:178;left:2937;position:absolute;top:1399" filled="f" stroked="t" strokecolor="#4b4d4f" strokeweight="0.67pt">
              <v:stroke dashstyle="solid"/>
            </v:rect>
            <v:line id="_x0000_s2290" style="position:absolute" from="3050,1000" to="3050,1399" stroked="t" strokecolor="#ebc3c3" strokeweight="3.2pt">
              <v:stroke dashstyle="solid"/>
            </v:line>
            <v:rect id="_x0000_s2291" style="width:64;height:399;left:3018;position:absolute;top:1000" filled="f" stroked="t" strokecolor="#ebc3c3" strokeweight="0.67pt">
              <v:stroke dashstyle="solid"/>
            </v:rect>
            <v:line id="_x0000_s2292" style="position:absolute" from="3255,1139" to="3255,1399" stroked="t" strokecolor="#4b4d4f" strokeweight="3.2pt">
              <v:stroke dashstyle="solid"/>
            </v:line>
            <v:rect id="_x0000_s2293" style="width:64;height:261;left:3223;position:absolute;top:1139" filled="f" stroked="t" strokecolor="#4b4d4f" strokeweight="0.67pt">
              <v:stroke dashstyle="solid"/>
            </v:rect>
            <v:rect id="_x0000_s2294" style="width:64;height:103;left:3304;position:absolute;top:1399" filled="t" fillcolor="#ebc3c3" stroked="f">
              <v:fill type="solid"/>
            </v:rect>
            <v:rect id="_x0000_s2295" style="width:64;height:103;left:3304;position:absolute;top:1399" filled="f" stroked="t" strokecolor="#ebc3c3" strokeweight="0.67pt">
              <v:stroke dashstyle="solid"/>
            </v:rect>
            <v:rect id="_x0000_s2296" style="width:64;height:37;left:3506;position:absolute;top:1363" filled="t" fillcolor="#4b4d4f" stroked="f">
              <v:fill type="solid"/>
            </v:rect>
            <v:rect id="_x0000_s2297" style="width:64;height:37;left:3506;position:absolute;top:1363" filled="f" stroked="t" strokecolor="#4b4d4f" strokeweight="0.67pt">
              <v:stroke dashstyle="solid"/>
            </v:rect>
            <v:rect id="_x0000_s2298" style="width:64;height:120;left:3587;position:absolute;top:1279" filled="t" fillcolor="#ebc3c3" stroked="f">
              <v:fill type="solid"/>
            </v:rect>
            <v:rect id="_x0000_s2299" style="width:64;height:120;left:3587;position:absolute;top:1279" filled="f" stroked="t" strokecolor="#ebc3c3" strokeweight="0.67pt">
              <v:stroke dashstyle="solid"/>
            </v:rect>
            <v:rect id="_x0000_s2300" style="width:64;height:114;left:3792;position:absolute;top:1286" filled="t" fillcolor="#4b4d4f" stroked="f">
              <v:fill type="solid"/>
            </v:rect>
            <v:rect id="_x0000_s2301" style="width:64;height:114;left:3792;position:absolute;top:1286" filled="f" stroked="t" strokecolor="#4b4d4f" strokeweight="0.67pt">
              <v:stroke dashstyle="solid"/>
            </v:rect>
            <v:rect id="_x0000_s2302" style="width:64;height:30;left:3873;position:absolute;top:1369" filled="t" fillcolor="#ebc3c3" stroked="f">
              <v:fill type="solid"/>
            </v:rect>
            <v:rect id="_x0000_s2303" style="width:64;height:30;left:3873;position:absolute;top:1369" filled="f" stroked="t" strokecolor="#ebc3c3" strokeweight="0.67pt">
              <v:stroke dashstyle="solid"/>
            </v:rect>
            <v:rect id="_x0000_s2304" style="width:62;height:54;left:4078;position:absolute;top:1345" filled="t" fillcolor="#4b4d4f" stroked="f">
              <v:fill type="solid"/>
            </v:rect>
            <v:rect id="_x0000_s2305" style="width:62;height:54;left:4078;position:absolute;top:1345" filled="f" stroked="t" strokecolor="#4b4d4f" strokeweight="0.67pt">
              <v:stroke dashstyle="solid"/>
            </v:rect>
            <v:rect id="_x0000_s2306" style="width:64;height:64;left:4159;position:absolute;top:1335" filled="t" fillcolor="#ebc3c3" stroked="f">
              <v:fill type="solid"/>
            </v:rect>
            <v:rect id="_x0000_s2307" style="width:64;height:64;left:4159;position:absolute;top:1335" filled="f" stroked="t" strokecolor="#ebc3c3" strokeweight="0.67pt">
              <v:stroke dashstyle="solid"/>
            </v:rect>
            <v:rect id="_x0000_s2308" style="width:64;height:67;left:4362;position:absolute;top:1333" filled="t" fillcolor="#4b4d4f" stroked="f">
              <v:fill type="solid"/>
            </v:rect>
            <v:rect id="_x0000_s2309" style="width:64;height:67;left:4362;position:absolute;top:1333" filled="f" stroked="t" strokecolor="#4b4d4f" strokeweight="0.67pt">
              <v:stroke dashstyle="solid"/>
            </v:rect>
            <v:rect id="_x0000_s2310" style="width:64;height:5;left:4443;position:absolute;top:1399" filled="t" fillcolor="#ebc3c3" stroked="f">
              <v:fill type="solid"/>
            </v:rect>
            <v:rect id="_x0000_s2311" style="width:64;height:5;left:4443;position:absolute;top:1399" filled="f" stroked="t" strokecolor="#ebc3c3" strokeweight="0.67pt">
              <v:stroke dashstyle="solid"/>
            </v:rect>
            <v:line id="_x0000_s2312" style="position:absolute" from="4680,1399" to="4680,1621" stroked="t" strokecolor="#4b4d4f" strokeweight="3.2pt">
              <v:stroke dashstyle="solid"/>
            </v:line>
            <v:rect id="_x0000_s2313" style="width:64;height:222;left:4647;position:absolute;top:1399" filled="f" stroked="t" strokecolor="#4b4d4f" strokeweight="0.67pt">
              <v:stroke dashstyle="solid"/>
            </v:rect>
            <v:line id="_x0000_s2314" style="position:absolute" from="4761,1128" to="4761,1399" stroked="t" strokecolor="#ebc3c3" strokeweight="3.2pt">
              <v:stroke dashstyle="solid"/>
            </v:line>
            <v:rect id="_x0000_s2315" style="width:64;height:271;left:4728;position:absolute;top:1128" filled="f" stroked="t" strokecolor="#ebc3c3" strokeweight="0.67pt">
              <v:stroke dashstyle="solid"/>
            </v:rect>
            <v:rect id="_x0000_s2316" style="width:64;height:90;left:4931;position:absolute;top:1399" filled="t" fillcolor="#4b4d4f" stroked="f">
              <v:fill type="solid"/>
            </v:rect>
            <v:rect id="_x0000_s2317" style="width:64;height:90;left:4931;position:absolute;top:1399" filled="f" stroked="t" strokecolor="#4b4d4f" strokeweight="0.67pt">
              <v:stroke dashstyle="solid"/>
            </v:rect>
            <v:rect id="_x0000_s2318" style="width:64;height:133;left:5012;position:absolute;top:1267" filled="t" fillcolor="#ebc3c3" stroked="f">
              <v:fill type="solid"/>
            </v:rect>
            <v:rect id="_x0000_s2319" style="width:64;height:133;left:5012;position:absolute;top:1267" filled="f" stroked="t" strokecolor="#ebc3c3" strokeweight="0.67pt">
              <v:stroke dashstyle="solid"/>
            </v:rect>
            <v:rect id="_x0000_s2320" style="width:64;height:35;left:5217;position:absolute;top:1365" filled="t" fillcolor="#4b4d4f" stroked="f">
              <v:fill type="solid"/>
            </v:rect>
            <v:rect id="_x0000_s2321" style="width:64;height:35;left:5217;position:absolute;top:1365" filled="f" stroked="t" strokecolor="#4b4d4f" strokeweight="0.67pt">
              <v:stroke dashstyle="solid"/>
            </v:rect>
            <v:rect id="_x0000_s2322" style="width:64;height:9;left:5298;position:absolute;top:1399" filled="t" fillcolor="#ebc3c3" stroked="f">
              <v:fill type="solid"/>
            </v:rect>
            <v:rect id="_x0000_s2323" style="width:64;height:9;left:5298;position:absolute;top:1399" filled="f" stroked="t" strokecolor="#ebc3c3" strokeweight="0.67pt">
              <v:stroke dashstyle="solid"/>
            </v:rect>
            <v:line id="_x0000_s2324" style="position:absolute" from="5533,1399" to="5533,1568" stroked="t" strokecolor="#4b4d4f" strokeweight="3.2pt">
              <v:stroke dashstyle="solid"/>
            </v:line>
            <v:rect id="_x0000_s2325" style="width:64;height:169;left:5501;position:absolute;top:1399" filled="f" stroked="t" strokecolor="#4b4d4f" strokeweight="0.67pt">
              <v:stroke dashstyle="solid"/>
            </v:rect>
            <v:line id="_x0000_s2326" style="position:absolute" from="5614,1231" to="5614,1399" stroked="t" strokecolor="#ebc3c3" strokeweight="3.2pt">
              <v:stroke dashstyle="solid"/>
            </v:line>
            <v:rect id="_x0000_s2327" style="width:64;height:169;left:5582;position:absolute;top:1230" filled="f" stroked="t" strokecolor="#ebc3c3" strokeweight="0.67pt">
              <v:stroke dashstyle="solid"/>
            </v:rect>
            <v:rect id="_x0000_s2328" style="width:64;height:5;left:5787;position:absolute;top:1399" filled="t" fillcolor="#4b4d4f" stroked="f">
              <v:fill type="solid"/>
            </v:rect>
            <v:rect id="_x0000_s2329" style="width:64;height:5;left:5787;position:absolute;top:1399" filled="f" stroked="t" strokecolor="#4b4d4f" strokeweight="0.67pt">
              <v:stroke dashstyle="solid"/>
            </v:rect>
            <v:rect id="_x0000_s2330" style="width:64;height:3;left:5868;position:absolute;top:1397" filled="t" fillcolor="#ebc3c3" stroked="f">
              <v:fill type="solid"/>
            </v:rect>
            <v:rect id="_x0000_s2331" style="width:64;height:3;left:5868;position:absolute;top:1397" filled="f" stroked="t" strokecolor="#ebc3c3" strokeweight="0.67pt">
              <v:stroke dashstyle="solid"/>
            </v:rect>
            <v:rect id="_x0000_s2332" style="width:64;height:3;left:6072;position:absolute;top:1399" filled="t" fillcolor="#4b4d4f" stroked="f">
              <v:fill type="solid"/>
            </v:rect>
            <v:rect id="_x0000_s2333" style="width:64;height:3;left:6072;position:absolute;top:1399" filled="f" stroked="t" strokecolor="#4b4d4f" strokeweight="0.67pt">
              <v:stroke dashstyle="solid"/>
            </v:rect>
            <v:rect id="_x0000_s2334" style="width:64;height:28;left:6153;position:absolute;top:1399" filled="t" fillcolor="#ebc3c3" stroked="f">
              <v:fill type="solid"/>
            </v:rect>
            <v:rect id="_x0000_s2335" style="width:64;height:28;left:6153;position:absolute;top:1399" filled="f" stroked="t" strokecolor="#ebc3c3" strokeweight="0.67pt">
              <v:stroke dashstyle="solid"/>
            </v:rect>
            <v:rect id="_x0000_s2336" style="width:64;height:15;left:6356;position:absolute;top:1399" filled="t" fillcolor="#4b4d4f" stroked="f">
              <v:fill type="solid"/>
            </v:rect>
            <v:rect id="_x0000_s2337" style="width:64;height:15;left:6356;position:absolute;top:1399" filled="f" stroked="t" strokecolor="#4b4d4f" strokeweight="0.67pt">
              <v:stroke dashstyle="solid"/>
            </v:rect>
            <v:rect id="_x0000_s2338" style="width:64;height:32;left:6437;position:absolute;top:1399" filled="t" fillcolor="#ebc3c3" stroked="f">
              <v:fill type="solid"/>
            </v:rect>
            <v:rect id="_x0000_s2339" style="width:64;height:32;left:6437;position:absolute;top:1399" filled="f" stroked="t" strokecolor="#ebc3c3" strokeweight="0.67pt">
              <v:stroke dashstyle="solid"/>
            </v:rect>
            <v:rect id="_x0000_s2340" style="width:64;height:90;left:6642;position:absolute;top:1399" filled="t" fillcolor="#4b4d4f" stroked="f">
              <v:fill type="solid"/>
            </v:rect>
            <v:rect id="_x0000_s2341" style="width:64;height:90;left:6642;position:absolute;top:1399" filled="f" stroked="t" strokecolor="#4b4d4f" strokeweight="0.67pt">
              <v:stroke dashstyle="solid"/>
            </v:rect>
            <v:rect id="_x0000_s2342" style="width:64;height:26;left:6723;position:absolute;top:1373" filled="t" fillcolor="#ebc3c3" stroked="f">
              <v:fill type="solid"/>
            </v:rect>
            <v:rect id="_x0000_s2343" style="width:64;height:26;left:6723;position:absolute;top:1373" filled="f" stroked="t" strokecolor="#ebc3c3" strokeweight="0.67pt">
              <v:stroke dashstyle="solid"/>
            </v:rect>
            <v:line id="_x0000_s2344" style="position:absolute" from="6958,1062" to="6958,1399" stroked="t" strokecolor="#4b4d4f" strokeweight="3.2pt">
              <v:stroke dashstyle="solid"/>
            </v:line>
            <v:rect id="_x0000_s2345" style="width:64;height:338;left:6926;position:absolute;top:1062" filled="f" stroked="t" strokecolor="#4b4d4f" strokeweight="0.67pt">
              <v:stroke dashstyle="solid"/>
            </v:rect>
            <v:line id="_x0000_s2346" style="position:absolute" from="7039,1399" to="7039,1811" stroked="t" strokecolor="#ebc3c3" strokeweight="3.2pt">
              <v:stroke dashstyle="solid"/>
            </v:line>
            <v:rect id="_x0000_s2347" style="width:64;height:412;left:7007;position:absolute;top:1399" filled="f" stroked="t" strokecolor="#ebc3c3" strokeweight="0.67pt">
              <v:stroke dashstyle="solid"/>
            </v:rect>
            <v:rect id="_x0000_s2348" style="width:64;height:13;left:7211;position:absolute;top:1399" filled="t" fillcolor="#4b4d4f" stroked="f">
              <v:fill type="solid"/>
            </v:rect>
            <v:rect id="_x0000_s2349" style="width:64;height:13;left:7211;position:absolute;top:1399" filled="f" stroked="t" strokecolor="#4b4d4f" strokeweight="0.67pt">
              <v:stroke dashstyle="solid"/>
            </v:rect>
            <v:rect id="_x0000_s2350" style="width:64;height:122;left:7292;position:absolute;top:1399" filled="t" fillcolor="#ebc3c3" stroked="f">
              <v:fill type="solid"/>
            </v:rect>
            <v:rect id="_x0000_s2351" style="width:64;height:122;left:7292;position:absolute;top:1399" filled="f" stroked="t" strokecolor="#ebc3c3" strokeweight="0.67pt">
              <v:stroke dashstyle="solid"/>
            </v:rect>
            <v:rect id="_x0000_s2352" style="width:64;height:122;left:7495;position:absolute;top:1399" filled="t" fillcolor="#4b4d4f" stroked="f">
              <v:fill type="solid"/>
            </v:rect>
            <v:rect id="_x0000_s2353" style="width:64;height:122;left:7495;position:absolute;top:1399" filled="f" stroked="t" strokecolor="#4b4d4f" strokeweight="0.67pt">
              <v:stroke dashstyle="solid"/>
            </v:rect>
            <v:rect id="_x0000_s2354" style="width:62;height:109;left:7578;position:absolute;top:1399" filled="t" fillcolor="#ebc3c3" stroked="f">
              <v:fill type="solid"/>
            </v:rect>
            <v:rect id="_x0000_s2355" style="width:62;height:109;left:7578;position:absolute;top:1399" filled="f" stroked="t" strokecolor="#ebc3c3" strokeweight="0.67pt">
              <v:stroke dashstyle="solid"/>
            </v:rect>
            <v:rect id="_x0000_s2356" style="width:64;height:96;left:7781;position:absolute;top:1399" filled="t" fillcolor="#4b4d4f" stroked="f">
              <v:fill type="solid"/>
            </v:rect>
            <v:rect id="_x0000_s2357" style="width:64;height:96;left:7781;position:absolute;top:1399" filled="f" stroked="t" strokecolor="#4b4d4f" strokeweight="0.67pt">
              <v:stroke dashstyle="solid"/>
            </v:rect>
            <v:line id="_x0000_s2358" style="position:absolute" from="7894,1399" to="7894,1568" stroked="t" strokecolor="#ebc3c3" strokeweight="3.2pt">
              <v:stroke dashstyle="solid"/>
            </v:line>
            <v:rect id="_x0000_s2359" style="width:64;height:169;left:7862;position:absolute;top:1399" filled="f" stroked="t" strokecolor="#ebc3c3" strokeweight="0.67pt">
              <v:stroke dashstyle="solid"/>
            </v:rect>
            <v:line id="_x0000_s2360" style="position:absolute" from="8099,1399" to="8099,1553" stroked="t" strokecolor="#4b4d4f" strokeweight="3.19pt">
              <v:stroke dashstyle="solid"/>
            </v:line>
            <v:rect id="_x0000_s2361" style="width:64;height:154;left:8067;position:absolute;top:1399" filled="f" stroked="t" strokecolor="#4b4d4f" strokeweight="0.67pt">
              <v:stroke dashstyle="solid"/>
            </v:rect>
            <v:line id="_x0000_s2362" style="position:absolute" from="8180,1399" to="8180,1856" stroked="t" strokecolor="#ebc3c3" strokeweight="3.19pt">
              <v:stroke dashstyle="solid"/>
            </v:line>
            <v:rect id="_x0000_s2363" style="width:64;height:457;left:8148;position:absolute;top:1399" filled="f" stroked="t" strokecolor="#ebc3c3" strokeweight="0.67pt">
              <v:stroke dashstyle="solid"/>
            </v:rect>
            <v:line id="_x0000_s2364" style="position:absolute" from="8383,1399" to="8383,1828" stroked="t" strokecolor="#4b4d4f" strokeweight="3.2pt">
              <v:stroke dashstyle="solid"/>
            </v:line>
            <v:rect id="_x0000_s2365" style="width:64;height:429;left:8350;position:absolute;top:1399" filled="f" stroked="t" strokecolor="#4b4d4f" strokeweight="0.67pt">
              <v:stroke dashstyle="solid"/>
            </v:rect>
            <v:line id="_x0000_s2366" style="position:absolute" from="8464,1399" to="8464,1587" stroked="t" strokecolor="#ebc3c3" strokeweight="3.2pt">
              <v:stroke dashstyle="solid"/>
            </v:line>
            <v:rect id="_x0000_s2367" style="width:64;height:188;left:8432;position:absolute;top:1399" filled="f" stroked="t" strokecolor="#ebc3c3" strokeweight="0.67pt">
              <v:stroke dashstyle="solid"/>
            </v:rect>
            <v:line id="_x0000_s2368" style="position:absolute" from="8669,1077" to="8669,1399" stroked="t" strokecolor="#4b4d4f" strokeweight="3.2pt">
              <v:stroke dashstyle="solid"/>
            </v:line>
            <v:rect id="_x0000_s2369" style="width:64;height:323;left:8636;position:absolute;top:1077" filled="f" stroked="t" strokecolor="#4b4d4f" strokeweight="0.67pt">
              <v:stroke dashstyle="solid"/>
            </v:rect>
            <v:line id="_x0000_s2370" style="position:absolute" from="8750,1399" to="8750,2477" stroked="t" strokecolor="#ebc3c3" strokeweight="3.21pt">
              <v:stroke dashstyle="solid"/>
            </v:line>
            <v:rect id="_x0000_s2371" style="width:65;height:1078;left:8717;position:absolute;top:1399" filled="f" stroked="t" strokecolor="#ebc3c3" strokeweight="0.67pt">
              <v:stroke dashstyle="solid"/>
            </v:rect>
            <v:line id="_x0000_s2372" style="position:absolute" from="8952,1399" to="8952,1847" stroked="t" strokecolor="#4b4d4f" strokeweight="3.2pt">
              <v:stroke dashstyle="solid"/>
            </v:line>
            <v:rect id="_x0000_s2373" style="width:64;height:449;left:8920;position:absolute;top:1399" filled="f" stroked="t" strokecolor="#4b4d4f" strokeweight="0.67pt">
              <v:stroke dashstyle="solid"/>
            </v:rect>
            <v:line id="_x0000_s2374" style="position:absolute" from="9033,1399" to="9033,1734" stroked="t" strokecolor="#ebc3c3" strokeweight="3.19pt">
              <v:stroke dashstyle="solid"/>
            </v:line>
            <v:rect id="_x0000_s2375" style="width:64;height:335;left:9001;position:absolute;top:1399" filled="f" stroked="t" strokecolor="#ebc3c3" strokeweight="0.67pt">
              <v:stroke dashstyle="solid"/>
            </v:rect>
            <v:line id="_x0000_s2376" style="position:absolute" from="9238,1186" to="9238,1399" stroked="t" strokecolor="#4b4d4f" strokeweight="3.2pt">
              <v:stroke dashstyle="solid"/>
            </v:line>
            <v:rect id="_x0000_s2377" style="width:64;height:214;left:9206;position:absolute;top:1185" filled="f" stroked="t" strokecolor="#4b4d4f" strokeweight="0.67pt">
              <v:stroke dashstyle="solid"/>
            </v:rect>
            <v:line id="_x0000_s2378" style="position:absolute" from="9319,1399" to="9319,2460" stroked="t" strokecolor="#ebc3c3" strokeweight="3.2pt">
              <v:stroke dashstyle="solid"/>
            </v:line>
            <v:rect id="_x0000_s2379" style="width:64;height:1061;left:9287;position:absolute;top:1399" filled="f" stroked="t" strokecolor="#ebc3c3" strokeweight="0.67pt">
              <v:stroke dashstyle="solid"/>
            </v:rect>
            <v:line id="_x0000_s2380" style="position:absolute" from="9523,1399" to="9523,1751" stroked="t" strokecolor="#4b4d4f" strokeweight="3.1pt">
              <v:stroke dashstyle="solid"/>
            </v:line>
            <v:rect id="_x0000_s2381" style="width:63;height:353;left:9492;position:absolute;top:1399" filled="f" stroked="t" strokecolor="#4b4d4f" strokeweight="0.67pt">
              <v:stroke dashstyle="solid"/>
            </v:rect>
            <v:line id="_x0000_s2382" style="position:absolute" from="9605,1399" to="9605,2379" stroked="t" strokecolor="#ebc3c3" strokeweight="3.21pt">
              <v:stroke dashstyle="solid"/>
            </v:line>
            <v:rect id="_x0000_s2383" style="width:65;height:980;left:9573;position:absolute;top:1399" filled="f" stroked="t" strokecolor="#ebc3c3" strokeweight="0.67pt">
              <v:stroke dashstyle="solid"/>
            </v:rect>
            <v:line id="_x0000_s2384" style="position:absolute" from="9808,1399" to="9808,2253" stroked="t" strokecolor="#4b4d4f" strokeweight="3.19pt">
              <v:stroke dashstyle="solid"/>
            </v:line>
            <v:rect id="_x0000_s2385" style="width:64;height:854;left:9775;position:absolute;top:1399" filled="f" stroked="t" strokecolor="#4b4d4f" strokeweight="0.67pt">
              <v:stroke dashstyle="solid"/>
            </v:rect>
            <v:line id="_x0000_s2386" style="position:absolute" from="9889,1399" to="9889,1975" stroked="t" strokecolor="#ebc3c3" strokeweight="3.19pt">
              <v:stroke dashstyle="solid"/>
            </v:line>
            <v:rect id="_x0000_s2387" style="width:64;height:577;left:9856;position:absolute;top:1399" filled="f" stroked="t" strokecolor="#ebc3c3" strokeweight="0.67pt">
              <v:stroke dashstyle="solid"/>
            </v:rect>
            <v:line id="_x0000_s2388" style="position:absolute" from="10094,1399" to="10094,2204" stroked="t" strokecolor="#4b4d4f" strokeweight="3.2pt">
              <v:stroke dashstyle="solid"/>
            </v:line>
            <v:rect id="_x0000_s2389" style="width:64;height:805;left:10061;position:absolute;top:1399" filled="f" stroked="t" strokecolor="#4b4d4f" strokeweight="0.67pt">
              <v:stroke dashstyle="solid"/>
            </v:rect>
            <v:line id="_x0000_s2390" style="position:absolute" from="10175,1399" to="10175,2099" stroked="t" strokecolor="#ebc3c3" strokeweight="3.2pt">
              <v:stroke dashstyle="solid"/>
            </v:line>
            <v:rect id="_x0000_s2391" style="width:64;height:700;left:10142;position:absolute;top:1399" filled="f" stroked="t" strokecolor="#ebc3c3" strokeweight="0.67pt">
              <v:stroke dashstyle="solid"/>
            </v:rect>
            <v:line id="_x0000_s2392" style="position:absolute" from="1728,1399" to="10275,1399" stroked="t" strokecolor="black" strokeweight="0.22pt">
              <v:stroke dashstyle="solid"/>
            </v:line>
          </v:group>
        </w:pict>
      </w:r>
      <w:r>
        <w:rPr>
          <w:color w:val="585858"/>
          <w:sz w:val="16"/>
        </w:rPr>
        <w:t>20</w:t>
      </w:r>
    </w:p>
    <w:p>
      <w:pPr>
        <w:spacing w:before="0" w:line="240" w:lineRule="auto"/>
        <w:rPr>
          <w:sz w:val="20"/>
        </w:rPr>
      </w:pPr>
    </w:p>
    <w:p>
      <w:pPr>
        <w:spacing w:before="10" w:line="240" w:lineRule="auto"/>
        <w:rPr>
          <w:sz w:val="20"/>
        </w:rPr>
      </w:pPr>
    </w:p>
    <w:p>
      <w:pPr>
        <w:spacing w:before="0"/>
        <w:ind w:left="831" w:right="0" w:firstLine="0"/>
        <w:jc w:val="left"/>
        <w:rPr>
          <w:sz w:val="16"/>
        </w:rPr>
      </w:pPr>
      <w:r>
        <w:rPr>
          <w:color w:val="585858"/>
          <w:sz w:val="16"/>
        </w:rPr>
        <w:t>10</w:t>
      </w:r>
    </w:p>
    <w:p>
      <w:pPr>
        <w:spacing w:before="0" w:line="240" w:lineRule="auto"/>
        <w:rPr>
          <w:sz w:val="20"/>
        </w:rPr>
      </w:pPr>
    </w:p>
    <w:p>
      <w:pPr>
        <w:spacing w:before="9" w:line="240" w:lineRule="auto"/>
        <w:rPr>
          <w:sz w:val="20"/>
        </w:rPr>
      </w:pPr>
    </w:p>
    <w:p>
      <w:pPr>
        <w:spacing w:before="1"/>
        <w:ind w:left="911" w:right="0" w:firstLine="0"/>
        <w:jc w:val="left"/>
        <w:rPr>
          <w:sz w:val="16"/>
        </w:rPr>
      </w:pPr>
      <w:r>
        <w:rPr>
          <w:color w:val="585858"/>
          <w:w w:val="99"/>
          <w:sz w:val="16"/>
        </w:rPr>
        <w:t>0</w:t>
      </w:r>
    </w:p>
    <w:p>
      <w:pPr>
        <w:spacing w:before="0" w:line="240" w:lineRule="auto"/>
        <w:rPr>
          <w:sz w:val="20"/>
        </w:rPr>
      </w:pPr>
    </w:p>
    <w:p>
      <w:pPr>
        <w:spacing w:before="9" w:line="240" w:lineRule="auto"/>
        <w:rPr>
          <w:sz w:val="20"/>
        </w:rPr>
      </w:pPr>
    </w:p>
    <w:p>
      <w:pPr>
        <w:spacing w:before="0"/>
        <w:ind w:left="778" w:right="0" w:firstLine="0"/>
        <w:jc w:val="left"/>
        <w:rPr>
          <w:sz w:val="16"/>
        </w:rPr>
      </w:pPr>
      <w:r>
        <w:rPr>
          <w:color w:val="585858"/>
          <w:sz w:val="16"/>
        </w:rPr>
        <w:t>-10</w:t>
      </w:r>
    </w:p>
    <w:p>
      <w:pPr>
        <w:spacing w:before="0" w:line="240" w:lineRule="auto"/>
        <w:rPr>
          <w:sz w:val="20"/>
        </w:rPr>
      </w:pPr>
    </w:p>
    <w:p>
      <w:pPr>
        <w:spacing w:before="10" w:line="240" w:lineRule="auto"/>
        <w:rPr>
          <w:sz w:val="20"/>
        </w:rPr>
      </w:pPr>
    </w:p>
    <w:p>
      <w:pPr>
        <w:spacing w:before="0"/>
        <w:ind w:left="778" w:right="0" w:firstLine="0"/>
        <w:jc w:val="left"/>
        <w:rPr>
          <w:sz w:val="16"/>
        </w:rPr>
      </w:pPr>
      <w:r>
        <w:pict>
          <v:shape id="_x0000_s2393" type="#_x0000_t202" style="width:423.25pt;height:66.1pt;margin-top:6.02pt;margin-left:88.54pt;mso-position-horizontal-relative:page;position:absolute;z-index:251745280" filled="f" stroked="f">
            <v:textbox style="layout-flow:vertical;mso-layout-flow-alt:bottom-to-top" inset="0,0,0,0">
              <w:txbxContent>
                <w:p>
                  <w:pPr>
                    <w:spacing w:before="0" w:line="333" w:lineRule="auto"/>
                    <w:ind w:left="660" w:right="18" w:firstLine="159"/>
                    <w:jc w:val="right"/>
                    <w:rPr>
                      <w:rFonts w:ascii="宋体" w:eastAsia="宋体" w:hint="eastAsia"/>
                      <w:sz w:val="16"/>
                    </w:rPr>
                  </w:pPr>
                  <w:r>
                    <w:rPr>
                      <w:rFonts w:ascii="宋体" w:eastAsia="宋体" w:hint="eastAsia"/>
                      <w:color w:val="585858"/>
                      <w:spacing w:val="-6"/>
                      <w:sz w:val="16"/>
                    </w:rPr>
                    <w:t>计算机</w:t>
                  </w:r>
                  <w:r>
                    <w:rPr>
                      <w:rFonts w:ascii="宋体" w:eastAsia="宋体" w:hint="eastAsia"/>
                      <w:color w:val="585858"/>
                      <w:spacing w:val="-5"/>
                      <w:sz w:val="16"/>
                    </w:rPr>
                    <w:t>交通运输</w:t>
                  </w:r>
                </w:p>
                <w:p>
                  <w:pPr>
                    <w:spacing w:before="0" w:line="333" w:lineRule="auto"/>
                    <w:ind w:left="980" w:right="18" w:firstLine="0"/>
                    <w:jc w:val="both"/>
                    <w:rPr>
                      <w:rFonts w:ascii="宋体" w:eastAsia="宋体" w:hint="eastAsia"/>
                      <w:sz w:val="16"/>
                    </w:rPr>
                  </w:pPr>
                  <w:r>
                    <w:rPr>
                      <w:rFonts w:ascii="宋体" w:eastAsia="宋体" w:hint="eastAsia"/>
                      <w:color w:val="585858"/>
                      <w:spacing w:val="-9"/>
                      <w:sz w:val="16"/>
                    </w:rPr>
                    <w:t>家电通信电子汽车</w:t>
                  </w:r>
                </w:p>
                <w:p>
                  <w:pPr>
                    <w:spacing w:before="0" w:line="333" w:lineRule="auto"/>
                    <w:ind w:left="660" w:right="18" w:firstLine="0"/>
                    <w:jc w:val="both"/>
                    <w:rPr>
                      <w:rFonts w:ascii="宋体" w:eastAsia="宋体" w:hint="eastAsia"/>
                      <w:sz w:val="16"/>
                    </w:rPr>
                  </w:pPr>
                  <w:r>
                    <w:rPr>
                      <w:rFonts w:ascii="宋体" w:eastAsia="宋体" w:hint="eastAsia"/>
                      <w:color w:val="585858"/>
                      <w:spacing w:val="-5"/>
                      <w:sz w:val="16"/>
                    </w:rPr>
                    <w:t>轻工制造商贸零售农林牧渔</w:t>
                  </w:r>
                </w:p>
                <w:p>
                  <w:pPr>
                    <w:spacing w:before="0"/>
                    <w:ind w:left="0" w:right="20" w:firstLine="0"/>
                    <w:jc w:val="right"/>
                    <w:rPr>
                      <w:rFonts w:ascii="宋体" w:eastAsia="宋体" w:hint="eastAsia"/>
                      <w:sz w:val="16"/>
                    </w:rPr>
                  </w:pPr>
                  <w:r>
                    <w:rPr>
                      <w:rFonts w:ascii="宋体" w:eastAsia="宋体" w:hint="eastAsia"/>
                      <w:color w:val="585858"/>
                      <w:sz w:val="16"/>
                    </w:rPr>
                    <w:t>电力及公用事业</w:t>
                  </w:r>
                </w:p>
                <w:p>
                  <w:pPr>
                    <w:spacing w:before="78" w:line="333" w:lineRule="auto"/>
                    <w:ind w:left="819" w:right="18" w:hanging="160"/>
                    <w:jc w:val="right"/>
                    <w:rPr>
                      <w:rFonts w:ascii="宋体" w:eastAsia="宋体" w:hint="eastAsia"/>
                      <w:sz w:val="16"/>
                    </w:rPr>
                  </w:pPr>
                  <w:r>
                    <w:rPr>
                      <w:rFonts w:ascii="宋体" w:eastAsia="宋体" w:hint="eastAsia"/>
                      <w:color w:val="585858"/>
                      <w:spacing w:val="-4"/>
                      <w:sz w:val="16"/>
                    </w:rPr>
                    <w:t>基础化工</w:t>
                  </w:r>
                  <w:r>
                    <w:rPr>
                      <w:rFonts w:ascii="宋体" w:eastAsia="宋体" w:hint="eastAsia"/>
                      <w:color w:val="585858"/>
                      <w:spacing w:val="-6"/>
                      <w:sz w:val="16"/>
                    </w:rPr>
                    <w:t>房地产</w:t>
                  </w:r>
                  <w:r>
                    <w:rPr>
                      <w:rFonts w:ascii="宋体" w:eastAsia="宋体" w:hint="eastAsia"/>
                      <w:color w:val="585858"/>
                      <w:sz w:val="16"/>
                    </w:rPr>
                    <w:t>建材</w:t>
                  </w:r>
                </w:p>
                <w:p>
                  <w:pPr>
                    <w:spacing w:before="0" w:line="333" w:lineRule="auto"/>
                    <w:ind w:left="660" w:right="18" w:hanging="162"/>
                    <w:jc w:val="right"/>
                    <w:rPr>
                      <w:rFonts w:ascii="宋体" w:eastAsia="宋体" w:hint="eastAsia"/>
                      <w:sz w:val="16"/>
                    </w:rPr>
                  </w:pPr>
                  <w:r>
                    <w:rPr>
                      <w:rFonts w:ascii="宋体" w:eastAsia="宋体" w:hint="eastAsia"/>
                      <w:color w:val="585858"/>
                      <w:spacing w:val="-3"/>
                      <w:sz w:val="16"/>
                    </w:rPr>
                    <w:t>消费者服务</w:t>
                  </w:r>
                  <w:r>
                    <w:rPr>
                      <w:rFonts w:ascii="宋体" w:eastAsia="宋体" w:hint="eastAsia"/>
                      <w:color w:val="585858"/>
                      <w:spacing w:val="-5"/>
                      <w:sz w:val="16"/>
                    </w:rPr>
                    <w:t>综合金融</w:t>
                  </w:r>
                </w:p>
                <w:p>
                  <w:pPr>
                    <w:spacing w:before="0" w:line="333" w:lineRule="auto"/>
                    <w:ind w:left="660" w:right="18" w:firstLine="320"/>
                    <w:jc w:val="right"/>
                    <w:rPr>
                      <w:rFonts w:ascii="宋体" w:eastAsia="宋体" w:hint="eastAsia"/>
                      <w:sz w:val="16"/>
                    </w:rPr>
                  </w:pPr>
                  <w:r>
                    <w:rPr>
                      <w:rFonts w:ascii="宋体" w:eastAsia="宋体" w:hint="eastAsia"/>
                      <w:color w:val="585858"/>
                      <w:spacing w:val="-9"/>
                      <w:sz w:val="16"/>
                    </w:rPr>
                    <w:t>综合</w:t>
                  </w:r>
                  <w:r>
                    <w:rPr>
                      <w:rFonts w:ascii="宋体" w:eastAsia="宋体" w:hint="eastAsia"/>
                      <w:color w:val="585858"/>
                      <w:spacing w:val="-5"/>
                      <w:sz w:val="16"/>
                    </w:rPr>
                    <w:t>纺织服装</w:t>
                  </w:r>
                </w:p>
                <w:p>
                  <w:pPr>
                    <w:spacing w:before="0" w:line="333" w:lineRule="auto"/>
                    <w:ind w:left="980" w:right="18" w:firstLine="0"/>
                    <w:jc w:val="right"/>
                    <w:rPr>
                      <w:rFonts w:ascii="宋体" w:eastAsia="宋体" w:hint="eastAsia"/>
                      <w:sz w:val="16"/>
                    </w:rPr>
                  </w:pPr>
                  <w:r>
                    <w:rPr>
                      <w:rFonts w:ascii="宋体" w:eastAsia="宋体" w:hint="eastAsia"/>
                      <w:color w:val="585858"/>
                      <w:spacing w:val="-9"/>
                      <w:sz w:val="16"/>
                    </w:rPr>
                    <w:t>传媒煤炭</w:t>
                  </w:r>
                </w:p>
                <w:p>
                  <w:pPr>
                    <w:spacing w:before="0"/>
                    <w:ind w:left="0" w:right="18" w:firstLine="0"/>
                    <w:jc w:val="right"/>
                    <w:rPr>
                      <w:rFonts w:ascii="宋体" w:eastAsia="宋体" w:hint="eastAsia"/>
                      <w:sz w:val="16"/>
                    </w:rPr>
                  </w:pPr>
                  <w:r>
                    <w:rPr>
                      <w:rFonts w:ascii="宋体" w:eastAsia="宋体" w:hint="eastAsia"/>
                      <w:color w:val="585858"/>
                      <w:sz w:val="16"/>
                    </w:rPr>
                    <w:t>国防军工</w:t>
                  </w:r>
                </w:p>
                <w:p>
                  <w:pPr>
                    <w:spacing w:before="80" w:line="333" w:lineRule="auto"/>
                    <w:ind w:left="980" w:right="18" w:firstLine="0"/>
                    <w:jc w:val="right"/>
                    <w:rPr>
                      <w:rFonts w:ascii="宋体" w:eastAsia="宋体" w:hint="eastAsia"/>
                      <w:sz w:val="16"/>
                    </w:rPr>
                  </w:pPr>
                  <w:r>
                    <w:rPr>
                      <w:rFonts w:ascii="宋体" w:eastAsia="宋体" w:hint="eastAsia"/>
                      <w:color w:val="585858"/>
                      <w:spacing w:val="-9"/>
                      <w:sz w:val="16"/>
                    </w:rPr>
                    <w:t>建筑钢铁</w:t>
                  </w:r>
                </w:p>
                <w:p>
                  <w:pPr>
                    <w:spacing w:before="0" w:line="333" w:lineRule="auto"/>
                    <w:ind w:left="660" w:right="18" w:firstLine="0"/>
                    <w:jc w:val="right"/>
                    <w:rPr>
                      <w:rFonts w:ascii="宋体" w:eastAsia="宋体" w:hint="eastAsia"/>
                      <w:sz w:val="16"/>
                    </w:rPr>
                  </w:pPr>
                  <w:r>
                    <w:rPr>
                      <w:rFonts w:ascii="宋体" w:eastAsia="宋体" w:hint="eastAsia"/>
                      <w:color w:val="585858"/>
                      <w:spacing w:val="-5"/>
                      <w:sz w:val="16"/>
                    </w:rPr>
                    <w:t>石油石化有色金属</w:t>
                  </w:r>
                </w:p>
                <w:p>
                  <w:pPr>
                    <w:spacing w:before="0" w:line="333" w:lineRule="auto"/>
                    <w:ind w:left="980" w:right="18" w:firstLine="0"/>
                    <w:jc w:val="both"/>
                    <w:rPr>
                      <w:rFonts w:ascii="宋体" w:eastAsia="宋体" w:hint="eastAsia"/>
                      <w:sz w:val="16"/>
                    </w:rPr>
                  </w:pPr>
                  <w:r>
                    <w:rPr>
                      <w:rFonts w:ascii="宋体" w:eastAsia="宋体" w:hint="eastAsia"/>
                      <w:color w:val="585858"/>
                      <w:spacing w:val="-9"/>
                      <w:sz w:val="16"/>
                    </w:rPr>
                    <w:t>医药机械银行</w:t>
                  </w:r>
                </w:p>
                <w:p>
                  <w:pPr>
                    <w:spacing w:before="0" w:line="333" w:lineRule="auto"/>
                    <w:ind w:left="660" w:right="18" w:hanging="162"/>
                    <w:jc w:val="right"/>
                    <w:rPr>
                      <w:rFonts w:ascii="宋体" w:eastAsia="宋体" w:hint="eastAsia"/>
                      <w:sz w:val="16"/>
                    </w:rPr>
                  </w:pPr>
                  <w:r>
                    <w:rPr>
                      <w:rFonts w:ascii="宋体" w:eastAsia="宋体" w:hint="eastAsia"/>
                      <w:color w:val="585858"/>
                      <w:spacing w:val="-3"/>
                      <w:sz w:val="16"/>
                    </w:rPr>
                    <w:t>非银行金融</w:t>
                  </w:r>
                  <w:r>
                    <w:rPr>
                      <w:rFonts w:ascii="宋体" w:eastAsia="宋体" w:hint="eastAsia"/>
                      <w:color w:val="585858"/>
                      <w:spacing w:val="-5"/>
                      <w:sz w:val="16"/>
                    </w:rPr>
                    <w:t>食品饮料</w:t>
                  </w:r>
                </w:p>
                <w:p>
                  <w:pPr>
                    <w:spacing w:before="0" w:line="202" w:lineRule="exact"/>
                    <w:ind w:left="0" w:right="19" w:firstLine="0"/>
                    <w:jc w:val="right"/>
                    <w:rPr>
                      <w:rFonts w:ascii="宋体" w:eastAsia="宋体" w:hint="eastAsia"/>
                      <w:sz w:val="16"/>
                    </w:rPr>
                  </w:pPr>
                  <w:r>
                    <w:rPr>
                      <w:rFonts w:ascii="宋体" w:eastAsia="宋体" w:hint="eastAsia"/>
                      <w:color w:val="585858"/>
                      <w:sz w:val="16"/>
                    </w:rPr>
                    <w:t>电力设备及新能源</w:t>
                  </w:r>
                </w:p>
              </w:txbxContent>
            </v:textbox>
          </v:shape>
        </w:pict>
      </w:r>
      <w:r>
        <w:rPr>
          <w:color w:val="585858"/>
          <w:sz w:val="16"/>
        </w:rPr>
        <w:t>-20</w:t>
      </w: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6" w:line="240" w:lineRule="auto"/>
        <w:rPr>
          <w:sz w:val="11"/>
        </w:rPr>
      </w:pPr>
      <w:r>
        <w:pict>
          <v:shape id="_x0000_s2394" style="width:513.85pt;height:0.1pt;margin-top:9.08pt;margin-left:35.4pt;mso-position-horizontal-relative:page;mso-wrap-distance-left:0;mso-wrap-distance-right:0;position:absolute;z-index:-251574272" coordorigin="708,182" coordsize="10277,0" path="m708,182l10984,182e" filled="f" stroked="t" strokecolor="#4b4d4f" strokeweight="0.96pt">
            <v:stroke dashstyle="solid"/>
            <v:path arrowok="t"/>
            <w10:wrap type="topAndBottom"/>
          </v:shape>
        </w:pict>
      </w:r>
    </w:p>
    <w:p>
      <w:pPr>
        <w:spacing w:before="0" w:line="236" w:lineRule="exact"/>
        <w:ind w:left="215" w:right="0" w:firstLine="0"/>
        <w:jc w:val="left"/>
        <w:rPr>
          <w:rFonts w:ascii="微软雅黑" w:eastAsia="微软雅黑" w:hint="eastAsia"/>
          <w:sz w:val="15"/>
        </w:rPr>
      </w:pPr>
      <w:r>
        <w:t xml:space="preserve">资料来源：港交所， </w:t>
      </w:r>
    </w:p>
    <w:p>
      <w:pPr>
        <w:pStyle w:val="Heading2"/>
        <w:numPr>
          <w:ilvl w:val="1"/>
          <w:numId w:val="3"/>
        </w:numPr>
        <w:tabs>
          <w:tab w:val="left" w:pos="613"/>
        </w:tabs>
        <w:spacing w:before="51" w:after="0" w:line="280" w:lineRule="auto"/>
        <w:ind w:left="107" w:right="4085" w:firstLine="0"/>
        <w:jc w:val="left"/>
      </w:pPr>
      <w:r>
        <w:rPr>
          <w:color w:val="4B4D4F"/>
          <w:spacing w:val="-1"/>
        </w:rPr>
        <w:t>北上配置盘与交易盘同时净卖出大盘</w:t>
      </w:r>
      <w:r>
        <w:rPr>
          <w:i w:val="0"/>
          <w:color w:val="4B4D4F"/>
          <w:spacing w:val="-4"/>
        </w:rPr>
        <w:t>/</w:t>
      </w:r>
      <w:r>
        <w:rPr>
          <w:color w:val="4B4D4F"/>
          <w:spacing w:val="-2"/>
        </w:rPr>
        <w:t>中盘成长、大盘</w:t>
      </w:r>
      <w:r>
        <w:rPr>
          <w:color w:val="4B4D4F"/>
          <w:spacing w:val="-7"/>
        </w:rPr>
        <w:t>价值板块，在小盘成长、中盘</w:t>
      </w:r>
      <w:r>
        <w:rPr>
          <w:i w:val="0"/>
          <w:color w:val="4B4D4F"/>
        </w:rPr>
        <w:t>/</w:t>
      </w:r>
      <w:r>
        <w:rPr>
          <w:color w:val="4B4D4F"/>
          <w:spacing w:val="-3"/>
        </w:rPr>
        <w:t>小盘价值板块存在明显分歧</w:t>
      </w:r>
    </w:p>
    <w:p>
      <w:pPr>
        <w:pStyle w:val="BodyText"/>
        <w:spacing w:before="161" w:line="235" w:lineRule="auto"/>
        <w:ind w:left="107" w:right="4090" w:firstLine="400"/>
        <w:jc w:val="both"/>
      </w:pPr>
      <w:r>
        <w:rPr>
          <w:color w:val="4B4D4F"/>
          <w:spacing w:val="-2"/>
          <w:w w:val="95"/>
        </w:rPr>
        <w:t>对于成长风格，上周</w:t>
      </w:r>
      <w:r>
        <w:rPr>
          <w:color w:val="4B4D4F"/>
          <w:w w:val="95"/>
        </w:rPr>
        <w:t xml:space="preserve">(20240108-20240112)北上配置盘与交易盘同时净卖出   </w:t>
      </w:r>
      <w:r>
        <w:rPr>
          <w:color w:val="4B4D4F"/>
        </w:rPr>
        <w:t>大盘/中盘成长板块，在小盘成长板块存在分歧：北上配置盘净买入，而北上交易</w:t>
      </w:r>
      <w:r>
        <w:rPr>
          <w:color w:val="4B4D4F"/>
          <w:spacing w:val="-10"/>
          <w:w w:val="95"/>
        </w:rPr>
        <w:t>盘净卖出。对于价值风格，北上配置盘与交易盘同时净卖出大盘价值板块，在中盘</w:t>
      </w:r>
    </w:p>
    <w:p>
      <w:pPr>
        <w:pStyle w:val="BodyText"/>
        <w:spacing w:line="360" w:lineRule="exact"/>
        <w:ind w:left="107"/>
      </w:pPr>
      <w:r>
        <w:rPr>
          <w:color w:val="4B4D4F"/>
        </w:rPr>
        <w:t>/小盘价值板块存在分歧：北上配置盘净买入，而北上交易盘净卖出。</w:t>
      </w:r>
    </w:p>
    <w:p>
      <w:pPr>
        <w:spacing w:after="0" w:line="360" w:lineRule="exact"/>
        <w:sectPr>
          <w:headerReference w:type="default" r:id="rId215"/>
          <w:footerReference w:type="default" r:id="rId216"/>
          <w:pgSz w:w="11910" w:h="16840"/>
          <w:pgMar w:top="1660" w:right="20" w:bottom="740" w:left="600" w:header="708" w:footer="708"/>
          <w:pgNumType w:start="59"/>
          <w:cols w:space="708"/>
        </w:sectPr>
      </w:pPr>
    </w:p>
    <w:p>
      <w:pPr>
        <w:spacing w:before="227" w:line="156" w:lineRule="auto"/>
        <w:ind w:left="215" w:right="38" w:firstLine="0"/>
        <w:jc w:val="left"/>
        <w:rPr>
          <w:rFonts w:ascii="微软雅黑" w:eastAsia="微软雅黑" w:hint="eastAsia"/>
          <w:b/>
          <w:i/>
          <w:sz w:val="20"/>
        </w:rPr>
      </w:pPr>
      <w:r>
        <w:rPr>
          <w:rFonts w:ascii="微软雅黑" w:eastAsia="微软雅黑" w:hint="eastAsia"/>
          <w:b/>
          <w:i/>
          <w:color w:val="4B4D4F"/>
          <w:w w:val="95"/>
          <w:sz w:val="20"/>
        </w:rPr>
        <w:t>图</w:t>
      </w:r>
      <w:r>
        <w:rPr>
          <w:rFonts w:ascii="微软雅黑" w:eastAsia="微软雅黑" w:hint="eastAsia"/>
          <w:b/>
          <w:color w:val="4B4D4F"/>
          <w:w w:val="95"/>
          <w:sz w:val="20"/>
        </w:rPr>
        <w:t>28</w:t>
      </w:r>
      <w:r>
        <w:rPr>
          <w:rFonts w:ascii="微软雅黑" w:eastAsia="微软雅黑" w:hint="eastAsia"/>
          <w:b/>
          <w:i/>
          <w:color w:val="4B4D4F"/>
          <w:spacing w:val="-5"/>
          <w:w w:val="95"/>
          <w:sz w:val="20"/>
        </w:rPr>
        <w:t>：对于成长风格，上周</w:t>
      </w:r>
      <w:r>
        <w:rPr>
          <w:rFonts w:ascii="微软雅黑" w:eastAsia="微软雅黑" w:hint="eastAsia"/>
          <w:b/>
          <w:color w:val="4B4D4F"/>
          <w:w w:val="95"/>
          <w:sz w:val="20"/>
        </w:rPr>
        <w:t>(20240108-20240112)</w:t>
      </w:r>
      <w:r>
        <w:rPr>
          <w:rFonts w:ascii="微软雅黑" w:eastAsia="微软雅黑" w:hint="eastAsia"/>
          <w:b/>
          <w:i/>
          <w:color w:val="4B4D4F"/>
          <w:w w:val="95"/>
          <w:sz w:val="20"/>
        </w:rPr>
        <w:t xml:space="preserve">北 </w:t>
      </w:r>
      <w:r>
        <w:rPr>
          <w:rFonts w:ascii="微软雅黑" w:eastAsia="微软雅黑" w:hint="eastAsia"/>
          <w:b/>
          <w:i/>
          <w:color w:val="4B4D4F"/>
          <w:spacing w:val="-5"/>
          <w:sz w:val="20"/>
        </w:rPr>
        <w:t>上配置盘净买入小盘成长板块，净卖出大盘</w:t>
      </w:r>
      <w:r>
        <w:rPr>
          <w:rFonts w:ascii="微软雅黑" w:eastAsia="微软雅黑" w:hint="eastAsia"/>
          <w:b/>
          <w:color w:val="4B4D4F"/>
          <w:sz w:val="20"/>
        </w:rPr>
        <w:t>/</w:t>
      </w:r>
      <w:r>
        <w:rPr>
          <w:rFonts w:ascii="微软雅黑" w:eastAsia="微软雅黑" w:hint="eastAsia"/>
          <w:b/>
          <w:i/>
          <w:color w:val="4B4D4F"/>
          <w:spacing w:val="-3"/>
          <w:sz w:val="20"/>
        </w:rPr>
        <w:t>中盘成长板</w:t>
      </w:r>
    </w:p>
    <w:p>
      <w:pPr>
        <w:pStyle w:val="BodyText"/>
        <w:spacing w:before="15"/>
        <w:rPr>
          <w:b/>
          <w:i/>
          <w:sz w:val="13"/>
        </w:rPr>
      </w:pPr>
      <w:r>
        <w:br w:type="column"/>
      </w:r>
    </w:p>
    <w:p>
      <w:pPr>
        <w:spacing w:before="0" w:line="304" w:lineRule="exact"/>
        <w:ind w:left="216"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29</w:t>
      </w:r>
      <w:r>
        <w:rPr>
          <w:rFonts w:ascii="微软雅黑" w:eastAsia="微软雅黑" w:hint="eastAsia"/>
          <w:b/>
          <w:i/>
          <w:color w:val="4B4D4F"/>
          <w:sz w:val="20"/>
        </w:rPr>
        <w:t>：对于成长风格，上周</w:t>
      </w:r>
      <w:r>
        <w:rPr>
          <w:rFonts w:ascii="微软雅黑" w:eastAsia="微软雅黑" w:hint="eastAsia"/>
          <w:b/>
          <w:color w:val="4B4D4F"/>
          <w:sz w:val="20"/>
        </w:rPr>
        <w:t>(20240108-20240112)</w:t>
      </w:r>
      <w:r>
        <w:rPr>
          <w:rFonts w:ascii="微软雅黑" w:eastAsia="微软雅黑" w:hint="eastAsia"/>
          <w:b/>
          <w:i/>
          <w:color w:val="4B4D4F"/>
          <w:sz w:val="20"/>
        </w:rPr>
        <w:t>北</w:t>
      </w:r>
    </w:p>
    <w:p>
      <w:pPr>
        <w:pStyle w:val="Heading3"/>
        <w:spacing w:line="109" w:lineRule="exact"/>
        <w:ind w:left="216"/>
        <w:rPr>
          <w:u w:val="none"/>
        </w:rPr>
      </w:pPr>
      <w:r>
        <w:rPr>
          <w:color w:val="4B4D4F"/>
          <w:u w:val="none"/>
        </w:rPr>
        <w:t>上交易盘净卖出大盘</w:t>
      </w:r>
      <w:r>
        <w:rPr>
          <w:i w:val="0"/>
          <w:color w:val="4B4D4F"/>
          <w:u w:val="none"/>
        </w:rPr>
        <w:t>/</w:t>
      </w:r>
      <w:r>
        <w:rPr>
          <w:color w:val="4B4D4F"/>
          <w:u w:val="none"/>
        </w:rPr>
        <w:t>中盘</w:t>
      </w:r>
      <w:r>
        <w:rPr>
          <w:i w:val="0"/>
          <w:color w:val="4B4D4F"/>
          <w:u w:val="none"/>
        </w:rPr>
        <w:t>/</w:t>
      </w:r>
      <w:r>
        <w:rPr>
          <w:color w:val="4B4D4F"/>
          <w:u w:val="none"/>
        </w:rPr>
        <w:t>小盘成长板块</w:t>
      </w:r>
    </w:p>
    <w:p>
      <w:pPr>
        <w:spacing w:after="0" w:line="109" w:lineRule="exact"/>
        <w:sectPr>
          <w:headerReference w:type="default" r:id="rId217"/>
          <w:footerReference w:type="default" r:id="rId218"/>
          <w:type w:val="continuous"/>
          <w:pgSz w:w="11910" w:h="16840"/>
          <w:pgMar w:top="1660" w:right="20" w:bottom="740" w:left="600" w:header="708" w:footer="708"/>
          <w:pgNumType w:start="60"/>
          <w:cols w:num="2" w:space="708" w:equalWidth="0">
            <w:col w:w="5086" w:space="245"/>
            <w:col w:w="5959" w:space="0"/>
          </w:cols>
        </w:sectPr>
      </w:pPr>
    </w:p>
    <w:p>
      <w:pPr>
        <w:tabs>
          <w:tab w:val="left" w:pos="5156"/>
          <w:tab w:val="left" w:pos="5439"/>
          <w:tab w:val="left" w:pos="10529"/>
        </w:tabs>
        <w:spacing w:before="0" w:line="278" w:lineRule="exact"/>
        <w:ind w:left="107" w:right="0" w:firstLine="0"/>
        <w:jc w:val="left"/>
        <w:rPr>
          <w:sz w:val="20"/>
        </w:rPr>
      </w:pPr>
      <w:r>
        <w:pict>
          <v:line id="_x0000_s2395" style="mso-position-horizontal-relative:page;position:absolute;z-index:251746304" from="172.4pt,20.25pt" to="181.4pt,20.25pt" stroked="t" strokecolor="#4b4d4f" strokeweight="0.73pt">
            <v:stroke dashstyle="solid"/>
          </v:line>
        </w:pict>
      </w: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块</w:t>
        <w:tab/>
      </w:r>
      <w:r>
        <w:rPr>
          <w:rFonts w:ascii="微软雅黑" w:eastAsia="微软雅黑" w:hint="eastAsia"/>
          <w:b/>
          <w:i/>
          <w:color w:val="4B4D4F"/>
          <w:sz w:val="20"/>
        </w:rPr>
        <w:tab/>
      </w:r>
      <w:r>
        <w:rPr>
          <w:color w:val="4B4D4F"/>
          <w:w w:val="99"/>
          <w:sz w:val="20"/>
          <w:u w:val="single" w:color="4B4D4F"/>
        </w:rPr>
        <w:t xml:space="preserve"> </w:t>
      </w:r>
      <w:r>
        <w:rPr>
          <w:color w:val="4B4D4F"/>
          <w:sz w:val="20"/>
          <w:u w:val="single" w:color="4B4D4F"/>
        </w:rPr>
        <w:tab/>
      </w:r>
    </w:p>
    <w:p>
      <w:pPr>
        <w:spacing w:after="0" w:line="278" w:lineRule="exact"/>
        <w:jc w:val="left"/>
        <w:rPr>
          <w:sz w:val="20"/>
        </w:rPr>
        <w:sectPr>
          <w:headerReference w:type="default" r:id="rId219"/>
          <w:footerReference w:type="default" r:id="rId220"/>
          <w:type w:val="continuous"/>
          <w:pgSz w:w="11910" w:h="16840"/>
          <w:pgMar w:top="1660" w:right="20" w:bottom="740" w:left="600" w:header="708" w:footer="708"/>
          <w:pgNumType w:start="61"/>
          <w:cols w:space="708"/>
        </w:sectPr>
      </w:pPr>
    </w:p>
    <w:p>
      <w:pPr>
        <w:spacing w:before="4" w:after="0" w:line="240" w:lineRule="auto"/>
        <w:rPr>
          <w:sz w:val="10"/>
        </w:rPr>
      </w:pPr>
    </w:p>
    <w:p>
      <w:pPr>
        <w:spacing w:line="20" w:lineRule="exact"/>
        <w:ind w:left="526" w:right="-332" w:firstLine="0"/>
        <w:rPr>
          <w:sz w:val="2"/>
        </w:rPr>
      </w:pPr>
      <w:r>
        <w:rPr>
          <w:sz w:val="2"/>
        </w:rPr>
        <w:pict>
          <v:group id="_x0000_i2396" style="width:9pt;height:0.75pt;mso-position-horizontal-relative:char;mso-position-vertical-relative:line" coordorigin="0,0" coordsize="180,15">
            <v:line id="_x0000_s2397" style="position:absolute" from="0,7" to="180,7" stroked="t" strokecolor="#c00000" strokeweight="0.73pt">
              <v:stroke dashstyle="solid"/>
            </v:line>
            <w10:wrap type="none"/>
          </v:group>
        </w:pict>
      </w:r>
    </w:p>
    <w:p>
      <w:pPr>
        <w:spacing w:before="8" w:line="240" w:lineRule="auto"/>
        <w:rPr>
          <w:sz w:val="11"/>
        </w:rPr>
      </w:pPr>
    </w:p>
    <w:p>
      <w:pPr>
        <w:spacing w:before="0"/>
        <w:ind w:left="250" w:right="0" w:firstLine="0"/>
        <w:jc w:val="left"/>
        <w:rPr>
          <w:sz w:val="8"/>
        </w:rPr>
      </w:pPr>
      <w:r>
        <w:pict>
          <v:line id="_x0000_s2398" style="mso-position-horizontal-relative:page;position:absolute;z-index:251749376" from="332.2pt,-3.05pt" to="341pt,-3.05pt" stroked="t" strokecolor="#c00000" strokeweight="0.71pt">
            <v:stroke dashstyle="solid"/>
          </v:line>
        </w:pict>
      </w:r>
      <w:r>
        <w:pict>
          <v:line id="_x0000_s2399" style="mso-position-horizontal-relative:page;position:absolute;z-index:-251569152" from="442.6pt,-3.05pt" to="451.4pt,-3.05pt" stroked="t" strokecolor="#4b4d4f" strokeweight="0.71pt">
            <v:stroke dashstyle="solid"/>
          </v:line>
        </w:pict>
      </w:r>
      <w:r>
        <w:rPr>
          <w:w w:val="105"/>
          <w:sz w:val="8"/>
        </w:rPr>
        <w:t>1900</w:t>
      </w:r>
    </w:p>
    <w:p>
      <w:pPr>
        <w:spacing w:before="0" w:line="240" w:lineRule="auto"/>
        <w:rPr>
          <w:sz w:val="8"/>
        </w:rPr>
      </w:pPr>
      <w:r>
        <w:br w:type="column"/>
      </w:r>
    </w:p>
    <w:p>
      <w:pPr>
        <w:spacing w:before="0" w:line="240" w:lineRule="auto"/>
        <w:rPr>
          <w:sz w:val="8"/>
        </w:rPr>
      </w:pPr>
    </w:p>
    <w:p>
      <w:pPr>
        <w:spacing w:before="0" w:line="240" w:lineRule="auto"/>
        <w:rPr>
          <w:sz w:val="8"/>
        </w:rPr>
      </w:pPr>
    </w:p>
    <w:p>
      <w:pPr>
        <w:spacing w:before="0" w:line="240" w:lineRule="auto"/>
        <w:rPr>
          <w:sz w:val="8"/>
        </w:rPr>
      </w:pPr>
    </w:p>
    <w:p>
      <w:pPr>
        <w:spacing w:before="5" w:line="240" w:lineRule="auto"/>
        <w:rPr>
          <w:sz w:val="7"/>
        </w:rPr>
      </w:pPr>
    </w:p>
    <w:p>
      <w:pPr>
        <w:spacing w:before="0"/>
        <w:ind w:left="250" w:right="0" w:firstLine="0"/>
        <w:jc w:val="left"/>
        <w:rPr>
          <w:sz w:val="8"/>
        </w:rPr>
      </w:pPr>
      <w:r>
        <w:pict>
          <v:line id="_x0000_s2400" style="mso-position-horizontal-relative:page;position:absolute;z-index:251750400" from="332.2pt,-4.35pt" to="341pt,-4.35pt" stroked="t" strokecolor="#ebc3c3" strokeweight="0.71pt">
            <v:stroke dashstyle="solid"/>
          </v:line>
        </w:pict>
      </w:r>
      <w:r>
        <w:rPr>
          <w:w w:val="105"/>
          <w:sz w:val="8"/>
        </w:rPr>
        <w:t>200</w:t>
      </w:r>
    </w:p>
    <w:p>
      <w:pPr>
        <w:spacing w:before="2" w:line="240" w:lineRule="auto"/>
        <w:rPr>
          <w:sz w:val="12"/>
        </w:rPr>
      </w:pPr>
      <w:r>
        <w:br w:type="column"/>
      </w:r>
    </w:p>
    <w:p>
      <w:pPr>
        <w:tabs>
          <w:tab w:val="left" w:pos="2458"/>
        </w:tabs>
        <w:spacing w:before="0" w:line="261" w:lineRule="auto"/>
        <w:ind w:left="250" w:right="966" w:firstLine="0"/>
        <w:jc w:val="left"/>
        <w:rPr>
          <w:sz w:val="11"/>
        </w:rPr>
      </w:pPr>
      <w:r>
        <w:pict>
          <v:group id="_x0000_s2401" style="width:222.5pt;height:123.65pt;margin-top:17.94pt;margin-left:321.39pt;mso-position-horizontal-relative:page;position:absolute;z-index:251748352" coordorigin="6428,359" coordsize="4450,2473">
            <v:shape id="_x0000_s2402" style="width:9653;height:5220;left:616;position:absolute;top:-591" coordorigin="616,-591" coordsize="9653,5220" path="m6433,2829l6433,361m6433,2829l6458,2829m6433,2520l6458,2520m6433,2212l6458,2212m6433,1903l6458,1903m6433,1594l6458,1594m6433,1287l6458,1287m6433,978l6458,978m6433,670l6458,670m6433,361l6458,361m6433,978l10872,978m6433,953l6433,978m6554,953l6554,978m6675,953l6675,978m6784,953l6784,978m6905,953l6905,978m7021,953l7021,978m7143,953l7143,978m7260,953l7260,978m7381,953l7381,978m7502,953l7502,978m7619,953l7619,978m7740,953l7740,978m7857,953l7857,978m7977,953l7977,978m8099,953l8099,978m8208,953l8208,978m8328,953l8328,978m8445,953l8445,978m8567,953l8567,978m8684,953l8684,978m8805,953l8805,978m8925,953l8925,978m9042,953l9042,978m9164,953l9164,978m9281,953l9281,978m9401,953l9401,978m9522,953l9522,978m9631,953l9631,978m9753,953l9753,978m9870,953l9870,978m9990,953l9990,978m10107,953l10107,978m10229,953l10229,978m10349,953l10349,978m10466,953l10466,978m10587,953l10587,978m10704,953l10704,978m10826,953l10826,978e" filled="f" stroked="t" strokecolor="black" strokeweight="0.23pt">
              <v:stroke dashstyle="solid"/>
              <v:path arrowok="t"/>
            </v:shape>
            <v:shape id="_x0000_s2403" style="width:4436;height:1612;left:6434;position:absolute;top:994" coordorigin="6435,995" coordsize="4436,1612" path="m6435,995l6438,1087,6443,1089,6447,1063,6458,1087,6463,1106,6466,1058,6470,1087,6474,1219,6486,1216,6489,1306,6493,1283,6498,1286,6501,1278,6513,1257,6517,1311,6521,1309,6540,1345,6544,1335,6548,1307,6552,1286,6567,1249,6572,1247,6575,1276,6580,1275,6583,1200,6595,1219,6598,1252,6603,1275,6606,1224,6610,1208,6623,1226,6626,1266,6630,1277,6634,1301,6638,1358,6649,1412,6653,1503,6657,1569,6661,1620,6666,1571,6677,1614,6681,1606,6684,1611,6689,1594,6692,1544,6704,1527,6708,1502,6712,1522,6743,1504,6747,1394,6758,1453,6763,1396,6766,1393,6770,1367,6774,1353,6786,1365,6790,1430,6794,1470,6798,1535,6801,1470,6813,1526,6817,1463,6821,1394,6825,1413,6829,1480,6841,1496,6844,1438,6849,1478,6852,1514,6857,1580,6868,1594,6872,1621,6875,1590,6880,1577,6883,1565,6895,1639,6900,1630,6903,1721,6930,1786,6934,1817,6938,1877,6950,1830,6954,1767,6958,1770,6961,1812,6966,1807,6977,1716,6981,1741,6985,1762,6989,1813,6992,1756,7004,1808,7009,1823,7012,1845,7017,1847,7020,1843,7043,1838,7047,1867,7058,1856,7063,1871,7067,1887,7071,1963,7075,1905,7086,1824,7098,1791,7102,1857,7114,1874,7118,1719,7121,1697,7126,1606,7129,1594,7141,1538,7145,1535,7149,1601,7152,1585,7157,1587,7168,1619,7172,1671,7177,1671,7180,1652,7184,1694,7200,1700,7203,1749,7207,1764,7211,1780,7223,1813,7226,1851,7231,1843,7235,1828,7238,1790,7251,1884,7254,1915,7266,2059,7277,2006,7281,2047,7285,2030,7289,2034,7294,2040,7305,1975,7309,1998,7312,2059,7317,2024,7320,2129,7332,2087,7336,2085,7340,2036,7344,2027,7348,2054,7360,2145,7363,2137,7368,2067,7371,2135,7375,2146,7386,2185,7391,2201,7394,2180,7398,2163,7403,2214,7414,2222,7418,2237,7422,2360,7426,2310,7429,2317,7441,2231,7445,2246,7449,2191,7452,2278,7457,2302,7469,2217,7472,2174,7477,2235,7480,2279,7484,2268,7496,2158,7500,2178,7503,2101,7508,2076,7511,1999,7523,1902,7528,1922,7531,1994,7535,1993,7539,1892,7551,1943,7554,1936,7558,1922,7562,1842,7589,1898,7594,1856,7605,1910,7609,1865,7613,1880,7617,1833,7648,1854,7660,1890,7663,1891,7675,1841,7688,1963,7691,1925,7695,1918,7699,1887,7703,1806,7714,1877,7718,1898,7722,1923,7726,1857,7729,1837,7742,1885,7746,1876,7749,1913,7754,1850,7757,1848,7769,1843,7773,1843,7777,1915,7780,1854,7785,1836,7797,1812,7800,1719,7805,1732,7808,1791,7812,1749,7823,1722,7828,1678,7831,1638,7835,1626,7839,1702,7851,1679,7855,1680,7859,1649,7863,1612,7866,1582,7878,1589,7882,1555,7886,1449,7890,1302,7894,1341,7905,1377,7909,1340,7914,1381,7917,1368,7922,1420,7933,1421,7937,1475,7940,1471,7945,1505,7963,1471,7968,1508,7972,1491,7976,1508,7991,1560,7995,1589,7999,1648,8003,1589,8014,1611,8019,1613,8023,1600,8026,1644,8031,1647,8042,1673,8046,1672,8050,1673,8054,1612,8057,1579,8069,1535,8073,1545,8077,1556,8082,1636,8085,1722,8123,1732,8128,1777,8131,1788,8136,1730,8140,1628,8151,1607,8155,1686,8179,1744,8182,1791,8186,1812,8190,1862,8194,1842,8206,1860,8210,1855,8214,1872,8217,1930,8222,1925,8233,1954,8237,2041,8240,2087,8245,2138,8249,2214,8260,2300,8265,2334,8268,2363,8272,2251,8276,2298,8288,2445,8291,2448,8296,2462,8299,2463,8303,2503,8315,2503,8319,2491,8323,2395,8327,2398,8331,2382,8350,2431,8354,2437,8357,2424,8370,2440,8374,2372,8377,2360,8400,2390,8405,2362,8408,2343,8413,2301,8425,2320,8428,2304,8432,2303,8436,2307,8440,2342,8463,2354,8483,2390,8487,2389,8491,2399,8494,2418,8506,2458,8510,2416,8514,2478,8517,2509,8522,2407,8534,2470,8537,2543,8542,2583,8545,2606,8549,2559,8560,2447,8565,2352,8568,2357,8573,2399,8588,2407,8592,2382,8596,2396,8600,2416,8604,2357,8616,2474,8619,2455,8623,2382,8627,2399,8631,2310,8642,2357,8647,2384,8651,2411,8654,2394,8659,2258,8670,2202,8674,2213,8677,2203,8697,2233,8702,2262,8705,2188,8709,2186,8713,2153,8725,2230,8728,2290,8733,2320,8736,2311,8740,2337,8751,2345,8756,2385,8760,2378,8764,2386,8768,2364,8779,2374,8783,2382,8787,2401,8791,2335,8794,2342,8807,2285,8810,2242,8814,2273,8819,2272,8822,2256,8834,2258,8837,2224,8842,2266,8845,2141,8850,2133,8861,2144,8865,2102,8868,2045,8873,2106,8877,2069,8888,2081,8893,2146,8896,2142,8900,2104,8904,2111,8916,2144,8919,2158,8924,2069,8928,2124,8931,2188,8943,2289,8947,2347,8951,2357,8954,2340,8959,2212,8974,2180,8978,2188,8982,2179,8986,2197,8997,2218,9002,2273,9005,2352,9010,2361,9013,2336,9025,2269,9028,2230,9033,2219,9036,2263,9041,2275,9079,2252,9084,2285,9087,2320,9091,2374,9095,2338,9107,2376,9111,2414,9114,2428,9119,2438,9122,2503,9134,2573,9138,2477,9142,2433,9145,2406,9150,2379,9162,2431,9165,2415,9170,2511,9173,2519,9177,2453,9188,2456,9193,2479,9196,2489,9201,2506,9204,2421,9216,2334,9220,2302,9224,2272,9228,2318,9231,2312,9244,2310,9247,2283,9251,2259,9255,2254,9259,2230,9271,2289,9274,2182,9279,2142,9282,2067,9287,2069,9298,2011,9302,1984,9305,1991,9310,1981,9313,1916,9325,1931,9330,1924,9333,1938,9337,1925,9341,1864,9353,1884,9356,1857,9361,1864,9364,1831,9388,1820,9391,1816,9396,1812,9411,1854,9415,1814,9419,1647,9422,1630,9435,1570,9439,1547,9442,1547,9447,1526,9450,1452,9462,1367,9465,1333,9470,1349,9473,1290,9478,1302,9516,1243,9521,1303,9524,1339,9528,1331,9532,1336,9544,1314,9547,1352,9551,1371,9556,1383,9559,1434,9571,1475,9575,1493,9579,1514,9582,1493,9587,1529,9598,1527,9602,1526,9607,1536,9610,1545,9614,1580,9625,1612,9630,1623,9633,1637,9638,1648,9641,1638,9653,1581,9656,1569,9661,1629,9665,1654,9668,1688,9681,1691,9684,1636,9688,1636,9692,1586,9696,1555,9707,1543,9711,1529,9715,1545,9719,1509,9724,1476,9735,1502,9739,1509,9742,1483,9747,1475,9750,1461,9762,1463,9766,1423,9793,1379,9798,1407,9801,1408,9805,1415,9816,1416,9821,1407,9824,1432,9828,1442,9833,1427,9844,1455,9848,1535,9852,1572,9856,1595,9859,1635,9883,1651,9887,1632,9899,1630,9902,1604,9907,1611,9910,1612,9915,1629,9926,1617,9930,1621,9933,1670,9938,1664,9941,1661,9953,1671,9958,1661,9961,1687,9965,1718,9981,1698,9984,1687,9988,1685,9992,1705,9996,1694,10008,1731,10012,1718,10016,1747,10019,1744,10024,1741,10035,1721,10039,1700,10043,1697,10047,1664,10050,1636,10062,1639,10067,1656,10070,1612,10090,1656,10093,1728,10098,1771,10101,1820,10105,1789,10118,1781,10121,1767,10125,1796,10129,1807,10133,1848,10144,1806,10149,1796,10152,1822,10156,1738,10160,1705,10176,1744,10179,1783,10184,1814,10187,1824,10199,1870,10203,1767,10207,1748,10210,1740,10215,1688,10226,1674,10230,1640,10235,1669,10238,1637,10242,1660,10253,1655,10258,1725,10261,1708,10265,1729,10269,1766,10281,1796,10285,1829,10289,1826,10293,1863,10296,1891,10309,1896,10312,1934,10316,1931,10320,1868,10324,1881,10335,1940,10339,1957,10344,1952,10347,1941,10363,1915,10367,1899,10370,1931,10375,1933,10390,1949,10394,1950,10398,1983,10402,1980,10406,1974,10418,1949,10421,1941,10426,1967,10429,1952,10433,1955,10444,1909,10449,1932,10452,1892,10456,1899,10499,1916,10503,1912,10507,1910,10512,1874,10515,1898,10527,1914,10530,1913,10535,1913,10538,1942,10542,1919,10558,1949,10561,1943,10566,1952,10570,1936,10581,1884,10586,1872,10589,1910,10593,1897,10597,1871,10609,1868,10612,1882,10616,1884,10620,1874,10624,1910,10636,1923,10640,1934,10644,1918,10647,1936,10652,1949,10663,1941,10667,1919,10671,1931,10675,1926,10678,1949,10690,1961,10695,1950,10698,1971,10703,1921,10706,1981,10718,1989,10721,2023,10726,1984,10729,1993,10733,1922,10746,1934,10749,1959,10753,1976,10757,1939,10761,1897,10772,1888,10776,1899,10780,1906,10784,1843,10787,1848,10807,1815,10812,1755,10815,1747,10831,1786,10835,1788,10838,1816,10843,1817,10855,1843,10858,1874,10862,1873,10866,1883,10870,1892e" filled="f" stroked="t" strokecolor="#c00000" strokeweight="0.71pt">
              <v:stroke dashstyle="solid"/>
              <v:path arrowok="t"/>
            </v:shape>
            <v:shape id="_x0000_s2404" style="width:4436;height:609;left:6434;position:absolute;top:699" coordorigin="6435,700" coordsize="4436,609" path="m6435,956l6438,964,6443,949,6447,961,6458,996,6463,987,6466,987,6470,989,6474,1030,6486,1017,6489,1028,6493,1053,6498,1040,6501,1050,6513,1047,6517,1054,6521,1055,6540,1073,6544,1061,6548,1056,6552,1056,6567,1041,6572,1050,6575,1058,6580,1054,6583,1002,6595,987,6598,969,6603,971,6606,957,6610,988,6623,987,6626,996,6630,972,6634,987,6638,977,6649,979,6653,974,6657,975,6661,968,6666,961,6677,947,6681,931,6684,938,6689,940,6692,940,6704,910,6708,934,6712,946,6743,956,6747,973,6758,1050,6763,1054,6766,1080,6770,1090,6774,1086,6786,1079,6790,1066,6794,1054,6798,1041,6801,1029,6813,1041,6817,1042,6821,1033,6825,1033,6829,1047,6841,1045,6844,1016,6849,1016,6852,1013,6857,1006,6868,1024,6872,1023,6875,1004,6880,1011,6883,1017,6895,1057,6900,1059,6903,1082,6930,1044,6934,1061,6938,1055,6950,1065,6954,986,6958,970,6961,972,6966,999,6977,1010,6981,1017,6985,1050,6989,1055,6992,1038,7004,1027,7009,1010,7012,1021,7017,1039,7020,1049,7043,1073,7047,1090,7058,1095,7063,1117,7067,1107,7071,1121,7075,1106,7086,1091,7098,1080,7102,1089,7114,1097,7118,1058,7121,1049,7126,1016,7129,1027,7141,981,7145,987,7149,997,7152,1019,7157,1037,7168,1062,7172,1057,7177,1054,7180,1098,7184,1107,7200,1113,7203,1114,7207,1103,7211,1088,7223,1098,7226,1081,7231,1087,7235,1101,7238,1087,7251,1125,7254,1117,7266,1075,7277,1075,7281,1079,7285,1045,7289,1058,7294,1066,7305,1071,7309,1090,7312,1112,7317,1090,7320,1134,7332,1115,7336,1097,7340,1098,7344,1129,7348,1155,7360,1152,7363,1159,7368,1115,7371,1073,7375,1099,7386,1093,7391,1090,7394,1123,7398,1145,7403,1167,7414,1146,7418,1116,7422,1156,7426,1191,7429,1192,7441,1174,7445,1172,7449,1173,7452,1184,7457,1213,7469,1225,7472,1225,7477,1211,7480,1215,7484,1227,7496,1246,7500,1236,7503,1206,7508,1232,7511,1191,7523,1190,7528,1184,7531,1201,7535,1210,7539,1218,7551,1235,7554,1238,7558,1231,7562,1233,7589,1229,7594,1233,7605,1241,7609,1236,7613,1235,7617,1224,7648,1241,7660,1258,7663,1268,7675,1269,7688,1308,7691,1303,7695,1308,7699,1306,7703,1264,7714,1265,7718,1249,7722,1250,7726,1211,7729,1171,7742,1171,7746,1149,7749,1142,7754,1142,7757,1162,7769,1201,7773,1209,7777,1230,7780,1218,7785,1241,7797,1247,7800,1243,7805,1257,7808,1253,7812,1230,7823,1252,7828,1238,7831,1227,7835,1208,7839,1173,7851,1126,7855,1105,7859,1095,7863,1101,7866,1070,7878,1096,7882,1080,7886,1081,7890,1061,7894,1053,7905,1070,7909,1074,7914,1073,7917,1055,7922,1079,7933,1065,7937,1055,7940,1046,7945,1031,7963,1010,7968,1008,7972,966,7976,952,7991,953,7995,954,7999,956,8003,914,8014,875,8019,893,8023,889,8026,905,8031,881,8042,885,8046,859,8050,835,8054,826,8057,854,8069,858,8073,869,8077,897,8082,926,8085,951,8123,943,8128,963,8131,969,8136,972,8140,963,8151,979,8155,994,8159,1008,8163,1036,8166,1046,8179,1071,8182,1084,8186,1088,8190,1109,8194,1089,8206,1105,8210,1122,8214,1114,8217,1106,8222,1120,8233,1117,8237,1138,8240,1151,8245,1168,8249,1146,8260,1142,8265,1147,8268,1132,8272,1126,8276,1129,8288,1156,8291,1181,8296,1167,8299,1162,8303,1175,8315,1157,8319,1154,8323,1137,8327,1138,8331,1123,8350,1124,8354,1130,8357,1134,8370,1140,8374,1132,8377,1129,8400,1113,8405,1135,8408,1140,8413,1137,8425,1128,8428,1111,8432,1112,8436,1113,8440,1111,8463,1103,8483,1107,8487,1126,8491,1139,8494,1148,8506,1165,8510,1147,8514,1157,8517,1151,8522,1128,8534,1134,8537,1160,8542,1157,8545,1158,8549,1162,8560,1150,8565,1123,8568,1143,8573,1145,8588,1117,8592,1117,8596,1122,8600,1137,8604,1145,8616,1174,8619,1190,8623,1168,8627,1142,8631,1122,8642,1130,8647,1125,8651,1124,8654,1137,8659,1135,8670,1126,8674,1113,8677,1104,8697,1088,8702,1103,8705,1112,8709,1113,8713,1124,8725,1097,8728,1103,8733,1105,8736,1109,8740,1097,8751,1092,8756,1104,8760,1113,8764,1122,8768,1121,8779,1107,8783,1108,8787,1126,8791,1123,8794,1125,8807,1095,8810,1111,8814,1111,8819,1125,8822,1101,8834,1111,8837,1129,8842,1159,8845,1128,8850,1142,8861,1139,8865,1171,8868,1175,8873,1211,8877,1190,8888,1177,8893,1196,8896,1219,8900,1205,8904,1198,8916,1192,8919,1187,8924,1172,8928,1168,8931,1188,8943,1210,8947,1224,8951,1238,8954,1248,8959,1204,8974,1201,8978,1199,8982,1197,8986,1202,8997,1204,9002,1214,9005,1219,9010,1230,9013,1219,9025,1200,9028,1181,9033,1191,9036,1188,9041,1192,9079,1175,9084,1164,9087,1175,9091,1170,9095,1154,9107,1163,9111,1165,9114,1174,9119,1167,9122,1190,9134,1202,9138,1202,9142,1154,9145,1155,9150,1168,9162,1164,9165,1142,9170,1139,9173,1142,9177,1121,9188,1140,9193,1149,9196,1143,9201,1138,9204,1116,9216,1103,9220,1099,9224,1101,9228,1104,9231,1100,9244,1096,9247,1092,9251,1092,9255,1108,9259,1097,9271,1097,9274,1088,9279,1097,9282,1064,9287,1073,9298,1069,9302,1063,9305,1061,9310,1055,9313,1003,9325,1010,9330,1012,9333,1007,9337,1000,9341,988,9353,1012,9356,1016,9361,1016,9364,991,9388,971,9391,965,9396,954,9411,943,9415,939,9419,934,9422,929,9435,919,9439,926,9442,932,9447,912,9450,887,9462,872,9465,858,9470,853,9473,850,9478,839,9516,845,9521,838,9524,855,9528,859,9532,880,9544,888,9547,892,9551,893,9556,864,9559,870,9571,868,9575,854,9579,852,9582,833,9587,830,9598,836,9602,850,9607,851,9610,844,9614,864,9625,856,9630,861,9633,894,9638,906,9641,901,9653,873,9656,872,9661,877,9665,879,9668,870,9681,863,9684,850,9688,842,9692,825,9696,799,9707,786,9711,781,9715,792,9719,779,9724,785,9735,785,9739,796,9742,793,9747,794,9750,795,9762,793,9766,817,9793,774,9798,781,9801,781,9805,772,9816,780,9821,772,9824,795,9828,796,9833,781,9844,733,9848,720,9852,704,9856,700,9859,733,9883,741,9887,743,9899,753,9902,768,9907,749,9910,753,9915,757,9926,734,9930,733,9933,747,9938,775,9941,770,9953,779,9958,775,9961,768,9965,778,9981,787,9984,793,9988,799,9992,797,9996,777,10008,784,10012,788,10016,785,10019,776,10024,760,10035,758,10039,784,10043,804,10047,793,10050,805,10062,809,10067,806,10070,826,10090,831,10093,863,10098,872,10101,886,10105,865,10118,863,10121,870,10125,878,10129,893,10133,913,10144,901,10149,913,10152,920,10156,915,10160,934,10176,937,10179,954,10184,949,10187,948,10199,971,10203,937,10207,935,10210,954,10215,936,10226,924,10230,945,10235,955,10238,947,10242,965,10253,974,10258,973,10261,969,10265,958,10269,970,10281,970,10285,983,10289,981,10293,972,10296,971,10309,957,10312,965,10316,962,10320,946,10324,955,10335,978,10339,975,10344,966,10347,975,10363,968,10367,953,10370,948,10375,955,10390,940,10394,945,10398,952,10402,944,10406,951,10418,948,10421,940,10426,954,10429,930,10433,928,10444,918,10449,915,10452,907,10456,920,10499,919,10503,921,10507,919,10512,904,10515,909,10527,920,10530,924,10535,916,10538,931,10542,926,10558,935,10561,954,10566,954,10570,914,10581,923,10586,905,10589,920,10593,920,10597,905,10609,899,10612,906,10616,920,10620,898,10624,906,10636,913,10640,929,10644,924,10647,931,10652,931,10663,930,10667,931,10671,940,10675,926,10678,936,10690,936,10695,938,10698,931,10703,918,10706,935,10718,955,10721,955,10726,935,10729,947,10733,937,10746,941,10749,954,10753,954,10757,957,10761,958,10772,958,10776,965,10780,964,10784,948,10787,951,10807,943,10812,914,10815,914,10831,922,10835,934,10838,938,10843,924,10855,934,10858,935,10862,937,10866,935,10870,941e" filled="f" stroked="t" strokecolor="#4b4d4f" strokeweight="0.71pt">
              <v:stroke dashstyle="solid"/>
              <v:path arrowok="t"/>
            </v:shape>
            <v:shape id="_x0000_s2405" style="width:4436;height:227;left:6434;position:absolute;top:829" coordorigin="6435,829" coordsize="4436,227" path="m6435,952l6438,971,6443,985,6447,989,6458,1000,6463,988,6466,986,6470,987,6474,1025,6486,1032,6489,1030,6493,1036,6498,1013,6501,1012,6513,1002,6517,1005,6521,998,6540,1015,6544,997,6548,991,6552,1000,6567,991,6572,973,6575,977,6580,982,6583,947,6595,965,6598,979,6603,985,6606,980,6610,979,6623,970,6626,971,6630,977,6634,963,6638,980,6649,981,6653,987,6657,986,6661,997,6666,999,6677,997,6681,1000,6684,1007,6689,1000,6692,990,6704,963,6708,961,6712,957,6743,940,6747,920,6758,923,6763,919,6766,928,6770,926,6774,953,6786,937,6790,948,6794,940,6798,974,6801,989,6813,1010,6817,1006,6821,1012,6825,999,6829,1010,6841,1031,6844,1034,6849,1039,6852,1027,6857,1030,6868,1033,6872,1047,6875,1042,6880,1046,6883,1019,6895,1020,6900,1016,6903,1025,6930,1039,6934,1036,6938,1039,6950,1049,6954,1033,6958,1030,6961,1027,6966,1019,6977,998,6981,991,6985,996,6989,988,6992,993,7004,982,7009,973,7012,971,7017,983,7020,981,7043,968,7047,965,7058,955,7063,979,7067,974,7071,972,7075,971,7086,971,7098,971,7102,969,7114,978,7118,965,7121,951,7126,941,7129,953,7141,960,7145,961,7149,973,7152,971,7157,966,7168,979,7172,968,7177,970,7180,961,7184,978,7200,983,7203,974,7207,973,7211,968,7223,982,7226,975,7231,977,7235,990,7238,988,7251,999,7254,1002,7266,994,7277,996,7281,995,7285,982,7289,982,7294,983,7305,982,7309,978,7312,985,7317,974,7320,978,7332,973,7336,957,7340,961,7344,957,7348,974,7360,970,7363,968,7368,929,7371,936,7375,936,7386,955,7391,964,7394,952,7398,957,7403,962,7414,958,7418,969,7422,956,7426,955,7429,949,7441,961,7445,954,7449,955,7452,968,7457,969,7469,991,7472,1007,7477,997,7480,1008,7484,998,7496,1007,7500,996,7503,996,7508,998,7511,998,7523,1015,7528,993,7531,991,7535,1005,7539,1005,7551,1027,7554,1025,7558,1029,7562,1052,7589,1028,7594,1034,7605,1030,7609,1027,7613,1041,7617,1032,7648,1046,7660,1050,7663,1050,7675,1049,7688,1056,7691,1054,7695,1048,7699,1037,7703,1041,7714,1038,7718,1046,7722,1037,7726,1029,7729,991,7742,991,7746,991,7749,973,7754,963,7757,968,7769,971,7773,968,7777,972,7780,971,7785,958,7797,946,7800,952,7805,944,7808,966,7812,941,7823,945,7828,940,7831,946,7835,945,7839,941,7851,939,7855,955,7859,947,7863,944,7866,938,7878,963,7882,949,7886,956,7890,973,7894,1013,7905,1021,7909,1011,7914,1013,7917,994,7922,1014,7933,1011,7937,1007,7940,1006,7945,1003,7963,1000,7968,1003,7972,996,7976,980,7991,971,7995,977,7999,971,8003,945,8014,948,8019,951,8023,946,8026,957,8031,956,8042,947,8046,952,8050,948,8054,949,8057,949,8069,943,8073,946,8077,939,8082,948,8085,945,8123,921,8128,934,8131,924,8136,930,8140,930,8151,923,8155,928,8159,939,8163,938,8166,915,8179,928,8182,945,8186,937,8190,946,8194,929,8206,928,8210,931,8214,929,8217,936,8222,945,8233,962,8237,974,8240,988,8245,987,8249,989,8260,1003,8265,1003,8268,987,8272,981,8276,961,8288,982,8291,982,8296,973,8299,977,8303,980,8315,972,8319,993,8323,982,8327,981,8331,981,8350,987,8354,993,8357,993,8370,1000,8374,990,8377,1012,8400,1005,8405,1011,8408,1007,8413,1004,8425,1003,8428,996,8432,968,8436,974,8440,956,8463,965,8483,979,8487,972,8491,980,8494,990,8506,1002,8510,998,8514,1006,8517,991,8522,981,8534,978,8537,1000,8542,988,8545,990,8549,990,8560,980,8565,964,8568,965,8573,949,8588,901,8592,905,8596,906,8600,918,8604,887,8616,895,8619,890,8623,877,8627,860,8631,850,8642,865,8647,885,8651,898,8654,882,8659,872,8670,881,8674,877,8677,885,8697,884,8702,901,8705,929,8709,915,8713,906,8725,937,8728,939,8733,944,8736,937,8740,944,8751,931,8756,941,8760,932,8764,943,8768,962,8779,979,8783,960,8787,960,8791,962,8794,969,8807,962,8810,971,8814,956,8819,965,8822,954,8834,965,8837,970,8842,971,8845,956,8850,960,8861,953,8865,949,8868,946,8873,924,8877,919,8888,938,8893,944,8896,957,8900,958,8904,957,8916,940,8919,940,8924,922,8928,928,8931,935,8943,962,8947,979,8951,981,8954,985,8959,979,8974,985,8978,993,8982,998,8986,996,8997,1000,9002,1003,9005,1021,9010,1030,9013,1046,9025,1028,9028,1011,9033,1020,9036,1000,9041,1004,9079,988,9084,965,9087,961,9091,966,9095,941,9107,930,9111,928,9114,936,9119,932,9122,941,9134,948,9138,941,9142,924,9145,929,9150,931,9162,940,9165,932,9170,934,9173,930,9177,929,9188,954,9193,964,9196,958,9201,963,9204,958,9216,972,9220,953,9224,960,9228,966,9231,958,9244,969,9247,971,9251,966,9255,961,9259,956,9271,961,9274,946,9279,949,9282,943,9287,957,9298,954,9302,952,9305,952,9310,943,9313,940,9325,945,9330,949,9333,946,9337,934,9341,929,9353,952,9356,958,9361,953,9364,954,9388,936,9391,922,9396,919,9411,902,9415,911,9419,906,9422,902,9435,909,9439,903,9442,893,9447,884,9450,876,9462,863,9465,856,9470,844,9473,835,9478,829,9516,830,9521,829,9524,831,9528,835,9532,854,9544,871,9547,888,9551,902,9556,872,9559,884,9571,902,9575,906,9579,913,9582,910,9587,909,9598,919,9602,927,9607,930,9610,931,9614,935,9625,945,9630,957,9633,957,9638,965,9641,964,9653,968,9656,978,9661,968,9665,962,9668,955,9681,963,9684,965,9688,963,9692,954,9696,936,9707,943,9711,934,9715,929,9719,922,9724,919,9735,927,9739,927,9742,913,9747,912,9750,914,9762,922,9766,932,9793,906,9798,926,9801,919,9805,902,9816,901,9821,901,9824,897,9828,892,9833,905,9844,914,9848,913,9852,918,9856,921,9859,911,9883,902,9887,907,9899,885,9902,882,9907,877,9910,889,9915,887,9926,888,9930,896,9933,892,9938,895,9941,904,9953,910,9958,915,9961,929,9965,924,9981,938,9984,934,9988,923,9992,915,9996,903,10008,912,10012,922,10016,926,10019,906,10024,916,10035,916,10039,918,10043,920,10047,912,10050,902,10062,922,10067,935,10070,944,10090,928,10093,914,10098,909,10101,920,10105,902,10118,912,10121,912,10125,924,10129,929,10156,865,10160,899,10176,907,10179,914,10184,887,10187,888,10199,898,10203,889,10207,890,10210,880,10215,861,10226,848,10230,863,10235,875,10238,879,10242,880,10253,896,10258,898,10261,884,10265,885,10269,897,10281,890,10285,906,10289,913,10293,909,10296,918,10309,922,10312,932,10316,939,10320,931,10324,924,10335,926,10339,924,10344,919,10347,919,10363,915,10367,913,10370,906,10375,915,10390,895,10394,893,10398,899,10402,898,10406,892,10418,895,10421,889,10426,897,10429,897,10433,888,10444,878,10449,893,10452,872,10456,876,10499,880,10503,886,10507,894,10512,884,10515,882,10527,896,10530,899,10535,896,10538,898,10542,901,10558,907,10561,903,10566,899,10570,890,10581,890,10586,890,10589,892,10593,896,10597,880,10609,873,10612,882,10616,894,10620,894,10624,897,10636,898,10640,896,10644,896,10647,899,10652,903,10663,909,10667,919,10671,921,10675,919,10678,929,10690,923,10695,927,10698,931,10703,930,10706,924,10718,924,10721,926,10726,921,10729,923,10733,912,10746,930,10749,947,10753,955,10757,955,10761,954,10772,957,10776,961,10780,961,10784,952,10787,941,10807,943,10812,923,10815,922,10831,938,10835,930,10838,936,10843,936,10855,938,10858,946,10862,946,10866,937,10870,941e" filled="f" stroked="t" strokecolor="#ebc3c3" strokeweight="0.71pt">
              <v:stroke dashstyle="solid"/>
              <v:path arrowok="t"/>
            </v:shape>
          </v:group>
        </w:pict>
      </w:r>
      <w:r>
        <w:rPr>
          <w:rFonts w:ascii="宋体" w:eastAsia="宋体" w:hint="eastAsia"/>
          <w:sz w:val="11"/>
        </w:rPr>
        <w:t>大盘成长</w:t>
      </w:r>
      <w:r>
        <w:rPr>
          <w:sz w:val="11"/>
        </w:rPr>
        <w:t>:</w:t>
      </w:r>
      <w:r>
        <w:rPr>
          <w:rFonts w:ascii="宋体" w:eastAsia="宋体" w:hint="eastAsia"/>
          <w:sz w:val="11"/>
        </w:rPr>
        <w:t>北上交易盘累计净买入</w:t>
      </w:r>
      <w:r>
        <w:rPr>
          <w:sz w:val="11"/>
        </w:rPr>
        <w:t>(</w:t>
      </w:r>
      <w:r>
        <w:rPr>
          <w:rFonts w:ascii="宋体" w:eastAsia="宋体" w:hint="eastAsia"/>
          <w:sz w:val="11"/>
        </w:rPr>
        <w:t>亿元</w:t>
      </w:r>
      <w:r>
        <w:rPr>
          <w:sz w:val="11"/>
        </w:rPr>
        <w:t>)</w:t>
        <w:tab/>
      </w:r>
      <w:r>
        <w:rPr>
          <w:rFonts w:ascii="宋体" w:eastAsia="宋体" w:hint="eastAsia"/>
          <w:sz w:val="11"/>
        </w:rPr>
        <w:t>中盘成长</w:t>
      </w:r>
      <w:r>
        <w:rPr>
          <w:sz w:val="11"/>
        </w:rPr>
        <w:t>:</w:t>
      </w:r>
      <w:r>
        <w:rPr>
          <w:rFonts w:ascii="宋体" w:eastAsia="宋体" w:hint="eastAsia"/>
          <w:sz w:val="11"/>
        </w:rPr>
        <w:t>北上交易盘累计净买入</w:t>
      </w:r>
      <w:r>
        <w:rPr>
          <w:sz w:val="11"/>
        </w:rPr>
        <w:t>(</w:t>
      </w:r>
      <w:r>
        <w:rPr>
          <w:rFonts w:ascii="宋体" w:eastAsia="宋体" w:hint="eastAsia"/>
          <w:sz w:val="11"/>
        </w:rPr>
        <w:t>亿元</w:t>
      </w:r>
      <w:r>
        <w:rPr>
          <w:spacing w:val="-15"/>
          <w:sz w:val="11"/>
        </w:rPr>
        <w:t xml:space="preserve">) </w:t>
      </w:r>
      <w:r>
        <w:rPr>
          <w:rFonts w:ascii="宋体" w:eastAsia="宋体" w:hint="eastAsia"/>
          <w:sz w:val="11"/>
        </w:rPr>
        <w:t>小盘成长</w:t>
      </w:r>
      <w:r>
        <w:rPr>
          <w:sz w:val="11"/>
        </w:rPr>
        <w:t>:</w:t>
      </w:r>
      <w:r>
        <w:rPr>
          <w:rFonts w:ascii="宋体" w:eastAsia="宋体" w:hint="eastAsia"/>
          <w:sz w:val="11"/>
        </w:rPr>
        <w:t>北上交易盘累计净买入</w:t>
      </w:r>
      <w:r>
        <w:rPr>
          <w:sz w:val="11"/>
        </w:rPr>
        <w:t>(</w:t>
      </w:r>
      <w:r>
        <w:rPr>
          <w:rFonts w:ascii="宋体" w:eastAsia="宋体" w:hint="eastAsia"/>
          <w:sz w:val="11"/>
        </w:rPr>
        <w:t>亿元</w:t>
      </w:r>
      <w:r>
        <w:rPr>
          <w:sz w:val="11"/>
        </w:rPr>
        <w:t>)</w:t>
      </w:r>
    </w:p>
    <w:p>
      <w:pPr>
        <w:spacing w:after="0" w:line="261" w:lineRule="auto"/>
        <w:jc w:val="left"/>
        <w:rPr>
          <w:sz w:val="11"/>
        </w:rPr>
        <w:sectPr>
          <w:headerReference w:type="default" r:id="rId221"/>
          <w:footerReference w:type="default" r:id="rId222"/>
          <w:type w:val="continuous"/>
          <w:pgSz w:w="11910" w:h="16840"/>
          <w:pgMar w:top="1660" w:right="20" w:bottom="740" w:left="600" w:header="708" w:footer="708"/>
          <w:pgNumType w:start="62"/>
          <w:cols w:num="3" w:space="708" w:equalWidth="0">
            <w:col w:w="460" w:space="4929"/>
            <w:col w:w="415" w:space="185"/>
            <w:col w:w="5301" w:space="0"/>
          </w:cols>
        </w:sectPr>
      </w:pPr>
    </w:p>
    <w:p>
      <w:pPr>
        <w:spacing w:before="0" w:line="240" w:lineRule="auto"/>
        <w:rPr>
          <w:sz w:val="10"/>
        </w:rPr>
      </w:pPr>
    </w:p>
    <w:p>
      <w:pPr>
        <w:spacing w:after="0" w:line="240" w:lineRule="auto"/>
        <w:rPr>
          <w:sz w:val="10"/>
        </w:rPr>
        <w:sectPr>
          <w:headerReference w:type="default" r:id="rId223"/>
          <w:footerReference w:type="default" r:id="rId224"/>
          <w:type w:val="continuous"/>
          <w:pgSz w:w="11910" w:h="16840"/>
          <w:pgMar w:top="1660" w:right="20" w:bottom="740" w:left="600" w:header="708" w:footer="708"/>
          <w:pgNumType w:start="63"/>
          <w:cols w:space="708"/>
        </w:sectPr>
      </w:pPr>
    </w:p>
    <w:p>
      <w:pPr>
        <w:spacing w:before="0" w:line="240" w:lineRule="auto"/>
        <w:rPr>
          <w:sz w:val="13"/>
        </w:rPr>
      </w:pPr>
    </w:p>
    <w:p>
      <w:pPr>
        <w:spacing w:before="1"/>
        <w:ind w:left="250" w:right="0" w:firstLine="0"/>
        <w:jc w:val="left"/>
        <w:rPr>
          <w:sz w:val="8"/>
        </w:rPr>
      </w:pPr>
      <w:r>
        <w:rPr>
          <w:w w:val="105"/>
          <w:sz w:val="8"/>
        </w:rPr>
        <w:t>1500</w:t>
      </w:r>
    </w:p>
    <w:p>
      <w:pPr>
        <w:spacing w:before="9" w:line="240" w:lineRule="auto"/>
        <w:rPr>
          <w:sz w:val="8"/>
        </w:rPr>
      </w:pPr>
      <w:r>
        <w:br w:type="column"/>
      </w:r>
    </w:p>
    <w:p>
      <w:pPr>
        <w:spacing w:before="1"/>
        <w:ind w:left="250" w:right="0" w:firstLine="0"/>
        <w:jc w:val="left"/>
        <w:rPr>
          <w:sz w:val="8"/>
        </w:rPr>
      </w:pPr>
      <w:r>
        <w:rPr>
          <w:w w:val="105"/>
          <w:sz w:val="8"/>
        </w:rPr>
        <w:t>100</w:t>
      </w:r>
    </w:p>
    <w:p>
      <w:pPr>
        <w:spacing w:after="0"/>
        <w:jc w:val="left"/>
        <w:rPr>
          <w:sz w:val="8"/>
        </w:rPr>
        <w:sectPr>
          <w:headerReference w:type="default" r:id="rId225"/>
          <w:footerReference w:type="default" r:id="rId226"/>
          <w:type w:val="continuous"/>
          <w:pgSz w:w="11910" w:h="16840"/>
          <w:pgMar w:top="1660" w:right="20" w:bottom="740" w:left="600" w:header="708" w:footer="708"/>
          <w:pgNumType w:start="64"/>
          <w:cols w:num="2" w:space="708" w:equalWidth="0">
            <w:col w:w="460" w:space="4929"/>
            <w:col w:w="5901" w:space="0"/>
          </w:cols>
        </w:sectPr>
      </w:pPr>
    </w:p>
    <w:p>
      <w:pPr>
        <w:spacing w:before="0" w:line="240" w:lineRule="auto"/>
        <w:rPr>
          <w:sz w:val="8"/>
        </w:rPr>
      </w:pPr>
    </w:p>
    <w:p>
      <w:pPr>
        <w:spacing w:before="6" w:line="240" w:lineRule="auto"/>
        <w:rPr>
          <w:sz w:val="6"/>
        </w:rPr>
      </w:pPr>
    </w:p>
    <w:p>
      <w:pPr>
        <w:spacing w:before="1"/>
        <w:ind w:left="197" w:right="0" w:firstLine="0"/>
        <w:jc w:val="center"/>
        <w:rPr>
          <w:sz w:val="8"/>
        </w:rPr>
      </w:pPr>
      <w:r>
        <w:pict>
          <v:group id="_x0000_s2406" style="width:224.35pt;height:147.3pt;margin-top:-50.43pt;margin-left:54.27pt;mso-position-horizontal-relative:page;position:absolute;z-index:-251565056" coordorigin="1085,-1009" coordsize="4487,2946">
            <v:shape id="_x0000_s2407" style="width:9514;height:5501;left:584;position:absolute;top:-1703" coordorigin="585,-1702" coordsize="9514,5501" path="m1091,1935l1091,-749m1091,1935l1116,1935m1091,1399l1116,1399m1091,861l1116,861m1091,325l1116,325m1091,-211l1116,-211m1091,-749l1116,-749m1091,1800l5547,1800m1091,1774l1091,1800m1212,1774l1212,1800m1334,1774l1334,1800m1443,1774l1443,1800m1564,1774l1564,1800m1682,1774l1682,1800m1804,1774l1804,1800m1921,1774l1921,1800m2042,1774l2042,1800m2163,1774l2163,1800m2281,1774l2281,1800m2403,1774l2403,1800m2520,1774l2520,1800m2641,1774l2641,1800m2763,1774l2763,1800m2873,1774l2873,1800m2994,1774l2994,1800m3111,1774l3111,1800m3233,1774l3233,1800m3351,1774l3351,1800m3472,1774l3472,1800m3593,1774l3593,1800m3710,1774l3710,1800m3832,1774l3832,1800m3950,1774l3950,1800m4071,1774l4071,1800m4193,1774l4193,1800m4302,1774l4302,1800m4423,1774l4423,1800m4541,1774l4541,1800m4662,1774l4662,1800m4779,1774l4779,1800m4901,1774l4901,1800m5022,1774l5022,1800m5140,1774l5140,1800m5260,1774l5260,1800m5379,1774l5379,1800m5500,1774l5500,1800e" filled="f" stroked="t" strokecolor="black" strokeweight="0.24pt">
              <v:stroke dashstyle="solid"/>
              <v:path arrowok="t"/>
            </v:shape>
            <v:shape id="_x0000_s2408" style="width:4453;height:2473;left:1092;position:absolute;top:-582" coordorigin="1093,-582" coordsize="4453,2473" path="m1093,1771l1096,1749,1101,1739,1104,1727,1116,1704,1120,1657,1124,1640,1128,1620,1132,1558,1143,1554,1148,1554,1151,1558,1156,1555,1159,1561,1171,1558,1175,1547,1179,1534,1198,1538,1203,1537,1206,1544,1210,1562,1225,1627,1230,1687,1233,1712,1238,1722,1241,1712,1253,1729,1257,1706,1261,1711,1265,1730,1269,1756,1280,1771,1285,1786,1288,1774,1293,1749,1296,1738,1308,1720,1312,1721,1316,1733,1320,1760,1323,1778,1335,1766,1339,1771,1343,1759,1347,1748,1351,1734,1362,1723,1367,1738,1370,1716,1402,1740,1406,1736,1418,1734,1422,1761,1425,1788,1430,1797,1433,1838,1445,1819,1449,1809,1452,1801,1457,1824,1460,1864,1473,1864,1476,1891,1480,1879,1484,1870,1488,1843,1500,1832,1504,1815,1507,1794,1512,1771,1515,1775,1528,1774,1531,1788,1536,1793,1539,1782,1543,1775,1555,1771,1558,1764,1563,1771,1590,1786,1594,1782,1597,1777,1610,1767,1613,1760,1618,1767,1621,1757,1626,1754,1637,1715,1641,1698,1645,1677,1649,1672,1652,1649,1665,1625,1668,1612,1673,1604,1676,1585,1679,1584,1703,1582,1708,1581,1719,1574,1723,1581,1727,1588,1731,1597,1735,1591,1747,1577,1758,1594,1763,1563,1774,1541,1778,1510,1782,1464,1786,1454,1790,1441,1801,1425,1805,1412,1809,1393,1813,1394,1817,1389,1829,1410,1832,1414,1837,1401,1840,1371,1845,1364,1860,1357,1864,1372,1868,1361,1872,1366,1884,1339,1887,1332,1892,1304,1895,1287,1900,1259,1911,1227,1914,1239,1927,1277,1938,1279,1943,1282,1946,1274,1950,1272,1954,1268,1966,1272,1970,1276,1974,1284,1977,1255,1982,1253,1993,1252,1998,1254,2001,1245,2006,1227,2009,1229,2021,1236,2025,1279,2028,1290,2032,1251,2036,1224,2048,1206,2052,1206,2056,1179,2059,1157,2064,1145,2075,1152,2080,1138,2083,1123,2088,1128,2091,1143,2103,1150,2107,1152,2111,1174,2115,1184,2119,1236,2130,1263,2135,1267,2138,1231,2143,1203,2146,1178,2157,1169,2162,1142,2165,1147,2170,1122,2173,1089,2185,1087,2193,980,2212,920,2217,919,2220,920,2225,914,2252,911,2256,871,2267,834,2271,818,2275,809,2279,834,2310,882,2323,896,2326,904,2338,906,2350,898,2354,907,2357,906,2362,884,2365,859,2378,851,2381,830,2384,844,2389,847,2392,836,2405,822,2408,811,2412,808,2416,814,2420,795,2432,783,2436,768,2439,767,2444,763,2447,737,2460,704,2463,686,2468,701,2471,691,2475,659,2487,624,2491,603,2495,597,2498,602,2502,596,2514,601,2518,630,2521,628,2526,612,2529,596,2542,580,2545,575,2550,547,2553,482,2557,434,2569,401,2573,362,2577,341,2581,338,2584,310,2597,310,2600,323,2605,317,2608,301,2627,309,2632,294,2635,299,2640,306,2655,297,2659,299,2663,319,2667,315,2679,296,2682,310,2687,302,2690,271,2695,281,2706,275,2710,260,2714,253,2718,248,2722,237,2733,238,2737,221,2741,217,2745,238,2749,262,2788,271,2792,251,2796,266,2800,278,2804,309,2816,330,2819,320,2824,314,2827,295,2832,276,2843,272,2848,269,2851,267,2854,254,2859,237,2870,226,2874,200,2878,190,2882,184,2886,194,2898,223,2901,244,2906,268,2909,266,2914,280,2925,317,2930,410,2933,453,2937,466,2941,454,2953,422,2957,423,2961,412,2964,409,2968,418,2980,418,2984,406,2988,384,2991,372,2996,369,3015,384,3019,374,3023,363,3035,369,3039,364,3043,369,3067,370,3070,385,3075,399,3078,392,3089,404,3094,403,3097,391,3102,363,3105,343,3129,375,3149,419,3152,406,3157,396,3160,378,3172,376,3176,376,3180,367,3184,360,3188,343,3199,343,3203,349,3207,356,3211,362,3215,348,3226,344,3231,349,3234,323,3239,302,3254,287,3258,257,3262,221,3266,184,3270,159,3281,149,3286,155,3289,164,3294,158,3297,175,3310,190,3313,186,3317,193,3321,163,3324,135,3337,107,3340,82,3344,69,3363,68,3368,46,3371,22,3376,14,3379,5,3392,-5,3395,-6,3399,-7,3403,-21,3407,-23,3419,-42,3423,-28,3426,-39,3431,-49,3434,-61,3446,-57,3450,-68,3453,-60,3458,-62,3461,-60,3474,-57,3477,-61,3482,-61,3485,-49,3489,-53,3501,-62,3505,-64,3509,-56,3513,-67,3516,-79,3529,-79,3532,-74,3537,-71,3540,-82,3544,-75,3556,-69,3559,-55,3564,-61,3567,-51,3571,-51,3583,-61,3587,-54,3591,-68,3595,-72,3598,-68,3611,-57,3614,-49,3619,-46,3622,-40,3627,-61,3642,-82,3646,-77,3650,-69,3654,-46,3666,-68,3669,-65,3673,-55,3677,-37,3680,-23,3693,-31,3696,-21,3701,-17,3704,-41,3709,-37,3748,-35,3751,-27,3756,-6,3759,12,3764,12,3787,91,3802,219,3810,292,3814,307,3818,317,3830,357,3833,355,3838,368,3841,371,3846,363,3857,363,3861,372,3865,374,3869,378,3873,370,3885,326,3888,319,3893,312,3896,301,3901,283,3912,283,3915,287,3920,316,3923,314,3928,308,3939,323,3944,323,3947,322,3951,286,3955,254,3967,247,3971,259,3975,262,3978,264,3983,260,3994,253,3999,246,4002,239,4007,232,4010,228,4022,213,4026,225,4029,220,4033,220,4057,217,4060,218,4065,225,4081,225,4084,218,4089,191,4092,170,4104,139,4108,93,4112,63,4116,49,4120,14,4131,-15,4136,-55,4139,-64,4143,-96,4147,-138,4186,-216,4190,-290,4194,-331,4198,-366,4202,-389,4213,-406,4218,-399,4221,-418,4226,-447,4229,-459,4241,-483,4245,-503,4249,-522,4253,-537,4257,-554,4268,-562,4272,-568,4276,-558,4280,-563,4284,-558,4295,-565,4300,-555,4303,-564,4308,-565,4311,-567,4324,-575,4327,-577,4331,-582,4335,-577,4339,-575,4350,-577,4355,-575,4358,-565,4363,-549,4366,-517,4377,-529,4382,-520,4385,-524,4390,-545,4393,-554,4406,-561,4409,-554,4413,-549,4417,-549,4421,-531,4433,-545,4437,-538,4464,-517,4469,-517,4472,-527,4476,-543,4488,-552,4492,-569,4496,-565,4499,-564,4503,-554,4515,-534,4519,-529,4522,-515,4527,-519,4530,-536,4554,-517,4558,-520,4570,-516,4574,-519,4578,-514,4582,-515,4585,-517,4598,-522,4601,-529,4606,-547,4609,-551,4612,-556,4625,-565,4628,-543,4633,-521,4636,-509,4652,-501,4656,-495,4660,-462,4664,-458,4668,-465,4680,-464,4683,-454,4688,-445,4691,-453,4696,-447,4707,-444,4711,-447,4715,-439,4719,-476,4723,-510,4734,-514,4738,-522,4742,-515,4762,-522,4765,-501,4770,-501,4773,-480,4778,-456,4789,-462,4793,-459,4797,-455,4801,-452,4805,-444,4817,-451,4820,-446,4825,-444,4828,-448,4833,-451,4847,-432,4852,-427,4855,-414,4860,-408,4871,-396,4875,-419,4879,-430,4883,-442,4887,-466,4899,-496,4902,-506,4907,-506,4910,-506,4915,-509,4926,-495,4931,-481,4934,-483,4938,-481,4942,-474,4954,-445,4958,-419,4962,-396,4965,-384,4969,-362,4981,-337,4985,-314,4989,-290,4992,-286,4997,-263,5008,-239,5013,-206,5016,-207,5020,-195,5036,-195,5040,-185,5068,-124,5079,-27,5090,-29,5095,-3,5098,6,5103,39,5106,60,5118,86,5122,96,5126,109,5130,127,5173,146,5177,165,5181,182,5185,182,5189,198,5200,210,5204,224,5208,235,5212,262,5216,293,5232,335,5235,348,5240,362,5243,368,5255,360,5259,372,5263,371,5267,371,5271,386,5282,385,5287,390,5290,379,5295,379,5298,377,5311,382,5314,386,5317,375,5322,369,5325,383,5337,376,5341,376,5345,384,5349,392,5353,384,5364,392,5369,409,5372,408,5377,418,5380,436,5393,419,5396,429,5400,433,5404,430,5408,436,5420,444,5424,451,5427,468,5432,463,5435,478,5447,468,5451,465,5454,467,5459,478,5462,478,5483,480,5486,453,5490,456,5506,460,5509,472,5514,475,5517,486,5530,492,5533,492,5538,498,5541,509,5545,516e" filled="f" stroked="t" strokecolor="#c00000" strokeweight="0.72pt">
              <v:stroke dashstyle="solid"/>
              <v:path arrowok="t"/>
            </v:shape>
            <v:shape id="_x0000_s2409" style="width:4453;height:1027;left:1092;position:absolute;top:759" coordorigin="1093,760" coordsize="4453,1027" path="m1093,1787l1096,1773,1101,1769,1104,1763,1116,1763,1120,1760,1124,1754,1128,1752,1132,1740,1143,1735,1148,1732,1151,1723,1156,1718,1159,1712,1171,1707,1175,1701,1179,1694,1198,1692,1203,1686,1206,1681,1210,1681,1225,1678,1230,1687,1233,1684,1238,1677,1241,1661,1253,1654,1280,1626,1285,1620,1288,1610,1293,1601,1296,1596,1308,1598,1312,1596,1316,1590,1320,1592,1323,1584,1335,1582,1339,1578,1343,1582,1347,1577,1351,1565,1362,1556,1367,1546,1370,1540,1402,1531,1406,1523,1418,1493,1422,1493,1425,1490,1430,1487,1433,1490,1445,1479,1449,1469,1452,1459,1457,1452,1460,1453,1473,1449,1476,1452,1480,1445,1484,1437,1488,1434,1500,1427,1504,1425,1507,1420,1512,1413,1515,1411,1528,1397,1531,1389,1536,1383,1539,1375,1543,1370,1555,1361,1558,1353,1563,1350,1590,1344,1594,1332,1597,1324,1610,1314,1613,1329,1618,1322,1621,1313,1626,1309,1637,1282,1641,1276,1645,1268,1649,1267,1652,1258,1665,1258,1668,1252,1673,1241,1676,1239,1679,1228,1703,1208,1708,1203,1719,1194,1723,1191,1727,1188,1731,1191,1735,1186,1747,1187,1758,1192,1763,1190,1774,1186,1778,1185,1782,1185,1786,1180,1790,1169,1801,1170,1805,1170,1809,1169,1813,1159,1817,1152,1829,1155,1832,1153,1837,1150,1840,1136,1845,1139,1860,1135,1864,1131,1868,1128,1872,1130,1884,1124,1887,1132,1892,1129,1895,1126,1900,1121,1911,1102,1914,1088,1927,1092,1938,1085,1943,1082,1946,1084,1950,1081,1954,1089,1966,1095,1970,1094,1974,1090,1977,1089,1982,1092,1993,1090,1998,1088,2001,1081,2006,1076,2009,1066,2021,1071,2025,1076,2028,1076,2032,1071,2036,1063,2048,1048,2052,1041,2056,1028,2059,1029,2064,1035,2075,1030,2080,1030,2083,1018,2088,1015,2091,1026,2103,1022,2107,1016,2111,1013,2115,1006,2119,1003,2130,1002,2135,1003,2138,1001,2143,1001,2146,998,2157,993,2162,992,2165,982,2170,974,2173,973,2185,972,2189,970,2193,967,2197,962,2201,957,2212,948,2217,952,2220,950,2225,957,2252,953,2256,945,2267,944,2271,944,2275,934,2279,929,2310,927,2323,930,2326,933,2338,930,2350,925,2354,924,2357,926,2362,917,2365,910,2378,903,2381,902,2384,898,2389,892,2392,907,2405,902,2408,902,2412,895,2416,896,2420,898,2432,897,2436,893,2439,892,2444,898,2447,898,2460,896,2463,896,2468,892,2471,891,2475,895,2487,892,2491,890,2495,884,2498,881,2502,877,2514,875,2518,885,2521,883,2526,874,2529,864,2542,858,2545,856,2550,852,2553,847,2557,841,2569,835,2573,833,2577,835,2581,833,2584,831,2597,830,2600,829,2605,824,2608,816,2627,813,2632,807,2635,806,2640,806,2655,810,2659,808,2663,808,2667,804,2679,801,2682,800,2687,793,2690,794,2695,799,2706,796,2710,801,2714,800,2718,800,2722,796,2733,793,2737,789,2741,789,2745,794,2749,792,2788,793,2792,793,2796,785,2800,782,2804,785,2816,780,2819,778,2824,776,2827,773,2832,773,2843,774,2848,775,2851,778,2854,779,2859,776,2870,773,2874,773,2878,768,2882,763,2886,760,2898,761,2901,766,2906,773,2909,779,2914,782,2925,787,2930,794,2933,800,2937,797,2941,800,2953,797,2957,795,2961,799,2964,796,2968,796,2980,799,2984,799,2988,794,2991,792,2996,790,3015,793,3019,792,3023,792,3035,792,3039,789,3043,790,3067,793,3070,789,3075,787,3078,783,3089,781,3094,774,3097,767,3102,768,3105,765,3129,768,3149,776,3152,772,3157,772,3160,772,3172,772,3176,773,3180,768,3184,767,3188,769,3199,773,3203,779,3207,779,3211,782,3215,786,3226,792,3231,796,3234,796,3239,793,3254,787,3258,789,3262,785,3266,780,3270,779,3281,783,3286,785,3289,783,3294,781,3297,783,3310,789,3313,780,3317,778,3321,773,3324,770,3337,769,3340,772,3344,768,3363,768,3368,768,3371,786,3376,801,3379,826,3392,824,3395,831,3399,830,3403,828,3407,833,3419,841,3423,844,3426,837,3431,836,3434,837,3446,840,3450,837,3453,837,3458,836,3461,833,3474,837,3477,835,3482,840,3485,841,3489,842,3501,837,3505,837,3509,836,3513,838,3516,837,3529,840,3532,844,3537,843,3540,843,3544,844,3556,848,3559,854,3564,856,3567,858,3571,861,3583,859,3587,859,3591,856,3595,857,3598,859,3611,861,3614,863,3619,864,3622,862,3627,859,3642,856,3646,852,3650,851,3654,856,3666,854,3669,855,3673,855,3677,854,3680,855,3693,856,3696,858,3701,856,3704,857,3709,858,3748,859,3751,862,3756,858,3759,856,3764,856,3775,855,3779,855,3783,852,3787,851,3791,847,3802,845,3806,845,3810,847,3814,845,3818,848,3830,859,3833,856,3838,861,3841,863,3846,858,3857,859,3861,863,3865,862,3869,865,3873,872,3885,869,3888,865,3893,865,3896,861,3901,861,3912,861,3915,862,3920,858,3923,857,3928,858,3939,858,3944,861,3947,869,3951,872,3955,864,3967,863,3971,864,3975,868,3978,865,3983,877,3994,882,3999,885,4002,891,4007,890,4010,889,4022,879,4026,875,4029,874,4033,869,4057,870,4060,869,4065,870,4081,869,4084,869,4089,879,4092,885,4104,888,4108,888,4112,891,4116,896,4120,898,4131,896,4136,892,4139,892,4143,888,4147,884,4186,882,4190,877,4194,874,4198,875,4202,872,4213,866,4218,866,4221,866,4226,858,4229,857,4241,851,4245,852,4249,850,4253,850,4257,847,4268,848,4272,848,4276,851,4280,850,4284,852,4295,852,4300,855,4303,852,4308,844,4311,845,4324,847,4327,847,4331,845,4335,849,4339,852,4350,850,4355,848,4358,850,4363,854,4366,855,4377,857,4382,859,4385,861,4390,863,4393,872,4406,877,4409,883,4413,884,4417,884,4421,890,4433,889,4437,884,4464,896,4469,899,4472,900,4476,897,4488,904,4492,912,4496,917,4499,918,4503,922,4515,924,4519,926,4522,933,4527,934,4530,932,4554,938,4558,940,4570,941,4574,941,4578,945,4582,944,4585,939,4598,938,4601,940,4606,938,4609,933,4612,929,4625,923,4628,926,4633,924,4636,920,4652,912,4656,910,4660,916,4664,917,4668,903,4680,900,4683,902,4688,905,4691,907,4696,912,4707,912,4711,914,4715,920,4719,919,4723,918,4734,919,4738,917,4742,920,4762,920,4765,924,4770,927,4773,927,4778,929,4789,930,4793,930,4797,936,4801,939,4805,939,4817,940,4820,937,4825,937,4828,937,4833,938,4847,936,4852,937,4855,938,4860,936,4871,937,4875,939,4879,941,4883,943,4887,945,4899,939,4902,932,4907,931,4910,931,4915,930,4926,929,4931,931,4934,934,4938,934,4942,936,4954,938,4958,940,4962,945,4965,945,4969,946,4981,948,4985,954,4989,955,4992,958,4997,961,5008,964,5013,973,5016,974,5020,978,5036,977,5040,980,5044,984,5047,985,5063,989,5068,988,5071,988,5076,996,5079,999,5090,1000,5095,1003,5098,1005,5103,1013,5106,1012,5118,1021,5122,1023,5126,1022,5130,1025,5173,1027,5177,1027,5181,1028,5185,1025,5189,1025,5200,1023,5204,1026,5208,1027,5212,1027,5216,1030,5232,1030,5235,1033,5240,1033,5243,1035,5255,1036,5259,1042,5263,1043,5267,1046,5271,1044,5282,1041,5287,1039,5290,1032,5295,1027,5298,1018,5311,1016,5314,1018,5317,1015,5322,1012,5325,1012,5337,1008,5341,1008,5345,1009,5349,1008,5353,1009,5364,1009,5369,1012,5372,1012,5377,1018,5380,1019,5393,1012,5396,1012,5400,1015,5404,1015,5408,1016,5420,1018,5424,1019,5427,1022,5432,1020,5435,1025,5447,1025,5451,1026,5454,1026,5459,1030,5462,1032,5483,1032,5486,1029,5490,1029,5506,1028,5509,1029,5514,1027,5517,1023,5530,1025,5533,1025,5538,1023,5541,1023,5545,1025e" filled="f" stroked="t" strokecolor="#4b4d4f" strokeweight="0.73pt">
              <v:stroke dashstyle="solid"/>
              <v:path arrowok="t"/>
            </v:shape>
            <v:shape id="_x0000_s2410" style="width:4453;height:507;left:1092;position:absolute;top:1285" coordorigin="1093,1286" coordsize="4453,507" path="m1093,1793l1096,1781,1101,1774,1104,1764,1116,1761,1120,1760,1124,1754,1128,1752,1132,1741,1143,1738,1148,1735,1151,1733,1156,1730,1159,1728,1171,1723,1175,1722,1179,1721,1198,1719,1203,1719,1206,1714,1210,1711,1225,1709,1230,1706,1233,1704,1238,1694,1241,1690,1253,1685,1257,1673,1261,1665,1265,1659,1269,1657,1280,1652,1285,1649,1288,1640,1293,1633,1296,1631,1308,1631,1312,1629,1316,1627,1320,1629,1323,1629,1335,1626,1339,1624,1343,1620,1347,1615,1351,1609,1362,1606,1367,1606,1370,1604,1402,1601,1406,1601,1418,1599,1422,1601,1425,1601,1430,1602,1433,1601,1445,1597,1449,1597,1452,1594,1457,1594,1460,1592,1473,1592,1476,1597,1480,1596,1484,1597,1488,1595,1500,1591,1504,1591,1507,1591,1512,1592,1515,1592,1528,1585,1531,1584,1536,1584,1539,1585,1543,1585,1555,1582,1558,1584,1563,1589,1590,1585,1594,1582,1597,1579,1610,1579,1613,1579,1618,1579,1621,1577,1626,1576,1637,1576,1641,1575,1645,1572,1649,1572,1652,1565,1665,1565,1668,1563,1673,1564,1676,1558,1679,1553,1703,1551,1708,1546,1719,1543,1723,1540,1727,1540,1731,1540,1735,1537,1747,1536,1758,1533,1763,1533,1774,1529,1778,1528,1782,1528,1786,1523,1790,1510,1801,1505,1805,1502,1809,1499,1813,1496,1817,1495,1829,1494,1832,1493,1837,1490,1840,1493,1845,1493,1860,1492,1864,1489,1868,1487,1872,1486,1884,1483,1887,1488,1892,1486,1895,1483,1900,1480,1911,1478,1914,1478,1927,1474,1938,1473,1943,1473,1946,1472,1950,1472,1977,1472,1982,1471,1993,1468,1998,1468,2001,1465,2006,1464,2009,1462,2021,1460,2025,1462,2028,1465,2032,1460,2036,1459,2048,1457,2052,1453,2056,1449,2059,1446,2064,1447,2075,1447,2080,1446,2083,1441,2088,1439,2091,1440,2103,1440,2107,1440,2111,1435,2115,1434,2119,1432,2130,1427,2135,1427,2138,1427,2143,1426,2146,1425,2157,1423,2162,1421,2165,1416,2170,1416,2173,1417,2185,1418,2189,1414,2193,1413,2197,1409,2201,1409,2212,1406,2217,1407,2220,1405,2225,1409,2252,1409,2256,1407,2267,1406,2271,1405,2275,1403,2279,1404,2310,1409,2323,1412,2326,1418,2338,1416,2350,1410,2354,1411,2357,1407,2362,1409,2365,1403,2378,1400,2381,1399,2384,1398,2389,1397,2392,1398,2405,1393,2408,1391,2412,1390,2416,1386,2420,1383,2432,1383,2436,1382,2439,1378,2444,1377,2447,1375,2460,1373,2463,1370,2468,1369,2471,1365,2475,1363,2487,1358,2491,1358,2495,1355,2498,1353,2502,1350,2514,1348,2518,1344,2521,1342,2526,1339,2529,1339,2542,1336,2545,1337,2550,1338,2553,1336,2557,1334,2569,1331,2573,1330,2577,1329,2581,1328,2584,1330,2597,1332,2600,1332,2605,1335,2608,1335,2627,1336,2632,1334,2635,1331,2640,1329,2655,1330,2659,1329,2663,1330,2667,1331,2679,1336,2682,1338,2687,1339,2690,1342,2695,1342,2706,1341,2710,1341,2714,1339,2718,1342,2722,1341,2733,1339,2737,1337,2741,1335,2745,1336,2749,1338,2788,1341,2792,1341,2796,1343,2800,1344,2804,1346,2816,1348,2819,1349,2824,1350,2827,1352,2832,1352,2843,1352,2848,1353,2851,1358,2854,1358,2859,1358,2870,1358,2874,1362,2878,1364,2882,1364,2886,1362,2898,1362,2901,1364,2906,1368,2909,1369,2914,1371,2925,1375,2930,1377,2933,1377,2937,1373,2941,1371,2953,1366,2957,1366,2961,1365,2964,1365,2968,1365,2980,1365,2984,1365,2988,1366,2991,1365,2996,1365,3015,1365,3019,1366,3023,1366,3035,1366,3039,1366,3043,1368,3067,1370,3070,1369,3075,1363,3078,1361,3089,1359,3094,1359,3097,1365,3102,1371,3105,1372,3129,1373,3149,1380,3152,1382,3157,1383,3160,1384,3172,1386,3176,1387,3180,1389,3184,1390,3188,1389,3199,1386,3203,1386,3207,1385,3211,1384,3215,1383,3226,1384,3231,1384,3234,1380,3239,1376,3254,1373,3258,1369,3262,1366,3266,1365,3270,1364,3281,1362,3286,1359,3289,1357,3294,1353,3297,1352,3310,1351,3313,1350,3317,1350,3321,1350,3324,1351,3337,1351,3340,1353,3344,1353,3363,1353,3368,1355,3371,1350,3376,1352,3379,1355,3392,1355,3395,1353,3399,1352,3403,1352,3407,1350,3419,1349,3423,1349,3426,1346,3431,1344,3434,1341,3446,1339,3450,1337,3453,1337,3458,1334,3461,1334,3474,1332,3477,1330,3482,1329,3485,1329,3489,1325,3501,1328,3505,1328,3509,1327,3513,1327,3516,1327,3529,1325,3532,1324,3537,1324,3540,1323,3544,1325,3556,1327,3559,1327,3564,1327,3567,1328,3571,1328,3583,1327,3587,1328,3591,1329,3595,1329,3598,1327,3611,1325,3614,1327,3619,1329,3622,1329,3627,1328,3642,1327,3646,1324,3650,1324,3654,1328,3666,1327,3669,1329,3673,1330,3677,1328,3680,1325,3693,1327,3696,1329,3701,1329,3704,1329,3709,1329,3748,1330,3751,1330,3756,1329,3759,1329,3764,1329,3775,1328,3779,1328,3783,1327,3787,1328,3791,1324,3802,1325,3806,1327,3810,1328,3814,1329,3818,1329,3830,1332,3833,1331,3838,1329,3841,1330,3846,1331,3857,1334,3861,1338,3865,1338,3869,1336,3873,1337,3885,1337,3888,1336,3893,1335,3896,1335,3901,1335,3912,1335,3915,1335,3920,1332,3923,1330,3928,1328,3939,1327,3944,1327,3947,1324,3951,1322,3955,1317,3967,1317,3971,1318,3975,1321,3978,1321,3983,1323,3994,1323,3999,1328,4002,1328,4007,1327,4010,1328,4022,1327,4026,1328,4029,1327,4033,1328,4057,1329,4060,1328,4065,1329,4081,1329,4084,1330,4089,1330,4092,1332,4104,1334,4108,1334,4112,1335,4116,1336,4120,1337,4131,1335,4136,1332,4139,1332,4143,1330,4147,1330,4186,1328,4190,1327,4194,1323,4198,1320,4202,1320,4213,1318,4218,1318,4221,1314,4226,1308,4229,1308,4241,1304,4245,1303,4249,1301,4253,1299,4257,1296,4268,1295,4272,1294,4276,1295,4280,1296,4284,1296,4295,1295,4300,1296,4303,1294,4308,1293,4311,1290,4324,1290,4327,1289,4331,1289,4335,1288,4339,1288,4350,1289,4355,1290,4358,1293,4363,1296,4366,1299,4377,1296,4382,1297,4385,1297,4390,1296,4393,1295,4406,1296,4409,1296,4413,1294,4417,1295,4421,1297,4433,1296,4437,1297,4464,1299,4469,1300,4472,1300,4476,1300,4488,1299,4492,1299,4496,1300,4499,1300,4503,1301,4515,1300,4519,1295,4522,1295,4527,1293,4530,1293,4554,1296,4558,1295,4570,1294,4574,1295,4578,1296,4582,1293,4585,1294,4598,1294,4601,1295,4606,1294,4609,1290,4612,1287,4625,1286,4628,1289,4633,1290,4636,1291,4652,1288,4656,1286,4660,1289,4664,1289,4668,1286,4680,1287,4683,1288,4688,1289,4691,1289,4696,1293,4707,1293,4711,1295,4715,1295,4719,1295,4723,1295,4734,1296,4738,1299,4742,1296,4762,1297,4765,1296,4770,1297,4773,1296,4778,1295,4789,1296,4793,1297,4797,1297,4801,1297,4805,1297,4817,1295,4820,1294,4825,1291,4828,1293,4833,1294,4847,1293,4852,1293,4855,1294,4860,1293,4871,1294,4875,1295,4879,1297,4883,1301,4887,1302,4899,1306,4902,1306,4907,1307,4910,1309,4915,1309,4926,1310,4931,1311,4934,1311,4938,1314,4942,1315,4954,1315,4958,1316,4962,1317,4965,1317,4969,1321,4981,1320,4985,1323,4989,1324,4992,1323,4997,1324,5008,1324,5013,1329,5016,1330,5020,1331,5036,1329,5040,1330,5044,1328,5047,1328,5079,1336,5090,1335,5095,1338,5098,1338,5103,1343,5106,1342,5118,1349,5122,1350,5126,1350,5130,1349,5173,1349,5177,1350,5181,1351,5185,1349,5189,1348,5200,1349,5204,1351,5208,1357,5212,1362,5216,1364,5232,1358,5235,1353,5240,1352,5243,1351,5255,1352,5259,1353,5263,1353,5267,1355,5271,1353,5282,1352,5287,1352,5290,1352,5295,1353,5298,1352,5311,1351,5314,1355,5317,1351,5322,1351,5325,1351,5337,1352,5341,1353,5345,1355,5349,1355,5353,1356,5364,1357,5369,1358,5372,1359,5377,1362,5380,1362,5393,1358,5396,1361,5400,1363,5404,1361,5408,1359,5420,1359,5424,1358,5427,1359,5432,1358,5435,1362,5447,1362,5451,1364,5454,1363,5459,1368,5462,1369,5483,1365,5486,1362,5490,1362,5506,1359,5509,1357,5514,1356,5517,1352,5530,1353,5533,1351,5538,1351,5541,1350,5545,1350e" filled="f" stroked="t" strokecolor="#ebc3c3" strokeweight="0.73pt">
              <v:stroke dashstyle="solid"/>
              <v:path arrowok="t"/>
            </v:shape>
            <v:line id="_x0000_s2411" style="position:absolute" from="1134,-795" to="1314,-795" stroked="t" strokecolor="#ebc3c3" strokeweight="0.73pt">
              <v:stroke dashstyle="solid"/>
            </v:line>
            <v:shape id="_x0000_s2412" type="#_x0000_t202" style="width:1925;height:279;left:1332;position:absolute;top:-1009" filled="f" stroked="f">
              <v:textbox inset="0,0,0,0">
                <w:txbxContent>
                  <w:p>
                    <w:pPr>
                      <w:spacing w:before="0" w:line="252" w:lineRule="auto"/>
                      <w:ind w:left="0" w:right="18" w:firstLine="0"/>
                      <w:jc w:val="left"/>
                      <w:rPr>
                        <w:sz w:val="11"/>
                      </w:rPr>
                    </w:pPr>
                    <w:r>
                      <w:rPr>
                        <w:rFonts w:ascii="宋体" w:eastAsia="宋体" w:hint="eastAsia"/>
                        <w:sz w:val="11"/>
                      </w:rPr>
                      <w:t>大盘成长</w:t>
                    </w:r>
                    <w:r>
                      <w:rPr>
                        <w:sz w:val="11"/>
                      </w:rPr>
                      <w:t>:</w:t>
                    </w:r>
                    <w:r>
                      <w:rPr>
                        <w:rFonts w:ascii="宋体" w:eastAsia="宋体" w:hint="eastAsia"/>
                        <w:sz w:val="11"/>
                      </w:rPr>
                      <w:t>北上配置盘累计净买入</w:t>
                    </w:r>
                    <w:r>
                      <w:rPr>
                        <w:sz w:val="11"/>
                      </w:rPr>
                      <w:t>(</w:t>
                    </w:r>
                    <w:r>
                      <w:rPr>
                        <w:rFonts w:ascii="宋体" w:eastAsia="宋体" w:hint="eastAsia"/>
                        <w:sz w:val="11"/>
                      </w:rPr>
                      <w:t>亿元</w:t>
                    </w:r>
                    <w:r>
                      <w:rPr>
                        <w:sz w:val="11"/>
                      </w:rPr>
                      <w:t xml:space="preserve">) </w:t>
                    </w:r>
                    <w:r>
                      <w:rPr>
                        <w:rFonts w:ascii="宋体" w:eastAsia="宋体" w:hint="eastAsia"/>
                        <w:sz w:val="11"/>
                      </w:rPr>
                      <w:t>小盘成长</w:t>
                    </w:r>
                    <w:r>
                      <w:rPr>
                        <w:sz w:val="11"/>
                      </w:rPr>
                      <w:t>:</w:t>
                    </w:r>
                    <w:r>
                      <w:rPr>
                        <w:rFonts w:ascii="宋体" w:eastAsia="宋体" w:hint="eastAsia"/>
                        <w:sz w:val="11"/>
                      </w:rPr>
                      <w:t>北上配置盘累计净买入</w:t>
                    </w:r>
                    <w:r>
                      <w:rPr>
                        <w:sz w:val="11"/>
                      </w:rPr>
                      <w:t>(</w:t>
                    </w:r>
                    <w:r>
                      <w:rPr>
                        <w:rFonts w:ascii="宋体" w:eastAsia="宋体" w:hint="eastAsia"/>
                        <w:sz w:val="11"/>
                      </w:rPr>
                      <w:t>亿元</w:t>
                    </w:r>
                    <w:r>
                      <w:rPr>
                        <w:sz w:val="11"/>
                      </w:rPr>
                      <w:t>)</w:t>
                    </w:r>
                  </w:p>
                </w:txbxContent>
              </v:textbox>
            </v:shape>
            <v:shape id="_x0000_s2413" type="#_x0000_t202" style="width:1926;height:130;left:3647;position:absolute;top:-1009" filled="f" stroked="f">
              <v:textbox inset="0,0,0,0">
                <w:txbxContent>
                  <w:p>
                    <w:pPr>
                      <w:spacing w:before="0" w:line="130" w:lineRule="exact"/>
                      <w:ind w:left="0" w:right="0" w:firstLine="0"/>
                      <w:jc w:val="left"/>
                      <w:rPr>
                        <w:sz w:val="11"/>
                      </w:rPr>
                    </w:pPr>
                    <w:r>
                      <w:rPr>
                        <w:rFonts w:ascii="宋体" w:eastAsia="宋体" w:hint="eastAsia"/>
                        <w:sz w:val="11"/>
                      </w:rPr>
                      <w:t>中盘成长</w:t>
                    </w:r>
                    <w:r>
                      <w:rPr>
                        <w:sz w:val="11"/>
                      </w:rPr>
                      <w:t>:</w:t>
                    </w:r>
                    <w:r>
                      <w:rPr>
                        <w:rFonts w:ascii="宋体" w:eastAsia="宋体" w:hint="eastAsia"/>
                        <w:sz w:val="11"/>
                      </w:rPr>
                      <w:t>北上配置盘累计净买入</w:t>
                    </w:r>
                    <w:r>
                      <w:rPr>
                        <w:sz w:val="11"/>
                      </w:rPr>
                      <w:t>(</w:t>
                    </w:r>
                    <w:r>
                      <w:rPr>
                        <w:rFonts w:ascii="宋体" w:eastAsia="宋体" w:hint="eastAsia"/>
                        <w:sz w:val="11"/>
                      </w:rPr>
                      <w:t>亿元</w:t>
                    </w:r>
                    <w:r>
                      <w:rPr>
                        <w:sz w:val="11"/>
                      </w:rPr>
                      <w:t>)</w:t>
                    </w:r>
                  </w:p>
                </w:txbxContent>
              </v:textbox>
            </v:shape>
          </v:group>
        </w:pict>
      </w:r>
      <w:r>
        <w:rPr>
          <w:w w:val="103"/>
          <w:sz w:val="8"/>
        </w:rPr>
        <w:t>0</w:t>
      </w:r>
    </w:p>
    <w:p>
      <w:pPr>
        <w:spacing w:after="0"/>
        <w:jc w:val="center"/>
        <w:rPr>
          <w:sz w:val="8"/>
        </w:rPr>
        <w:sectPr>
          <w:headerReference w:type="default" r:id="rId227"/>
          <w:footerReference w:type="default" r:id="rId228"/>
          <w:type w:val="continuous"/>
          <w:pgSz w:w="11910" w:h="16840"/>
          <w:pgMar w:top="1660" w:right="20" w:bottom="740" w:left="600" w:header="708" w:footer="708"/>
          <w:pgNumType w:start="65"/>
          <w:cols w:space="708"/>
        </w:sectPr>
      </w:pPr>
    </w:p>
    <w:p>
      <w:pPr>
        <w:spacing w:before="0" w:line="240" w:lineRule="auto"/>
        <w:rPr>
          <w:sz w:val="10"/>
        </w:rPr>
      </w:pPr>
    </w:p>
    <w:p>
      <w:pPr>
        <w:spacing w:before="69"/>
        <w:ind w:left="250" w:right="0" w:firstLine="0"/>
        <w:jc w:val="left"/>
        <w:rPr>
          <w:sz w:val="8"/>
        </w:rPr>
      </w:pPr>
      <w:r>
        <w:rPr>
          <w:w w:val="105"/>
          <w:sz w:val="8"/>
        </w:rPr>
        <w:t>1100</w:t>
      </w:r>
    </w:p>
    <w:p>
      <w:pPr>
        <w:spacing w:before="0" w:line="240" w:lineRule="auto"/>
        <w:rPr>
          <w:sz w:val="8"/>
        </w:rPr>
      </w:pPr>
      <w:r>
        <w:br w:type="column"/>
      </w:r>
    </w:p>
    <w:p>
      <w:pPr>
        <w:spacing w:before="9" w:line="240" w:lineRule="auto"/>
        <w:rPr>
          <w:sz w:val="10"/>
        </w:rPr>
      </w:pPr>
    </w:p>
    <w:p>
      <w:pPr>
        <w:spacing w:before="0"/>
        <w:ind w:left="250" w:right="0" w:firstLine="0"/>
        <w:jc w:val="left"/>
        <w:rPr>
          <w:sz w:val="8"/>
        </w:rPr>
      </w:pPr>
      <w:r>
        <w:rPr>
          <w:w w:val="105"/>
          <w:sz w:val="8"/>
        </w:rPr>
        <w:t>-100</w:t>
      </w:r>
    </w:p>
    <w:p>
      <w:pPr>
        <w:spacing w:after="0"/>
        <w:jc w:val="left"/>
        <w:rPr>
          <w:sz w:val="8"/>
        </w:rPr>
        <w:sectPr>
          <w:headerReference w:type="default" r:id="rId229"/>
          <w:footerReference w:type="default" r:id="rId230"/>
          <w:type w:val="continuous"/>
          <w:pgSz w:w="11910" w:h="16840"/>
          <w:pgMar w:top="1660" w:right="20" w:bottom="740" w:left="600" w:header="708" w:footer="708"/>
          <w:pgNumType w:start="66"/>
          <w:cols w:num="2" w:space="708" w:equalWidth="0">
            <w:col w:w="460" w:space="4901"/>
            <w:col w:w="5929" w:space="0"/>
          </w:cols>
        </w:sectPr>
      </w:pPr>
    </w:p>
    <w:p>
      <w:pPr>
        <w:spacing w:before="0" w:line="240" w:lineRule="auto"/>
        <w:rPr>
          <w:sz w:val="10"/>
        </w:rPr>
      </w:pPr>
    </w:p>
    <w:p>
      <w:pPr>
        <w:spacing w:before="9" w:line="240" w:lineRule="auto"/>
        <w:rPr>
          <w:sz w:val="8"/>
        </w:rPr>
      </w:pPr>
    </w:p>
    <w:p>
      <w:pPr>
        <w:spacing w:before="1"/>
        <w:ind w:left="151" w:right="65" w:firstLine="0"/>
        <w:jc w:val="center"/>
        <w:rPr>
          <w:sz w:val="8"/>
        </w:rPr>
      </w:pPr>
      <w:r>
        <w:rPr>
          <w:w w:val="105"/>
          <w:sz w:val="8"/>
        </w:rPr>
        <w:t>-200</w:t>
      </w:r>
    </w:p>
    <w:p>
      <w:pPr>
        <w:spacing w:before="1" w:line="240" w:lineRule="auto"/>
        <w:rPr>
          <w:sz w:val="9"/>
        </w:rPr>
      </w:pPr>
    </w:p>
    <w:p>
      <w:pPr>
        <w:spacing w:before="0"/>
        <w:ind w:left="0" w:right="10573" w:firstLine="0"/>
        <w:jc w:val="center"/>
        <w:rPr>
          <w:sz w:val="8"/>
        </w:rPr>
      </w:pPr>
      <w:r>
        <w:rPr>
          <w:w w:val="105"/>
          <w:sz w:val="8"/>
        </w:rPr>
        <w:t>700</w:t>
      </w:r>
    </w:p>
    <w:p>
      <w:pPr>
        <w:spacing w:before="19"/>
        <w:ind w:left="151" w:right="65" w:firstLine="0"/>
        <w:jc w:val="center"/>
        <w:rPr>
          <w:sz w:val="8"/>
        </w:rPr>
      </w:pPr>
      <w:r>
        <w:rPr>
          <w:w w:val="105"/>
          <w:sz w:val="8"/>
        </w:rPr>
        <w:t>-300</w:t>
      </w:r>
    </w:p>
    <w:p>
      <w:pPr>
        <w:spacing w:before="1" w:line="240" w:lineRule="auto"/>
        <w:rPr>
          <w:sz w:val="10"/>
        </w:rPr>
      </w:pPr>
    </w:p>
    <w:p>
      <w:pPr>
        <w:spacing w:before="9" w:line="240" w:lineRule="auto"/>
        <w:rPr>
          <w:sz w:val="8"/>
        </w:rPr>
      </w:pPr>
    </w:p>
    <w:p>
      <w:pPr>
        <w:spacing w:before="0"/>
        <w:ind w:left="151" w:right="65" w:firstLine="0"/>
        <w:jc w:val="center"/>
        <w:rPr>
          <w:sz w:val="8"/>
        </w:rPr>
      </w:pPr>
      <w:r>
        <w:rPr>
          <w:w w:val="105"/>
          <w:sz w:val="8"/>
        </w:rPr>
        <w:t>-400</w:t>
      </w:r>
    </w:p>
    <w:p>
      <w:pPr>
        <w:spacing w:before="25"/>
        <w:ind w:left="0" w:right="10573" w:firstLine="0"/>
        <w:jc w:val="center"/>
        <w:rPr>
          <w:sz w:val="8"/>
        </w:rPr>
      </w:pPr>
      <w:r>
        <w:rPr>
          <w:w w:val="105"/>
          <w:sz w:val="8"/>
        </w:rPr>
        <w:t>300</w:t>
      </w:r>
    </w:p>
    <w:p>
      <w:pPr>
        <w:spacing w:before="7" w:line="240" w:lineRule="auto"/>
        <w:rPr>
          <w:sz w:val="8"/>
        </w:rPr>
      </w:pPr>
    </w:p>
    <w:p>
      <w:pPr>
        <w:spacing w:before="1"/>
        <w:ind w:left="151" w:right="65" w:firstLine="0"/>
        <w:jc w:val="center"/>
        <w:rPr>
          <w:sz w:val="8"/>
        </w:rPr>
      </w:pPr>
      <w:r>
        <w:rPr>
          <w:w w:val="105"/>
          <w:sz w:val="8"/>
        </w:rPr>
        <w:t>-500</w:t>
      </w:r>
    </w:p>
    <w:p>
      <w:pPr>
        <w:spacing w:before="0" w:line="240" w:lineRule="auto"/>
        <w:rPr>
          <w:sz w:val="10"/>
        </w:rPr>
      </w:pPr>
    </w:p>
    <w:p>
      <w:pPr>
        <w:spacing w:after="0" w:line="240" w:lineRule="auto"/>
        <w:rPr>
          <w:sz w:val="10"/>
        </w:rPr>
        <w:sectPr>
          <w:headerReference w:type="default" r:id="rId231"/>
          <w:footerReference w:type="default" r:id="rId232"/>
          <w:type w:val="continuous"/>
          <w:pgSz w:w="11910" w:h="16840"/>
          <w:pgMar w:top="1660" w:right="20" w:bottom="740" w:left="600" w:header="708" w:footer="708"/>
          <w:pgNumType w:start="67"/>
          <w:cols w:space="708"/>
        </w:sectPr>
      </w:pPr>
    </w:p>
    <w:p>
      <w:pPr>
        <w:spacing w:before="11" w:line="240" w:lineRule="auto"/>
        <w:rPr>
          <w:sz w:val="11"/>
        </w:rPr>
      </w:pPr>
    </w:p>
    <w:p>
      <w:pPr>
        <w:spacing w:before="0"/>
        <w:ind w:left="264" w:right="0" w:firstLine="0"/>
        <w:jc w:val="left"/>
        <w:rPr>
          <w:sz w:val="8"/>
        </w:rPr>
      </w:pPr>
      <w:r>
        <w:pict>
          <v:shape id="_x0000_s2414" type="#_x0000_t202" style="width:227.2pt;height:16.6pt;margin-top:4pt;margin-left:51.3pt;mso-position-horizontal-relative:page;position:absolute;z-index:251752448" filled="f" stroked="f">
            <v:textbox style="layout-flow:vertical;mso-layout-flow-alt:bottom-to-top" inset="0,0,0,0">
              <w:txbxContent>
                <w:p>
                  <w:pPr>
                    <w:spacing w:before="20"/>
                    <w:ind w:left="20" w:right="0" w:firstLine="0"/>
                    <w:jc w:val="left"/>
                    <w:rPr>
                      <w:sz w:val="8"/>
                    </w:rPr>
                  </w:pPr>
                  <w:r>
                    <w:rPr>
                      <w:w w:val="110"/>
                      <w:sz w:val="8"/>
                    </w:rPr>
                    <w:t>2020-12</w:t>
                  </w:r>
                </w:p>
                <w:p>
                  <w:pPr>
                    <w:spacing w:before="30"/>
                    <w:ind w:left="20" w:right="0" w:firstLine="0"/>
                    <w:jc w:val="left"/>
                    <w:rPr>
                      <w:sz w:val="8"/>
                    </w:rPr>
                  </w:pPr>
                  <w:r>
                    <w:rPr>
                      <w:w w:val="110"/>
                      <w:sz w:val="8"/>
                    </w:rPr>
                    <w:t>2021-01</w:t>
                  </w:r>
                </w:p>
                <w:p>
                  <w:pPr>
                    <w:spacing w:before="29"/>
                    <w:ind w:left="20" w:right="0" w:firstLine="0"/>
                    <w:jc w:val="left"/>
                    <w:rPr>
                      <w:sz w:val="8"/>
                    </w:rPr>
                  </w:pPr>
                  <w:r>
                    <w:rPr>
                      <w:w w:val="110"/>
                      <w:sz w:val="8"/>
                    </w:rPr>
                    <w:t>2021-02</w:t>
                  </w:r>
                </w:p>
                <w:p>
                  <w:pPr>
                    <w:spacing w:before="17"/>
                    <w:ind w:left="20" w:right="0" w:firstLine="0"/>
                    <w:jc w:val="left"/>
                    <w:rPr>
                      <w:sz w:val="8"/>
                    </w:rPr>
                  </w:pPr>
                  <w:r>
                    <w:rPr>
                      <w:w w:val="110"/>
                      <w:sz w:val="8"/>
                    </w:rPr>
                    <w:t>2021-03</w:t>
                  </w:r>
                </w:p>
                <w:p>
                  <w:pPr>
                    <w:spacing w:before="30"/>
                    <w:ind w:left="20" w:right="0" w:firstLine="0"/>
                    <w:jc w:val="left"/>
                    <w:rPr>
                      <w:sz w:val="8"/>
                    </w:rPr>
                  </w:pPr>
                  <w:r>
                    <w:rPr>
                      <w:w w:val="110"/>
                      <w:sz w:val="8"/>
                    </w:rPr>
                    <w:t>2021-04</w:t>
                  </w:r>
                </w:p>
                <w:p>
                  <w:pPr>
                    <w:spacing w:before="25"/>
                    <w:ind w:left="20" w:right="0" w:firstLine="0"/>
                    <w:jc w:val="left"/>
                    <w:rPr>
                      <w:sz w:val="8"/>
                    </w:rPr>
                  </w:pPr>
                  <w:r>
                    <w:rPr>
                      <w:w w:val="110"/>
                      <w:sz w:val="8"/>
                    </w:rPr>
                    <w:t>2021-05</w:t>
                  </w:r>
                </w:p>
                <w:p>
                  <w:pPr>
                    <w:spacing w:before="30"/>
                    <w:ind w:left="20" w:right="0" w:firstLine="0"/>
                    <w:jc w:val="left"/>
                    <w:rPr>
                      <w:sz w:val="8"/>
                    </w:rPr>
                  </w:pPr>
                  <w:r>
                    <w:rPr>
                      <w:w w:val="110"/>
                      <w:sz w:val="8"/>
                    </w:rPr>
                    <w:t>2021-06</w:t>
                  </w:r>
                </w:p>
                <w:p>
                  <w:pPr>
                    <w:spacing w:before="25"/>
                    <w:ind w:left="20" w:right="0" w:firstLine="0"/>
                    <w:jc w:val="left"/>
                    <w:rPr>
                      <w:sz w:val="8"/>
                    </w:rPr>
                  </w:pPr>
                  <w:r>
                    <w:rPr>
                      <w:w w:val="110"/>
                      <w:sz w:val="8"/>
                    </w:rPr>
                    <w:t>2021-07</w:t>
                  </w:r>
                </w:p>
                <w:p>
                  <w:pPr>
                    <w:spacing w:before="30"/>
                    <w:ind w:left="20" w:right="0" w:firstLine="0"/>
                    <w:jc w:val="left"/>
                    <w:rPr>
                      <w:sz w:val="8"/>
                    </w:rPr>
                  </w:pPr>
                  <w:r>
                    <w:rPr>
                      <w:w w:val="110"/>
                      <w:sz w:val="8"/>
                    </w:rPr>
                    <w:t>2021-08</w:t>
                  </w:r>
                </w:p>
                <w:p>
                  <w:pPr>
                    <w:spacing w:before="29"/>
                    <w:ind w:left="20" w:right="0" w:firstLine="0"/>
                    <w:jc w:val="left"/>
                    <w:rPr>
                      <w:sz w:val="8"/>
                    </w:rPr>
                  </w:pPr>
                  <w:r>
                    <w:rPr>
                      <w:w w:val="110"/>
                      <w:sz w:val="8"/>
                    </w:rPr>
                    <w:t>2021-09</w:t>
                  </w:r>
                </w:p>
                <w:p>
                  <w:pPr>
                    <w:spacing w:before="26"/>
                    <w:ind w:left="20" w:right="0" w:firstLine="0"/>
                    <w:jc w:val="left"/>
                    <w:rPr>
                      <w:sz w:val="8"/>
                    </w:rPr>
                  </w:pPr>
                  <w:r>
                    <w:rPr>
                      <w:w w:val="110"/>
                      <w:sz w:val="8"/>
                    </w:rPr>
                    <w:t>2021-10</w:t>
                  </w:r>
                </w:p>
                <w:p>
                  <w:pPr>
                    <w:spacing w:before="29"/>
                    <w:ind w:left="20" w:right="0" w:firstLine="0"/>
                    <w:jc w:val="left"/>
                    <w:rPr>
                      <w:sz w:val="8"/>
                    </w:rPr>
                  </w:pPr>
                  <w:r>
                    <w:rPr>
                      <w:w w:val="110"/>
                      <w:sz w:val="8"/>
                    </w:rPr>
                    <w:t>2021-11</w:t>
                  </w:r>
                </w:p>
                <w:p>
                  <w:pPr>
                    <w:spacing w:before="26"/>
                    <w:ind w:left="20" w:right="0" w:firstLine="0"/>
                    <w:jc w:val="left"/>
                    <w:rPr>
                      <w:sz w:val="8"/>
                    </w:rPr>
                  </w:pPr>
                  <w:r>
                    <w:rPr>
                      <w:w w:val="110"/>
                      <w:sz w:val="8"/>
                    </w:rPr>
                    <w:t>2021-12</w:t>
                  </w:r>
                </w:p>
                <w:p>
                  <w:pPr>
                    <w:spacing w:before="29"/>
                    <w:ind w:left="20" w:right="0" w:firstLine="0"/>
                    <w:jc w:val="left"/>
                    <w:rPr>
                      <w:sz w:val="8"/>
                    </w:rPr>
                  </w:pPr>
                  <w:r>
                    <w:rPr>
                      <w:w w:val="110"/>
                      <w:sz w:val="8"/>
                    </w:rPr>
                    <w:t>2022-01</w:t>
                  </w:r>
                </w:p>
                <w:p>
                  <w:pPr>
                    <w:spacing w:before="30"/>
                    <w:ind w:left="20" w:right="0" w:firstLine="0"/>
                    <w:jc w:val="left"/>
                    <w:rPr>
                      <w:sz w:val="8"/>
                    </w:rPr>
                  </w:pPr>
                  <w:r>
                    <w:rPr>
                      <w:w w:val="110"/>
                      <w:sz w:val="8"/>
                    </w:rPr>
                    <w:t>2022-02</w:t>
                  </w:r>
                </w:p>
                <w:p>
                  <w:pPr>
                    <w:spacing w:before="17"/>
                    <w:ind w:left="20" w:right="0" w:firstLine="0"/>
                    <w:jc w:val="left"/>
                    <w:rPr>
                      <w:sz w:val="8"/>
                    </w:rPr>
                  </w:pPr>
                  <w:r>
                    <w:rPr>
                      <w:w w:val="110"/>
                      <w:sz w:val="8"/>
                    </w:rPr>
                    <w:t>2022-03</w:t>
                  </w:r>
                </w:p>
                <w:p>
                  <w:pPr>
                    <w:spacing w:before="30"/>
                    <w:ind w:left="20" w:right="0" w:firstLine="0"/>
                    <w:jc w:val="left"/>
                    <w:rPr>
                      <w:sz w:val="8"/>
                    </w:rPr>
                  </w:pPr>
                  <w:r>
                    <w:rPr>
                      <w:w w:val="110"/>
                      <w:sz w:val="8"/>
                    </w:rPr>
                    <w:t>2022-04</w:t>
                  </w:r>
                </w:p>
                <w:p>
                  <w:pPr>
                    <w:spacing w:before="25"/>
                    <w:ind w:left="20" w:right="0" w:firstLine="0"/>
                    <w:jc w:val="left"/>
                    <w:rPr>
                      <w:sz w:val="8"/>
                    </w:rPr>
                  </w:pPr>
                  <w:r>
                    <w:rPr>
                      <w:w w:val="110"/>
                      <w:sz w:val="8"/>
                    </w:rPr>
                    <w:t>2022-05</w:t>
                  </w:r>
                </w:p>
                <w:p>
                  <w:pPr>
                    <w:spacing w:before="30"/>
                    <w:ind w:left="20" w:right="0" w:firstLine="0"/>
                    <w:jc w:val="left"/>
                    <w:rPr>
                      <w:sz w:val="8"/>
                    </w:rPr>
                  </w:pPr>
                  <w:r>
                    <w:rPr>
                      <w:w w:val="110"/>
                      <w:sz w:val="8"/>
                    </w:rPr>
                    <w:t>2022-06</w:t>
                  </w:r>
                </w:p>
                <w:p>
                  <w:pPr>
                    <w:spacing w:before="25"/>
                    <w:ind w:left="20" w:right="0" w:firstLine="0"/>
                    <w:jc w:val="left"/>
                    <w:rPr>
                      <w:sz w:val="8"/>
                    </w:rPr>
                  </w:pPr>
                  <w:r>
                    <w:rPr>
                      <w:w w:val="110"/>
                      <w:sz w:val="8"/>
                    </w:rPr>
                    <w:t>2022-07</w:t>
                  </w:r>
                </w:p>
                <w:p>
                  <w:pPr>
                    <w:spacing w:before="30"/>
                    <w:ind w:left="20" w:right="0" w:firstLine="0"/>
                    <w:jc w:val="left"/>
                    <w:rPr>
                      <w:sz w:val="8"/>
                    </w:rPr>
                  </w:pPr>
                  <w:r>
                    <w:rPr>
                      <w:w w:val="110"/>
                      <w:sz w:val="8"/>
                    </w:rPr>
                    <w:t>2022-08</w:t>
                  </w:r>
                </w:p>
                <w:p>
                  <w:pPr>
                    <w:spacing w:before="29"/>
                    <w:ind w:left="20" w:right="0" w:firstLine="0"/>
                    <w:jc w:val="left"/>
                    <w:rPr>
                      <w:sz w:val="8"/>
                    </w:rPr>
                  </w:pPr>
                  <w:r>
                    <w:rPr>
                      <w:w w:val="110"/>
                      <w:sz w:val="8"/>
                    </w:rPr>
                    <w:t>2022-09</w:t>
                  </w:r>
                </w:p>
                <w:p>
                  <w:pPr>
                    <w:spacing w:before="26"/>
                    <w:ind w:left="20" w:right="0" w:firstLine="0"/>
                    <w:jc w:val="left"/>
                    <w:rPr>
                      <w:sz w:val="8"/>
                    </w:rPr>
                  </w:pPr>
                  <w:r>
                    <w:rPr>
                      <w:w w:val="110"/>
                      <w:sz w:val="8"/>
                    </w:rPr>
                    <w:t>2022-10</w:t>
                  </w:r>
                </w:p>
                <w:p>
                  <w:pPr>
                    <w:spacing w:before="29"/>
                    <w:ind w:left="20" w:right="0" w:firstLine="0"/>
                    <w:jc w:val="left"/>
                    <w:rPr>
                      <w:sz w:val="8"/>
                    </w:rPr>
                  </w:pPr>
                  <w:r>
                    <w:rPr>
                      <w:w w:val="110"/>
                      <w:sz w:val="8"/>
                    </w:rPr>
                    <w:t>2022-11</w:t>
                  </w:r>
                </w:p>
                <w:p>
                  <w:pPr>
                    <w:spacing w:before="26"/>
                    <w:ind w:left="20" w:right="0" w:firstLine="0"/>
                    <w:jc w:val="left"/>
                    <w:rPr>
                      <w:sz w:val="8"/>
                    </w:rPr>
                  </w:pPr>
                  <w:r>
                    <w:rPr>
                      <w:w w:val="110"/>
                      <w:sz w:val="8"/>
                    </w:rPr>
                    <w:t>2022-12</w:t>
                  </w:r>
                </w:p>
                <w:p>
                  <w:pPr>
                    <w:spacing w:before="29"/>
                    <w:ind w:left="20" w:right="0" w:firstLine="0"/>
                    <w:jc w:val="left"/>
                    <w:rPr>
                      <w:sz w:val="8"/>
                    </w:rPr>
                  </w:pPr>
                  <w:r>
                    <w:rPr>
                      <w:w w:val="110"/>
                      <w:sz w:val="8"/>
                    </w:rPr>
                    <w:t>2023-01</w:t>
                  </w:r>
                </w:p>
                <w:p>
                  <w:pPr>
                    <w:spacing w:before="29"/>
                    <w:ind w:left="20" w:right="0" w:firstLine="0"/>
                    <w:jc w:val="left"/>
                    <w:rPr>
                      <w:sz w:val="8"/>
                    </w:rPr>
                  </w:pPr>
                  <w:r>
                    <w:rPr>
                      <w:w w:val="110"/>
                      <w:sz w:val="8"/>
                    </w:rPr>
                    <w:t>2023-02</w:t>
                  </w:r>
                </w:p>
                <w:p>
                  <w:pPr>
                    <w:spacing w:before="18"/>
                    <w:ind w:left="20" w:right="0" w:firstLine="0"/>
                    <w:jc w:val="left"/>
                    <w:rPr>
                      <w:sz w:val="8"/>
                    </w:rPr>
                  </w:pPr>
                  <w:r>
                    <w:rPr>
                      <w:w w:val="110"/>
                      <w:sz w:val="8"/>
                    </w:rPr>
                    <w:t>2023-03</w:t>
                  </w:r>
                </w:p>
                <w:p>
                  <w:pPr>
                    <w:spacing w:before="29"/>
                    <w:ind w:left="20" w:right="0" w:firstLine="0"/>
                    <w:jc w:val="left"/>
                    <w:rPr>
                      <w:sz w:val="8"/>
                    </w:rPr>
                  </w:pPr>
                  <w:r>
                    <w:rPr>
                      <w:w w:val="110"/>
                      <w:sz w:val="8"/>
                    </w:rPr>
                    <w:t>2023-04</w:t>
                  </w:r>
                </w:p>
                <w:p>
                  <w:pPr>
                    <w:spacing w:before="26"/>
                    <w:ind w:left="20" w:right="0" w:firstLine="0"/>
                    <w:jc w:val="left"/>
                    <w:rPr>
                      <w:sz w:val="8"/>
                    </w:rPr>
                  </w:pPr>
                  <w:r>
                    <w:rPr>
                      <w:w w:val="110"/>
                      <w:sz w:val="8"/>
                    </w:rPr>
                    <w:t>2023-05</w:t>
                  </w:r>
                </w:p>
                <w:p>
                  <w:pPr>
                    <w:spacing w:before="29"/>
                    <w:ind w:left="20" w:right="0" w:firstLine="0"/>
                    <w:jc w:val="left"/>
                    <w:rPr>
                      <w:sz w:val="8"/>
                    </w:rPr>
                  </w:pPr>
                  <w:r>
                    <w:rPr>
                      <w:w w:val="110"/>
                      <w:sz w:val="8"/>
                    </w:rPr>
                    <w:t>2023-06</w:t>
                  </w:r>
                </w:p>
                <w:p>
                  <w:pPr>
                    <w:spacing w:before="26"/>
                    <w:ind w:left="20" w:right="0" w:firstLine="0"/>
                    <w:jc w:val="left"/>
                    <w:rPr>
                      <w:sz w:val="8"/>
                    </w:rPr>
                  </w:pPr>
                  <w:r>
                    <w:rPr>
                      <w:w w:val="110"/>
                      <w:sz w:val="8"/>
                    </w:rPr>
                    <w:t>2023-07</w:t>
                  </w:r>
                </w:p>
                <w:p>
                  <w:pPr>
                    <w:spacing w:before="29"/>
                    <w:ind w:left="20" w:right="0" w:firstLine="0"/>
                    <w:jc w:val="left"/>
                    <w:rPr>
                      <w:sz w:val="8"/>
                    </w:rPr>
                  </w:pPr>
                  <w:r>
                    <w:rPr>
                      <w:w w:val="110"/>
                      <w:sz w:val="8"/>
                    </w:rPr>
                    <w:t>2023-08</w:t>
                  </w:r>
                </w:p>
                <w:p>
                  <w:pPr>
                    <w:spacing w:before="30"/>
                    <w:ind w:left="20" w:right="0" w:firstLine="0"/>
                    <w:jc w:val="left"/>
                    <w:rPr>
                      <w:sz w:val="8"/>
                    </w:rPr>
                  </w:pPr>
                  <w:r>
                    <w:rPr>
                      <w:w w:val="110"/>
                      <w:sz w:val="8"/>
                    </w:rPr>
                    <w:t>2023-09</w:t>
                  </w:r>
                </w:p>
                <w:p>
                  <w:pPr>
                    <w:spacing w:before="25"/>
                    <w:ind w:left="20" w:right="0" w:firstLine="0"/>
                    <w:jc w:val="left"/>
                    <w:rPr>
                      <w:sz w:val="8"/>
                    </w:rPr>
                  </w:pPr>
                  <w:r>
                    <w:rPr>
                      <w:w w:val="110"/>
                      <w:sz w:val="8"/>
                    </w:rPr>
                    <w:t>2023-10</w:t>
                  </w:r>
                </w:p>
                <w:p>
                  <w:pPr>
                    <w:spacing w:before="29"/>
                    <w:ind w:left="20" w:right="0" w:firstLine="0"/>
                    <w:jc w:val="left"/>
                    <w:rPr>
                      <w:sz w:val="8"/>
                    </w:rPr>
                  </w:pPr>
                  <w:r>
                    <w:rPr>
                      <w:w w:val="110"/>
                      <w:sz w:val="8"/>
                    </w:rPr>
                    <w:t>2023-11</w:t>
                  </w:r>
                </w:p>
                <w:p>
                  <w:pPr>
                    <w:spacing w:before="26"/>
                    <w:ind w:left="20" w:right="0" w:firstLine="0"/>
                    <w:jc w:val="left"/>
                    <w:rPr>
                      <w:sz w:val="8"/>
                    </w:rPr>
                  </w:pPr>
                  <w:r>
                    <w:rPr>
                      <w:w w:val="110"/>
                      <w:sz w:val="8"/>
                    </w:rPr>
                    <w:t>2023-12</w:t>
                  </w:r>
                </w:p>
                <w:p>
                  <w:pPr>
                    <w:spacing w:before="29"/>
                    <w:ind w:left="20" w:right="0" w:firstLine="0"/>
                    <w:jc w:val="left"/>
                    <w:rPr>
                      <w:sz w:val="8"/>
                    </w:rPr>
                  </w:pPr>
                  <w:r>
                    <w:rPr>
                      <w:w w:val="110"/>
                      <w:sz w:val="8"/>
                    </w:rPr>
                    <w:t>2024-01</w:t>
                  </w:r>
                </w:p>
              </w:txbxContent>
            </v:textbox>
          </v:shape>
        </w:pict>
      </w:r>
      <w:r>
        <w:rPr>
          <w:w w:val="105"/>
          <w:sz w:val="8"/>
        </w:rPr>
        <w:t>-100</w:t>
      </w:r>
    </w:p>
    <w:p>
      <w:pPr>
        <w:spacing w:before="9" w:line="240" w:lineRule="auto"/>
        <w:rPr>
          <w:sz w:val="8"/>
        </w:rPr>
      </w:pPr>
      <w:r>
        <w:br w:type="column"/>
      </w:r>
    </w:p>
    <w:p>
      <w:pPr>
        <w:spacing w:before="0"/>
        <w:ind w:left="264" w:right="0" w:firstLine="0"/>
        <w:jc w:val="left"/>
        <w:rPr>
          <w:sz w:val="8"/>
        </w:rPr>
      </w:pPr>
      <w:r>
        <w:rPr>
          <w:w w:val="105"/>
          <w:sz w:val="8"/>
        </w:rPr>
        <w:t>-600</w:t>
      </w:r>
    </w:p>
    <w:p>
      <w:pPr>
        <w:spacing w:after="0"/>
        <w:jc w:val="left"/>
        <w:rPr>
          <w:sz w:val="8"/>
        </w:rPr>
        <w:sectPr>
          <w:headerReference w:type="default" r:id="rId233"/>
          <w:footerReference w:type="default" r:id="rId234"/>
          <w:type w:val="continuous"/>
          <w:pgSz w:w="11910" w:h="16840"/>
          <w:pgMar w:top="1660" w:right="20" w:bottom="740" w:left="600" w:header="708" w:footer="708"/>
          <w:pgNumType w:start="68"/>
          <w:cols w:num="2" w:space="708" w:equalWidth="0">
            <w:col w:w="459" w:space="4887"/>
            <w:col w:w="5944" w:space="0"/>
          </w:cols>
        </w:sectPr>
      </w:pPr>
    </w:p>
    <w:p>
      <w:pPr>
        <w:spacing w:before="0" w:line="240" w:lineRule="auto"/>
        <w:rPr>
          <w:sz w:val="20"/>
        </w:rPr>
      </w:pPr>
    </w:p>
    <w:p>
      <w:pPr>
        <w:spacing w:before="2" w:after="0" w:line="240" w:lineRule="auto"/>
        <w:rPr>
          <w:sz w:val="10"/>
        </w:rPr>
      </w:pPr>
    </w:p>
    <w:p>
      <w:pPr>
        <w:tabs>
          <w:tab w:val="left" w:pos="5429"/>
        </w:tabs>
        <w:spacing w:line="20" w:lineRule="exact"/>
        <w:ind w:left="98" w:right="0" w:firstLine="0"/>
        <w:rPr>
          <w:sz w:val="2"/>
        </w:rPr>
      </w:pPr>
      <w:r>
        <w:rPr>
          <w:sz w:val="2"/>
        </w:rPr>
        <w:pict>
          <v:group id="_x0000_i2415" style="width:252.45pt;height:1pt;mso-position-horizontal-relative:char;mso-position-vertical-relative:line" coordorigin="0,0" coordsize="5049,20">
            <v:line id="_x0000_s2416" style="position:absolute" from="0,10" to="5048,10" stroked="t" strokecolor="#4b4d4f" strokeweight="0.96pt">
              <v:stroke dashstyle="solid"/>
            </v:line>
            <w10:wrap type="none"/>
          </v:group>
        </w:pict>
      </w:r>
      <w:r>
        <w:rPr>
          <w:sz w:val="2"/>
        </w:rPr>
        <w:tab/>
      </w:r>
      <w:r>
        <w:rPr>
          <w:sz w:val="2"/>
        </w:rPr>
        <w:pict>
          <v:group id="_x0000_i2417" style="width:252.3pt;height:1pt;mso-position-horizontal-relative:char;mso-position-vertical-relative:line" coordorigin="0,0" coordsize="5046,20">
            <v:line id="_x0000_s2418" style="position:absolute" from="0,10" to="5046,10" stroked="t" strokecolor="#4b4d4f" strokeweight="0.96pt">
              <v:stroke dashstyle="solid"/>
            </v:line>
            <w10:wrap type="none"/>
          </v:group>
        </w:pict>
      </w:r>
    </w:p>
    <w:p>
      <w:pPr>
        <w:tabs>
          <w:tab w:val="left" w:pos="5547"/>
        </w:tabs>
        <w:spacing w:before="0" w:line="265" w:lineRule="exact"/>
        <w:ind w:left="215" w:right="0" w:firstLine="0"/>
        <w:jc w:val="left"/>
        <w:rPr>
          <w:rFonts w:ascii="微软雅黑" w:eastAsia="微软雅黑" w:hint="eastAsia"/>
          <w:sz w:val="15"/>
        </w:rPr>
      </w:pPr>
      <w:r>
        <w:t xml:space="preserve">资料来源：港交所， </w:t>
        <w:tab/>
        <w:t xml:space="preserve">资料来源：港交所， </w:t>
      </w:r>
    </w:p>
    <w:p>
      <w:pPr>
        <w:spacing w:after="0" w:line="265" w:lineRule="exact"/>
        <w:jc w:val="left"/>
        <w:rPr>
          <w:rFonts w:ascii="微软雅黑" w:eastAsia="微软雅黑" w:hint="eastAsia"/>
          <w:sz w:val="15"/>
        </w:rPr>
        <w:sectPr>
          <w:headerReference w:type="default" r:id="rId235"/>
          <w:footerReference w:type="default" r:id="rId236"/>
          <w:type w:val="continuous"/>
          <w:pgSz w:w="11910" w:h="16840"/>
          <w:pgMar w:top="1660" w:right="20" w:bottom="740" w:left="600" w:header="708" w:footer="708"/>
          <w:pgNumType w:start="69"/>
          <w:cols w:space="708"/>
        </w:sectPr>
      </w:pPr>
    </w:p>
    <w:p>
      <w:pPr>
        <w:pStyle w:val="BodyText"/>
        <w:spacing w:before="15"/>
        <w:rPr>
          <w:sz w:val="10"/>
        </w:rPr>
      </w:pPr>
    </w:p>
    <w:p>
      <w:pPr>
        <w:spacing w:after="0"/>
        <w:rPr>
          <w:sz w:val="10"/>
        </w:rPr>
        <w:sectPr>
          <w:headerReference w:type="default" r:id="rId237"/>
          <w:footerReference w:type="default" r:id="rId238"/>
          <w:pgSz w:w="11910" w:h="16840"/>
          <w:pgMar w:top="1660" w:right="20" w:bottom="740" w:left="600" w:header="708" w:footer="708"/>
          <w:pgNumType w:start="70"/>
          <w:cols w:space="708"/>
        </w:sectPr>
      </w:pPr>
    </w:p>
    <w:p>
      <w:pPr>
        <w:spacing w:before="139" w:line="156" w:lineRule="auto"/>
        <w:ind w:left="215" w:right="38" w:firstLine="0"/>
        <w:jc w:val="left"/>
        <w:rPr>
          <w:rFonts w:ascii="微软雅黑" w:eastAsia="微软雅黑" w:hint="eastAsia"/>
          <w:b/>
          <w:i/>
          <w:sz w:val="20"/>
        </w:rPr>
      </w:pPr>
      <w:r>
        <w:rPr>
          <w:rFonts w:ascii="微软雅黑" w:eastAsia="微软雅黑" w:hint="eastAsia"/>
          <w:b/>
          <w:i/>
          <w:color w:val="4B4D4F"/>
          <w:w w:val="95"/>
          <w:sz w:val="20"/>
        </w:rPr>
        <w:t>图</w:t>
      </w:r>
      <w:r>
        <w:rPr>
          <w:rFonts w:ascii="微软雅黑" w:eastAsia="微软雅黑" w:hint="eastAsia"/>
          <w:b/>
          <w:color w:val="4B4D4F"/>
          <w:w w:val="95"/>
          <w:sz w:val="20"/>
        </w:rPr>
        <w:t>30</w:t>
      </w:r>
      <w:r>
        <w:rPr>
          <w:rFonts w:ascii="微软雅黑" w:eastAsia="微软雅黑" w:hint="eastAsia"/>
          <w:b/>
          <w:i/>
          <w:color w:val="4B4D4F"/>
          <w:spacing w:val="-5"/>
          <w:w w:val="95"/>
          <w:sz w:val="20"/>
        </w:rPr>
        <w:t>：对于价值风格，上周</w:t>
      </w:r>
      <w:r>
        <w:rPr>
          <w:rFonts w:ascii="微软雅黑" w:eastAsia="微软雅黑" w:hint="eastAsia"/>
          <w:b/>
          <w:color w:val="4B4D4F"/>
          <w:w w:val="95"/>
          <w:sz w:val="20"/>
        </w:rPr>
        <w:t>(20240108-20240112)</w:t>
      </w:r>
      <w:r>
        <w:rPr>
          <w:rFonts w:ascii="微软雅黑" w:eastAsia="微软雅黑" w:hint="eastAsia"/>
          <w:b/>
          <w:i/>
          <w:color w:val="4B4D4F"/>
          <w:w w:val="95"/>
          <w:sz w:val="20"/>
        </w:rPr>
        <w:t xml:space="preserve">北 </w:t>
      </w:r>
      <w:r>
        <w:rPr>
          <w:rFonts w:ascii="微软雅黑" w:eastAsia="微软雅黑" w:hint="eastAsia"/>
          <w:b/>
          <w:i/>
          <w:color w:val="4B4D4F"/>
          <w:sz w:val="20"/>
        </w:rPr>
        <w:t>上配置盘净买入中盘</w:t>
      </w:r>
      <w:r>
        <w:rPr>
          <w:rFonts w:ascii="微软雅黑" w:eastAsia="微软雅黑" w:hint="eastAsia"/>
          <w:b/>
          <w:color w:val="4B4D4F"/>
          <w:sz w:val="20"/>
        </w:rPr>
        <w:t>/</w:t>
      </w:r>
      <w:r>
        <w:rPr>
          <w:rFonts w:ascii="微软雅黑" w:eastAsia="微软雅黑" w:hint="eastAsia"/>
          <w:b/>
          <w:i/>
          <w:color w:val="4B4D4F"/>
          <w:spacing w:val="-9"/>
          <w:sz w:val="20"/>
        </w:rPr>
        <w:t>小盘价值板块，净卖出大盘价值板</w:t>
      </w:r>
    </w:p>
    <w:p>
      <w:pPr>
        <w:spacing w:before="167" w:line="304" w:lineRule="exact"/>
        <w:ind w:left="216" w:right="0" w:firstLine="0"/>
        <w:jc w:val="left"/>
        <w:rPr>
          <w:rFonts w:ascii="微软雅黑" w:eastAsia="微软雅黑" w:hint="eastAsia"/>
          <w:b/>
          <w:i/>
          <w:sz w:val="20"/>
        </w:rPr>
      </w:pPr>
      <w:r>
        <w:br w:type="column"/>
      </w:r>
      <w:r>
        <w:rPr>
          <w:rFonts w:ascii="微软雅黑" w:eastAsia="微软雅黑" w:hint="eastAsia"/>
          <w:b/>
          <w:i/>
          <w:color w:val="4B4D4F"/>
          <w:sz w:val="20"/>
        </w:rPr>
        <w:t>图</w:t>
      </w:r>
      <w:r>
        <w:rPr>
          <w:rFonts w:ascii="微软雅黑" w:eastAsia="微软雅黑" w:hint="eastAsia"/>
          <w:b/>
          <w:color w:val="4B4D4F"/>
          <w:sz w:val="20"/>
        </w:rPr>
        <w:t>31</w:t>
      </w:r>
      <w:r>
        <w:rPr>
          <w:rFonts w:ascii="微软雅黑" w:eastAsia="微软雅黑" w:hint="eastAsia"/>
          <w:b/>
          <w:i/>
          <w:color w:val="4B4D4F"/>
          <w:sz w:val="20"/>
        </w:rPr>
        <w:t>：对于价值风格，上周</w:t>
      </w:r>
      <w:r>
        <w:rPr>
          <w:rFonts w:ascii="微软雅黑" w:eastAsia="微软雅黑" w:hint="eastAsia"/>
          <w:b/>
          <w:color w:val="4B4D4F"/>
          <w:sz w:val="20"/>
        </w:rPr>
        <w:t>(20240108-20240112)</w:t>
      </w:r>
      <w:r>
        <w:rPr>
          <w:rFonts w:ascii="微软雅黑" w:eastAsia="微软雅黑" w:hint="eastAsia"/>
          <w:b/>
          <w:i/>
          <w:color w:val="4B4D4F"/>
          <w:sz w:val="20"/>
        </w:rPr>
        <w:t>北</w:t>
      </w:r>
    </w:p>
    <w:p>
      <w:pPr>
        <w:pStyle w:val="Heading3"/>
        <w:spacing w:line="109" w:lineRule="exact"/>
        <w:ind w:left="216"/>
        <w:rPr>
          <w:u w:val="none"/>
        </w:rPr>
      </w:pPr>
      <w:r>
        <w:rPr>
          <w:color w:val="4B4D4F"/>
          <w:u w:val="none"/>
        </w:rPr>
        <w:t>上交易盘净卖出大盘</w:t>
      </w:r>
      <w:r>
        <w:rPr>
          <w:i w:val="0"/>
          <w:color w:val="4B4D4F"/>
          <w:u w:val="none"/>
        </w:rPr>
        <w:t>/</w:t>
      </w:r>
      <w:r>
        <w:rPr>
          <w:color w:val="4B4D4F"/>
          <w:u w:val="none"/>
        </w:rPr>
        <w:t>中盘</w:t>
      </w:r>
      <w:r>
        <w:rPr>
          <w:i w:val="0"/>
          <w:color w:val="4B4D4F"/>
          <w:u w:val="none"/>
        </w:rPr>
        <w:t>/</w:t>
      </w:r>
      <w:r>
        <w:rPr>
          <w:color w:val="4B4D4F"/>
          <w:u w:val="none"/>
        </w:rPr>
        <w:t>小盘价值板块</w:t>
      </w:r>
    </w:p>
    <w:p>
      <w:pPr>
        <w:spacing w:after="0" w:line="109" w:lineRule="exact"/>
        <w:sectPr>
          <w:headerReference w:type="default" r:id="rId239"/>
          <w:footerReference w:type="default" r:id="rId240"/>
          <w:type w:val="continuous"/>
          <w:pgSz w:w="11910" w:h="16840"/>
          <w:pgMar w:top="1660" w:right="20" w:bottom="740" w:left="600" w:header="708" w:footer="708"/>
          <w:pgNumType w:start="71"/>
          <w:cols w:num="2" w:space="708" w:equalWidth="0">
            <w:col w:w="5086" w:space="246"/>
            <w:col w:w="5958" w:space="0"/>
          </w:cols>
        </w:sectPr>
      </w:pPr>
    </w:p>
    <w:p>
      <w:pPr>
        <w:tabs>
          <w:tab w:val="left" w:pos="5156"/>
          <w:tab w:val="left" w:pos="5439"/>
          <w:tab w:val="left" w:pos="10529"/>
        </w:tabs>
        <w:spacing w:before="0" w:line="276" w:lineRule="exact"/>
        <w:ind w:left="107" w:right="0" w:firstLine="0"/>
        <w:jc w:val="left"/>
        <w:rPr>
          <w:sz w:val="20"/>
        </w:rPr>
      </w:pPr>
      <w:r>
        <w:pict>
          <v:group id="_x0000_s2419" style="width:172.7pt;height:147.8pt;margin-top:16.74pt;margin-left:53.55pt;mso-position-horizontal-relative:page;position:absolute;z-index:-251563008" coordorigin="1071,335" coordsize="3454,2956">
            <v:line id="_x0000_s2420" style="position:absolute" from="1077,401" to="1077,3288" stroked="t" strokecolor="black" strokeweight="0.23pt">
              <v:stroke dashstyle="solid"/>
            </v:line>
            <v:shape id="_x0000_s2421" style="width:53;height:5825;left:563;position:absolute;top:7784" coordorigin="563,7785" coordsize="53,5825" path="m1077,3288l1101,3288m1077,2967l1101,2967m1077,2646l1101,2646m1077,2326l1101,2326m1077,2005l1101,2005m1077,1683l1101,1683m1077,1363l1101,1363m1077,1042l1101,1042m1077,722l1101,722m1077,401l1101,401e" filled="f" stroked="t" strokecolor="black" strokeweight="0.24pt">
              <v:stroke dashstyle="solid"/>
              <v:path arrowok="t"/>
            </v:shape>
            <v:line id="_x0000_s2422" style="position:absolute" from="1077,2967" to="1796,2967" stroked="t" strokecolor="black" strokeweight="0.25pt">
              <v:stroke dashstyle="solid"/>
            </v:line>
            <v:shape id="_x0000_s2423" style="width:1570;height:53;left:563;position:absolute;top:12908" coordorigin="563,12909" coordsize="1570,53" path="m1077,2941l1077,2967m1198,2941l1198,2967m1320,2941l1320,2967m1430,2941l1430,2967m1553,2941l1553,2967m1670,2941l1670,2967m1792,2941l1792,2967e" filled="f" stroked="t" strokecolor="black" strokeweight="0.24pt">
              <v:stroke dashstyle="solid"/>
              <v:path arrowok="t"/>
            </v:shape>
            <v:shape id="_x0000_s2424" style="width:7545;height:4700;left:566;position:absolute;top:8306" coordorigin="567,8307" coordsize="7545,4700" path="m1078,2948l1082,2947,1086,2914,1090,2898,1101,2902,1106,2884,1110,2887,1113,2882,1118,2870,1130,2872,1133,2868,1137,2844,1141,2848,1145,2873,1157,2856,1160,2862,1165,2860,1184,2868,1188,2857,1192,2869,1197,2872,1212,2917,1216,2985,1219,2989,1224,2960,1227,2881,1239,2864,1244,2822,1247,2790,1251,2753,1256,2727,1267,2686,1271,2662,1275,2612,1279,2565,1283,2527,1295,2518,1298,2552,1303,2545,1306,2573,1310,2602,1322,2600,1326,2607,1330,2607,1334,2600,1338,2588,1350,2584,1353,2596,1357,2573,1389,2612,1392,2638,1404,2576,1409,2593,1412,2580,1416,2559,1421,2592,1432,2574,1436,2521,1440,2492,1444,2492,1448,2517,1460,2531,1463,2519,1468,2511,1471,2494,1475,2449,1487,2417,1491,2413,1495,2406,1500,2413,1503,2432,1515,2411,1518,2388,1522,2379,1527,2380,1530,2383,1542,2369,1547,2350,1550,2360,1577,2391,1582,2380,1586,2348,1597,2331,1601,2316,1606,2292,1609,2276,1613,2270,1625,2267,1629,2256,1633,2243,1636,2247,1641,2219,1653,2218,1656,2191,1660,2182,1665,2150,1668,2155,1692,2193,1695,2211,1707,2188,1712,2194,1715,2188,1719,2212,1723,2198,1735,2175,1747,2203,1751,2151,1762,2120,1766,2075,1771,2002,1774,2015,1778,1996,1791,1969,1794,1955,1798,1937,1801,1919,1806,1909,1818,1900,1821,1891,1826,1889,1829,1872,1833,1896,1848,1891,1853,1879,1857,1881,1861,1887,1873,1862,1877,1874,1880,1865,1885,1861,1888,1858,1900,1828,1904,1822,1916,1908,1927,1909,1932,1904,1936,1917,1939,1947,1944,1959,1956,1962,1959,1975,1963,1971,1967,1956,1971,1966,1983,1971,1986,1959,1991,1959,1994,1956,1998,1962,2010,2027,2014,2015,2018,2000,2022,1997,2026,1988,2038,1967,2042,1979,2045,1952,2050,1944,2053,1948,2065,1938,2069,1928,2073,1903,2077,1909,2081,1899,2092,1871,2097,1841,2101,1812,2104,1823,2109,1825,2121,1805,2124,1824,2129,1828,2132,1829,2136,1836,2148,1828,2151,1812,2156,1809,2159,1830,2164,1818,2176,1833,2179,1809,2183,1828,2188,1816,2191,1821,2203,1798,2207,1818,2211,1803,2215,1837,2242,1833,2247,1834,2258,1835,2262,1843,2266,1847,2270,1841,2301,1822,2313,1812,2317,1824,2329,1818,2341,1824,2344,1820,2348,1853,2353,1850,2356,1818,2368,1840,2372,1850,2376,1936,2380,1944,2383,1953,2395,1968,2400,2011,2403,2010,2407,2038,2412,2051,2423,2075,2427,2103,2432,2179,2435,2175,2439,2163,2451,2141,2454,2153,2459,2168,2462,2155,2467,2153,2479,2168,2482,2174,2486,2178,2489,2189,2494,2181,2506,2180,2509,2250,2514,2254,2518,2236,2521,2217,2533,2198,2538,2176,2541,2170,2545,2128,2549,2051,2561,2012,2565,1984,2568,1972,2573,1961,2577,1946,2588,1927,2592,1917,2597,1922,2600,1916,2620,1903,2624,1881,2627,1881,2632,1890,2647,1886,2651,1848,2655,1843,2659,1820,2671,1804,2674,1817,2679,1804,2683,1774,2686,1771,2698,1755,2703,1724,2706,1699,2710,1654,2714,1613,2726,1559,2730,1545,2733,1520,2738,1522,2742,1513,2782,1510,2785,1445,2789,1389,2792,1350,2797,1322,2809,1308,2812,1309,2817,1296,2820,1256,2824,1224,2836,1219,2840,1227,2844,1224,2848,1234,2852,1214,2864,1195,2868,1175,2871,1177,2876,1172,2879,1155,2891,1155,2895,1171,2899,1216,2903,1219,2907,1243,2918,1278,2923,1331,2927,1329,2930,1301,2935,1333,2947,1259,2950,1232,2954,1214,2958,1209,2962,1205,2974,1183,2977,1146,2982,1127,2985,1111,2989,1077,3009,1067,3013,1043,3017,1024,3029,1000,3033,977,3036,968,3060,984,3064,993,3068,952,3072,937,3083,939,3088,905,3092,894,3095,886,3100,886,3123,873,3143,851,3147,852,3150,823,3155,792,3167,770,3170,764,3174,753,3179,739,3182,712,3194,699,3198,699,3202,693,3206,697,3209,682,3221,681,3226,709,3229,700,3233,681,3249,719,3253,734,3257,735,3261,749,3265,764,3277,774,3280,770,3285,766,3288,743,3292,753,3304,761,3308,757,3312,789,3315,802,3320,800,3332,781,3335,776,3339,762,3359,738,3363,760,3367,753,3371,780,3374,792,3386,768,3391,769,3394,797,3398,831,3403,871,3414,861,3418,895,3423,888,3426,901,3430,904,3442,904,3445,901,3450,917,3453,913,3458,930,3470,942,3473,973,3477,1018,3480,1029,3485,1039,3497,1037,3500,1051,3505,1063,3509,1056,3512,1058,3524,1074,3529,1093,3532,1099,3536,1105,3540,1124,3552,1132,3556,1162,3559,1162,3564,1157,3568,1165,3579,1163,3583,1186,3588,1180,3591,1170,3595,1186,3607,1200,3611,1200,3615,1208,3618,1214,3623,1227,3638,1246,3642,1245,3646,1251,3650,1235,3662,1203,3665,1208,3670,1200,3674,1202,3677,1203,3689,1208,3694,1215,3697,1225,3701,1230,3705,1250,3744,1253,3748,1281,3753,1295,3756,1310,3761,1309,3773,1312,3776,1321,3780,1341,3783,1371,3788,1369,3800,1429,3803,1439,3808,1431,3811,1444,3815,1450,3827,1502,3831,1515,3835,1513,3839,1515,3843,1503,3851,1512m3857,1508l3859,1503,3862,1504,3862,1504m3867,1501l3870,1479,3882,1441,3886,1425,3890,1413,3894,1403,3898,1397,3909,1395,3914,1387,3918,1384,3921,1362,3926,1339,3938,1337,3941,1306,3945,1312,3949,1289,3953,1282,3965,1291,3968,1290,3973,1303,3976,1302,3980,1289,3992,1302,3996,1300,4000,1303,4004,1296,4008,1299,4020,1278,4024,1276,4027,1259,4032,1250,4055,1238,4059,1224,4064,1214,4079,1218,4083,1208,4086,1170,4091,1122,4103,1107,4106,1095,4111,1063,4114,1067,4118,1015,4130,992,4134,965,4138,945,4141,918,4146,899,4185,866,4189,818,4193,787,4197,775,4200,798,4212,807,4217,801,4220,802,4224,763,4229,761,4240,758,4244,764,4248,761,4252,749,4256,739,4268,713,4271,699,4276,719,4279,703,4283,718,4295,728,4299,735,4303,699,4306,670,4311,661,4323,660,4326,660,4330,667,4335,663,4338,686,4350,694,4354,686,4358,686,4362,700,4365,726,4377,724,4382,742,4385,753,4389,783,4394,826,4405,871,4409,899,4414,917,4417,906,4421,946,4433,968,4437,1000,4464,1015,4468,1009,4471,1027,4476,1019,4488,1036,4491,1043,4496,1020,4500,994,4503,998,4515,1029,4517,1042e" filled="f" stroked="t" strokecolor="#c00000" strokeweight="0.71pt">
              <v:stroke dashstyle="solid"/>
              <v:path arrowok="t"/>
            </v:shape>
            <v:shape id="_x0000_s2425" style="width:1530;height:629;left:1078;position:absolute;top:2329" coordorigin="1078,2330" coordsize="1530,629" path="m1078,2958l1082,2947,1086,2937,1090,2932,1101,2935,1106,2942,1110,2937,1113,2941,1118,2951,1130,2946,1133,2954,1137,2952,1141,2951,1145,2952,1157,2950,1160,2948,1165,2948,1184,2948,1188,2944,1192,2942,1197,2938,1212,2935,1216,2940,1219,2932,1224,2919,1227,2907,1239,2900,1244,2888,1247,2872,1251,2875,1256,2871,1267,2876,1271,2871,1275,2858,1279,2843,1283,2838,1295,2825,1298,2826,1303,2827,1306,2829,1310,2827,1322,2822,1326,2823,1330,2822,1334,2818,1338,2807,1350,2801,1353,2793,1357,2779,1389,2777,1392,2776,1404,2759,1409,2764,1412,2770,1416,2769,1421,2774,1432,2756,1436,2747,1440,2738,1444,2725,1448,2719,1460,2700,1463,2696,1468,2683,1471,2682,1475,2672,1487,2666,1491,2663,1495,2655,1500,2651,1503,2658,1515,2646,1518,2647,1522,2649,1527,2645,1530,2646,1542,2637,1547,2642,1550,2622,1577,2619,1582,2602,1586,2590,1597,2581,1601,2578,1606,2574,1609,2563,1613,2555,1625,2543,1629,2539,1633,2531,1636,2530,1641,2524,1653,2519,1656,2518,1660,2499,1665,2488,1668,2477,1692,2454,1695,2450,1707,2427,1712,2419,1715,2415,1719,2418,1723,2414,1735,2410,1747,2430,1751,2430,1762,2420,1766,2413,1771,2410,1774,2405,1778,2379,1791,2367,1794,2368,1798,2371,1801,2371,1806,2368,1818,2366,1821,2368,1826,2373,1829,2381,1833,2395,1848,2401,1853,2405,1857,2410,1861,2418,1873,2419,1877,2420,1880,2418,1885,2415,1888,2404,1900,2393,1904,2388,1916,2391,1927,2388,1932,2391,1936,2387,1939,2389,1944,2387,1956,2373,1959,2368,1963,2364,1967,2357,1971,2357,1983,2362,1986,2357,1991,2357,1994,2369,1998,2367,2010,2375,2014,2371,2018,2362,2022,2369,2026,2362,2038,2352,2042,2354,2045,2343,2050,2343,2053,2344,2065,2337,2069,2333,2073,2337,2077,2330,2081,2343,2092,2342,2097,2342,2101,2345,2104,2348,2109,2352,2121,2342,2124,2351,2129,2349,2132,2344,2136,2351,2148,2350,2151,2364,2156,2367,2159,2361,2164,2357,2176,2364,2179,2370,2183,2376,2188,2380,2191,2385,2203,2370,2207,2385,2211,2387,2215,2396,2242,2396,2247,2392,2258,2404,2262,2410,2266,2388,2270,2387,2301,2381,2313,2385,2317,2386,2329,2393,2341,2383,2344,2376,2348,2374,2353,2364,2356,2357,2368,2355,2372,2355,2376,2388,2380,2382,2383,2371,2395,2364,2400,2366,2403,2356,2407,2345,2412,2338,2423,2335,2427,2333,2432,2332,2435,2336,2439,2335,2451,2335,2454,2357,2459,2360,2462,2362,2467,2364,2479,2371,2482,2373,2486,2373,2489,2371,2494,2361,2506,2356,2509,2369,2514,2373,2518,2366,2521,2371,2533,2363,2538,2362,2541,2370,2545,2367,2549,2382,2561,2375,2565,2377,2568,2382,2573,2375,2577,2385,2588,2385,2592,2391,2597,2395,2600,2391,2608,2391e" filled="f" stroked="t" strokecolor="#4b4d4f" strokeweight="0.73pt">
              <v:stroke dashstyle="solid"/>
              <v:path arrowok="t"/>
            </v:shape>
            <v:shape id="_x0000_s2426" style="width:1428;height:499;left:1078;position:absolute;top:2460" coordorigin="1078,2461" coordsize="1428,499" path="m1078,2959l1082,2939,1086,2932,1090,2922,1101,2919,1106,2914,1110,2910,1113,2906,1118,2900,1130,2895,1133,2892,1137,2890,1141,2887,1145,2885,1157,2881,1160,2881,1165,2879,1184,2876,1188,2876,1192,2870,1197,2868,1212,2865,1216,2858,1219,2853,1224,2838,1227,2829,1239,2825,1244,2816,1247,2799,1251,2793,1256,2791,1267,2785,1271,2781,1275,2770,1279,2765,1283,2764,1295,2759,1298,2758,1303,2757,1306,2758,1310,2757,1322,2757,1326,2749,1330,2745,1334,2743,1338,2739,1350,2739,1353,2738,1357,2735,1389,2734,1392,2730,1404,2716,1409,2716,1412,2714,1416,2709,1421,2706,1432,2697,1436,2695,1440,2690,1444,2687,1448,2681,1460,2668,1463,2663,1468,2662,1471,2668,1475,2666,1487,2663,1491,2662,1495,2668,1500,2666,1503,2671,1515,2662,1518,2663,1522,2666,1527,2668,1530,2674,1542,2671,1547,2672,1550,2663,1577,2674,1582,2664,1586,2661,1597,2658,1601,2661,1606,2663,1609,2655,1613,2652,1625,2651,1629,2644,1633,2639,1636,2636,1641,2632,1653,2630,1656,2625,1660,2622,1665,2611,1668,2597,1692,2589,1695,2577,1707,2569,1712,2558,1715,2552,1719,2553,1723,2545,1735,2542,1747,2537,1751,2537,1762,2527,1766,2523,1771,2524,1774,2520,1778,2501,1791,2502,1794,2504,1798,2506,1801,2500,1806,2499,1818,2498,1821,2496,1826,2495,1829,2493,1833,2489,1848,2490,1853,2483,1857,2483,1861,2488,1873,2484,1877,2493,1880,2490,1885,2490,1888,2492,1900,2490,1904,2492,1916,2492,1927,2493,1932,2492,1936,2493,1939,2494,1944,2496,1956,2496,1959,2499,1963,2502,1967,2504,1971,2506,1983,2506,1986,2511,1991,2509,1994,2513,1998,2512,2010,2512,2014,2517,2018,2518,2022,2524,2026,2528,2038,2527,2042,2527,2045,2531,2050,2532,2053,2532,2065,2528,2069,2530,2073,2530,2077,2531,2081,2533,2092,2532,2097,2538,2101,2540,2104,2542,2109,2546,2121,2540,2124,2538,2129,2536,2132,2530,2136,2527,2148,2518,2151,2517,2156,2500,2159,2496,2164,2490,2176,2490,2179,2484,2183,2481,2188,2477,2191,2481,2203,2481,2207,2480,2211,2475,2215,2506,2242,2505,2247,2499,2258,2493,2262,2488,2266,2480,2270,2481,2301,2482,2313,2489,2317,2495,2329,2493,2341,2490,2344,2484,2348,2484,2353,2496,2356,2480,2368,2480,2372,2477,2376,2474,2380,2474,2383,2474,2395,2471,2400,2473,2403,2471,2407,2470,2412,2468,2423,2469,2427,2473,2432,2469,2435,2471,2439,2474,2451,2467,2454,2471,2459,2468,2462,2467,2467,2467,2479,2465,2482,2468,2486,2467,2489,2467,2494,2461,2506,2462,2506,2462e" filled="f" stroked="t" strokecolor="#ebc3c3" strokeweight="0.74pt">
              <v:stroke dashstyle="solid"/>
              <v:path arrowok="t"/>
            </v:shape>
            <v:line id="_x0000_s2427" style="position:absolute" from="1152,342" to="1327,342" stroked="t" strokecolor="#c00000" strokeweight="0.74pt">
              <v:stroke dashstyle="solid"/>
            </v:line>
            <v:line id="_x0000_s2428" style="position:absolute" from="3428,342" to="3603,342" stroked="t" strokecolor="#4b4d4f" strokeweight="0.74pt">
              <v:stroke dashstyle="solid"/>
            </v:line>
            <v:line id="_x0000_s2429" style="position:absolute" from="1152,493" to="1327,493" stroked="t" strokecolor="#ebc3c3" strokeweight="0.74pt">
              <v:stroke dashstyle="solid"/>
            </v:line>
          </v:group>
        </w:pict>
      </w: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块</w:t>
        <w:tab/>
      </w:r>
      <w:r>
        <w:rPr>
          <w:rFonts w:ascii="微软雅黑" w:eastAsia="微软雅黑" w:hint="eastAsia"/>
          <w:b/>
          <w:i/>
          <w:color w:val="4B4D4F"/>
          <w:sz w:val="20"/>
        </w:rPr>
        <w:tab/>
      </w:r>
      <w:r>
        <w:rPr>
          <w:color w:val="4B4D4F"/>
          <w:w w:val="99"/>
          <w:sz w:val="20"/>
          <w:u w:val="single" w:color="4B4D4F"/>
        </w:rPr>
        <w:t xml:space="preserve"> </w:t>
      </w:r>
      <w:r>
        <w:rPr>
          <w:color w:val="4B4D4F"/>
          <w:sz w:val="20"/>
          <w:u w:val="single" w:color="4B4D4F"/>
        </w:rPr>
        <w:tab/>
      </w:r>
    </w:p>
    <w:p>
      <w:pPr>
        <w:spacing w:after="0" w:line="276" w:lineRule="exact"/>
        <w:jc w:val="left"/>
        <w:rPr>
          <w:sz w:val="20"/>
        </w:rPr>
        <w:sectPr>
          <w:headerReference w:type="default" r:id="rId241"/>
          <w:footerReference w:type="default" r:id="rId242"/>
          <w:type w:val="continuous"/>
          <w:pgSz w:w="11910" w:h="16840"/>
          <w:pgMar w:top="1660" w:right="20" w:bottom="740" w:left="600" w:header="708" w:footer="708"/>
          <w:pgNumType w:start="72"/>
          <w:cols w:space="708"/>
        </w:sectPr>
      </w:pPr>
    </w:p>
    <w:p>
      <w:pPr>
        <w:spacing w:before="68"/>
        <w:ind w:left="0" w:right="0" w:firstLine="0"/>
        <w:jc w:val="right"/>
        <w:rPr>
          <w:sz w:val="9"/>
        </w:rPr>
      </w:pPr>
      <w:r>
        <w:rPr>
          <w:spacing w:val="-1"/>
          <w:w w:val="90"/>
          <w:sz w:val="9"/>
        </w:rPr>
        <w:t>800</w:t>
      </w:r>
    </w:p>
    <w:p>
      <w:pPr>
        <w:spacing w:before="0" w:line="240" w:lineRule="auto"/>
        <w:rPr>
          <w:sz w:val="10"/>
        </w:rPr>
      </w:pPr>
    </w:p>
    <w:p>
      <w:pPr>
        <w:spacing w:before="10" w:line="240" w:lineRule="auto"/>
        <w:rPr>
          <w:sz w:val="8"/>
        </w:rPr>
      </w:pPr>
    </w:p>
    <w:p>
      <w:pPr>
        <w:spacing w:before="1"/>
        <w:ind w:left="0" w:right="0" w:firstLine="0"/>
        <w:jc w:val="right"/>
        <w:rPr>
          <w:sz w:val="9"/>
        </w:rPr>
      </w:pPr>
      <w:r>
        <w:rPr>
          <w:spacing w:val="-1"/>
          <w:w w:val="90"/>
          <w:sz w:val="9"/>
        </w:rPr>
        <w:t>700</w:t>
      </w:r>
    </w:p>
    <w:p>
      <w:pPr>
        <w:tabs>
          <w:tab w:val="left" w:pos="2560"/>
        </w:tabs>
        <w:spacing w:before="0" w:line="138" w:lineRule="exact"/>
        <w:ind w:left="283" w:right="0" w:firstLine="0"/>
        <w:jc w:val="left"/>
        <w:rPr>
          <w:sz w:val="12"/>
        </w:rPr>
      </w:pPr>
      <w:r>
        <w:br w:type="column"/>
      </w:r>
      <w:r>
        <w:rPr>
          <w:rFonts w:ascii="宋体" w:eastAsia="宋体" w:hint="eastAsia"/>
          <w:w w:val="90"/>
          <w:sz w:val="12"/>
        </w:rPr>
        <w:t>大盘价值</w:t>
      </w:r>
      <w:r>
        <w:rPr>
          <w:w w:val="90"/>
          <w:sz w:val="12"/>
        </w:rPr>
        <w:t>:</w:t>
      </w:r>
      <w:r>
        <w:rPr>
          <w:rFonts w:ascii="宋体" w:eastAsia="宋体" w:hint="eastAsia"/>
          <w:w w:val="90"/>
          <w:sz w:val="12"/>
        </w:rPr>
        <w:t>北上配置盘累计净买入</w:t>
      </w:r>
      <w:r>
        <w:rPr>
          <w:w w:val="90"/>
          <w:sz w:val="12"/>
        </w:rPr>
        <w:t>(</w:t>
      </w:r>
      <w:r>
        <w:rPr>
          <w:rFonts w:ascii="宋体" w:eastAsia="宋体" w:hint="eastAsia"/>
          <w:w w:val="90"/>
          <w:sz w:val="12"/>
        </w:rPr>
        <w:t>亿元</w:t>
      </w:r>
      <w:r>
        <w:rPr>
          <w:w w:val="90"/>
          <w:sz w:val="12"/>
        </w:rPr>
        <w:t>)</w:t>
        <w:tab/>
      </w:r>
      <w:r>
        <w:rPr>
          <w:rFonts w:ascii="宋体" w:eastAsia="宋体" w:hint="eastAsia"/>
          <w:w w:val="90"/>
          <w:sz w:val="12"/>
        </w:rPr>
        <w:t>中盘价值</w:t>
      </w:r>
      <w:r>
        <w:rPr>
          <w:w w:val="90"/>
          <w:sz w:val="12"/>
        </w:rPr>
        <w:t>:</w:t>
      </w:r>
      <w:r>
        <w:rPr>
          <w:rFonts w:ascii="宋体" w:eastAsia="宋体" w:hint="eastAsia"/>
          <w:w w:val="90"/>
          <w:sz w:val="12"/>
        </w:rPr>
        <w:t>北上配置盘累计净买入</w:t>
      </w:r>
      <w:r>
        <w:rPr>
          <w:w w:val="90"/>
          <w:sz w:val="12"/>
        </w:rPr>
        <w:t>(</w:t>
      </w:r>
      <w:r>
        <w:rPr>
          <w:rFonts w:ascii="宋体" w:eastAsia="宋体" w:hint="eastAsia"/>
          <w:w w:val="90"/>
          <w:sz w:val="12"/>
        </w:rPr>
        <w:t>亿元</w:t>
      </w:r>
      <w:r>
        <w:rPr>
          <w:w w:val="90"/>
          <w:sz w:val="12"/>
        </w:rPr>
        <w:t>)</w:t>
      </w:r>
    </w:p>
    <w:p>
      <w:pPr>
        <w:spacing w:before="0" w:line="152" w:lineRule="exact"/>
        <w:ind w:left="283" w:right="0" w:firstLine="0"/>
        <w:jc w:val="left"/>
        <w:rPr>
          <w:sz w:val="12"/>
        </w:rPr>
      </w:pPr>
      <w:r>
        <w:rPr>
          <w:rFonts w:ascii="宋体" w:eastAsia="宋体" w:hint="eastAsia"/>
          <w:sz w:val="12"/>
        </w:rPr>
        <w:t>小盘价值</w:t>
      </w:r>
      <w:r>
        <w:rPr>
          <w:sz w:val="12"/>
        </w:rPr>
        <w:t>:</w:t>
      </w:r>
      <w:r>
        <w:rPr>
          <w:rFonts w:ascii="宋体" w:eastAsia="宋体" w:hint="eastAsia"/>
          <w:sz w:val="12"/>
        </w:rPr>
        <w:t>北上配置盘累计净买入</w:t>
      </w:r>
      <w:r>
        <w:rPr>
          <w:sz w:val="12"/>
        </w:rPr>
        <w:t>(</w:t>
      </w:r>
      <w:r>
        <w:rPr>
          <w:rFonts w:ascii="宋体" w:eastAsia="宋体" w:hint="eastAsia"/>
          <w:sz w:val="12"/>
        </w:rPr>
        <w:t>亿元</w:t>
      </w:r>
      <w:r>
        <w:rPr>
          <w:sz w:val="12"/>
        </w:rPr>
        <w:t>)</w:t>
      </w:r>
    </w:p>
    <w:p>
      <w:pPr>
        <w:spacing w:before="0" w:line="240" w:lineRule="auto"/>
        <w:rPr>
          <w:sz w:val="8"/>
        </w:rPr>
      </w:pPr>
      <w:r>
        <w:br w:type="column"/>
      </w:r>
    </w:p>
    <w:p>
      <w:pPr>
        <w:spacing w:before="0" w:line="240" w:lineRule="auto"/>
        <w:rPr>
          <w:sz w:val="8"/>
        </w:rPr>
      </w:pPr>
    </w:p>
    <w:p>
      <w:pPr>
        <w:spacing w:before="0" w:line="240" w:lineRule="auto"/>
        <w:rPr>
          <w:sz w:val="8"/>
        </w:rPr>
      </w:pPr>
    </w:p>
    <w:p>
      <w:pPr>
        <w:spacing w:before="0" w:line="240" w:lineRule="auto"/>
        <w:rPr>
          <w:sz w:val="8"/>
        </w:rPr>
      </w:pPr>
    </w:p>
    <w:p>
      <w:pPr>
        <w:spacing w:before="6" w:line="240" w:lineRule="auto"/>
        <w:rPr>
          <w:sz w:val="6"/>
        </w:rPr>
      </w:pPr>
    </w:p>
    <w:p>
      <w:pPr>
        <w:spacing w:before="0"/>
        <w:ind w:left="283" w:right="0" w:firstLine="0"/>
        <w:jc w:val="left"/>
        <w:rPr>
          <w:sz w:val="8"/>
        </w:rPr>
      </w:pPr>
      <w:r>
        <w:rPr>
          <w:sz w:val="8"/>
        </w:rPr>
        <w:t>360</w:t>
      </w:r>
    </w:p>
    <w:p>
      <w:pPr>
        <w:spacing w:before="3" w:line="240" w:lineRule="auto"/>
        <w:rPr>
          <w:sz w:val="11"/>
        </w:rPr>
      </w:pPr>
      <w:r>
        <w:br w:type="column"/>
      </w:r>
    </w:p>
    <w:p>
      <w:pPr>
        <w:tabs>
          <w:tab w:val="left" w:pos="2405"/>
        </w:tabs>
        <w:spacing w:before="0"/>
        <w:ind w:left="283" w:right="0" w:firstLine="0"/>
        <w:jc w:val="left"/>
        <w:rPr>
          <w:rFonts w:ascii="宋体" w:eastAsia="宋体" w:hint="eastAsia"/>
          <w:sz w:val="11"/>
        </w:rPr>
      </w:pPr>
      <w:r>
        <w:rPr>
          <w:rFonts w:ascii="宋体" w:eastAsia="宋体" w:hint="eastAsia"/>
          <w:w w:val="95"/>
          <w:sz w:val="11"/>
        </w:rPr>
        <w:t>大盘价值</w:t>
      </w:r>
      <w:r>
        <w:rPr>
          <w:w w:val="95"/>
          <w:sz w:val="11"/>
        </w:rPr>
        <w:t>:</w:t>
      </w:r>
      <w:r>
        <w:rPr>
          <w:rFonts w:ascii="宋体" w:eastAsia="宋体" w:hint="eastAsia"/>
          <w:w w:val="95"/>
          <w:sz w:val="11"/>
        </w:rPr>
        <w:t>北上交易盘累计净买入</w:t>
      </w:r>
      <w:r>
        <w:rPr>
          <w:w w:val="95"/>
          <w:sz w:val="11"/>
        </w:rPr>
        <w:t>(</w:t>
      </w:r>
      <w:r>
        <w:rPr>
          <w:rFonts w:ascii="宋体" w:eastAsia="宋体" w:hint="eastAsia"/>
          <w:w w:val="95"/>
          <w:sz w:val="11"/>
        </w:rPr>
        <w:t>亿元</w:t>
      </w:r>
      <w:r>
        <w:rPr>
          <w:w w:val="95"/>
          <w:sz w:val="11"/>
        </w:rPr>
        <w:t>)</w:t>
        <w:tab/>
      </w:r>
      <w:r>
        <w:rPr>
          <w:rFonts w:ascii="宋体" w:eastAsia="宋体" w:hint="eastAsia"/>
          <w:sz w:val="11"/>
        </w:rPr>
        <w:t>中盘价值</w:t>
      </w:r>
      <w:r>
        <w:rPr>
          <w:sz w:val="11"/>
        </w:rPr>
        <w:t>:</w:t>
      </w:r>
      <w:r>
        <w:rPr>
          <w:rFonts w:ascii="宋体" w:eastAsia="宋体" w:hint="eastAsia"/>
          <w:sz w:val="11"/>
        </w:rPr>
        <w:t>北上交易盘累计净买入</w:t>
      </w:r>
      <w:r>
        <w:rPr>
          <w:sz w:val="11"/>
        </w:rPr>
        <w:t>(</w:t>
      </w:r>
      <w:r>
        <w:rPr>
          <w:rFonts w:ascii="宋体" w:eastAsia="宋体" w:hint="eastAsia"/>
          <w:sz w:val="11"/>
        </w:rPr>
        <w:t>亿</w:t>
      </w:r>
    </w:p>
    <w:p>
      <w:pPr>
        <w:spacing w:before="14"/>
        <w:ind w:left="283" w:right="0" w:firstLine="0"/>
        <w:jc w:val="left"/>
        <w:rPr>
          <w:sz w:val="11"/>
        </w:rPr>
      </w:pPr>
      <w:r>
        <w:pict>
          <v:line id="_x0000_s2430" style="mso-position-horizontal-relative:page;position:absolute;z-index:251755520" from="341.95pt,-3.4pt" to="350.2pt,-3.4pt" stroked="t" strokecolor="#c00000" strokeweight="0.71pt">
            <v:stroke dashstyle="solid"/>
          </v:line>
        </w:pict>
      </w:r>
      <w:r>
        <w:pict>
          <v:line id="_x0000_s2431" style="mso-position-horizontal-relative:page;position:absolute;z-index:-251561984" from="448.1pt,-3.4pt" to="456.3pt,-3.4pt" stroked="t" strokecolor="#4b4d4f" strokeweight="0.71pt">
            <v:stroke dashstyle="solid"/>
          </v:line>
        </w:pict>
      </w:r>
      <w:r>
        <w:pict>
          <v:line id="_x0000_s2432" style="mso-position-horizontal-relative:page;position:absolute;z-index:251756544" from="341.95pt,4.3pt" to="350.2pt,4.3pt" stroked="t" strokecolor="#ebc3c3" strokeweight="0.71pt">
            <v:stroke dashstyle="solid"/>
          </v:line>
        </w:pict>
      </w:r>
      <w:r>
        <w:rPr>
          <w:rFonts w:ascii="宋体" w:eastAsia="宋体" w:hint="eastAsia"/>
          <w:sz w:val="11"/>
        </w:rPr>
        <w:t>小盘价值</w:t>
      </w:r>
      <w:r>
        <w:rPr>
          <w:sz w:val="11"/>
        </w:rPr>
        <w:t>:</w:t>
      </w:r>
      <w:r>
        <w:rPr>
          <w:rFonts w:ascii="宋体" w:eastAsia="宋体" w:hint="eastAsia"/>
          <w:sz w:val="11"/>
        </w:rPr>
        <w:t>北上交易盘累计净买入</w:t>
      </w:r>
      <w:r>
        <w:rPr>
          <w:sz w:val="11"/>
        </w:rPr>
        <w:t>(</w:t>
      </w:r>
      <w:r>
        <w:rPr>
          <w:rFonts w:ascii="宋体" w:eastAsia="宋体" w:hint="eastAsia"/>
          <w:sz w:val="11"/>
        </w:rPr>
        <w:t>亿元</w:t>
      </w:r>
      <w:r>
        <w:rPr>
          <w:sz w:val="11"/>
        </w:rPr>
        <w:t>)</w:t>
      </w:r>
    </w:p>
    <w:p>
      <w:pPr>
        <w:spacing w:after="0"/>
        <w:jc w:val="left"/>
        <w:rPr>
          <w:sz w:val="11"/>
        </w:rPr>
        <w:sectPr>
          <w:headerReference w:type="default" r:id="rId243"/>
          <w:footerReference w:type="default" r:id="rId244"/>
          <w:type w:val="continuous"/>
          <w:pgSz w:w="11910" w:h="16840"/>
          <w:pgMar w:top="1660" w:right="20" w:bottom="740" w:left="600" w:header="708" w:footer="708"/>
          <w:pgNumType w:start="73"/>
          <w:cols w:num="4" w:space="708" w:equalWidth="0">
            <w:col w:w="407" w:space="55"/>
            <w:col w:w="4455" w:space="429"/>
            <w:col w:w="440" w:space="352"/>
            <w:col w:w="5152" w:space="0"/>
          </w:cols>
        </w:sectPr>
      </w:pPr>
    </w:p>
    <w:p>
      <w:pPr>
        <w:spacing w:before="0" w:line="240" w:lineRule="auto"/>
        <w:rPr>
          <w:sz w:val="10"/>
        </w:rPr>
      </w:pPr>
    </w:p>
    <w:p>
      <w:pPr>
        <w:spacing w:before="60"/>
        <w:ind w:left="283" w:right="0" w:firstLine="0"/>
        <w:jc w:val="left"/>
        <w:rPr>
          <w:sz w:val="9"/>
        </w:rPr>
      </w:pPr>
      <w:r>
        <w:pict>
          <v:group id="_x0000_s2433" style="width:65.7pt;height:124.75pt;margin-top:-8.07pt;margin-left:320.29pt;mso-position-horizontal-relative:page;position:absolute;z-index:251757568" coordorigin="6406,-161" coordsize="1314,2495">
            <v:line id="_x0000_s2434" style="position:absolute" from="6411,-159" to="6411,2331" stroked="t" strokecolor="black" strokeweight="0.21pt">
              <v:stroke dashstyle="solid"/>
            </v:line>
            <v:shape id="_x0000_s2435" style="width:53;height:5261;left:616;position:absolute;top:7321" coordorigin="616,7321" coordsize="53,5261" path="m6411,2331l6434,2331m6411,1708l6434,1708m6411,1086l6434,1086m6411,463l6434,463m6411,-159l6434,-159e" filled="f" stroked="t" strokecolor="black" strokeweight="0.23pt">
              <v:stroke dashstyle="solid"/>
              <v:path arrowok="t"/>
            </v:shape>
            <v:line id="_x0000_s2436" style="position:absolute" from="6411,1708" to="7598,1708" stroked="t" strokecolor="black" strokeweight="0.24pt">
              <v:stroke dashstyle="solid"/>
            </v:line>
            <v:shape id="_x0000_s2437" style="width:2780;height:53;left:616;position:absolute;top:11214" coordorigin="616,11214" coordsize="2780,53" path="m6411,1683l6411,1708m6533,1683l6533,1708m6654,1683l6654,1708m6764,1683l6764,1708m6886,1683l6886,1708m7003,1683l7003,1708m7125,1683l7125,1708m7243,1683l7243,1708m7365,1683l7365,1708m7486,1683l7486,1708m7603,1683l7603,1702e" filled="f" stroked="t" strokecolor="black" strokeweight="0.23pt">
              <v:stroke dashstyle="solid"/>
              <v:path arrowok="t"/>
            </v:shape>
            <v:shape id="_x0000_s2438" style="width:3032;height:1534;left:619;position:absolute;top:10308" coordorigin="620,10308" coordsize="3032,1534" path="m6413,1664l6417,1750,6421,1775,6425,1789,6436,1872,6441,1878,6445,1827,6448,1848,6452,1826,6464,1860,6467,1894,6471,1885,6476,1856,6480,1817,6491,1898,6495,1980,6499,1959,6519,1939,6523,1949,6527,1949,6530,1910,6547,1939,6550,1970,6554,1902,6558,1861,6562,1723,6573,1737,6578,1756,6582,1721,6586,1705,6590,1623,6601,1639,6605,1583,6609,1703,6613,1681,6617,1750,6629,1798,6633,1826,6636,1812,6640,1834,6644,1733,6656,1762,6660,1784,6664,1697,6668,1698,6672,1685,6684,1763,6688,1827,6692,1871,6723,1693,6727,1569,6738,1723,6742,1679,6746,1638,6750,1547,6755,1568,6766,1597,6770,1701,6774,1570,6778,1566,6781,1487,6794,1488,6798,1397,6801,1332,6805,1338,6809,1367,6820,1403,6825,1468,6829,1603,6833,1575,6837,1600,6848,1560,6852,1613,6856,1570,6861,1555,6864,1552,6876,1528,6880,1450,6883,1434,6911,1471,6915,1471,6919,1504,6931,1427,6935,1430,6939,1458,6943,1499,6946,1461,6958,1397,6963,1432,6966,1547,6970,1637,6974,1659,6986,1676,6989,1697,6993,1683,6998,1634,7002,1764,7025,1722,7028,1660,7041,1689,7045,1672,7049,1708,7052,1753,7056,1693,7069,1612,7080,1603,7084,1711,7095,1747,7099,1520,7104,1500,7108,1489,7112,1491,7123,1543,7127,1577,7131,1512,7134,1610,7139,1562,7151,1608,7154,1586,7158,1566,7162,1574,7166,1455,7182,1550,7186,1484,7190,1544,7194,1563,7206,1589,7210,1581,7214,1460,7217,1388,7221,1254,7233,1346,7236,1403,7249,1459,7260,1482,7264,1415,7268,1458,7272,1522,7277,1505,7288,1542,7292,1457,7296,1645,7299,1467,7303,1459,7316,1468,7320,1511,7323,1559,7327,1402,7331,1400,7342,1564,7347,1527,7351,1484,7355,1574,7359,1512,7370,1480,7374,1472,7378,1510,7382,1575,7386,1566,7398,1539,7402,1549,7405,1556,7409,1539,7413,1569,7425,1502,7429,1504,7433,1459,7437,1647,7441,1672,7453,1738,7457,1658,7461,1633,7465,1616,7468,1567,7480,1660,7485,1709,7488,1670,7492,1645,7496,1614,7507,1641,7511,1606,7515,1614,7520,1647,7524,1569,7535,1586,7539,1747,7539,1747m7639,1677l7645,1645,7649,1598,7661,1576,7672,1654m7674,1653l7676,1619,7680,1634,7684,1467,7688,1450,7700,1508,7704,1601,7708,1603,7712,1579,7713,1625e" filled="f" stroked="t" strokecolor="#c00000" strokeweight="0.68pt">
              <v:stroke dashstyle="solid"/>
              <v:path arrowok="t"/>
            </v:shape>
            <v:shape id="_x0000_s2439" style="width:2320;height:627;left:619;position:absolute;top:11162" coordorigin="620,11163" coordsize="2320,627" path="m6413,1659l6417,1677,6421,1694,6425,1713,6436,1743,6441,1731,6445,1736,6448,1726,6452,1739,6464,1737,6467,1739,6471,1747,6476,1727,6480,1737,6491,1737,6495,1758,6499,1734,6519,1728,6523,1740,6527,1725,6530,1735,6547,1733,6550,1727,6554,1734,6558,1744,6562,1696,6573,1710,6578,1701,6582,1714,6586,1710,6590,1731,6601,1720,6605,1731,6609,1762,6613,1794,6617,1817,6629,1844,6633,1835,6636,1823,6640,1838,6644,1820,6656,1818,6660,1822,6664,1829,6668,1829,6672,1783,6684,1739,6688,1745,6692,1768,6723,1738,6727,1731,6738,1810,6742,1840,6746,1854,6750,1850,6755,1855,6766,1872,6770,1881,6774,1848,6778,1822,6781,1815,6794,1858,6798,1875,6801,1879,6805,1853,6809,1870,6820,1848,6825,1850,6829,1872,6833,1872,6837,1879,6848,1890,6852,1903,6856,1876,6861,1877,6864,1840,6876,1851,6880,1852,6883,1878,6911,1865,6915,1888,6919,1878,6931,1882,6935,1870,6939,1854,6943,1851,6946,1813,6958,1787,6963,1789,6966,1804,6970,1818,6974,1809,6986,1793,6989,1800,6993,1810,6998,1808,7002,1828,7025,1804,7028,1790,7041,1835,7045,1875,7049,1884,7052,1886,7056,1854,7069,1847,7080,1848,7084,1851,7095,1862,7099,1820,7104,1812,7108,1826,7112,1878,7123,1879,7127,1898,7131,1898,7134,1914,7139,1906,7151,1936,7154,1931,7158,1895,7162,1887,7166,1894,7182,1931,7186,1909,7190,1914,7194,1909,7206,1955,7210,1949,7214,1943,7217,1920,7221,1871,7233,1905,7236,1902,7249,1869,7260,1870,7264,1853,7268,1850,7272,1871,7277,1821,7288,1868,7292,1840,7296,1867,7299,1828,7303,1852,7316,1880,7320,1864,7323,1879,7327,1855,7331,1887,7334,1892m7394,1850l7398,1836,7402,1829,7405,1822,7408,1840e" filled="f" stroked="t" strokecolor="#4b4d4f" strokeweight="0.68pt">
              <v:stroke dashstyle="solid"/>
              <v:path arrowok="t"/>
            </v:shape>
            <v:shape id="_x0000_s2440" style="width:1203;height:263;left:6412;position:absolute;top:1599" coordorigin="6413,1600" coordsize="1203,263" path="m6413,1676l6417,1697,6421,1715,6425,1728,6436,1755,6441,1751,6445,1768,6448,1760,6452,1771,6464,1787,6467,1795,6471,1794,6476,1763,6480,1746,6491,1747,6495,1756,6499,1745,6519,1755,6523,1768,6527,1737,6530,1740,6547,1722,6550,1734,6554,1752,6558,1772,6562,1735,6573,1752,6578,1752,6582,1771,6586,1768,6590,1778,6601,1771,6605,1772,6609,1792,6613,1778,6617,1800,6629,1818,6633,1810,6636,1806,6640,1809,6644,1800,6656,1801,6660,1809,6664,1818,6668,1829,6672,1812,6684,1786,6688,1775,6692,1809,6723,1763,6727,1718,6738,1717,6742,1713,6746,1725,6750,1726,6755,1751,6766,1742,6770,1755,6774,1711,6778,1708,6781,1727,6794,1752,6798,1751,6801,1785,6805,1765,6809,1762,6820,1765,6825,1785,6829,1809,6833,1796,6837,1794,6848,1783,6852,1835,6856,1830,6861,1852,6864,1835,6876,1834,6880,1827,6883,1843,6911,1846,6915,1862,6919,1845,6931,1850,6935,1845,6939,1835,6943,1834,6946,1801,6958,1776,6963,1771,6966,1770,6970,1760,6974,1747,6986,1755,6989,1743,6993,1728,6998,1719,7002,1723,7025,1672,7028,1653,7041,1648,7045,1694,7049,1694,7052,1684,7056,1667,7069,1671,7080,1687,7084,1676,7095,1694,7099,1681,7104,1664,7108,1685,7112,1703,7123,1731,7127,1737,7131,1720,7134,1717,7139,1709,7151,1728,7154,1730,7158,1723,7162,1744,7166,1747,7182,1765,7186,1759,7190,1758,7194,1726,7206,1744,7210,1750,7214,1747,7217,1745,7221,1705,7233,1733,7236,1756,7249,1731,7260,1746,7264,1736,7268,1728,7272,1767,7277,1713,7288,1734,7292,1692,7296,1722,7299,1692,7303,1687,7316,1704,7320,1663,7323,1685,7327,1653,7331,1656,7342,1653,7347,1627,7351,1600,7355,1630,7359,1626,7370,1659,7374,1708,7378,1693,7382,1739,7386,1718,7398,1715,7402,1728,7405,1693,7409,1672,7413,1664,7425,1677,7429,1663,7433,1641,7437,1653,7441,1645,7453,1692,7457,1680,7461,1666,7465,1670,7468,1646,7480,1650,7485,1626,7488,1655,7492,1601,7496,1616,7507,1656,7511,1628,7515,1619,7520,1642,7524,1662,7535,1664,7539,1663,7543,1648,7547,1689,7574,1621,7578,1647,7591,1648,7594,1654,7598,1675,7602,1666,7616,1693e" filled="f" stroked="t" strokecolor="#ebc3c3" strokeweight="0.71pt">
              <v:stroke dashstyle="solid"/>
              <v:path arrowok="t"/>
            </v:shape>
          </v:group>
        </w:pict>
      </w:r>
      <w:r>
        <w:pict>
          <v:shape id="_x0000_s2441" style="width:41.6pt;height:64.85pt;margin-top:369.61pt;margin-left:370.78pt;mso-position-horizontal-relative:page;position:absolute;z-index:251758592" coordorigin="7416,7392" coordsize="832,1297" path="m9328,488l9328,482,9329,487m9334,484l9336,407,9347,475m9362,464l9383,391,9387,414,9391,339,9406,412,9411,338,9415,351,9419,321,9430,263,9434,282,9438,208,9442,174,9446,115,9458,79,9462,87,9465,97,9469,82,9473,47,9513,60,9517,27,9521,-4,9525,7,9528,57,9540,21,9544,-10,9548,-21,9552,-53,9556,-60,9567,-29,9571,-35,9575,-5,9579,-71,9584,-37,9595,-98,9599,-126,9603,-65,9607,-35,9610,12,9623,48,9627,62,9630,-39,9634,-46,9638,-57,9650,19,9654,-39,9658,,9662,50,9666,72,9677,105,9681,230,9684,237e" filled="f" stroked="t" strokecolor="#c00000" strokeweight="0.68pt">
            <v:stroke dashstyle="solid"/>
            <v:path arrowok="t"/>
          </v:shape>
        </w:pict>
      </w:r>
      <w:r>
        <w:rPr>
          <w:sz w:val="9"/>
        </w:rPr>
        <w:t>600</w:t>
      </w:r>
    </w:p>
    <w:p>
      <w:pPr>
        <w:spacing w:before="7" w:line="240" w:lineRule="auto"/>
        <w:rPr>
          <w:sz w:val="10"/>
        </w:rPr>
      </w:pPr>
    </w:p>
    <w:p>
      <w:pPr>
        <w:spacing w:after="0" w:line="240" w:lineRule="auto"/>
        <w:rPr>
          <w:sz w:val="10"/>
        </w:rPr>
        <w:sectPr>
          <w:headerReference w:type="default" r:id="rId245"/>
          <w:footerReference w:type="default" r:id="rId246"/>
          <w:type w:val="continuous"/>
          <w:pgSz w:w="11910" w:h="16840"/>
          <w:pgMar w:top="1660" w:right="20" w:bottom="740" w:left="600" w:header="708" w:footer="708"/>
          <w:pgNumType w:start="74"/>
          <w:cols w:space="708"/>
        </w:sectPr>
      </w:pPr>
    </w:p>
    <w:p>
      <w:pPr>
        <w:spacing w:before="3" w:line="240" w:lineRule="auto"/>
        <w:rPr>
          <w:sz w:val="8"/>
        </w:rPr>
      </w:pPr>
    </w:p>
    <w:p>
      <w:pPr>
        <w:spacing w:before="0"/>
        <w:ind w:left="283" w:right="0" w:firstLine="0"/>
        <w:jc w:val="left"/>
        <w:rPr>
          <w:sz w:val="9"/>
        </w:rPr>
      </w:pPr>
      <w:r>
        <w:rPr>
          <w:sz w:val="9"/>
        </w:rPr>
        <w:t>500</w:t>
      </w:r>
    </w:p>
    <w:p>
      <w:pPr>
        <w:spacing w:before="4" w:line="240" w:lineRule="auto"/>
        <w:rPr>
          <w:sz w:val="11"/>
        </w:rPr>
      </w:pPr>
      <w:r>
        <w:br w:type="column"/>
      </w:r>
    </w:p>
    <w:p>
      <w:pPr>
        <w:spacing w:before="0"/>
        <w:ind w:left="283" w:right="0" w:firstLine="0"/>
        <w:jc w:val="left"/>
        <w:rPr>
          <w:sz w:val="8"/>
        </w:rPr>
      </w:pPr>
      <w:r>
        <w:rPr>
          <w:sz w:val="8"/>
        </w:rPr>
        <w:t>240</w:t>
      </w:r>
    </w:p>
    <w:p>
      <w:pPr>
        <w:spacing w:after="0"/>
        <w:jc w:val="left"/>
        <w:rPr>
          <w:sz w:val="8"/>
        </w:rPr>
        <w:sectPr>
          <w:headerReference w:type="default" r:id="rId247"/>
          <w:footerReference w:type="default" r:id="rId248"/>
          <w:type w:val="continuous"/>
          <w:pgSz w:w="11910" w:h="16840"/>
          <w:pgMar w:top="1660" w:right="20" w:bottom="740" w:left="600" w:header="708" w:footer="708"/>
          <w:pgNumType w:start="75"/>
          <w:cols w:num="2" w:space="708" w:equalWidth="0">
            <w:col w:w="447" w:space="4899"/>
            <w:col w:w="5944" w:space="0"/>
          </w:cols>
        </w:sectPr>
      </w:pPr>
    </w:p>
    <w:p>
      <w:pPr>
        <w:spacing w:before="0" w:line="240" w:lineRule="auto"/>
        <w:rPr>
          <w:sz w:val="10"/>
        </w:rPr>
      </w:pPr>
    </w:p>
    <w:p>
      <w:pPr>
        <w:spacing w:before="79"/>
        <w:ind w:left="283" w:right="0" w:firstLine="0"/>
        <w:jc w:val="left"/>
        <w:rPr>
          <w:sz w:val="9"/>
        </w:rPr>
      </w:pPr>
      <w:r>
        <w:pict>
          <v:shape id="_x0000_s2442" style="width:34.35pt;height:70.25pt;margin-top:434pt;margin-left:212.6pt;mso-position-horizontal-relative:page;position:absolute;z-index:-251556864" coordorigin="4252,8680" coordsize="687,1405" path="m7971,821l7979,786,7983,729,7986,752,7990,652,8002,658,8006,629,8010,581,8014,532,8018,554,8029,593,8033,542,8037,470,8041,244,8046,165,8057,156,8061,177,8065,207,8069,331,8072,508,8111,366,8116,331,8120,360,8124,252,8128,173,8139,285,8143,424,8147,401,8152,413,8155,347,8167,390,8171,466,8174,526,8178,550,8182,632,8194,642,8198,627,8202,653,8206,579,8210,607,8215,649m8265,614l8265,609,8265,614e" filled="f" stroked="t" strokecolor="#c00000" strokeweight="0.68pt">
            <v:stroke dashstyle="solid"/>
            <v:path arrowok="t"/>
          </v:shape>
        </w:pict>
      </w:r>
      <w:r>
        <w:rPr>
          <w:sz w:val="9"/>
        </w:rPr>
        <w:t>400</w:t>
      </w:r>
    </w:p>
    <w:p>
      <w:pPr>
        <w:spacing w:before="6" w:line="240" w:lineRule="auto"/>
        <w:rPr>
          <w:sz w:val="10"/>
        </w:rPr>
      </w:pPr>
    </w:p>
    <w:p>
      <w:pPr>
        <w:spacing w:before="0" w:line="240" w:lineRule="auto"/>
        <w:rPr>
          <w:sz w:val="8"/>
        </w:rPr>
      </w:pPr>
    </w:p>
    <w:p>
      <w:pPr>
        <w:tabs>
          <w:tab w:val="left" w:pos="5629"/>
        </w:tabs>
        <w:spacing w:before="1"/>
        <w:ind w:left="283" w:right="0" w:firstLine="0"/>
        <w:jc w:val="left"/>
        <w:rPr>
          <w:sz w:val="8"/>
        </w:rPr>
      </w:pPr>
      <w:r>
        <w:rPr>
          <w:position w:val="1"/>
          <w:sz w:val="9"/>
        </w:rPr>
        <w:t>300</w:t>
        <w:tab/>
      </w:r>
      <w:r>
        <w:rPr>
          <w:sz w:val="8"/>
        </w:rPr>
        <w:t>120</w:t>
      </w:r>
    </w:p>
    <w:p>
      <w:pPr>
        <w:spacing w:before="2" w:line="240" w:lineRule="auto"/>
        <w:rPr>
          <w:sz w:val="10"/>
        </w:rPr>
      </w:pPr>
    </w:p>
    <w:p>
      <w:pPr>
        <w:spacing w:before="3" w:line="240" w:lineRule="auto"/>
        <w:rPr>
          <w:sz w:val="8"/>
        </w:rPr>
      </w:pPr>
    </w:p>
    <w:p>
      <w:pPr>
        <w:spacing w:before="1"/>
        <w:ind w:left="283" w:right="0" w:firstLine="0"/>
        <w:jc w:val="left"/>
        <w:rPr>
          <w:sz w:val="9"/>
        </w:rPr>
      </w:pPr>
      <w:r>
        <w:rPr>
          <w:sz w:val="9"/>
        </w:rPr>
        <w:t>200</w:t>
      </w:r>
    </w:p>
    <w:p>
      <w:pPr>
        <w:spacing w:before="9" w:line="240" w:lineRule="auto"/>
        <w:rPr>
          <w:sz w:val="9"/>
        </w:rPr>
      </w:pPr>
    </w:p>
    <w:p>
      <w:pPr>
        <w:spacing w:before="0" w:line="240" w:lineRule="auto"/>
        <w:rPr>
          <w:sz w:val="9"/>
        </w:rPr>
      </w:pPr>
    </w:p>
    <w:p>
      <w:pPr>
        <w:tabs>
          <w:tab w:val="left" w:pos="5706"/>
        </w:tabs>
        <w:spacing w:before="0"/>
        <w:ind w:left="283" w:right="0" w:firstLine="0"/>
        <w:jc w:val="left"/>
        <w:rPr>
          <w:sz w:val="8"/>
        </w:rPr>
      </w:pPr>
      <w:r>
        <w:rPr>
          <w:sz w:val="9"/>
        </w:rPr>
        <w:t>100</w:t>
        <w:tab/>
      </w:r>
      <w:r>
        <w:rPr>
          <w:position w:val="1"/>
          <w:sz w:val="8"/>
        </w:rPr>
        <w:t>0</w:t>
      </w:r>
    </w:p>
    <w:p>
      <w:pPr>
        <w:spacing w:before="7" w:line="240" w:lineRule="auto"/>
        <w:rPr>
          <w:sz w:val="10"/>
        </w:rPr>
      </w:pPr>
    </w:p>
    <w:p>
      <w:pPr>
        <w:spacing w:before="4" w:line="240" w:lineRule="auto"/>
        <w:rPr>
          <w:sz w:val="8"/>
        </w:rPr>
      </w:pPr>
    </w:p>
    <w:p>
      <w:pPr>
        <w:spacing w:before="0"/>
        <w:ind w:left="365" w:right="0" w:firstLine="0"/>
        <w:jc w:val="left"/>
        <w:rPr>
          <w:sz w:val="9"/>
        </w:rPr>
      </w:pPr>
      <w:r>
        <w:rPr>
          <w:w w:val="91"/>
          <w:sz w:val="9"/>
        </w:rPr>
        <w:t>0</w:t>
      </w:r>
    </w:p>
    <w:p>
      <w:pPr>
        <w:spacing w:after="0"/>
        <w:jc w:val="left"/>
        <w:rPr>
          <w:sz w:val="9"/>
        </w:rPr>
        <w:sectPr>
          <w:headerReference w:type="default" r:id="rId249"/>
          <w:footerReference w:type="default" r:id="rId250"/>
          <w:type w:val="continuous"/>
          <w:pgSz w:w="11910" w:h="16840"/>
          <w:pgMar w:top="1660" w:right="20" w:bottom="740" w:left="600" w:header="708" w:footer="708"/>
          <w:pgNumType w:start="76"/>
          <w:cols w:space="708"/>
        </w:sectPr>
      </w:pPr>
    </w:p>
    <w:p>
      <w:pPr>
        <w:spacing w:before="0" w:line="240" w:lineRule="auto"/>
        <w:rPr>
          <w:sz w:val="10"/>
        </w:rPr>
      </w:pPr>
    </w:p>
    <w:p>
      <w:pPr>
        <w:spacing w:before="10" w:line="240" w:lineRule="auto"/>
        <w:rPr>
          <w:sz w:val="8"/>
        </w:rPr>
      </w:pPr>
    </w:p>
    <w:p>
      <w:pPr>
        <w:spacing w:before="0"/>
        <w:ind w:left="255" w:right="0" w:firstLine="0"/>
        <w:jc w:val="left"/>
        <w:rPr>
          <w:sz w:val="9"/>
        </w:rPr>
      </w:pPr>
      <w:r>
        <w:pict>
          <v:shape id="_x0000_s2443" type="#_x0000_t202" style="width:12.65pt;height:10.15pt;margin-top:4.5pt;margin-left:50.64pt;mso-position-horizontal-relative:page;position:absolute;z-index:251760640" filled="f" stroked="f">
            <v:textbox style="layout-flow:vertical;mso-layout-flow-alt:bottom-to-top" inset="0,0,0,0">
              <w:txbxContent>
                <w:p>
                  <w:pPr>
                    <w:spacing w:before="18"/>
                    <w:ind w:left="0" w:right="18" w:firstLine="0"/>
                    <w:jc w:val="right"/>
                    <w:rPr>
                      <w:sz w:val="8"/>
                    </w:rPr>
                  </w:pPr>
                  <w:r>
                    <w:rPr>
                      <w:w w:val="110"/>
                      <w:sz w:val="8"/>
                    </w:rPr>
                    <w:t>0-12</w:t>
                  </w:r>
                </w:p>
                <w:p>
                  <w:pPr>
                    <w:spacing w:before="30"/>
                    <w:ind w:left="0" w:right="18" w:firstLine="0"/>
                    <w:jc w:val="right"/>
                    <w:rPr>
                      <w:sz w:val="8"/>
                    </w:rPr>
                  </w:pPr>
                  <w:r>
                    <w:rPr>
                      <w:w w:val="111"/>
                      <w:sz w:val="8"/>
                    </w:rPr>
                    <w:t>1</w:t>
                  </w:r>
                </w:p>
              </w:txbxContent>
            </v:textbox>
          </v:shape>
        </w:pict>
      </w:r>
      <w:r>
        <w:rPr>
          <w:sz w:val="9"/>
        </w:rPr>
        <w:t>-100</w:t>
      </w:r>
    </w:p>
    <w:p>
      <w:pPr>
        <w:spacing w:before="0" w:line="240" w:lineRule="auto"/>
        <w:rPr>
          <w:sz w:val="8"/>
        </w:rPr>
      </w:pPr>
      <w:r>
        <w:br w:type="column"/>
      </w:r>
    </w:p>
    <w:p>
      <w:pPr>
        <w:spacing w:before="11" w:line="240" w:lineRule="auto"/>
        <w:rPr>
          <w:sz w:val="8"/>
        </w:rPr>
      </w:pPr>
    </w:p>
    <w:p>
      <w:pPr>
        <w:spacing w:before="0"/>
        <w:ind w:left="255" w:right="0" w:firstLine="0"/>
        <w:jc w:val="left"/>
        <w:rPr>
          <w:sz w:val="8"/>
        </w:rPr>
      </w:pPr>
      <w:r>
        <w:rPr>
          <w:sz w:val="8"/>
        </w:rPr>
        <w:t>-120</w:t>
      </w:r>
    </w:p>
    <w:p>
      <w:pPr>
        <w:spacing w:after="0"/>
        <w:jc w:val="left"/>
        <w:rPr>
          <w:sz w:val="8"/>
        </w:rPr>
        <w:sectPr>
          <w:headerReference w:type="default" r:id="rId251"/>
          <w:footerReference w:type="default" r:id="rId252"/>
          <w:type w:val="continuous"/>
          <w:pgSz w:w="11910" w:h="16840"/>
          <w:pgMar w:top="1660" w:right="20" w:bottom="740" w:left="600" w:header="708" w:footer="708"/>
          <w:pgNumType w:start="77"/>
          <w:cols w:num="2" w:space="708" w:equalWidth="0">
            <w:col w:w="447" w:space="4901"/>
            <w:col w:w="5942" w:space="0"/>
          </w:cols>
        </w:sectPr>
      </w:pPr>
    </w:p>
    <w:p>
      <w:pPr>
        <w:spacing w:before="3" w:after="1" w:line="240" w:lineRule="auto"/>
        <w:rPr>
          <w:sz w:val="29"/>
        </w:rPr>
      </w:pPr>
    </w:p>
    <w:p>
      <w:pPr>
        <w:tabs>
          <w:tab w:val="left" w:pos="5429"/>
        </w:tabs>
        <w:spacing w:line="20" w:lineRule="exact"/>
        <w:ind w:left="98" w:right="0" w:firstLine="0"/>
        <w:rPr>
          <w:sz w:val="2"/>
        </w:rPr>
      </w:pPr>
      <w:r>
        <w:rPr>
          <w:sz w:val="2"/>
        </w:rPr>
        <w:pict>
          <v:group id="_x0000_i2444" style="width:252.45pt;height:1pt;mso-position-horizontal-relative:char;mso-position-vertical-relative:line" coordorigin="0,0" coordsize="5049,20">
            <v:line id="_x0000_s2445" style="position:absolute" from="0,10" to="5048,10" stroked="t" strokecolor="#4b4d4f" strokeweight="0.96pt">
              <v:stroke dashstyle="solid"/>
            </v:line>
            <w10:wrap type="none"/>
          </v:group>
        </w:pict>
      </w:r>
      <w:r>
        <w:rPr>
          <w:sz w:val="2"/>
        </w:rPr>
        <w:tab/>
      </w:r>
      <w:r>
        <w:rPr>
          <w:sz w:val="2"/>
        </w:rPr>
        <w:pict>
          <v:group id="_x0000_i2446" style="width:252.3pt;height:1pt;mso-position-horizontal-relative:char;mso-position-vertical-relative:line" coordorigin="0,0" coordsize="5046,20">
            <v:line id="_x0000_s2447" style="position:absolute" from="0,10" to="5046,10" stroked="t" strokecolor="#4b4d4f" strokeweight="0.96pt">
              <v:stroke dashstyle="solid"/>
            </v:line>
            <w10:wrap type="none"/>
          </v:group>
        </w:pict>
      </w:r>
    </w:p>
    <w:p>
      <w:pPr>
        <w:tabs>
          <w:tab w:val="left" w:pos="5547"/>
        </w:tabs>
        <w:spacing w:before="0" w:line="265" w:lineRule="exact"/>
        <w:ind w:left="215" w:right="0" w:firstLine="0"/>
        <w:jc w:val="left"/>
        <w:rPr>
          <w:rFonts w:ascii="微软雅黑" w:eastAsia="微软雅黑" w:hint="eastAsia"/>
          <w:sz w:val="15"/>
        </w:rPr>
      </w:pPr>
      <w:r>
        <w:t xml:space="preserve">资料来源：港交所， </w:t>
        <w:tab/>
        <w:t xml:space="preserve">资料来源：港交所， </w:t>
      </w:r>
    </w:p>
    <w:p>
      <w:pPr>
        <w:pStyle w:val="BodyText"/>
        <w:spacing w:before="12"/>
        <w:rPr>
          <w:sz w:val="29"/>
        </w:rPr>
      </w:pPr>
    </w:p>
    <w:p>
      <w:pPr>
        <w:pStyle w:val="Heading2"/>
        <w:ind w:right="0"/>
      </w:pPr>
      <w:r>
        <w:rPr>
          <w:i w:val="0"/>
          <w:color w:val="4B4D4F"/>
        </w:rPr>
        <w:t xml:space="preserve">5.3 </w:t>
      </w:r>
      <w:r>
        <w:rPr>
          <w:color w:val="4B4D4F"/>
        </w:rPr>
        <w:t>北上配置盘净卖出贵州茅台、宁德时代、美的集团</w:t>
      </w:r>
    </w:p>
    <w:p>
      <w:pPr>
        <w:pStyle w:val="BodyText"/>
        <w:spacing w:before="245" w:line="366" w:lineRule="exact"/>
        <w:ind w:right="4090"/>
        <w:jc w:val="right"/>
      </w:pPr>
      <w:r>
        <w:rPr>
          <w:color w:val="4B4D4F"/>
        </w:rPr>
        <w:t>上周(20240108-20240112</w:t>
      </w:r>
      <w:r>
        <w:rPr>
          <w:color w:val="4B4D4F"/>
          <w:spacing w:val="-2"/>
        </w:rPr>
        <w:t xml:space="preserve">)北上配置盘净卖出白酒板块 </w:t>
      </w:r>
      <w:r>
        <w:rPr>
          <w:color w:val="4B4D4F"/>
        </w:rPr>
        <w:t>10.45</w:t>
      </w:r>
      <w:r>
        <w:rPr>
          <w:color w:val="4B4D4F"/>
          <w:spacing w:val="-8"/>
        </w:rPr>
        <w:t xml:space="preserve"> 亿元。分拆来</w:t>
      </w:r>
    </w:p>
    <w:p>
      <w:pPr>
        <w:spacing w:before="0" w:line="361" w:lineRule="exact"/>
        <w:ind w:left="0" w:right="4087" w:firstLine="0"/>
        <w:jc w:val="right"/>
        <w:rPr>
          <w:rFonts w:ascii="微软雅黑" w:eastAsia="微软雅黑" w:hint="eastAsia"/>
          <w:sz w:val="20"/>
        </w:rPr>
      </w:pPr>
      <w:r>
        <w:rPr>
          <w:rFonts w:ascii="微软雅黑" w:eastAsia="微软雅黑" w:hint="eastAsia"/>
          <w:color w:val="4B4D4F"/>
          <w:sz w:val="20"/>
        </w:rPr>
        <w:t>看，</w:t>
      </w:r>
      <w:r>
        <w:rPr>
          <w:rFonts w:ascii="微软雅黑" w:eastAsia="微软雅黑" w:hint="eastAsia"/>
          <w:b/>
          <w:i/>
          <w:color w:val="4B4D4F"/>
          <w:sz w:val="20"/>
        </w:rPr>
        <w:t xml:space="preserve">北上配置盘净卖出贵州茅台 </w:t>
      </w:r>
      <w:r>
        <w:rPr>
          <w:rFonts w:ascii="微软雅黑" w:eastAsia="微软雅黑" w:hint="eastAsia"/>
          <w:b/>
          <w:color w:val="4B4D4F"/>
          <w:sz w:val="20"/>
        </w:rPr>
        <w:t>9.37</w:t>
      </w:r>
      <w:r>
        <w:rPr>
          <w:rFonts w:ascii="微软雅黑" w:eastAsia="微软雅黑" w:hint="eastAsia"/>
          <w:b/>
          <w:color w:val="4B4D4F"/>
          <w:spacing w:val="3"/>
          <w:sz w:val="20"/>
        </w:rPr>
        <w:t xml:space="preserve"> </w:t>
      </w:r>
      <w:r>
        <w:rPr>
          <w:rFonts w:ascii="微软雅黑" w:eastAsia="微软雅黑" w:hint="eastAsia"/>
          <w:b/>
          <w:i/>
          <w:color w:val="4B4D4F"/>
          <w:sz w:val="20"/>
        </w:rPr>
        <w:t>亿元，</w:t>
      </w:r>
      <w:r>
        <w:rPr>
          <w:rFonts w:ascii="微软雅黑" w:eastAsia="微软雅黑" w:hint="eastAsia"/>
          <w:color w:val="4B4D4F"/>
          <w:sz w:val="20"/>
        </w:rPr>
        <w:t>净卖出其他白酒板块 1.08 亿元。此</w:t>
      </w:r>
    </w:p>
    <w:p>
      <w:pPr>
        <w:spacing w:before="0" w:line="360" w:lineRule="exact"/>
        <w:ind w:left="0" w:right="4087" w:firstLine="0"/>
        <w:jc w:val="right"/>
        <w:rPr>
          <w:rFonts w:ascii="微软雅黑" w:eastAsia="微软雅黑" w:hint="eastAsia"/>
          <w:b/>
          <w:i/>
          <w:sz w:val="20"/>
        </w:rPr>
      </w:pPr>
      <w:r>
        <w:rPr>
          <w:rFonts w:ascii="微软雅黑" w:eastAsia="微软雅黑" w:hint="eastAsia"/>
          <w:color w:val="4B4D4F"/>
          <w:sz w:val="20"/>
        </w:rPr>
        <w:t>外，上周(20240108-20240112)</w:t>
      </w:r>
      <w:r>
        <w:rPr>
          <w:rFonts w:ascii="微软雅黑" w:eastAsia="微软雅黑" w:hint="eastAsia"/>
          <w:b/>
          <w:i/>
          <w:color w:val="4B4D4F"/>
          <w:spacing w:val="1"/>
          <w:sz w:val="20"/>
        </w:rPr>
        <w:t xml:space="preserve">北上配置盘净卖出宁德时代 </w:t>
      </w:r>
      <w:r>
        <w:rPr>
          <w:rFonts w:ascii="微软雅黑" w:eastAsia="微软雅黑" w:hint="eastAsia"/>
          <w:b/>
          <w:color w:val="4B4D4F"/>
          <w:sz w:val="20"/>
        </w:rPr>
        <w:t>3.68</w:t>
      </w:r>
      <w:r>
        <w:rPr>
          <w:rFonts w:ascii="微软雅黑" w:eastAsia="微软雅黑" w:hint="eastAsia"/>
          <w:b/>
          <w:color w:val="4B4D4F"/>
          <w:spacing w:val="14"/>
          <w:sz w:val="20"/>
        </w:rPr>
        <w:t xml:space="preserve"> </w:t>
      </w:r>
      <w:r>
        <w:rPr>
          <w:rFonts w:ascii="微软雅黑" w:eastAsia="微软雅黑" w:hint="eastAsia"/>
          <w:b/>
          <w:i/>
          <w:color w:val="4B4D4F"/>
          <w:sz w:val="20"/>
        </w:rPr>
        <w:t>亿元，净卖出</w:t>
      </w:r>
    </w:p>
    <w:p>
      <w:pPr>
        <w:spacing w:before="0" w:line="364" w:lineRule="exact"/>
        <w:ind w:left="107" w:right="0" w:firstLine="0"/>
        <w:jc w:val="left"/>
        <w:rPr>
          <w:rFonts w:ascii="微软雅黑" w:eastAsia="微软雅黑" w:hint="eastAsia"/>
          <w:b/>
          <w:i/>
          <w:sz w:val="20"/>
        </w:rPr>
      </w:pPr>
      <w:r>
        <w:rPr>
          <w:rFonts w:ascii="微软雅黑" w:eastAsia="微软雅黑" w:hint="eastAsia"/>
          <w:b/>
          <w:i/>
          <w:color w:val="4B4D4F"/>
          <w:sz w:val="20"/>
        </w:rPr>
        <w:t xml:space="preserve">美的集团 </w:t>
      </w:r>
      <w:r>
        <w:rPr>
          <w:rFonts w:ascii="微软雅黑" w:eastAsia="微软雅黑" w:hint="eastAsia"/>
          <w:b/>
          <w:color w:val="4B4D4F"/>
          <w:sz w:val="20"/>
        </w:rPr>
        <w:t xml:space="preserve">3.09 </w:t>
      </w:r>
      <w:r>
        <w:rPr>
          <w:rFonts w:ascii="微软雅黑" w:eastAsia="微软雅黑" w:hint="eastAsia"/>
          <w:b/>
          <w:i/>
          <w:color w:val="4B4D4F"/>
          <w:sz w:val="20"/>
        </w:rPr>
        <w:t>亿元。</w:t>
      </w:r>
    </w:p>
    <w:p>
      <w:pPr>
        <w:spacing w:after="0" w:line="364" w:lineRule="exact"/>
        <w:jc w:val="left"/>
        <w:rPr>
          <w:rFonts w:ascii="微软雅黑" w:eastAsia="微软雅黑" w:hint="eastAsia"/>
          <w:sz w:val="20"/>
        </w:rPr>
        <w:sectPr>
          <w:headerReference w:type="default" r:id="rId253"/>
          <w:footerReference w:type="default" r:id="rId254"/>
          <w:type w:val="continuous"/>
          <w:pgSz w:w="11910" w:h="16840"/>
          <w:pgMar w:top="1660" w:right="20" w:bottom="740" w:left="600" w:header="708" w:footer="708"/>
          <w:pgNumType w:start="78"/>
          <w:cols w:space="708"/>
        </w:sectPr>
      </w:pPr>
    </w:p>
    <w:p>
      <w:pPr>
        <w:spacing w:before="228" w:line="156" w:lineRule="auto"/>
        <w:ind w:left="215" w:right="2"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32</w:t>
      </w:r>
      <w:r>
        <w:rPr>
          <w:rFonts w:ascii="微软雅黑" w:eastAsia="微软雅黑" w:hint="eastAsia"/>
          <w:b/>
          <w:i/>
          <w:color w:val="4B4D4F"/>
          <w:spacing w:val="12"/>
          <w:sz w:val="20"/>
        </w:rPr>
        <w:t>：上周</w:t>
      </w:r>
      <w:r>
        <w:rPr>
          <w:rFonts w:ascii="微软雅黑" w:eastAsia="微软雅黑" w:hint="eastAsia"/>
          <w:b/>
          <w:color w:val="4B4D4F"/>
          <w:sz w:val="20"/>
        </w:rPr>
        <w:t xml:space="preserve">(20240108-20240112) </w:t>
      </w:r>
      <w:r>
        <w:rPr>
          <w:rFonts w:ascii="微软雅黑" w:eastAsia="微软雅黑" w:hint="eastAsia"/>
          <w:b/>
          <w:i/>
          <w:color w:val="4B4D4F"/>
          <w:spacing w:val="16"/>
          <w:sz w:val="20"/>
        </w:rPr>
        <w:t>北上配置盘净卖</w:t>
      </w:r>
      <w:r>
        <w:rPr>
          <w:rFonts w:ascii="微软雅黑" w:eastAsia="微软雅黑" w:hint="eastAsia"/>
          <w:b/>
          <w:i/>
          <w:color w:val="4B4D4F"/>
          <w:spacing w:val="13"/>
          <w:sz w:val="20"/>
        </w:rPr>
        <w:t xml:space="preserve">出白酒板块 </w:t>
      </w:r>
      <w:r>
        <w:rPr>
          <w:rFonts w:ascii="微软雅黑" w:eastAsia="微软雅黑" w:hint="eastAsia"/>
          <w:b/>
          <w:color w:val="4B4D4F"/>
          <w:sz w:val="20"/>
        </w:rPr>
        <w:t xml:space="preserve">10.45 </w:t>
      </w:r>
      <w:r>
        <w:rPr>
          <w:rFonts w:ascii="微软雅黑" w:eastAsia="微软雅黑" w:hint="eastAsia"/>
          <w:b/>
          <w:i/>
          <w:color w:val="4B4D4F"/>
          <w:sz w:val="20"/>
        </w:rPr>
        <w:t xml:space="preserve">亿元，净卖出贵州茅台 </w:t>
      </w:r>
      <w:r>
        <w:rPr>
          <w:rFonts w:ascii="微软雅黑" w:eastAsia="微软雅黑" w:hint="eastAsia"/>
          <w:b/>
          <w:color w:val="4B4D4F"/>
          <w:sz w:val="20"/>
        </w:rPr>
        <w:t xml:space="preserve">9.37 </w:t>
      </w:r>
      <w:r>
        <w:rPr>
          <w:rFonts w:ascii="微软雅黑" w:eastAsia="微软雅黑" w:hint="eastAsia"/>
          <w:b/>
          <w:i/>
          <w:color w:val="4B4D4F"/>
          <w:sz w:val="20"/>
        </w:rPr>
        <w:t>亿元，</w:t>
      </w:r>
    </w:p>
    <w:p>
      <w:pPr>
        <w:pStyle w:val="BodyText"/>
        <w:spacing w:before="16"/>
        <w:rPr>
          <w:b/>
          <w:i/>
          <w:sz w:val="13"/>
        </w:rPr>
      </w:pPr>
      <w:r>
        <w:br w:type="column"/>
      </w:r>
    </w:p>
    <w:p>
      <w:pPr>
        <w:spacing w:before="0" w:line="304" w:lineRule="exact"/>
        <w:ind w:left="216"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33</w:t>
      </w:r>
      <w:r>
        <w:rPr>
          <w:rFonts w:ascii="微软雅黑" w:eastAsia="微软雅黑" w:hint="eastAsia"/>
          <w:b/>
          <w:i/>
          <w:color w:val="4B4D4F"/>
          <w:spacing w:val="12"/>
          <w:sz w:val="20"/>
        </w:rPr>
        <w:t>：上周</w:t>
      </w:r>
      <w:r>
        <w:rPr>
          <w:rFonts w:ascii="微软雅黑" w:eastAsia="微软雅黑" w:hint="eastAsia"/>
          <w:b/>
          <w:color w:val="4B4D4F"/>
          <w:sz w:val="20"/>
        </w:rPr>
        <w:t xml:space="preserve">(20240108-20240112) </w:t>
      </w:r>
      <w:r>
        <w:rPr>
          <w:rFonts w:ascii="微软雅黑" w:eastAsia="微软雅黑" w:hint="eastAsia"/>
          <w:b/>
          <w:i/>
          <w:color w:val="4B4D4F"/>
          <w:spacing w:val="16"/>
          <w:sz w:val="20"/>
        </w:rPr>
        <w:t>北上配置盘净卖</w:t>
      </w:r>
    </w:p>
    <w:p>
      <w:pPr>
        <w:spacing w:before="0" w:line="109" w:lineRule="exact"/>
        <w:ind w:left="216" w:right="0" w:firstLine="0"/>
        <w:jc w:val="left"/>
        <w:rPr>
          <w:rFonts w:ascii="微软雅黑" w:eastAsia="微软雅黑" w:hint="eastAsia"/>
          <w:b/>
          <w:i/>
          <w:sz w:val="20"/>
        </w:rPr>
      </w:pPr>
      <w:r>
        <w:rPr>
          <w:rFonts w:ascii="微软雅黑" w:eastAsia="微软雅黑" w:hint="eastAsia"/>
          <w:b/>
          <w:i/>
          <w:color w:val="4B4D4F"/>
          <w:sz w:val="20"/>
        </w:rPr>
        <w:t xml:space="preserve">出宁德时代 </w:t>
      </w:r>
      <w:r>
        <w:rPr>
          <w:rFonts w:ascii="微软雅黑" w:eastAsia="微软雅黑" w:hint="eastAsia"/>
          <w:b/>
          <w:color w:val="4B4D4F"/>
          <w:sz w:val="20"/>
        </w:rPr>
        <w:t xml:space="preserve">3.68 </w:t>
      </w:r>
      <w:r>
        <w:rPr>
          <w:rFonts w:ascii="微软雅黑" w:eastAsia="微软雅黑" w:hint="eastAsia"/>
          <w:b/>
          <w:i/>
          <w:color w:val="4B4D4F"/>
          <w:sz w:val="20"/>
        </w:rPr>
        <w:t xml:space="preserve">亿元，净卖出美的集团 </w:t>
      </w:r>
      <w:r>
        <w:rPr>
          <w:rFonts w:ascii="微软雅黑" w:eastAsia="微软雅黑" w:hint="eastAsia"/>
          <w:b/>
          <w:color w:val="4B4D4F"/>
          <w:sz w:val="20"/>
        </w:rPr>
        <w:t xml:space="preserve">3.09 </w:t>
      </w:r>
      <w:r>
        <w:rPr>
          <w:rFonts w:ascii="微软雅黑" w:eastAsia="微软雅黑" w:hint="eastAsia"/>
          <w:b/>
          <w:i/>
          <w:color w:val="4B4D4F"/>
          <w:sz w:val="20"/>
        </w:rPr>
        <w:t>亿元</w:t>
      </w:r>
    </w:p>
    <w:p>
      <w:pPr>
        <w:spacing w:after="0" w:line="109" w:lineRule="exact"/>
        <w:jc w:val="left"/>
        <w:rPr>
          <w:rFonts w:ascii="微软雅黑" w:eastAsia="微软雅黑" w:hint="eastAsia"/>
          <w:sz w:val="20"/>
        </w:rPr>
        <w:sectPr>
          <w:headerReference w:type="default" r:id="rId255"/>
          <w:footerReference w:type="default" r:id="rId256"/>
          <w:type w:val="continuous"/>
          <w:pgSz w:w="11910" w:h="16840"/>
          <w:pgMar w:top="1660" w:right="20" w:bottom="740" w:left="600" w:header="708" w:footer="708"/>
          <w:pgNumType w:start="79"/>
          <w:cols w:num="2" w:space="708" w:equalWidth="0">
            <w:col w:w="5091" w:space="240"/>
            <w:col w:w="5959" w:space="0"/>
          </w:cols>
        </w:sectPr>
      </w:pPr>
    </w:p>
    <w:p>
      <w:pPr>
        <w:tabs>
          <w:tab w:val="left" w:pos="5156"/>
          <w:tab w:val="left" w:pos="5439"/>
          <w:tab w:val="left" w:pos="10529"/>
        </w:tabs>
        <w:spacing w:before="0" w:line="278" w:lineRule="exact"/>
        <w:ind w:left="107" w:right="0" w:firstLine="0"/>
        <w:jc w:val="left"/>
        <w:rPr>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净卖出其他白酒板块</w:t>
      </w:r>
      <w:r>
        <w:rPr>
          <w:rFonts w:ascii="微软雅黑" w:eastAsia="微软雅黑" w:hint="eastAsia"/>
          <w:b/>
          <w:i/>
          <w:color w:val="4B4D4F"/>
          <w:spacing w:val="-12"/>
          <w:sz w:val="20"/>
          <w:u w:val="single" w:color="4B4D4F"/>
        </w:rPr>
        <w:t xml:space="preserve"> </w:t>
      </w:r>
      <w:r>
        <w:rPr>
          <w:rFonts w:ascii="微软雅黑" w:eastAsia="微软雅黑" w:hint="eastAsia"/>
          <w:b/>
          <w:color w:val="4B4D4F"/>
          <w:sz w:val="20"/>
          <w:u w:val="single" w:color="4B4D4F"/>
        </w:rPr>
        <w:t>1.08</w:t>
      </w:r>
      <w:r>
        <w:rPr>
          <w:rFonts w:ascii="微软雅黑" w:eastAsia="微软雅黑" w:hint="eastAsia"/>
          <w:b/>
          <w:color w:val="4B4D4F"/>
          <w:spacing w:val="-10"/>
          <w:sz w:val="20"/>
          <w:u w:val="single" w:color="4B4D4F"/>
        </w:rPr>
        <w:t xml:space="preserve"> </w:t>
      </w:r>
      <w:r>
        <w:rPr>
          <w:rFonts w:ascii="微软雅黑" w:eastAsia="微软雅黑" w:hint="eastAsia"/>
          <w:b/>
          <w:i/>
          <w:color w:val="4B4D4F"/>
          <w:sz w:val="20"/>
          <w:u w:val="single" w:color="4B4D4F"/>
        </w:rPr>
        <w:t>亿元</w:t>
        <w:tab/>
      </w:r>
      <w:r>
        <w:rPr>
          <w:rFonts w:ascii="微软雅黑" w:eastAsia="微软雅黑" w:hint="eastAsia"/>
          <w:b/>
          <w:i/>
          <w:color w:val="4B4D4F"/>
          <w:sz w:val="20"/>
        </w:rPr>
        <w:tab/>
      </w:r>
      <w:r>
        <w:rPr>
          <w:color w:val="4B4D4F"/>
          <w:w w:val="99"/>
          <w:sz w:val="20"/>
          <w:u w:val="single" w:color="4B4D4F"/>
        </w:rPr>
        <w:t xml:space="preserve"> </w:t>
      </w:r>
      <w:r>
        <w:rPr>
          <w:color w:val="4B4D4F"/>
          <w:sz w:val="20"/>
          <w:u w:val="single" w:color="4B4D4F"/>
        </w:rPr>
        <w:tab/>
      </w:r>
    </w:p>
    <w:p>
      <w:pPr>
        <w:spacing w:before="75"/>
        <w:ind w:left="7055" w:right="0" w:firstLine="0"/>
        <w:jc w:val="left"/>
        <w:rPr>
          <w:rFonts w:ascii="宋体" w:eastAsia="宋体" w:hint="eastAsia"/>
          <w:sz w:val="12"/>
        </w:rPr>
      </w:pPr>
      <w:r>
        <w:pict>
          <v:group id="_x0000_s2448" style="width:217.3pt;height:135.1pt;margin-top:4.1pt;margin-left:58.48pt;mso-position-horizontal-relative:page;position:absolute;z-index:251761664" coordorigin="1170,82" coordsize="4346,2702">
            <v:shape id="_x0000_s2449" style="width:7433;height:4004;left:611;position:absolute;top:1618" coordorigin="611,1619" coordsize="7433,4004" path="m1176,2781l1176,447m1176,2781l1209,2781m1176,2448l1209,2448m1176,2115l1209,2115m1176,1781l1209,1781m1176,1448l1209,1448m1176,1114l1209,1114m1176,781l1209,781m1176,447l1209,447m1176,1448l5509,1448m1176,1417l1176,1448m1295,1417l1295,1448m1413,1417l1413,1448m1519,1417l1519,1448m1638,1417l1638,1448m1751,1417l1751,1448m1870,1417l1870,1448m1984,1417l1984,1448m2102,1417l2102,1448m2220,1417l2220,1448m2335,1417l2335,1448m2452,1417l2452,1448m2566,1417l2566,1448m2684,1417l2684,1448m2802,1417l2802,1448m2908,1417l2908,1448m3027,1417l3027,1448m3141,1417l3141,1448m3259,1417l3259,1448m3373,1417l3373,1448m3492,1417l3492,1448m3609,1417l3609,1448m3724,1417l3724,1448m3841,1417l3841,1448m3956,1417l3956,1448m4074,1417l4074,1448m4191,1417l4191,1448m4297,1417l4297,1448m4416,1417l4416,1448m4530,1417l4530,1448m4649,1417l4649,1448m4762,1417l4762,1448m4881,1417l4881,1448m4998,1417l4998,1448m5113,1417l5113,1448m5231,1417l5231,1448m5345,1417l5345,1448m5463,1417l5463,1448e" filled="f" stroked="t" strokecolor="black" strokeweight="0.15pt">
              <v:stroke dashstyle="solid"/>
              <v:path arrowok="t"/>
            </v:shape>
            <v:shape id="_x0000_s2450" style="width:4329;height:1591;left:1178;position:absolute;top:958" coordorigin="1178,958" coordsize="4329,1591" path="m1178,1441l1183,1457,1187,1473,1190,1458,1202,1443,1205,1378,1209,1350,1213,1293,1216,1280,1229,1268,1232,1300,1236,1278,1240,1264,1243,1265,1255,1264,1258,1257,1262,1226,1282,1222,1285,1210,1289,1202,1293,1173,1309,1181,1311,1196,1316,1182,1320,1206,1324,1173,1335,1209,1339,1202,1342,1203,1346,1206,1350,1230,1362,1248,1366,1276,1369,1279,1373,1286,1377,1303,1388,1289,1392,1285,1395,1283,1399,1308,1404,1324,1415,1308,1419,1384,1422,1388,1426,1406,1430,1394,1441,1399,1446,1401,1448,1415,1479,1482,1483,1536,1495,1563,1499,1581,1502,1618,1506,1637,1510,1653,1521,1647,1525,1676,1530,1667,1532,1675,1537,1707,1548,1718,1552,1735,1556,1706,1559,1689,1563,1678,1574,1697,1579,1704,1583,1716,1586,1714,1590,1720,1601,1713,1605,1716,1609,1720,1612,1709,1616,1756,1627,1773,1632,1762,1636,1745,1662,1762,1665,1773,1669,1763,1681,1758,1685,1751,1689,1732,1693,1727,1696,1734,1707,1711,1711,1702,1716,1699,1720,1700,1723,1692,1734,1686,1738,1685,1742,1675,1746,1678,1749,1702,1773,1734,1776,1746,1788,1749,1791,1746,1795,1730,1800,1703,1802,1697,1815,1706,1826,1707,1829,1699,1842,1688,1844,1647,1849,1619,1853,1609,1857,1620,1868,1618,1871,1630,1875,1634,1879,1633,1884,1627,1895,1636,1897,1643,1902,1637,1906,1632,1910,1685,1925,1674,1928,1700,1932,1699,1937,1718,1948,1711,1952,1707,1955,1714,1959,1728,1963,1730,1974,1679,1979,1676,1990,1706,2001,1720,2005,1710,2008,1702,2012,1696,2016,1683,2028,1689,2032,1690,2035,1683,2039,1671,2043,1675,2054,1690,2058,1706,2061,1714,2065,1713,2070,1713,2081,1727,2085,1781,2089,1826,2092,1773,2096,1767,2107,1781,2112,1830,2116,1844,2119,1861,2123,1878,2134,1896,2138,1895,2142,1892,2145,1919,2149,1951,2161,1961,2165,1996,2169,2012,2172,2032,2176,2133,2187,2179,2191,2175,2196,2131,2198,2165,2203,2164,2214,2191,2218,2227,2222,2264,2225,2254,2229,2228,2240,2238,2244,2243,2249,2238,2253,2245,2256,2252,2267,2267,2271,2274,2275,2289,2279,2303,2306,2320,2309,2316,2320,2218,2324,2211,2328,2211,2333,2357,2362,2434,2375,2435,2377,2431,2389,2413,2401,2415,2404,2445,2408,2441,2412,2424,2417,2417,2428,2396,2431,2396,2435,2422,2439,2401,2443,2392,2454,2369,2457,2372,2461,2393,2466,2393,2470,2389,2481,2385,2484,2393,2488,2407,2492,2403,2496,2389,2507,2369,2512,2354,2514,2429,2519,2414,2523,2399,2534,2406,2538,2383,2541,2379,2545,2379,2549,2362,2561,2357,2565,2373,2568,2371,2572,2376,2576,2380,2587,2379,2591,2371,2594,2340,2598,2312,2603,2302,2614,2341,2618,2334,2621,2327,2625,2337,2629,2343,2640,2338,2645,2333,2647,2337,2652,2338,2671,2365,2675,2368,2678,2371,2682,2376,2698,2396,2702,2404,2705,2424,2709,2431,2720,2429,2724,2455,2729,2438,2731,2428,2736,2427,2747,2429,2751,2421,2755,2411,2758,2399,2762,2371,2773,2380,2777,2375,2782,2364,2784,2382,2789,2417,2826,2418,2831,2403,2835,2380,2839,2380,2842,2379,2853,2380,2857,2375,2861,2372,2866,2366,2868,2371,2880,2366,2884,2379,2888,2390,2892,2380,2895,2361,2906,2355,2910,2324,2915,2320,2919,2287,2922,2319,2934,2331,2937,2322,2941,2317,2945,2308,2948,2336,2961,2371,2964,2450,2968,2490,2972,2519,2975,2532,2987,2506,2990,2509,2994,2530,2999,2537,3003,2548,3014,2543,3017,2539,3021,2525,3025,2512,3029,2511,3047,2515,3052,2495,3056,2464,3067,2469,3070,2463,3074,2442,3098,2422,3101,2401,3105,2399,3109,2372,3120,2378,3124,2368,3127,2345,3131,2334,3136,2306,3158,2287,3178,2324,3180,2317,3185,2317,3189,2299,3200,2281,3204,2266,3207,2246,3211,2239,3215,2214,3227,2210,3231,2211,3234,2220,3238,2220,3242,2207,3253,2233,3257,2233,3262,2238,3264,2224,3280,2194,3284,2183,3288,2151,3291,2108,3295,2045,3306,2049,3310,2025,3315,2026,3317,2017,3322,2012,3333,1982,3337,1928,3341,1892,3344,1850,3348,1816,3359,1786,3364,1763,3368,1751,3386,1735,3390,1725,3394,1718,3397,1710,3401,1699,3413,1699,3417,1697,3421,1678,3425,1667,3428,1660,3439,1633,3443,1633,3448,1629,3452,1630,3455,1620,3466,1622,3470,1611,3474,1611,3478,1615,3481,1608,3494,1609,3497,1608,3501,1611,3505,1605,3508,1597,3520,1592,3523,1587,3527,1585,3532,1584,3534,1580,3547,1581,3550,1587,3554,1577,3558,1566,3561,1566,3574,1563,3576,1566,3580,1562,3585,1559,3589,1548,3600,1541,3603,1546,3607,1534,3611,1536,3615,1538,3627,1563,3629,1570,3634,1588,3638,1598,3642,1578,3657,1573,3660,1574,3664,1573,3669,1583,3680,1588,3684,1583,3687,1599,3691,1604,3695,1619,3706,1597,3711,1598,3713,1608,3718,1583,3722,1555,3760,1506,3764,1513,3767,1562,3771,1580,3775,1601,3786,1633,3790,1671,3793,1699,3797,1755,3802,1763,3813,1949,3817,2074,3821,2116,3824,2136,3828,2143,3839,2183,3844,2157,3848,2173,3850,2164,3855,2193,3866,2201,3870,2199,3874,2213,3877,2193,3881,2166,3892,2089,3897,2091,3901,2091,3904,2089,3908,2061,3919,2067,3923,2075,3927,2064,3930,2061,3934,2063,3946,2075,3950,2067,3954,2089,3957,2085,3961,2063,3972,2066,3976,2066,3981,2071,3985,2066,3988,2054,3999,2059,4003,2057,4007,2060,4011,2053,4014,2050,4025,2022,4030,2019,4034,2011,4038,2019,4060,2001,4065,2001,4067,2004,4083,2007,4087,1996,4091,1970,4094,1940,4107,1906,4109,1877,4114,1853,4118,1856,4120,1829,4133,1797,4136,1751,4140,1752,4144,1725,4147,1710,4186,1697,4189,1654,4193,1650,4197,1648,4202,1664,4213,1629,4216,1578,4220,1571,4224,1553,4228,1559,4239,1562,4244,1553,4246,1539,4251,1517,4255,1514,4266,1500,4270,1480,4273,1499,4277,1493,4281,1517,4293,1515,4297,1531,4300,1513,4304,1500,4308,1500,4319,1503,4323,1500,4326,1513,4330,1517,4335,1528,4346,1522,4350,1534,4353,1543,4357,1548,4361,1548,4372,1535,4377,1510,4379,1513,4384,1513,4388,1507,4399,1499,4403,1485,4407,1472,4410,1455,4414,1461,4425,1455,4430,1443,4456,1448,4460,1451,4463,1440,4467,1426,4479,1420,4483,1419,4487,1419,4490,1429,4494,1410,4505,1443,4509,1461,4514,1468,4516,1447,4521,1476,4543,1408,4547,1375,4558,1374,4563,1371,4567,1363,4571,1380,4574,1395,4585,1392,4589,1388,4593,1388,4598,1396,4600,1388,4612,1350,4616,1380,4620,1360,4624,1387,4638,1403,4642,1419,4647,1445,4651,1476,4654,1461,4666,1458,4669,1445,4673,1452,4677,1450,4680,1452,4693,1455,4695,1459,4700,1441,4704,1420,4707,1394,4719,1377,4722,1396,4726,1398,4746,1406,4749,1431,4753,1436,4757,1433,4761,1419,4772,1410,4775,1415,4779,1423,4784,1424,4788,1437,4799,1423,4802,1416,4806,1415,4810,1399,4814,1402,4830,1419,4833,1433,4837,1450,4841,1373,4852,1312,4856,1208,4859,1182,4863,1159,4868,1118,4879,1082,4883,1079,4886,1076,4890,1083,4894,1047,4905,1024,4910,978,4912,958,4917,1012,4921,1034,4932,1058,4936,1072,4939,1082,4943,1110,4947,1132,4958,1164,4963,1173,4965,1195,4970,1224,4974,1223,4985,1243,4989,1266,4993,1272,4996,1275,5012,1271,5016,1259,5020,1265,5023,1276,5038,1279,5042,1300,5047,1296,5049,1318,5054,1321,5065,1307,5069,1318,5073,1321,5076,1336,5080,1326,5091,1321,5096,1339,5100,1353,5103,1382,5145,1375,5149,1375,5153,1384,5157,1370,5160,1387,5171,1382,5175,1389,5180,1382,5184,1443,5187,1511,5202,1571,5206,1584,5210,1598,5213,1609,5226,1605,5228,1622,5233,1604,5237,1563,5240,1553,5252,1563,5255,1580,5259,1573,5263,1564,5266,1573,5279,1577,5282,1576,5286,1563,5290,1566,5293,1578,5305,1573,5308,1560,5312,1545,5317,1548,5321,1557,5332,1557,5335,1562,5339,1563,5343,1525,5347,1543,5359,1524,5361,1517,5366,1507,5370,1507,5374,1504,5385,1514,5388,1521,5392,1532,5396,1522,5401,1538,5412,1539,5416,1529,5419,1543,5423,1534,5427,1539,5445,1543,5450,1534,5454,1511,5469,1522,5472,1525,5476,1534,5480,1536,5491,1538,5496,1549,5498,1563,5503,1574,5507,1588e" filled="f" stroked="t" strokecolor="#4b4d4f" strokeweight="0.87pt">
              <v:stroke dashstyle="solid"/>
              <v:path arrowok="t"/>
            </v:shape>
            <v:shape id="_x0000_s2451" style="width:4329;height:1204;left:1178;position:absolute;top:762" coordorigin="1178,762" coordsize="4329,1204" path="m1178,1462l1183,1464,1187,1459,1190,1465,1202,1466,1205,1464,1209,1476,1213,1513,1216,1507,1229,1514,1232,1541,1236,1557,1240,1574,1243,1594,1255,1594,1258,1587,1262,1590,1282,1594,1285,1597,1289,1594,1293,1591,1309,1611,1311,1637,1316,1689,1320,1711,1324,1718,1335,1758,1339,1776,1342,1780,1346,1815,1350,1842,1362,1868,1366,1863,1369,1853,1373,1822,1377,1864,1388,1857,1392,1860,1395,1878,1399,1882,1404,1884,1415,1875,1419,1863,1422,1858,1426,1854,1430,1807,1441,1800,1446,1802,1448,1798,1479,1788,1483,1780,1495,1650,1499,1667,1502,1682,1506,1700,1510,1755,1521,1755,1525,1780,1530,1779,1532,1805,1537,1812,1548,1822,1552,1828,1556,1815,1559,1816,1563,1809,1574,1800,1579,1766,1583,1752,1586,1739,1590,1752,1601,1751,1605,1759,1609,1753,1612,1746,1616,1739,1627,1738,1632,1748,1636,1739,1662,1739,1665,1739,1669,1763,1681,1772,1685,1769,1689,1808,1693,1801,1696,1798,1707,1788,1711,1791,1716,1783,1720,1774,1723,1753,1734,1751,1738,1756,1742,1767,1746,1760,1749,1763,1773,1752,1776,1753,1788,1752,1791,1746,1795,1737,1800,1735,1802,1711,1815,1704,1826,1696,1829,1683,1842,1669,1844,1644,1849,1627,1853,1612,1857,1599,1868,1588,1871,1594,1875,1595,1879,1595,1884,1592,1895,1592,1897,1620,1902,1623,1906,1622,1910,1633,1925,1640,1928,1629,1932,1632,1937,1639,1948,1647,1952,1703,1955,1706,1959,1704,1963,1697,1974,1632,1979,1629,1990,1640,2001,1633,2005,1676,2008,1620,2012,1587,2016,1592,2028,1619,2032,1625,2035,1629,2039,1618,2043,1567,2054,1552,2058,1538,2061,1508,2065,1507,2070,1507,2081,1534,2085,1585,2089,1616,2092,1605,2096,1605,2107,1583,2112,1585,2116,1587,2119,1597,2123,1601,2134,1609,2138,1578,2142,1590,2145,1592,2149,1608,2161,1605,2165,1626,2169,1629,2172,1683,2176,1779,2187,1889,2191,1966,2196,1920,2198,1907,2203,1927,2214,1942,2218,1937,2222,1935,2225,1931,2229,1917,2240,1941,2244,1919,2249,1913,2253,1912,2256,1892,2267,1891,2271,1898,2275,1896,2279,1927,2306,1934,2309,1926,2320,1889,2324,1884,2328,1872,2333,1856,2362,1857,2375,1863,2377,1853,2389,1835,2401,1858,2404,1872,2408,1867,2412,1850,2417,1842,2428,1833,2431,1825,2435,1825,2439,1822,2443,1815,2454,1814,2457,1830,2461,1830,2466,1825,2470,1819,2481,1823,2484,1829,2488,1812,2492,1811,2496,1811,2507,1802,2512,1791,2514,1807,2519,1816,2523,1805,2534,1798,2538,1807,2541,1802,2545,1777,2549,1767,2561,1759,2565,1788,2568,1793,2572,1804,2576,1808,2587,1800,2591,1790,2594,1763,2598,1710,2603,1685,2614,1655,2618,1632,2621,1606,2625,1609,2629,1599,2640,1597,2645,1625,2647,1627,2652,1634,2671,1629,2675,1618,2678,1616,2682,1613,2698,1620,2702,1597,2705,1597,2709,1587,2720,1584,2724,1597,2729,1598,2731,1605,2736,1622,2747,1622,2751,1602,2755,1605,2758,1616,2762,1626,2773,1577,2777,1556,2782,1546,2784,1556,2789,1555,2826,1555,2831,1543,2835,1539,2839,1536,2842,1538,2853,1542,2857,1546,2861,1542,2866,1543,2868,1534,2880,1536,2884,1534,2888,1522,2892,1524,2895,1525,2906,1521,2910,1522,2915,1520,2919,1536,2922,1597,2934,1669,2937,1671,2941,1685,2945,1688,2948,1675,2961,1676,2964,1706,2968,1720,2972,1746,2975,1760,2987,1762,2990,1760,2994,1756,2999,1774,3003,1773,3014,1786,3017,1786,3021,1779,3025,1773,3029,1770,3047,1774,3052,1769,3056,1769,3067,1791,3070,1786,3074,1777,3098,1783,3101,1788,3105,1783,3109,1777,3120,1776,3124,1779,3127,1758,3131,1745,3136,1748,3158,1741,3178,1739,3180,1728,3185,1717,3189,1713,3200,1730,3204,1725,3207,1725,3211,1724,3215,1699,3227,1710,3231,1723,3234,1727,3238,1742,3242,1739,3253,1737,3257,1730,3262,1716,3264,1709,3280,1717,3284,1716,3288,1710,3291,1686,3295,1669,3306,1646,3310,1644,3315,1658,3317,1633,3322,1660,3333,1699,3337,1741,3341,1765,3344,1742,3348,1730,3359,1711,3364,1703,3368,1703,3386,1692,3390,1675,3394,1644,3397,1619,3401,1613,3413,1611,3417,1618,3421,1605,3425,1598,3428,1605,3439,1599,3443,1611,3448,1615,3452,1623,3455,1626,3466,1625,3470,1623,3474,1634,3478,1633,3481,1620,3494,1633,3497,1622,3501,1618,3505,1612,3508,1609,3520,1584,3523,1588,3527,1590,3532,1583,3534,1587,3547,1591,3550,1608,3554,1613,3558,1616,3561,1602,3574,1602,3576,1604,3580,1605,3585,1627,3589,1632,3600,1606,3603,1625,3607,1636,3611,1647,3615,1658,3627,1669,3629,1672,3634,1686,3638,1692,3642,1706,3657,1714,3660,1707,3664,1713,3669,1713,3680,1711,3684,1710,3687,1717,3691,1727,3695,1731,3706,1731,3711,1717,3713,1700,3718,1682,3722,1692,3760,1682,3764,1669,3767,1678,3771,1700,3775,1704,3786,1721,3790,1714,3793,1718,3797,1725,3802,1746,3813,1802,3817,1809,3821,1819,3824,1830,3828,1850,3839,1874,3844,1864,3848,1878,3850,1899,3855,1885,3866,1885,3870,1902,3874,1909,3877,1942,3881,1944,3892,1933,3897,1926,3901,1926,3904,1917,3908,1912,3919,1913,3923,1909,3927,1917,3930,1907,3934,1905,3946,1910,3950,1906,3954,1882,3957,1858,3961,1836,3972,1814,3976,1801,3981,1758,3985,1735,3988,1700,3999,1674,4003,1660,4007,1667,4011,1669,4014,1655,4025,1612,4030,1594,4034,1574,4038,1536,4060,1520,4065,1508,4067,1506,4083,1507,4087,1500,4091,1450,4094,1436,4107,1424,4109,1387,4114,1340,4118,1318,4120,1276,4133,1254,4136,1206,4140,1202,4144,1177,4147,1156,4186,1129,4189,1089,4193,1070,4197,1047,4202,1042,4213,1051,4216,1049,4220,1020,4224,991,4228,978,4239,960,4244,925,4246,923,4251,908,4255,900,4266,908,4270,895,4273,901,4277,905,4281,918,4293,911,4297,911,4300,898,4304,901,4308,901,4319,884,4323,867,4326,859,4330,856,4335,845,4346,848,4350,844,4353,851,4357,845,4361,863,4372,835,4377,865,4379,851,4384,816,4388,817,4399,804,4403,806,4407,797,4410,788,4414,799,4425,783,4430,776,4456,786,4460,774,4463,767,4467,762,4479,767,4483,771,4487,769,4490,779,4494,782,4505,799,4509,810,4514,818,4516,804,4521,811,4543,837,4547,820,4558,823,4563,828,4567,818,4571,828,4574,834,4585,830,4589,839,4593,842,4598,846,4600,837,4612,813,4616,824,4620,851,4624,884,4638,908,4642,915,4647,935,4651,944,4654,933,4666,930,4669,943,4673,949,4677,951,4680,956,4693,965,4695,963,4700,964,4704,894,4707,849,4719,869,4722,876,4726,881,4746,877,4749,898,4753,912,4757,918,4761,933,4772,933,4775,929,4779,944,4784,953,4788,970,4799,974,4802,977,4806,978,4810,968,4814,958,4830,958,4833,960,4837,965,4841,971,4852,985,4856,949,4859,943,4863,935,4868,912,4879,887,4883,879,4886,880,4890,893,4894,902,4905,894,4910,916,4912,925,4917,933,4921,954,4932,984,4936,1013,4939,1040,4943,1076,4947,1147,4958,1152,4963,1167,4965,1185,4970,1177,4974,1202,4985,1250,4989,1255,4993,1262,4996,1296,5012,1290,5016,1310,5020,1325,5023,1326,5038,1336,5042,1345,5047,1349,5049,1345,5054,1368,5065,1350,5069,1354,5073,1361,5076,1366,5080,1375,5091,1371,5096,1385,5100,1394,5103,1401,5145,1412,5149,1426,5153,1423,5157,1423,5160,1438,5171,1445,5175,1452,5180,1471,5184,1510,5187,1520,5202,1560,5206,1571,5210,1581,5213,1577,5226,1569,5228,1566,5233,1555,5237,1541,5240,1556,5252,1564,5255,1559,5259,1559,5263,1560,5266,1563,5279,1563,5282,1578,5286,1573,5290,1577,5293,1580,5305,1573,5308,1584,5312,1585,5317,1583,5321,1590,5332,1598,5335,1623,5339,1629,5343,1653,5347,1658,5359,1648,5361,1664,5366,1674,5370,1682,5374,1697,5385,1702,5388,1718,5392,1752,5396,1766,5401,1762,5412,1759,5416,1762,5419,1772,5423,1783,5427,1790,5445,1788,5450,1769,5454,1769,5469,1780,5472,1780,5476,1784,5480,1791,5491,1793,5496,1793,5498,1791,5503,1800,5507,1797e" filled="f" stroked="t" strokecolor="#c00000" strokeweight="0.87pt">
              <v:stroke dashstyle="solid"/>
              <v:path arrowok="t"/>
            </v:shape>
            <v:line id="_x0000_s2452" style="position:absolute" from="1710,369" to="1934,369" stroked="t" strokecolor="#c00000" strokeweight="0.87pt">
              <v:stroke dashstyle="solid"/>
            </v:line>
            <v:shape id="_x0000_s2453" type="#_x0000_t202" style="width:4346;height:2702;left:1169;position:absolute;top:81" filled="f" stroked="f">
              <v:textbox inset="0,0,0,0">
                <w:txbxContent>
                  <w:p>
                    <w:pPr>
                      <w:spacing w:before="3"/>
                      <w:ind w:left="787" w:right="0" w:firstLine="0"/>
                      <w:jc w:val="left"/>
                      <w:rPr>
                        <w:rFonts w:ascii="宋体" w:eastAsia="宋体" w:hint="eastAsia"/>
                        <w:sz w:val="12"/>
                      </w:rPr>
                    </w:pPr>
                    <w:r>
                      <w:rPr>
                        <w:rFonts w:ascii="宋体" w:eastAsia="宋体" w:hint="eastAsia"/>
                        <w:color w:val="585858"/>
                        <w:w w:val="105"/>
                        <w:sz w:val="12"/>
                      </w:rPr>
                      <w:t>贵州茅台</w:t>
                    </w:r>
                    <w:r>
                      <w:rPr>
                        <w:color w:val="585858"/>
                        <w:w w:val="105"/>
                        <w:sz w:val="12"/>
                      </w:rPr>
                      <w:t>:</w:t>
                    </w:r>
                    <w:r>
                      <w:rPr>
                        <w:rFonts w:ascii="宋体" w:eastAsia="宋体" w:hint="eastAsia"/>
                        <w:color w:val="585858"/>
                        <w:w w:val="105"/>
                        <w:sz w:val="12"/>
                      </w:rPr>
                      <w:t>累积净买入</w:t>
                    </w:r>
                    <w:r>
                      <w:rPr>
                        <w:color w:val="585858"/>
                        <w:w w:val="105"/>
                        <w:sz w:val="12"/>
                      </w:rPr>
                      <w:t>(</w:t>
                    </w:r>
                    <w:r>
                      <w:rPr>
                        <w:rFonts w:ascii="宋体" w:eastAsia="宋体" w:hint="eastAsia"/>
                        <w:color w:val="585858"/>
                        <w:w w:val="105"/>
                        <w:sz w:val="12"/>
                      </w:rPr>
                      <w:t>亿元</w:t>
                    </w:r>
                    <w:r>
                      <w:rPr>
                        <w:color w:val="585858"/>
                        <w:w w:val="105"/>
                        <w:sz w:val="12"/>
                      </w:rPr>
                      <w:t xml:space="preserve">) </w:t>
                    </w:r>
                    <w:r>
                      <w:rPr>
                        <w:rFonts w:ascii="宋体" w:eastAsia="宋体" w:hint="eastAsia"/>
                        <w:color w:val="585858"/>
                        <w:w w:val="105"/>
                        <w:sz w:val="12"/>
                      </w:rPr>
                      <w:t>北上配置盘</w:t>
                    </w:r>
                  </w:p>
                  <w:p>
                    <w:pPr>
                      <w:spacing w:before="50"/>
                      <w:ind w:left="787" w:right="0" w:firstLine="0"/>
                      <w:jc w:val="left"/>
                      <w:rPr>
                        <w:rFonts w:ascii="宋体" w:eastAsia="宋体" w:hint="eastAsia"/>
                        <w:sz w:val="12"/>
                      </w:rPr>
                    </w:pPr>
                    <w:r>
                      <w:rPr>
                        <w:rFonts w:ascii="宋体" w:eastAsia="宋体" w:hint="eastAsia"/>
                        <w:color w:val="585858"/>
                        <w:w w:val="105"/>
                        <w:sz w:val="12"/>
                      </w:rPr>
                      <w:t>白酒（剔除贵州茅台）</w:t>
                    </w:r>
                    <w:r>
                      <w:rPr>
                        <w:color w:val="585858"/>
                        <w:w w:val="105"/>
                        <w:sz w:val="12"/>
                      </w:rPr>
                      <w:t>:</w:t>
                    </w:r>
                    <w:r>
                      <w:rPr>
                        <w:rFonts w:ascii="宋体" w:eastAsia="宋体" w:hint="eastAsia"/>
                        <w:color w:val="585858"/>
                        <w:w w:val="105"/>
                        <w:sz w:val="12"/>
                      </w:rPr>
                      <w:t>累积净买入</w:t>
                    </w:r>
                    <w:r>
                      <w:rPr>
                        <w:color w:val="585858"/>
                        <w:w w:val="105"/>
                        <w:sz w:val="12"/>
                      </w:rPr>
                      <w:t>(</w:t>
                    </w:r>
                    <w:r>
                      <w:rPr>
                        <w:rFonts w:ascii="宋体" w:eastAsia="宋体" w:hint="eastAsia"/>
                        <w:color w:val="585858"/>
                        <w:w w:val="105"/>
                        <w:sz w:val="12"/>
                      </w:rPr>
                      <w:t>亿元</w:t>
                    </w:r>
                    <w:r>
                      <w:rPr>
                        <w:color w:val="585858"/>
                        <w:w w:val="105"/>
                        <w:sz w:val="12"/>
                      </w:rPr>
                      <w:t xml:space="preserve">) </w:t>
                    </w:r>
                    <w:r>
                      <w:rPr>
                        <w:rFonts w:ascii="宋体" w:eastAsia="宋体" w:hint="eastAsia"/>
                        <w:color w:val="585858"/>
                        <w:w w:val="105"/>
                        <w:sz w:val="12"/>
                      </w:rPr>
                      <w:t>北上配置盘</w:t>
                    </w:r>
                  </w:p>
                </w:txbxContent>
              </v:textbox>
            </v:shape>
          </v:group>
        </w:pict>
      </w:r>
      <w:r>
        <w:pict>
          <v:line id="_x0000_s2454" style="mso-position-horizontal-relative:page;position:absolute;z-index:251762688" from="85.5pt,8.25pt" to="96.7pt,8.25pt" stroked="t" strokecolor="#4b4d4f" strokeweight="0.87pt">
            <v:stroke dashstyle="solid"/>
          </v:line>
        </w:pict>
      </w:r>
      <w:r>
        <w:pict>
          <v:line id="_x0000_s2455" style="mso-position-horizontal-relative:page;position:absolute;z-index:251763712" from="371.05pt,7.65pt" to="381.65pt,7.65pt" stroked="t" strokecolor="#c00000" strokeweight="0.86pt">
            <v:stroke dashstyle="solid"/>
          </v:line>
        </w:pict>
      </w:r>
      <w:r>
        <w:pict>
          <v:line id="_x0000_s2456" style="mso-position-horizontal-relative:page;position:absolute;z-index:251764736" from="371.05pt,18pt" to="381.65pt,18pt" stroked="t" strokecolor="#4b4d4f" strokeweight="0.86pt">
            <v:stroke dashstyle="solid"/>
          </v:line>
        </w:pict>
      </w:r>
      <w:r>
        <w:rPr>
          <w:rFonts w:ascii="宋体" w:eastAsia="宋体" w:hint="eastAsia"/>
          <w:sz w:val="12"/>
        </w:rPr>
        <w:t>宁德时代</w:t>
      </w:r>
      <w:r>
        <w:rPr>
          <w:sz w:val="12"/>
        </w:rPr>
        <w:t>:</w:t>
      </w:r>
      <w:r>
        <w:rPr>
          <w:rFonts w:ascii="宋体" w:eastAsia="宋体" w:hint="eastAsia"/>
          <w:sz w:val="12"/>
        </w:rPr>
        <w:t>累积净买入</w:t>
      </w:r>
      <w:r>
        <w:rPr>
          <w:sz w:val="12"/>
        </w:rPr>
        <w:t>(</w:t>
      </w:r>
      <w:r>
        <w:rPr>
          <w:rFonts w:ascii="宋体" w:eastAsia="宋体" w:hint="eastAsia"/>
          <w:sz w:val="12"/>
        </w:rPr>
        <w:t>亿元</w:t>
      </w:r>
      <w:r>
        <w:rPr>
          <w:sz w:val="12"/>
        </w:rPr>
        <w:t xml:space="preserve">) </w:t>
      </w:r>
      <w:r>
        <w:rPr>
          <w:rFonts w:ascii="宋体" w:eastAsia="宋体" w:hint="eastAsia"/>
          <w:sz w:val="12"/>
        </w:rPr>
        <w:t>北上配置盘</w:t>
      </w:r>
    </w:p>
    <w:p>
      <w:pPr>
        <w:spacing w:after="0"/>
        <w:jc w:val="left"/>
        <w:rPr>
          <w:rFonts w:ascii="宋体" w:eastAsia="宋体" w:hint="eastAsia"/>
          <w:sz w:val="12"/>
        </w:rPr>
        <w:sectPr>
          <w:headerReference w:type="default" r:id="rId257"/>
          <w:footerReference w:type="default" r:id="rId258"/>
          <w:type w:val="continuous"/>
          <w:pgSz w:w="11910" w:h="16840"/>
          <w:pgMar w:top="1660" w:right="20" w:bottom="740" w:left="600" w:header="708" w:footer="708"/>
          <w:pgNumType w:start="80"/>
          <w:cols w:space="708"/>
        </w:sectPr>
      </w:pPr>
    </w:p>
    <w:p>
      <w:pPr>
        <w:pStyle w:val="BodyText"/>
        <w:spacing w:before="4"/>
        <w:rPr>
          <w:rFonts w:ascii="宋体"/>
          <w:sz w:val="12"/>
        </w:rPr>
      </w:pPr>
    </w:p>
    <w:p>
      <w:pPr>
        <w:spacing w:before="0"/>
        <w:ind w:left="0" w:right="39" w:firstLine="0"/>
        <w:jc w:val="right"/>
        <w:rPr>
          <w:sz w:val="10"/>
        </w:rPr>
      </w:pPr>
      <w:r>
        <w:rPr>
          <w:color w:val="585858"/>
          <w:spacing w:val="-1"/>
          <w:w w:val="105"/>
          <w:sz w:val="10"/>
        </w:rPr>
        <w:t>180</w:t>
      </w:r>
    </w:p>
    <w:p>
      <w:pPr>
        <w:spacing w:before="0" w:line="240" w:lineRule="auto"/>
        <w:rPr>
          <w:sz w:val="12"/>
        </w:rPr>
      </w:pPr>
    </w:p>
    <w:p>
      <w:pPr>
        <w:spacing w:before="81"/>
        <w:ind w:left="0" w:right="39" w:firstLine="0"/>
        <w:jc w:val="right"/>
        <w:rPr>
          <w:sz w:val="10"/>
        </w:rPr>
      </w:pPr>
      <w:r>
        <w:rPr>
          <w:color w:val="585858"/>
          <w:spacing w:val="-1"/>
          <w:w w:val="105"/>
          <w:sz w:val="10"/>
        </w:rPr>
        <w:t>120</w:t>
      </w:r>
    </w:p>
    <w:p>
      <w:pPr>
        <w:spacing w:before="0" w:line="240" w:lineRule="auto"/>
        <w:rPr>
          <w:sz w:val="12"/>
        </w:rPr>
      </w:pPr>
    </w:p>
    <w:p>
      <w:pPr>
        <w:spacing w:before="80"/>
        <w:ind w:left="0" w:right="38" w:firstLine="0"/>
        <w:jc w:val="right"/>
        <w:rPr>
          <w:sz w:val="10"/>
        </w:rPr>
      </w:pPr>
      <w:r>
        <w:rPr>
          <w:color w:val="585858"/>
          <w:sz w:val="10"/>
        </w:rPr>
        <w:t>60</w:t>
      </w:r>
    </w:p>
    <w:p>
      <w:pPr>
        <w:spacing w:before="0" w:line="240" w:lineRule="auto"/>
        <w:rPr>
          <w:sz w:val="12"/>
        </w:rPr>
      </w:pPr>
    </w:p>
    <w:p>
      <w:pPr>
        <w:spacing w:before="81"/>
        <w:ind w:left="0" w:right="39" w:firstLine="0"/>
        <w:jc w:val="right"/>
        <w:rPr>
          <w:sz w:val="10"/>
        </w:rPr>
      </w:pPr>
      <w:r>
        <w:rPr>
          <w:color w:val="585858"/>
          <w:w w:val="104"/>
          <w:sz w:val="10"/>
        </w:rPr>
        <w:t>0</w:t>
      </w:r>
    </w:p>
    <w:p>
      <w:pPr>
        <w:spacing w:before="0" w:line="240" w:lineRule="auto"/>
        <w:rPr>
          <w:sz w:val="12"/>
        </w:rPr>
      </w:pPr>
    </w:p>
    <w:p>
      <w:pPr>
        <w:spacing w:before="81"/>
        <w:ind w:left="0" w:right="40" w:firstLine="0"/>
        <w:jc w:val="right"/>
        <w:rPr>
          <w:sz w:val="10"/>
        </w:rPr>
      </w:pPr>
      <w:r>
        <w:rPr>
          <w:color w:val="585858"/>
          <w:spacing w:val="-1"/>
          <w:w w:val="105"/>
          <w:sz w:val="10"/>
        </w:rPr>
        <w:t>-60</w:t>
      </w:r>
    </w:p>
    <w:p>
      <w:pPr>
        <w:spacing w:before="0" w:line="240" w:lineRule="auto"/>
        <w:rPr>
          <w:sz w:val="12"/>
        </w:rPr>
      </w:pPr>
    </w:p>
    <w:p>
      <w:pPr>
        <w:spacing w:before="80"/>
        <w:ind w:left="0" w:right="39" w:firstLine="0"/>
        <w:jc w:val="right"/>
        <w:rPr>
          <w:sz w:val="10"/>
        </w:rPr>
      </w:pPr>
      <w:r>
        <w:rPr>
          <w:color w:val="585858"/>
          <w:spacing w:val="-1"/>
          <w:w w:val="105"/>
          <w:sz w:val="10"/>
        </w:rPr>
        <w:t>-120</w:t>
      </w:r>
    </w:p>
    <w:p>
      <w:pPr>
        <w:spacing w:before="0" w:line="240" w:lineRule="auto"/>
        <w:rPr>
          <w:sz w:val="12"/>
        </w:rPr>
      </w:pPr>
    </w:p>
    <w:p>
      <w:pPr>
        <w:spacing w:before="81"/>
        <w:ind w:left="0" w:right="39" w:firstLine="0"/>
        <w:jc w:val="right"/>
        <w:rPr>
          <w:sz w:val="10"/>
        </w:rPr>
      </w:pPr>
      <w:r>
        <w:rPr>
          <w:color w:val="585858"/>
          <w:spacing w:val="-1"/>
          <w:w w:val="105"/>
          <w:sz w:val="10"/>
        </w:rPr>
        <w:t>-180</w:t>
      </w:r>
    </w:p>
    <w:p>
      <w:pPr>
        <w:spacing w:before="0" w:line="240" w:lineRule="auto"/>
        <w:rPr>
          <w:sz w:val="12"/>
        </w:rPr>
      </w:pPr>
    </w:p>
    <w:p>
      <w:pPr>
        <w:spacing w:before="80"/>
        <w:ind w:left="0" w:right="39" w:firstLine="0"/>
        <w:jc w:val="right"/>
        <w:rPr>
          <w:sz w:val="10"/>
        </w:rPr>
      </w:pPr>
      <w:r>
        <w:pict>
          <v:shape id="_x0000_s2457" type="#_x0000_t202" style="width:222.2pt;height:19.2pt;margin-top:9.18pt;margin-left:55.04pt;mso-position-horizontal-relative:page;position:absolute;z-index:251765760" filled="f" stroked="f">
            <v:textbox style="layout-flow:vertical;mso-layout-flow-alt:bottom-to-top" inset="0,0,0,0">
              <w:txbxContent>
                <w:p>
                  <w:pPr>
                    <w:spacing w:before="20"/>
                    <w:ind w:left="20" w:right="0" w:firstLine="0"/>
                    <w:jc w:val="left"/>
                    <w:rPr>
                      <w:sz w:val="10"/>
                    </w:rPr>
                  </w:pPr>
                  <w:r>
                    <w:rPr>
                      <w:color w:val="585858"/>
                      <w:w w:val="105"/>
                      <w:sz w:val="10"/>
                    </w:rPr>
                    <w:t>2020/12</w:t>
                  </w:r>
                </w:p>
                <w:p>
                  <w:pPr>
                    <w:spacing w:before="3"/>
                    <w:ind w:left="20" w:right="0" w:firstLine="0"/>
                    <w:jc w:val="left"/>
                    <w:rPr>
                      <w:sz w:val="10"/>
                    </w:rPr>
                  </w:pPr>
                  <w:r>
                    <w:rPr>
                      <w:color w:val="585858"/>
                      <w:w w:val="105"/>
                      <w:sz w:val="10"/>
                    </w:rPr>
                    <w:t>2021/01</w:t>
                  </w:r>
                </w:p>
                <w:p>
                  <w:pPr>
                    <w:spacing w:before="3" w:line="111" w:lineRule="exact"/>
                    <w:ind w:left="20" w:right="0" w:firstLine="0"/>
                    <w:jc w:val="left"/>
                    <w:rPr>
                      <w:sz w:val="10"/>
                    </w:rPr>
                  </w:pPr>
                  <w:r>
                    <w:rPr>
                      <w:color w:val="585858"/>
                      <w:w w:val="105"/>
                      <w:sz w:val="10"/>
                    </w:rPr>
                    <w:t>2021/02</w:t>
                  </w:r>
                </w:p>
                <w:p>
                  <w:pPr>
                    <w:spacing w:before="0" w:line="111" w:lineRule="exact"/>
                    <w:ind w:left="20" w:right="0" w:firstLine="0"/>
                    <w:jc w:val="left"/>
                    <w:rPr>
                      <w:sz w:val="10"/>
                    </w:rPr>
                  </w:pPr>
                  <w:r>
                    <w:rPr>
                      <w:color w:val="585858"/>
                      <w:w w:val="105"/>
                      <w:sz w:val="10"/>
                    </w:rPr>
                    <w:t>2021/03</w:t>
                  </w:r>
                </w:p>
                <w:p>
                  <w:pPr>
                    <w:spacing w:before="3" w:line="115" w:lineRule="exact"/>
                    <w:ind w:left="20" w:right="0" w:firstLine="0"/>
                    <w:jc w:val="left"/>
                    <w:rPr>
                      <w:sz w:val="10"/>
                    </w:rPr>
                  </w:pPr>
                  <w:r>
                    <w:rPr>
                      <w:color w:val="585858"/>
                      <w:w w:val="105"/>
                      <w:sz w:val="10"/>
                    </w:rPr>
                    <w:t>2021/04</w:t>
                  </w:r>
                </w:p>
                <w:p>
                  <w:pPr>
                    <w:spacing w:before="0" w:line="115" w:lineRule="exact"/>
                    <w:ind w:left="20" w:right="0" w:firstLine="0"/>
                    <w:jc w:val="left"/>
                    <w:rPr>
                      <w:sz w:val="10"/>
                    </w:rPr>
                  </w:pPr>
                  <w:r>
                    <w:rPr>
                      <w:color w:val="585858"/>
                      <w:w w:val="105"/>
                      <w:sz w:val="10"/>
                    </w:rPr>
                    <w:t>2021/05</w:t>
                  </w:r>
                </w:p>
                <w:p>
                  <w:pPr>
                    <w:spacing w:before="3" w:line="115" w:lineRule="exact"/>
                    <w:ind w:left="20" w:right="0" w:firstLine="0"/>
                    <w:jc w:val="left"/>
                    <w:rPr>
                      <w:sz w:val="10"/>
                    </w:rPr>
                  </w:pPr>
                  <w:r>
                    <w:rPr>
                      <w:color w:val="585858"/>
                      <w:w w:val="105"/>
                      <w:sz w:val="10"/>
                    </w:rPr>
                    <w:t>2021/06</w:t>
                  </w:r>
                </w:p>
                <w:p>
                  <w:pPr>
                    <w:spacing w:before="0" w:line="115" w:lineRule="exact"/>
                    <w:ind w:left="20" w:right="0" w:firstLine="0"/>
                    <w:jc w:val="left"/>
                    <w:rPr>
                      <w:sz w:val="10"/>
                    </w:rPr>
                  </w:pPr>
                  <w:r>
                    <w:rPr>
                      <w:color w:val="585858"/>
                      <w:w w:val="105"/>
                      <w:sz w:val="10"/>
                    </w:rPr>
                    <w:t>2021/07</w:t>
                  </w:r>
                </w:p>
                <w:p>
                  <w:pPr>
                    <w:spacing w:before="3"/>
                    <w:ind w:left="20" w:right="0" w:firstLine="0"/>
                    <w:jc w:val="left"/>
                    <w:rPr>
                      <w:sz w:val="10"/>
                    </w:rPr>
                  </w:pPr>
                  <w:r>
                    <w:rPr>
                      <w:color w:val="585858"/>
                      <w:w w:val="105"/>
                      <w:sz w:val="10"/>
                    </w:rPr>
                    <w:t>2021/08</w:t>
                  </w:r>
                </w:p>
                <w:p>
                  <w:pPr>
                    <w:spacing w:before="2" w:line="115" w:lineRule="exact"/>
                    <w:ind w:left="20" w:right="0" w:firstLine="0"/>
                    <w:jc w:val="left"/>
                    <w:rPr>
                      <w:sz w:val="10"/>
                    </w:rPr>
                  </w:pPr>
                  <w:r>
                    <w:rPr>
                      <w:color w:val="585858"/>
                      <w:w w:val="105"/>
                      <w:sz w:val="10"/>
                    </w:rPr>
                    <w:t>2021/09</w:t>
                  </w:r>
                </w:p>
                <w:p>
                  <w:pPr>
                    <w:spacing w:before="0" w:line="115" w:lineRule="exact"/>
                    <w:ind w:left="20" w:right="0" w:firstLine="0"/>
                    <w:jc w:val="left"/>
                    <w:rPr>
                      <w:sz w:val="10"/>
                    </w:rPr>
                  </w:pPr>
                  <w:r>
                    <w:rPr>
                      <w:color w:val="585858"/>
                      <w:w w:val="105"/>
                      <w:sz w:val="10"/>
                    </w:rPr>
                    <w:t>2021/10</w:t>
                  </w:r>
                </w:p>
                <w:p>
                  <w:pPr>
                    <w:spacing w:before="3" w:line="115" w:lineRule="exact"/>
                    <w:ind w:left="20" w:right="0" w:firstLine="0"/>
                    <w:jc w:val="left"/>
                    <w:rPr>
                      <w:sz w:val="10"/>
                    </w:rPr>
                  </w:pPr>
                  <w:r>
                    <w:rPr>
                      <w:color w:val="585858"/>
                      <w:w w:val="105"/>
                      <w:sz w:val="10"/>
                    </w:rPr>
                    <w:t>2021/11</w:t>
                  </w:r>
                </w:p>
                <w:p>
                  <w:pPr>
                    <w:spacing w:before="0" w:line="115" w:lineRule="exact"/>
                    <w:ind w:left="20" w:right="0" w:firstLine="0"/>
                    <w:jc w:val="left"/>
                    <w:rPr>
                      <w:sz w:val="10"/>
                    </w:rPr>
                  </w:pPr>
                  <w:r>
                    <w:rPr>
                      <w:color w:val="585858"/>
                      <w:w w:val="105"/>
                      <w:sz w:val="10"/>
                    </w:rPr>
                    <w:t>2021/12</w:t>
                  </w:r>
                </w:p>
                <w:p>
                  <w:pPr>
                    <w:spacing w:before="3"/>
                    <w:ind w:left="20" w:right="0" w:firstLine="0"/>
                    <w:jc w:val="left"/>
                    <w:rPr>
                      <w:sz w:val="10"/>
                    </w:rPr>
                  </w:pPr>
                  <w:r>
                    <w:rPr>
                      <w:color w:val="585858"/>
                      <w:w w:val="105"/>
                      <w:sz w:val="10"/>
                    </w:rPr>
                    <w:t>2022/01</w:t>
                  </w:r>
                </w:p>
                <w:p>
                  <w:pPr>
                    <w:spacing w:before="3" w:line="111" w:lineRule="exact"/>
                    <w:ind w:left="20" w:right="0" w:firstLine="0"/>
                    <w:jc w:val="left"/>
                    <w:rPr>
                      <w:sz w:val="10"/>
                    </w:rPr>
                  </w:pPr>
                  <w:r>
                    <w:rPr>
                      <w:color w:val="585858"/>
                      <w:w w:val="105"/>
                      <w:sz w:val="10"/>
                    </w:rPr>
                    <w:t>2022/02</w:t>
                  </w:r>
                </w:p>
                <w:p>
                  <w:pPr>
                    <w:spacing w:before="0" w:line="111" w:lineRule="exact"/>
                    <w:ind w:left="20" w:right="0" w:firstLine="0"/>
                    <w:jc w:val="left"/>
                    <w:rPr>
                      <w:sz w:val="10"/>
                    </w:rPr>
                  </w:pPr>
                  <w:r>
                    <w:rPr>
                      <w:color w:val="585858"/>
                      <w:w w:val="105"/>
                      <w:sz w:val="10"/>
                    </w:rPr>
                    <w:t>2022/03</w:t>
                  </w:r>
                </w:p>
                <w:p>
                  <w:pPr>
                    <w:spacing w:before="3" w:line="115" w:lineRule="exact"/>
                    <w:ind w:left="20" w:right="0" w:firstLine="0"/>
                    <w:jc w:val="left"/>
                    <w:rPr>
                      <w:sz w:val="10"/>
                    </w:rPr>
                  </w:pPr>
                  <w:r>
                    <w:rPr>
                      <w:color w:val="585858"/>
                      <w:w w:val="105"/>
                      <w:sz w:val="10"/>
                    </w:rPr>
                    <w:t>2022/04</w:t>
                  </w:r>
                </w:p>
                <w:p>
                  <w:pPr>
                    <w:spacing w:before="0" w:line="115" w:lineRule="exact"/>
                    <w:ind w:left="20" w:right="0" w:firstLine="0"/>
                    <w:jc w:val="left"/>
                    <w:rPr>
                      <w:sz w:val="10"/>
                    </w:rPr>
                  </w:pPr>
                  <w:r>
                    <w:rPr>
                      <w:color w:val="585858"/>
                      <w:w w:val="105"/>
                      <w:sz w:val="10"/>
                    </w:rPr>
                    <w:t>2022/05</w:t>
                  </w:r>
                </w:p>
                <w:p>
                  <w:pPr>
                    <w:spacing w:before="4" w:line="115" w:lineRule="exact"/>
                    <w:ind w:left="20" w:right="0" w:firstLine="0"/>
                    <w:jc w:val="left"/>
                    <w:rPr>
                      <w:sz w:val="10"/>
                    </w:rPr>
                  </w:pPr>
                  <w:r>
                    <w:rPr>
                      <w:color w:val="585858"/>
                      <w:w w:val="105"/>
                      <w:sz w:val="10"/>
                    </w:rPr>
                    <w:t>2022/06</w:t>
                  </w:r>
                </w:p>
                <w:p>
                  <w:pPr>
                    <w:spacing w:before="0" w:line="115" w:lineRule="exact"/>
                    <w:ind w:left="20" w:right="0" w:firstLine="0"/>
                    <w:jc w:val="left"/>
                    <w:rPr>
                      <w:sz w:val="10"/>
                    </w:rPr>
                  </w:pPr>
                  <w:r>
                    <w:rPr>
                      <w:color w:val="585858"/>
                      <w:w w:val="105"/>
                      <w:sz w:val="10"/>
                    </w:rPr>
                    <w:t>2022/07</w:t>
                  </w:r>
                </w:p>
                <w:p>
                  <w:pPr>
                    <w:spacing w:before="3"/>
                    <w:ind w:left="20" w:right="0" w:firstLine="0"/>
                    <w:jc w:val="left"/>
                    <w:rPr>
                      <w:sz w:val="10"/>
                    </w:rPr>
                  </w:pPr>
                  <w:r>
                    <w:rPr>
                      <w:color w:val="585858"/>
                      <w:w w:val="105"/>
                      <w:sz w:val="10"/>
                    </w:rPr>
                    <w:t>2022/08</w:t>
                  </w:r>
                </w:p>
                <w:p>
                  <w:pPr>
                    <w:spacing w:before="3" w:line="115" w:lineRule="exact"/>
                    <w:ind w:left="20" w:right="0" w:firstLine="0"/>
                    <w:jc w:val="left"/>
                    <w:rPr>
                      <w:sz w:val="10"/>
                    </w:rPr>
                  </w:pPr>
                  <w:r>
                    <w:rPr>
                      <w:color w:val="585858"/>
                      <w:w w:val="105"/>
                      <w:sz w:val="10"/>
                    </w:rPr>
                    <w:t>2022/09</w:t>
                  </w:r>
                </w:p>
                <w:p>
                  <w:pPr>
                    <w:spacing w:before="0" w:line="115" w:lineRule="exact"/>
                    <w:ind w:left="20" w:right="0" w:firstLine="0"/>
                    <w:jc w:val="left"/>
                    <w:rPr>
                      <w:sz w:val="10"/>
                    </w:rPr>
                  </w:pPr>
                  <w:r>
                    <w:rPr>
                      <w:color w:val="585858"/>
                      <w:w w:val="105"/>
                      <w:sz w:val="10"/>
                    </w:rPr>
                    <w:t>2022/10</w:t>
                  </w:r>
                </w:p>
                <w:p>
                  <w:pPr>
                    <w:spacing w:before="3" w:line="115" w:lineRule="exact"/>
                    <w:ind w:left="20" w:right="0" w:firstLine="0"/>
                    <w:jc w:val="left"/>
                    <w:rPr>
                      <w:sz w:val="10"/>
                    </w:rPr>
                  </w:pPr>
                  <w:r>
                    <w:rPr>
                      <w:color w:val="585858"/>
                      <w:w w:val="105"/>
                      <w:sz w:val="10"/>
                    </w:rPr>
                    <w:t>2022/11</w:t>
                  </w:r>
                </w:p>
                <w:p>
                  <w:pPr>
                    <w:spacing w:before="0" w:line="115" w:lineRule="exact"/>
                    <w:ind w:left="20" w:right="0" w:firstLine="0"/>
                    <w:jc w:val="left"/>
                    <w:rPr>
                      <w:sz w:val="10"/>
                    </w:rPr>
                  </w:pPr>
                  <w:r>
                    <w:rPr>
                      <w:color w:val="585858"/>
                      <w:w w:val="105"/>
                      <w:sz w:val="10"/>
                    </w:rPr>
                    <w:t>2022/12</w:t>
                  </w:r>
                </w:p>
                <w:p>
                  <w:pPr>
                    <w:spacing w:before="3"/>
                    <w:ind w:left="20" w:right="0" w:firstLine="0"/>
                    <w:jc w:val="left"/>
                    <w:rPr>
                      <w:sz w:val="10"/>
                    </w:rPr>
                  </w:pPr>
                  <w:r>
                    <w:rPr>
                      <w:color w:val="585858"/>
                      <w:w w:val="105"/>
                      <w:sz w:val="10"/>
                    </w:rPr>
                    <w:t>2023/01</w:t>
                  </w:r>
                </w:p>
                <w:p>
                  <w:pPr>
                    <w:spacing w:before="3" w:line="111" w:lineRule="exact"/>
                    <w:ind w:left="20" w:right="0" w:firstLine="0"/>
                    <w:jc w:val="left"/>
                    <w:rPr>
                      <w:sz w:val="10"/>
                    </w:rPr>
                  </w:pPr>
                  <w:r>
                    <w:rPr>
                      <w:color w:val="585858"/>
                      <w:w w:val="105"/>
                      <w:sz w:val="10"/>
                    </w:rPr>
                    <w:t>2023/02</w:t>
                  </w:r>
                </w:p>
                <w:p>
                  <w:pPr>
                    <w:spacing w:before="0" w:line="111" w:lineRule="exact"/>
                    <w:ind w:left="20" w:right="0" w:firstLine="0"/>
                    <w:jc w:val="left"/>
                    <w:rPr>
                      <w:sz w:val="10"/>
                    </w:rPr>
                  </w:pPr>
                  <w:r>
                    <w:rPr>
                      <w:color w:val="585858"/>
                      <w:w w:val="105"/>
                      <w:sz w:val="10"/>
                    </w:rPr>
                    <w:t>2023/03</w:t>
                  </w:r>
                </w:p>
                <w:p>
                  <w:pPr>
                    <w:spacing w:before="3" w:line="115" w:lineRule="exact"/>
                    <w:ind w:left="20" w:right="0" w:firstLine="0"/>
                    <w:jc w:val="left"/>
                    <w:rPr>
                      <w:sz w:val="10"/>
                    </w:rPr>
                  </w:pPr>
                  <w:r>
                    <w:rPr>
                      <w:color w:val="585858"/>
                      <w:w w:val="105"/>
                      <w:sz w:val="10"/>
                    </w:rPr>
                    <w:t>2023/04</w:t>
                  </w:r>
                </w:p>
                <w:p>
                  <w:pPr>
                    <w:spacing w:before="0" w:line="115" w:lineRule="exact"/>
                    <w:ind w:left="20" w:right="0" w:firstLine="0"/>
                    <w:jc w:val="left"/>
                    <w:rPr>
                      <w:sz w:val="10"/>
                    </w:rPr>
                  </w:pPr>
                  <w:r>
                    <w:rPr>
                      <w:color w:val="585858"/>
                      <w:w w:val="105"/>
                      <w:sz w:val="10"/>
                    </w:rPr>
                    <w:t>2023/05</w:t>
                  </w:r>
                </w:p>
                <w:p>
                  <w:pPr>
                    <w:spacing w:before="3" w:line="115" w:lineRule="exact"/>
                    <w:ind w:left="20" w:right="0" w:firstLine="0"/>
                    <w:jc w:val="left"/>
                    <w:rPr>
                      <w:sz w:val="10"/>
                    </w:rPr>
                  </w:pPr>
                  <w:r>
                    <w:rPr>
                      <w:color w:val="585858"/>
                      <w:w w:val="105"/>
                      <w:sz w:val="10"/>
                    </w:rPr>
                    <w:t>2023/06</w:t>
                  </w:r>
                </w:p>
                <w:p>
                  <w:pPr>
                    <w:spacing w:before="0" w:line="115" w:lineRule="exact"/>
                    <w:ind w:left="20" w:right="0" w:firstLine="0"/>
                    <w:jc w:val="left"/>
                    <w:rPr>
                      <w:sz w:val="10"/>
                    </w:rPr>
                  </w:pPr>
                  <w:r>
                    <w:rPr>
                      <w:color w:val="585858"/>
                      <w:w w:val="105"/>
                      <w:sz w:val="10"/>
                    </w:rPr>
                    <w:t>2023/07</w:t>
                  </w:r>
                </w:p>
                <w:p>
                  <w:pPr>
                    <w:spacing w:before="3"/>
                    <w:ind w:left="20" w:right="0" w:firstLine="0"/>
                    <w:jc w:val="left"/>
                    <w:rPr>
                      <w:sz w:val="10"/>
                    </w:rPr>
                  </w:pPr>
                  <w:r>
                    <w:rPr>
                      <w:color w:val="585858"/>
                      <w:w w:val="105"/>
                      <w:sz w:val="10"/>
                    </w:rPr>
                    <w:t>2023/08</w:t>
                  </w:r>
                </w:p>
                <w:p>
                  <w:pPr>
                    <w:spacing w:before="3" w:line="115" w:lineRule="exact"/>
                    <w:ind w:left="20" w:right="0" w:firstLine="0"/>
                    <w:jc w:val="left"/>
                    <w:rPr>
                      <w:sz w:val="10"/>
                    </w:rPr>
                  </w:pPr>
                  <w:r>
                    <w:rPr>
                      <w:color w:val="585858"/>
                      <w:w w:val="105"/>
                      <w:sz w:val="10"/>
                    </w:rPr>
                    <w:t>2023/09</w:t>
                  </w:r>
                </w:p>
                <w:p>
                  <w:pPr>
                    <w:spacing w:before="0" w:line="115" w:lineRule="exact"/>
                    <w:ind w:left="20" w:right="0" w:firstLine="0"/>
                    <w:jc w:val="left"/>
                    <w:rPr>
                      <w:sz w:val="10"/>
                    </w:rPr>
                  </w:pPr>
                  <w:r>
                    <w:rPr>
                      <w:color w:val="585858"/>
                      <w:w w:val="105"/>
                      <w:sz w:val="10"/>
                    </w:rPr>
                    <w:t>2023/10</w:t>
                  </w:r>
                </w:p>
                <w:p>
                  <w:pPr>
                    <w:spacing w:before="3" w:line="115" w:lineRule="exact"/>
                    <w:ind w:left="20" w:right="0" w:firstLine="0"/>
                    <w:jc w:val="left"/>
                    <w:rPr>
                      <w:sz w:val="10"/>
                    </w:rPr>
                  </w:pPr>
                  <w:r>
                    <w:rPr>
                      <w:color w:val="585858"/>
                      <w:w w:val="105"/>
                      <w:sz w:val="10"/>
                    </w:rPr>
                    <w:t>2023/11</w:t>
                  </w:r>
                </w:p>
                <w:p>
                  <w:pPr>
                    <w:spacing w:before="0" w:line="115" w:lineRule="exact"/>
                    <w:ind w:left="20" w:right="0" w:firstLine="0"/>
                    <w:jc w:val="left"/>
                    <w:rPr>
                      <w:sz w:val="10"/>
                    </w:rPr>
                  </w:pPr>
                  <w:r>
                    <w:rPr>
                      <w:color w:val="585858"/>
                      <w:w w:val="105"/>
                      <w:sz w:val="10"/>
                    </w:rPr>
                    <w:t>2023/12</w:t>
                  </w:r>
                </w:p>
                <w:p>
                  <w:pPr>
                    <w:spacing w:before="3"/>
                    <w:ind w:left="20" w:right="0" w:firstLine="0"/>
                    <w:jc w:val="left"/>
                    <w:rPr>
                      <w:sz w:val="10"/>
                    </w:rPr>
                  </w:pPr>
                  <w:r>
                    <w:rPr>
                      <w:color w:val="585858"/>
                      <w:w w:val="105"/>
                      <w:sz w:val="10"/>
                    </w:rPr>
                    <w:t>2024/01</w:t>
                  </w:r>
                </w:p>
              </w:txbxContent>
            </v:textbox>
          </v:shape>
        </w:pict>
      </w:r>
      <w:r>
        <w:rPr>
          <w:color w:val="585858"/>
          <w:spacing w:val="-1"/>
          <w:w w:val="105"/>
          <w:sz w:val="10"/>
        </w:rPr>
        <w:t>-240</w:t>
      </w:r>
    </w:p>
    <w:p>
      <w:pPr>
        <w:spacing w:before="0" w:line="240" w:lineRule="auto"/>
        <w:rPr>
          <w:sz w:val="10"/>
        </w:rPr>
      </w:pPr>
      <w:r>
        <w:br w:type="column"/>
      </w:r>
    </w:p>
    <w:p>
      <w:pPr>
        <w:spacing w:before="7" w:line="240" w:lineRule="auto"/>
        <w:rPr>
          <w:sz w:val="14"/>
        </w:rPr>
      </w:pPr>
    </w:p>
    <w:p>
      <w:pPr>
        <w:spacing w:before="0"/>
        <w:ind w:left="0" w:right="39" w:firstLine="0"/>
        <w:jc w:val="right"/>
        <w:rPr>
          <w:sz w:val="10"/>
        </w:rPr>
      </w:pPr>
      <w:r>
        <w:rPr>
          <w:spacing w:val="-1"/>
          <w:sz w:val="10"/>
        </w:rPr>
        <w:t>650</w:t>
      </w:r>
    </w:p>
    <w:p>
      <w:pPr>
        <w:spacing w:before="0" w:line="240" w:lineRule="auto"/>
        <w:rPr>
          <w:sz w:val="10"/>
        </w:rPr>
      </w:pPr>
    </w:p>
    <w:p>
      <w:pPr>
        <w:spacing w:before="10" w:line="240" w:lineRule="auto"/>
        <w:rPr>
          <w:sz w:val="8"/>
        </w:rPr>
      </w:pPr>
    </w:p>
    <w:p>
      <w:pPr>
        <w:spacing w:before="1"/>
        <w:ind w:left="0" w:right="39" w:firstLine="0"/>
        <w:jc w:val="right"/>
        <w:rPr>
          <w:sz w:val="10"/>
        </w:rPr>
      </w:pPr>
      <w:r>
        <w:rPr>
          <w:spacing w:val="-1"/>
          <w:sz w:val="10"/>
        </w:rPr>
        <w:t>550</w:t>
      </w:r>
    </w:p>
    <w:p>
      <w:pPr>
        <w:spacing w:before="0" w:line="240" w:lineRule="auto"/>
        <w:rPr>
          <w:sz w:val="10"/>
        </w:rPr>
      </w:pPr>
    </w:p>
    <w:p>
      <w:pPr>
        <w:spacing w:before="10" w:line="240" w:lineRule="auto"/>
        <w:rPr>
          <w:sz w:val="8"/>
        </w:rPr>
      </w:pPr>
    </w:p>
    <w:p>
      <w:pPr>
        <w:spacing w:before="0"/>
        <w:ind w:left="0" w:right="39" w:firstLine="0"/>
        <w:jc w:val="right"/>
        <w:rPr>
          <w:sz w:val="10"/>
        </w:rPr>
      </w:pPr>
      <w:r>
        <w:rPr>
          <w:spacing w:val="-1"/>
          <w:sz w:val="10"/>
        </w:rPr>
        <w:t>450</w:t>
      </w:r>
    </w:p>
    <w:p>
      <w:pPr>
        <w:spacing w:before="0" w:line="240" w:lineRule="auto"/>
        <w:rPr>
          <w:sz w:val="10"/>
        </w:rPr>
      </w:pPr>
    </w:p>
    <w:p>
      <w:pPr>
        <w:spacing w:before="10" w:line="240" w:lineRule="auto"/>
        <w:rPr>
          <w:sz w:val="8"/>
        </w:rPr>
      </w:pPr>
    </w:p>
    <w:p>
      <w:pPr>
        <w:spacing w:before="0"/>
        <w:ind w:left="0" w:right="39" w:firstLine="0"/>
        <w:jc w:val="right"/>
        <w:rPr>
          <w:sz w:val="10"/>
        </w:rPr>
      </w:pPr>
      <w:r>
        <w:rPr>
          <w:spacing w:val="-1"/>
          <w:sz w:val="10"/>
        </w:rPr>
        <w:t>350</w:t>
      </w:r>
    </w:p>
    <w:p>
      <w:pPr>
        <w:spacing w:before="0" w:line="240" w:lineRule="auto"/>
        <w:rPr>
          <w:sz w:val="10"/>
        </w:rPr>
      </w:pPr>
    </w:p>
    <w:p>
      <w:pPr>
        <w:spacing w:before="10" w:line="240" w:lineRule="auto"/>
        <w:rPr>
          <w:sz w:val="8"/>
        </w:rPr>
      </w:pPr>
    </w:p>
    <w:p>
      <w:pPr>
        <w:spacing w:before="1"/>
        <w:ind w:left="0" w:right="39" w:firstLine="0"/>
        <w:jc w:val="right"/>
        <w:rPr>
          <w:sz w:val="10"/>
        </w:rPr>
      </w:pPr>
      <w:r>
        <w:rPr>
          <w:spacing w:val="-1"/>
          <w:sz w:val="10"/>
        </w:rPr>
        <w:t>250</w:t>
      </w:r>
    </w:p>
    <w:p>
      <w:pPr>
        <w:spacing w:before="0" w:line="240" w:lineRule="auto"/>
        <w:rPr>
          <w:sz w:val="10"/>
        </w:rPr>
      </w:pPr>
    </w:p>
    <w:p>
      <w:pPr>
        <w:spacing w:before="10" w:line="240" w:lineRule="auto"/>
        <w:rPr>
          <w:sz w:val="8"/>
        </w:rPr>
      </w:pPr>
    </w:p>
    <w:p>
      <w:pPr>
        <w:spacing w:before="0"/>
        <w:ind w:left="0" w:right="39" w:firstLine="0"/>
        <w:jc w:val="right"/>
        <w:rPr>
          <w:sz w:val="10"/>
        </w:rPr>
      </w:pPr>
      <w:r>
        <w:rPr>
          <w:spacing w:val="-1"/>
          <w:sz w:val="10"/>
        </w:rPr>
        <w:t>150</w:t>
      </w:r>
    </w:p>
    <w:p>
      <w:pPr>
        <w:spacing w:before="0" w:line="240" w:lineRule="auto"/>
        <w:rPr>
          <w:sz w:val="10"/>
        </w:rPr>
      </w:pPr>
    </w:p>
    <w:p>
      <w:pPr>
        <w:spacing w:before="10" w:line="240" w:lineRule="auto"/>
        <w:rPr>
          <w:sz w:val="8"/>
        </w:rPr>
      </w:pPr>
    </w:p>
    <w:p>
      <w:pPr>
        <w:spacing w:before="0"/>
        <w:ind w:left="0" w:right="38" w:firstLine="0"/>
        <w:jc w:val="right"/>
        <w:rPr>
          <w:sz w:val="10"/>
        </w:rPr>
      </w:pPr>
      <w:r>
        <w:rPr>
          <w:w w:val="95"/>
          <w:sz w:val="10"/>
        </w:rPr>
        <w:t>50</w:t>
      </w:r>
    </w:p>
    <w:p>
      <w:pPr>
        <w:spacing w:before="0" w:line="240" w:lineRule="auto"/>
        <w:rPr>
          <w:sz w:val="10"/>
        </w:rPr>
      </w:pPr>
    </w:p>
    <w:p>
      <w:pPr>
        <w:spacing w:before="11" w:line="240" w:lineRule="auto"/>
        <w:rPr>
          <w:sz w:val="8"/>
        </w:rPr>
      </w:pPr>
    </w:p>
    <w:p>
      <w:pPr>
        <w:spacing w:before="0"/>
        <w:ind w:left="0" w:right="39" w:firstLine="0"/>
        <w:jc w:val="right"/>
        <w:rPr>
          <w:sz w:val="10"/>
        </w:rPr>
      </w:pPr>
      <w:r>
        <w:pict>
          <v:shape id="_x0000_s2458" type="#_x0000_t202" style="width:225.05pt;height:18.95pt;margin-top:5.16pt;margin-left:319.18pt;mso-position-horizontal-relative:page;position:absolute;z-index:251766784" filled="f" stroked="f">
            <v:textbox style="layout-flow:vertical;mso-layout-flow-alt:bottom-to-top" inset="0,0,0,0">
              <w:txbxContent>
                <w:p>
                  <w:pPr>
                    <w:spacing w:before="15"/>
                    <w:ind w:left="20" w:right="0" w:firstLine="0"/>
                    <w:jc w:val="left"/>
                    <w:rPr>
                      <w:sz w:val="10"/>
                    </w:rPr>
                  </w:pPr>
                  <w:r>
                    <w:rPr>
                      <w:w w:val="105"/>
                      <w:sz w:val="10"/>
                    </w:rPr>
                    <w:t>2020/12</w:t>
                  </w:r>
                </w:p>
                <w:p>
                  <w:pPr>
                    <w:spacing w:before="5"/>
                    <w:ind w:left="20" w:right="0" w:firstLine="0"/>
                    <w:jc w:val="left"/>
                    <w:rPr>
                      <w:sz w:val="10"/>
                    </w:rPr>
                  </w:pPr>
                  <w:r>
                    <w:rPr>
                      <w:w w:val="105"/>
                      <w:sz w:val="10"/>
                    </w:rPr>
                    <w:t>2021/01</w:t>
                  </w:r>
                </w:p>
                <w:p>
                  <w:pPr>
                    <w:spacing w:before="4" w:line="112" w:lineRule="exact"/>
                    <w:ind w:left="20" w:right="0" w:firstLine="0"/>
                    <w:jc w:val="left"/>
                    <w:rPr>
                      <w:sz w:val="10"/>
                    </w:rPr>
                  </w:pPr>
                  <w:r>
                    <w:rPr>
                      <w:w w:val="105"/>
                      <w:sz w:val="10"/>
                    </w:rPr>
                    <w:t>2021/02</w:t>
                  </w:r>
                </w:p>
                <w:p>
                  <w:pPr>
                    <w:spacing w:before="0" w:line="112" w:lineRule="exact"/>
                    <w:ind w:left="20" w:right="0" w:firstLine="0"/>
                    <w:jc w:val="left"/>
                    <w:rPr>
                      <w:sz w:val="10"/>
                    </w:rPr>
                  </w:pPr>
                  <w:r>
                    <w:rPr>
                      <w:w w:val="105"/>
                      <w:sz w:val="10"/>
                    </w:rPr>
                    <w:t>2021/03</w:t>
                  </w:r>
                </w:p>
                <w:p>
                  <w:pPr>
                    <w:spacing w:before="5"/>
                    <w:ind w:left="20" w:right="0" w:firstLine="0"/>
                    <w:jc w:val="left"/>
                    <w:rPr>
                      <w:sz w:val="10"/>
                    </w:rPr>
                  </w:pPr>
                  <w:r>
                    <w:rPr>
                      <w:w w:val="105"/>
                      <w:sz w:val="10"/>
                    </w:rPr>
                    <w:t>2021/04</w:t>
                  </w:r>
                </w:p>
                <w:p>
                  <w:pPr>
                    <w:spacing w:before="1"/>
                    <w:ind w:left="20" w:right="0" w:firstLine="0"/>
                    <w:jc w:val="left"/>
                    <w:rPr>
                      <w:sz w:val="10"/>
                    </w:rPr>
                  </w:pPr>
                  <w:r>
                    <w:rPr>
                      <w:w w:val="105"/>
                      <w:sz w:val="10"/>
                    </w:rPr>
                    <w:t>2021/05</w:t>
                  </w:r>
                </w:p>
                <w:p>
                  <w:pPr>
                    <w:spacing w:before="5"/>
                    <w:ind w:left="20" w:right="0" w:firstLine="0"/>
                    <w:jc w:val="left"/>
                    <w:rPr>
                      <w:sz w:val="10"/>
                    </w:rPr>
                  </w:pPr>
                  <w:r>
                    <w:rPr>
                      <w:w w:val="105"/>
                      <w:sz w:val="10"/>
                    </w:rPr>
                    <w:t>2021/06</w:t>
                  </w:r>
                </w:p>
                <w:p>
                  <w:pPr>
                    <w:spacing w:before="1"/>
                    <w:ind w:left="20" w:right="0" w:firstLine="0"/>
                    <w:jc w:val="left"/>
                    <w:rPr>
                      <w:sz w:val="10"/>
                    </w:rPr>
                  </w:pPr>
                  <w:r>
                    <w:rPr>
                      <w:w w:val="105"/>
                      <w:sz w:val="10"/>
                    </w:rPr>
                    <w:t>2021/07</w:t>
                  </w:r>
                </w:p>
                <w:p>
                  <w:pPr>
                    <w:spacing w:before="5"/>
                    <w:ind w:left="20" w:right="0" w:firstLine="0"/>
                    <w:jc w:val="left"/>
                    <w:rPr>
                      <w:sz w:val="10"/>
                    </w:rPr>
                  </w:pPr>
                  <w:r>
                    <w:rPr>
                      <w:w w:val="105"/>
                      <w:sz w:val="10"/>
                    </w:rPr>
                    <w:t>2021/08</w:t>
                  </w:r>
                </w:p>
                <w:p>
                  <w:pPr>
                    <w:spacing w:before="4"/>
                    <w:ind w:left="20" w:right="0" w:firstLine="0"/>
                    <w:jc w:val="left"/>
                    <w:rPr>
                      <w:sz w:val="10"/>
                    </w:rPr>
                  </w:pPr>
                  <w:r>
                    <w:rPr>
                      <w:w w:val="105"/>
                      <w:sz w:val="10"/>
                    </w:rPr>
                    <w:t>2021/09</w:t>
                  </w:r>
                </w:p>
                <w:p>
                  <w:pPr>
                    <w:spacing w:before="2"/>
                    <w:ind w:left="20" w:right="0" w:firstLine="0"/>
                    <w:jc w:val="left"/>
                    <w:rPr>
                      <w:sz w:val="10"/>
                    </w:rPr>
                  </w:pPr>
                  <w:r>
                    <w:rPr>
                      <w:w w:val="105"/>
                      <w:sz w:val="10"/>
                    </w:rPr>
                    <w:t>2021/10</w:t>
                  </w:r>
                </w:p>
                <w:p>
                  <w:pPr>
                    <w:spacing w:before="4"/>
                    <w:ind w:left="20" w:right="0" w:firstLine="0"/>
                    <w:jc w:val="left"/>
                    <w:rPr>
                      <w:sz w:val="10"/>
                    </w:rPr>
                  </w:pPr>
                  <w:r>
                    <w:rPr>
                      <w:w w:val="105"/>
                      <w:sz w:val="10"/>
                    </w:rPr>
                    <w:t>2021/11</w:t>
                  </w:r>
                </w:p>
                <w:p>
                  <w:pPr>
                    <w:spacing w:before="1"/>
                    <w:ind w:left="20" w:right="0" w:firstLine="0"/>
                    <w:jc w:val="left"/>
                    <w:rPr>
                      <w:sz w:val="10"/>
                    </w:rPr>
                  </w:pPr>
                  <w:r>
                    <w:rPr>
                      <w:w w:val="105"/>
                      <w:sz w:val="10"/>
                    </w:rPr>
                    <w:t>2021/12</w:t>
                  </w:r>
                </w:p>
                <w:p>
                  <w:pPr>
                    <w:spacing w:before="5"/>
                    <w:ind w:left="20" w:right="0" w:firstLine="0"/>
                    <w:jc w:val="left"/>
                    <w:rPr>
                      <w:sz w:val="10"/>
                    </w:rPr>
                  </w:pPr>
                  <w:r>
                    <w:rPr>
                      <w:w w:val="105"/>
                      <w:sz w:val="10"/>
                    </w:rPr>
                    <w:t>2022/01</w:t>
                  </w:r>
                </w:p>
                <w:p>
                  <w:pPr>
                    <w:spacing w:before="5" w:line="112" w:lineRule="exact"/>
                    <w:ind w:left="20" w:right="0" w:firstLine="0"/>
                    <w:jc w:val="left"/>
                    <w:rPr>
                      <w:sz w:val="10"/>
                    </w:rPr>
                  </w:pPr>
                  <w:r>
                    <w:rPr>
                      <w:w w:val="105"/>
                      <w:sz w:val="10"/>
                    </w:rPr>
                    <w:t>2022/02</w:t>
                  </w:r>
                </w:p>
                <w:p>
                  <w:pPr>
                    <w:spacing w:before="0" w:line="112" w:lineRule="exact"/>
                    <w:ind w:left="20" w:right="0" w:firstLine="0"/>
                    <w:jc w:val="left"/>
                    <w:rPr>
                      <w:sz w:val="10"/>
                    </w:rPr>
                  </w:pPr>
                  <w:r>
                    <w:rPr>
                      <w:w w:val="105"/>
                      <w:sz w:val="10"/>
                    </w:rPr>
                    <w:t>2022/03</w:t>
                  </w:r>
                </w:p>
                <w:p>
                  <w:pPr>
                    <w:spacing w:before="4"/>
                    <w:ind w:left="20" w:right="0" w:firstLine="0"/>
                    <w:jc w:val="left"/>
                    <w:rPr>
                      <w:sz w:val="10"/>
                    </w:rPr>
                  </w:pPr>
                  <w:r>
                    <w:rPr>
                      <w:w w:val="105"/>
                      <w:sz w:val="10"/>
                    </w:rPr>
                    <w:t>2022/04</w:t>
                  </w:r>
                </w:p>
                <w:p>
                  <w:pPr>
                    <w:spacing w:before="1"/>
                    <w:ind w:left="20" w:right="0" w:firstLine="0"/>
                    <w:jc w:val="left"/>
                    <w:rPr>
                      <w:sz w:val="10"/>
                    </w:rPr>
                  </w:pPr>
                  <w:r>
                    <w:rPr>
                      <w:w w:val="105"/>
                      <w:sz w:val="10"/>
                    </w:rPr>
                    <w:t>2022/05</w:t>
                  </w:r>
                </w:p>
                <w:p>
                  <w:pPr>
                    <w:spacing w:before="5"/>
                    <w:ind w:left="20" w:right="0" w:firstLine="0"/>
                    <w:jc w:val="left"/>
                    <w:rPr>
                      <w:sz w:val="10"/>
                    </w:rPr>
                  </w:pPr>
                  <w:r>
                    <w:rPr>
                      <w:w w:val="105"/>
                      <w:sz w:val="10"/>
                    </w:rPr>
                    <w:t>2022/06</w:t>
                  </w:r>
                </w:p>
                <w:p>
                  <w:pPr>
                    <w:spacing w:before="1"/>
                    <w:ind w:left="20" w:right="0" w:firstLine="0"/>
                    <w:jc w:val="left"/>
                    <w:rPr>
                      <w:sz w:val="10"/>
                    </w:rPr>
                  </w:pPr>
                  <w:r>
                    <w:rPr>
                      <w:w w:val="105"/>
                      <w:sz w:val="10"/>
                    </w:rPr>
                    <w:t>2022/07</w:t>
                  </w:r>
                </w:p>
                <w:p>
                  <w:pPr>
                    <w:spacing w:before="5"/>
                    <w:ind w:left="20" w:right="0" w:firstLine="0"/>
                    <w:jc w:val="left"/>
                    <w:rPr>
                      <w:sz w:val="10"/>
                    </w:rPr>
                  </w:pPr>
                  <w:r>
                    <w:rPr>
                      <w:w w:val="105"/>
                      <w:sz w:val="10"/>
                    </w:rPr>
                    <w:t>2022/08</w:t>
                  </w:r>
                </w:p>
                <w:p>
                  <w:pPr>
                    <w:spacing w:before="4"/>
                    <w:ind w:left="20" w:right="0" w:firstLine="0"/>
                    <w:jc w:val="left"/>
                    <w:rPr>
                      <w:sz w:val="10"/>
                    </w:rPr>
                  </w:pPr>
                  <w:r>
                    <w:rPr>
                      <w:w w:val="105"/>
                      <w:sz w:val="10"/>
                    </w:rPr>
                    <w:t>2022/09</w:t>
                  </w:r>
                </w:p>
                <w:p>
                  <w:pPr>
                    <w:spacing w:before="1"/>
                    <w:ind w:left="20" w:right="0" w:firstLine="0"/>
                    <w:jc w:val="left"/>
                    <w:rPr>
                      <w:sz w:val="10"/>
                    </w:rPr>
                  </w:pPr>
                  <w:r>
                    <w:rPr>
                      <w:w w:val="105"/>
                      <w:sz w:val="10"/>
                    </w:rPr>
                    <w:t>2022/10</w:t>
                  </w:r>
                </w:p>
                <w:p>
                  <w:pPr>
                    <w:spacing w:before="5"/>
                    <w:ind w:left="20" w:right="0" w:firstLine="0"/>
                    <w:jc w:val="left"/>
                    <w:rPr>
                      <w:sz w:val="10"/>
                    </w:rPr>
                  </w:pPr>
                  <w:r>
                    <w:rPr>
                      <w:w w:val="105"/>
                      <w:sz w:val="10"/>
                    </w:rPr>
                    <w:t>2022/11</w:t>
                  </w:r>
                </w:p>
                <w:p>
                  <w:pPr>
                    <w:spacing w:before="1"/>
                    <w:ind w:left="20" w:right="0" w:firstLine="0"/>
                    <w:jc w:val="left"/>
                    <w:rPr>
                      <w:sz w:val="10"/>
                    </w:rPr>
                  </w:pPr>
                  <w:r>
                    <w:rPr>
                      <w:w w:val="105"/>
                      <w:sz w:val="10"/>
                    </w:rPr>
                    <w:t>2022/12</w:t>
                  </w:r>
                </w:p>
                <w:p>
                  <w:pPr>
                    <w:spacing w:before="5"/>
                    <w:ind w:left="20" w:right="0" w:firstLine="0"/>
                    <w:jc w:val="left"/>
                    <w:rPr>
                      <w:sz w:val="10"/>
                    </w:rPr>
                  </w:pPr>
                  <w:r>
                    <w:rPr>
                      <w:w w:val="105"/>
                      <w:sz w:val="10"/>
                    </w:rPr>
                    <w:t>2023/01</w:t>
                  </w:r>
                </w:p>
                <w:p>
                  <w:pPr>
                    <w:spacing w:before="5" w:line="112" w:lineRule="exact"/>
                    <w:ind w:left="20" w:right="0" w:firstLine="0"/>
                    <w:jc w:val="left"/>
                    <w:rPr>
                      <w:sz w:val="10"/>
                    </w:rPr>
                  </w:pPr>
                  <w:r>
                    <w:rPr>
                      <w:w w:val="105"/>
                      <w:sz w:val="10"/>
                    </w:rPr>
                    <w:t>2023/02</w:t>
                  </w:r>
                </w:p>
                <w:p>
                  <w:pPr>
                    <w:spacing w:before="0" w:line="112" w:lineRule="exact"/>
                    <w:ind w:left="20" w:right="0" w:firstLine="0"/>
                    <w:jc w:val="left"/>
                    <w:rPr>
                      <w:sz w:val="10"/>
                    </w:rPr>
                  </w:pPr>
                  <w:r>
                    <w:rPr>
                      <w:w w:val="105"/>
                      <w:sz w:val="10"/>
                    </w:rPr>
                    <w:t>2023/03</w:t>
                  </w:r>
                </w:p>
                <w:p>
                  <w:pPr>
                    <w:spacing w:before="4"/>
                    <w:ind w:left="20" w:right="0" w:firstLine="0"/>
                    <w:jc w:val="left"/>
                    <w:rPr>
                      <w:sz w:val="10"/>
                    </w:rPr>
                  </w:pPr>
                  <w:r>
                    <w:rPr>
                      <w:w w:val="105"/>
                      <w:sz w:val="10"/>
                    </w:rPr>
                    <w:t>2023/04</w:t>
                  </w:r>
                </w:p>
                <w:p>
                  <w:pPr>
                    <w:spacing w:before="1"/>
                    <w:ind w:left="20" w:right="0" w:firstLine="0"/>
                    <w:jc w:val="left"/>
                    <w:rPr>
                      <w:sz w:val="10"/>
                    </w:rPr>
                  </w:pPr>
                  <w:r>
                    <w:rPr>
                      <w:w w:val="105"/>
                      <w:sz w:val="10"/>
                    </w:rPr>
                    <w:t>2023/05</w:t>
                  </w:r>
                </w:p>
                <w:p>
                  <w:pPr>
                    <w:spacing w:before="5"/>
                    <w:ind w:left="20" w:right="0" w:firstLine="0"/>
                    <w:jc w:val="left"/>
                    <w:rPr>
                      <w:sz w:val="10"/>
                    </w:rPr>
                  </w:pPr>
                  <w:r>
                    <w:rPr>
                      <w:w w:val="105"/>
                      <w:sz w:val="10"/>
                    </w:rPr>
                    <w:t>2023/06</w:t>
                  </w:r>
                </w:p>
                <w:p>
                  <w:pPr>
                    <w:spacing w:before="1"/>
                    <w:ind w:left="20" w:right="0" w:firstLine="0"/>
                    <w:jc w:val="left"/>
                    <w:rPr>
                      <w:sz w:val="10"/>
                    </w:rPr>
                  </w:pPr>
                  <w:r>
                    <w:rPr>
                      <w:w w:val="105"/>
                      <w:sz w:val="10"/>
                    </w:rPr>
                    <w:t>2023/07</w:t>
                  </w:r>
                </w:p>
                <w:p>
                  <w:pPr>
                    <w:spacing w:before="5"/>
                    <w:ind w:left="20" w:right="0" w:firstLine="0"/>
                    <w:jc w:val="left"/>
                    <w:rPr>
                      <w:sz w:val="10"/>
                    </w:rPr>
                  </w:pPr>
                  <w:r>
                    <w:rPr>
                      <w:w w:val="105"/>
                      <w:sz w:val="10"/>
                    </w:rPr>
                    <w:t>2023/08</w:t>
                  </w:r>
                </w:p>
                <w:p>
                  <w:pPr>
                    <w:spacing w:before="5"/>
                    <w:ind w:left="20" w:right="0" w:firstLine="0"/>
                    <w:jc w:val="left"/>
                    <w:rPr>
                      <w:sz w:val="10"/>
                    </w:rPr>
                  </w:pPr>
                  <w:r>
                    <w:rPr>
                      <w:w w:val="105"/>
                      <w:sz w:val="10"/>
                    </w:rPr>
                    <w:t>2023/09</w:t>
                  </w:r>
                </w:p>
                <w:p>
                  <w:pPr>
                    <w:spacing w:before="0"/>
                    <w:ind w:left="20" w:right="0" w:firstLine="0"/>
                    <w:jc w:val="left"/>
                    <w:rPr>
                      <w:sz w:val="10"/>
                    </w:rPr>
                  </w:pPr>
                  <w:r>
                    <w:rPr>
                      <w:w w:val="105"/>
                      <w:sz w:val="10"/>
                    </w:rPr>
                    <w:t>2023/10</w:t>
                  </w:r>
                </w:p>
                <w:p>
                  <w:pPr>
                    <w:spacing w:before="5"/>
                    <w:ind w:left="20" w:right="0" w:firstLine="0"/>
                    <w:jc w:val="left"/>
                    <w:rPr>
                      <w:sz w:val="10"/>
                    </w:rPr>
                  </w:pPr>
                  <w:r>
                    <w:rPr>
                      <w:w w:val="105"/>
                      <w:sz w:val="10"/>
                    </w:rPr>
                    <w:t>2023/11</w:t>
                  </w:r>
                </w:p>
                <w:p>
                  <w:pPr>
                    <w:spacing w:before="1"/>
                    <w:ind w:left="20" w:right="0" w:firstLine="0"/>
                    <w:jc w:val="left"/>
                    <w:rPr>
                      <w:sz w:val="10"/>
                    </w:rPr>
                  </w:pPr>
                  <w:r>
                    <w:rPr>
                      <w:w w:val="105"/>
                      <w:sz w:val="10"/>
                    </w:rPr>
                    <w:t>2023/12</w:t>
                  </w:r>
                </w:p>
                <w:p>
                  <w:pPr>
                    <w:spacing w:before="5"/>
                    <w:ind w:left="20" w:right="0" w:firstLine="0"/>
                    <w:jc w:val="left"/>
                    <w:rPr>
                      <w:sz w:val="10"/>
                    </w:rPr>
                  </w:pPr>
                  <w:r>
                    <w:rPr>
                      <w:w w:val="105"/>
                      <w:sz w:val="10"/>
                    </w:rPr>
                    <w:t>2024/01</w:t>
                  </w:r>
                </w:p>
              </w:txbxContent>
            </v:textbox>
          </v:shape>
        </w:pict>
      </w:r>
      <w:r>
        <w:rPr>
          <w:spacing w:val="-1"/>
          <w:sz w:val="10"/>
        </w:rPr>
        <w:t>-50</w:t>
      </w:r>
    </w:p>
    <w:p>
      <w:pPr>
        <w:spacing w:before="54"/>
        <w:ind w:left="294" w:right="0" w:firstLine="0"/>
        <w:jc w:val="left"/>
        <w:rPr>
          <w:rFonts w:ascii="宋体" w:eastAsia="宋体" w:hint="eastAsia"/>
          <w:sz w:val="12"/>
        </w:rPr>
      </w:pPr>
      <w:r>
        <w:br w:type="column"/>
      </w:r>
      <w:r>
        <w:rPr>
          <w:rFonts w:ascii="宋体" w:eastAsia="宋体" w:hint="eastAsia"/>
          <w:sz w:val="12"/>
        </w:rPr>
        <w:t>美的集团</w:t>
      </w:r>
      <w:r>
        <w:rPr>
          <w:sz w:val="12"/>
        </w:rPr>
        <w:t>:</w:t>
      </w:r>
      <w:r>
        <w:rPr>
          <w:rFonts w:ascii="宋体" w:eastAsia="宋体" w:hint="eastAsia"/>
          <w:sz w:val="12"/>
        </w:rPr>
        <w:t>累积净买入</w:t>
      </w:r>
      <w:r>
        <w:rPr>
          <w:sz w:val="12"/>
        </w:rPr>
        <w:t>(</w:t>
      </w:r>
      <w:r>
        <w:rPr>
          <w:rFonts w:ascii="宋体" w:eastAsia="宋体" w:hint="eastAsia"/>
          <w:sz w:val="12"/>
        </w:rPr>
        <w:t>亿元</w:t>
      </w:r>
      <w:r>
        <w:rPr>
          <w:sz w:val="12"/>
        </w:rPr>
        <w:t xml:space="preserve">) </w:t>
      </w:r>
      <w:r>
        <w:rPr>
          <w:rFonts w:ascii="宋体" w:eastAsia="宋体" w:hint="eastAsia"/>
          <w:sz w:val="12"/>
        </w:rPr>
        <w:t>北上配置盘</w:t>
      </w:r>
    </w:p>
    <w:p>
      <w:pPr>
        <w:spacing w:after="0"/>
        <w:jc w:val="left"/>
        <w:rPr>
          <w:rFonts w:ascii="宋体" w:eastAsia="宋体" w:hint="eastAsia"/>
          <w:sz w:val="12"/>
        </w:rPr>
        <w:sectPr>
          <w:headerReference w:type="default" r:id="rId259"/>
          <w:footerReference w:type="default" r:id="rId260"/>
          <w:type w:val="continuous"/>
          <w:pgSz w:w="11910" w:h="16840"/>
          <w:pgMar w:top="1660" w:right="20" w:bottom="740" w:left="600" w:header="708" w:footer="708"/>
          <w:pgNumType w:start="81"/>
          <w:cols w:num="3" w:space="708" w:equalWidth="0">
            <w:col w:w="529" w:space="4799"/>
            <w:col w:w="486" w:space="947"/>
            <w:col w:w="4529" w:space="0"/>
          </w:cols>
        </w:sectPr>
      </w:pPr>
    </w:p>
    <w:p>
      <w:pPr>
        <w:pStyle w:val="BodyText"/>
        <w:rPr>
          <w:rFonts w:ascii="宋体"/>
        </w:rPr>
      </w:pPr>
    </w:p>
    <w:p>
      <w:pPr>
        <w:pStyle w:val="BodyText"/>
        <w:spacing w:before="5"/>
        <w:rPr>
          <w:rFonts w:ascii="宋体"/>
          <w:sz w:val="14"/>
        </w:rPr>
      </w:pPr>
    </w:p>
    <w:p>
      <w:pPr>
        <w:tabs>
          <w:tab w:val="left" w:pos="5429"/>
        </w:tabs>
        <w:spacing w:line="20" w:lineRule="exact"/>
        <w:ind w:left="98" w:right="0" w:firstLine="0"/>
        <w:rPr>
          <w:rFonts w:ascii="宋体"/>
          <w:sz w:val="2"/>
        </w:rPr>
      </w:pPr>
      <w:r>
        <w:rPr>
          <w:rFonts w:ascii="宋体"/>
          <w:sz w:val="2"/>
        </w:rPr>
        <w:pict>
          <v:group id="_x0000_i2459" style="width:252.45pt;height:1pt;mso-position-horizontal-relative:char;mso-position-vertical-relative:line" coordorigin="0,0" coordsize="5049,20">
            <v:line id="_x0000_s2460" style="position:absolute" from="0,10" to="5048,10" stroked="t" strokecolor="#4b4d4f" strokeweight="0.96pt">
              <v:stroke dashstyle="solid"/>
            </v:line>
            <w10:wrap type="none"/>
          </v:group>
        </w:pict>
      </w:r>
      <w:r>
        <w:rPr>
          <w:rFonts w:ascii="宋体"/>
          <w:sz w:val="2"/>
        </w:rPr>
        <w:tab/>
      </w:r>
      <w:r>
        <w:rPr>
          <w:rFonts w:ascii="宋体"/>
          <w:sz w:val="2"/>
        </w:rPr>
        <w:pict>
          <v:group id="_x0000_i2461" style="width:252.3pt;height:1pt;mso-position-horizontal-relative:char;mso-position-vertical-relative:line" coordorigin="0,0" coordsize="5046,20">
            <v:line id="_x0000_s2462" style="position:absolute" from="0,10" to="5046,10" stroked="t" strokecolor="#4b4d4f" strokeweight="0.96pt">
              <v:stroke dashstyle="solid"/>
            </v:line>
            <w10:wrap type="none"/>
          </v:group>
        </w:pict>
      </w:r>
    </w:p>
    <w:p>
      <w:pPr>
        <w:tabs>
          <w:tab w:val="left" w:pos="5547"/>
        </w:tabs>
        <w:spacing w:before="0" w:line="265" w:lineRule="exact"/>
        <w:ind w:left="215" w:right="0" w:firstLine="0"/>
        <w:jc w:val="left"/>
        <w:rPr>
          <w:rFonts w:ascii="微软雅黑" w:eastAsia="微软雅黑" w:hint="eastAsia"/>
          <w:sz w:val="15"/>
        </w:rPr>
      </w:pPr>
      <w:r>
        <w:t xml:space="preserve">资料来源：港交所， </w:t>
        <w:tab/>
        <w:t xml:space="preserve">资料来源：港交所， </w:t>
      </w:r>
    </w:p>
    <w:p>
      <w:pPr>
        <w:spacing w:after="0" w:line="265" w:lineRule="exact"/>
        <w:jc w:val="left"/>
        <w:rPr>
          <w:rFonts w:ascii="微软雅黑" w:eastAsia="微软雅黑" w:hint="eastAsia"/>
          <w:sz w:val="15"/>
        </w:rPr>
      </w:pPr>
      <w:r>
        <w:rPr>
          <w:rFonts w:ascii="微软雅黑" w:eastAsia="微软雅黑" w:hint="eastAsia"/>
          <w:sz w:val="15"/>
        </w:rPr>
        <w:br/>
      </w:r>
      <w:r>
        <w:rPr>
          <w:rFonts w:ascii="微软雅黑" w:eastAsia="微软雅黑" w:hint="eastAsia"/>
          <w:sz w:val="1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1" w:history="1">
        <w:r>
          <w:rPr>
            <w:rFonts w:ascii="SimSun" w:eastAsia="SimSun" w:hAnsi="SimSun" w:cs="SimSun"/>
            <w:b/>
            <w:bCs/>
            <w:color w:val="0000EE"/>
            <w:sz w:val="30"/>
            <w:szCs w:val="30"/>
            <w:u w:val="single" w:color="0000EE"/>
          </w:rPr>
          <w:t>https://d.book118.com/715030113320011103</w:t>
        </w:r>
      </w:hyperlink>
    </w:p>
    <w:p>
      <w:pPr>
        <w:spacing w:after="0" w:line="265" w:lineRule="exact"/>
        <w:jc w:val="left"/>
        <w:rPr>
          <w:rFonts w:ascii="微软雅黑" w:eastAsia="微软雅黑" w:hint="eastAsia"/>
          <w:sz w:val="15"/>
        </w:rPr>
      </w:pPr>
    </w:p>
    <w:sectPr>
      <w:headerReference w:type="default" r:id="rId262"/>
      <w:footerReference w:type="default" r:id="rId263"/>
      <w:type w:val="continuous"/>
      <w:pgSz w:w="11910" w:h="16840"/>
      <w:pgMar w:top="1660" w:right="20" w:bottom="740" w:left="600" w:header="708" w:footer="708"/>
      <w:pgNumType w:start="8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43B5D"/>
    <w:multiLevelType w:val="hybridMultilevel"/>
    <w:tmpl w:val="00000000"/>
    <w:lvl w:ilvl="0">
      <w:start w:val="6"/>
      <w:numFmt w:val="decimal"/>
      <w:lvlText w:val="%1"/>
      <w:lvlJc w:val="left"/>
      <w:pPr>
        <w:ind w:left="108" w:hanging="505"/>
        <w:jc w:val="left"/>
      </w:pPr>
      <w:rPr>
        <w:rFonts w:hint="default"/>
        <w:lang w:val="zh-CN" w:eastAsia="zh-CN" w:bidi="zh-CN"/>
      </w:rPr>
    </w:lvl>
    <w:lvl w:ilvl="1">
      <w:start w:val="2"/>
      <w:numFmt w:val="decimal"/>
      <w:lvlText w:val="%1.%2"/>
      <w:lvlJc w:val="left"/>
      <w:pPr>
        <w:ind w:left="108" w:hanging="505"/>
        <w:jc w:val="left"/>
      </w:pPr>
      <w:rPr>
        <w:rFonts w:ascii="微软雅黑" w:eastAsia="微软雅黑" w:hAnsi="微软雅黑" w:cs="微软雅黑" w:hint="default"/>
        <w:b/>
        <w:bCs/>
        <w:color w:val="4B4D4F"/>
        <w:spacing w:val="-2"/>
        <w:w w:val="100"/>
        <w:sz w:val="28"/>
        <w:szCs w:val="28"/>
        <w:lang w:val="zh-CN" w:eastAsia="zh-CN" w:bidi="zh-CN"/>
      </w:rPr>
    </w:lvl>
    <w:lvl w:ilvl="2">
      <w:start w:val="0"/>
      <w:numFmt w:val="bullet"/>
      <w:lvlText w:val="•"/>
      <w:lvlJc w:val="left"/>
      <w:pPr>
        <w:ind w:left="2337" w:hanging="505"/>
      </w:pPr>
      <w:rPr>
        <w:rFonts w:hint="default"/>
        <w:lang w:val="zh-CN" w:eastAsia="zh-CN" w:bidi="zh-CN"/>
      </w:rPr>
    </w:lvl>
    <w:lvl w:ilvl="3">
      <w:start w:val="0"/>
      <w:numFmt w:val="bullet"/>
      <w:lvlText w:val="•"/>
      <w:lvlJc w:val="left"/>
      <w:pPr>
        <w:ind w:left="3455" w:hanging="505"/>
      </w:pPr>
      <w:rPr>
        <w:rFonts w:hint="default"/>
        <w:lang w:val="zh-CN" w:eastAsia="zh-CN" w:bidi="zh-CN"/>
      </w:rPr>
    </w:lvl>
    <w:lvl w:ilvl="4">
      <w:start w:val="0"/>
      <w:numFmt w:val="bullet"/>
      <w:lvlText w:val="•"/>
      <w:lvlJc w:val="left"/>
      <w:pPr>
        <w:ind w:left="4574" w:hanging="505"/>
      </w:pPr>
      <w:rPr>
        <w:rFonts w:hint="default"/>
        <w:lang w:val="zh-CN" w:eastAsia="zh-CN" w:bidi="zh-CN"/>
      </w:rPr>
    </w:lvl>
    <w:lvl w:ilvl="5">
      <w:start w:val="0"/>
      <w:numFmt w:val="bullet"/>
      <w:lvlText w:val="•"/>
      <w:lvlJc w:val="left"/>
      <w:pPr>
        <w:ind w:left="5693" w:hanging="505"/>
      </w:pPr>
      <w:rPr>
        <w:rFonts w:hint="default"/>
        <w:lang w:val="zh-CN" w:eastAsia="zh-CN" w:bidi="zh-CN"/>
      </w:rPr>
    </w:lvl>
    <w:lvl w:ilvl="6">
      <w:start w:val="0"/>
      <w:numFmt w:val="bullet"/>
      <w:lvlText w:val="•"/>
      <w:lvlJc w:val="left"/>
      <w:pPr>
        <w:ind w:left="6811" w:hanging="505"/>
      </w:pPr>
      <w:rPr>
        <w:rFonts w:hint="default"/>
        <w:lang w:val="zh-CN" w:eastAsia="zh-CN" w:bidi="zh-CN"/>
      </w:rPr>
    </w:lvl>
    <w:lvl w:ilvl="7">
      <w:start w:val="0"/>
      <w:numFmt w:val="bullet"/>
      <w:lvlText w:val="•"/>
      <w:lvlJc w:val="left"/>
      <w:pPr>
        <w:ind w:left="7930" w:hanging="505"/>
      </w:pPr>
      <w:rPr>
        <w:rFonts w:hint="default"/>
        <w:lang w:val="zh-CN" w:eastAsia="zh-CN" w:bidi="zh-CN"/>
      </w:rPr>
    </w:lvl>
    <w:lvl w:ilvl="8">
      <w:start w:val="0"/>
      <w:numFmt w:val="bullet"/>
      <w:lvlText w:val="•"/>
      <w:lvlJc w:val="left"/>
      <w:pPr>
        <w:ind w:left="9049" w:hanging="505"/>
      </w:pPr>
      <w:rPr>
        <w:rFonts w:hint="default"/>
        <w:lang w:val="zh-CN" w:eastAsia="zh-CN" w:bidi="zh-CN"/>
      </w:rPr>
    </w:lvl>
  </w:abstractNum>
  <w:abstractNum w:abstractNumId="1">
    <w:nsid w:val="3ACF241E"/>
    <w:multiLevelType w:val="hybridMultilevel"/>
    <w:tmpl w:val="00000000"/>
    <w:lvl w:ilvl="0">
      <w:start w:val="1"/>
      <w:numFmt w:val="decimal"/>
      <w:lvlText w:val="%1"/>
      <w:lvlJc w:val="left"/>
      <w:pPr>
        <w:ind w:left="108" w:hanging="224"/>
        <w:jc w:val="left"/>
      </w:pPr>
      <w:rPr>
        <w:rFonts w:ascii="微软雅黑" w:eastAsia="微软雅黑" w:hAnsi="微软雅黑" w:cs="微软雅黑" w:hint="default"/>
        <w:b/>
        <w:bCs/>
        <w:color w:val="C00000"/>
        <w:w w:val="99"/>
        <w:sz w:val="20"/>
        <w:szCs w:val="20"/>
        <w:lang w:val="zh-CN" w:eastAsia="zh-CN" w:bidi="zh-CN"/>
      </w:rPr>
    </w:lvl>
    <w:lvl w:ilvl="1">
      <w:start w:val="1"/>
      <w:numFmt w:val="decimal"/>
      <w:lvlText w:val="%1.%2"/>
      <w:lvlJc w:val="left"/>
      <w:pPr>
        <w:ind w:left="492" w:hanging="384"/>
        <w:jc w:val="left"/>
      </w:pPr>
      <w:rPr>
        <w:rFonts w:ascii="微软雅黑" w:eastAsia="微软雅黑" w:hAnsi="微软雅黑" w:cs="微软雅黑" w:hint="default"/>
        <w:color w:val="4B4D4F"/>
        <w:w w:val="99"/>
        <w:sz w:val="20"/>
        <w:szCs w:val="20"/>
        <w:lang w:val="zh-CN" w:eastAsia="zh-CN" w:bidi="zh-CN"/>
      </w:rPr>
    </w:lvl>
    <w:lvl w:ilvl="2">
      <w:start w:val="0"/>
      <w:numFmt w:val="bullet"/>
      <w:lvlText w:val="•"/>
      <w:lvlJc w:val="left"/>
      <w:pPr>
        <w:ind w:left="1698" w:hanging="384"/>
      </w:pPr>
      <w:rPr>
        <w:rFonts w:hint="default"/>
        <w:lang w:val="zh-CN" w:eastAsia="zh-CN" w:bidi="zh-CN"/>
      </w:rPr>
    </w:lvl>
    <w:lvl w:ilvl="3">
      <w:start w:val="0"/>
      <w:numFmt w:val="bullet"/>
      <w:lvlText w:val="•"/>
      <w:lvlJc w:val="left"/>
      <w:pPr>
        <w:ind w:left="2896" w:hanging="384"/>
      </w:pPr>
      <w:rPr>
        <w:rFonts w:hint="default"/>
        <w:lang w:val="zh-CN" w:eastAsia="zh-CN" w:bidi="zh-CN"/>
      </w:rPr>
    </w:lvl>
    <w:lvl w:ilvl="4">
      <w:start w:val="0"/>
      <w:numFmt w:val="bullet"/>
      <w:lvlText w:val="•"/>
      <w:lvlJc w:val="left"/>
      <w:pPr>
        <w:ind w:left="4095" w:hanging="384"/>
      </w:pPr>
      <w:rPr>
        <w:rFonts w:hint="default"/>
        <w:lang w:val="zh-CN" w:eastAsia="zh-CN" w:bidi="zh-CN"/>
      </w:rPr>
    </w:lvl>
    <w:lvl w:ilvl="5">
      <w:start w:val="0"/>
      <w:numFmt w:val="bullet"/>
      <w:lvlText w:val="•"/>
      <w:lvlJc w:val="left"/>
      <w:pPr>
        <w:ind w:left="5293" w:hanging="384"/>
      </w:pPr>
      <w:rPr>
        <w:rFonts w:hint="default"/>
        <w:lang w:val="zh-CN" w:eastAsia="zh-CN" w:bidi="zh-CN"/>
      </w:rPr>
    </w:lvl>
    <w:lvl w:ilvl="6">
      <w:start w:val="0"/>
      <w:numFmt w:val="bullet"/>
      <w:lvlText w:val="•"/>
      <w:lvlJc w:val="left"/>
      <w:pPr>
        <w:ind w:left="6492" w:hanging="384"/>
      </w:pPr>
      <w:rPr>
        <w:rFonts w:hint="default"/>
        <w:lang w:val="zh-CN" w:eastAsia="zh-CN" w:bidi="zh-CN"/>
      </w:rPr>
    </w:lvl>
    <w:lvl w:ilvl="7">
      <w:start w:val="0"/>
      <w:numFmt w:val="bullet"/>
      <w:lvlText w:val="•"/>
      <w:lvlJc w:val="left"/>
      <w:pPr>
        <w:ind w:left="7690" w:hanging="384"/>
      </w:pPr>
      <w:rPr>
        <w:rFonts w:hint="default"/>
        <w:lang w:val="zh-CN" w:eastAsia="zh-CN" w:bidi="zh-CN"/>
      </w:rPr>
    </w:lvl>
    <w:lvl w:ilvl="8">
      <w:start w:val="0"/>
      <w:numFmt w:val="bullet"/>
      <w:lvlText w:val="•"/>
      <w:lvlJc w:val="left"/>
      <w:pPr>
        <w:ind w:left="8889" w:hanging="384"/>
      </w:pPr>
      <w:rPr>
        <w:rFonts w:hint="default"/>
        <w:lang w:val="zh-CN" w:eastAsia="zh-CN" w:bidi="zh-CN"/>
      </w:rPr>
    </w:lvl>
  </w:abstractNum>
  <w:abstractNum w:abstractNumId="2">
    <w:nsid w:val="44D3556B"/>
    <w:multiLevelType w:val="hybridMultilevel"/>
    <w:tmpl w:val="00000000"/>
    <w:lvl w:ilvl="0">
      <w:start w:val="1"/>
      <w:numFmt w:val="decimal"/>
      <w:lvlText w:val="%1"/>
      <w:lvlJc w:val="left"/>
      <w:pPr>
        <w:ind w:left="108" w:hanging="286"/>
        <w:jc w:val="left"/>
      </w:pPr>
      <w:rPr>
        <w:rFonts w:ascii="微软雅黑" w:eastAsia="微软雅黑" w:hAnsi="微软雅黑" w:cs="微软雅黑" w:hint="default"/>
        <w:b/>
        <w:bCs/>
        <w:color w:val="C00000"/>
        <w:w w:val="99"/>
        <w:sz w:val="32"/>
        <w:szCs w:val="32"/>
        <w:lang w:val="zh-CN" w:eastAsia="zh-CN" w:bidi="zh-CN"/>
      </w:rPr>
    </w:lvl>
    <w:lvl w:ilvl="1">
      <w:start w:val="1"/>
      <w:numFmt w:val="decimal"/>
      <w:lvlText w:val="%1.%2"/>
      <w:lvlJc w:val="left"/>
      <w:pPr>
        <w:ind w:left="108" w:hanging="505"/>
        <w:jc w:val="left"/>
      </w:pPr>
      <w:rPr>
        <w:rFonts w:ascii="微软雅黑" w:eastAsia="微软雅黑" w:hAnsi="微软雅黑" w:cs="微软雅黑" w:hint="default"/>
        <w:b/>
        <w:bCs/>
        <w:color w:val="4B4D4F"/>
        <w:spacing w:val="-2"/>
        <w:w w:val="100"/>
        <w:sz w:val="28"/>
        <w:szCs w:val="28"/>
        <w:lang w:val="zh-CN" w:eastAsia="zh-CN" w:bidi="zh-CN"/>
      </w:rPr>
    </w:lvl>
    <w:lvl w:ilvl="2">
      <w:start w:val="0"/>
      <w:numFmt w:val="bullet"/>
      <w:lvlText w:val="•"/>
      <w:lvlJc w:val="left"/>
      <w:pPr>
        <w:ind w:left="2337" w:hanging="505"/>
      </w:pPr>
      <w:rPr>
        <w:rFonts w:hint="default"/>
        <w:lang w:val="zh-CN" w:eastAsia="zh-CN" w:bidi="zh-CN"/>
      </w:rPr>
    </w:lvl>
    <w:lvl w:ilvl="3">
      <w:start w:val="0"/>
      <w:numFmt w:val="bullet"/>
      <w:lvlText w:val="•"/>
      <w:lvlJc w:val="left"/>
      <w:pPr>
        <w:ind w:left="3455" w:hanging="505"/>
      </w:pPr>
      <w:rPr>
        <w:rFonts w:hint="default"/>
        <w:lang w:val="zh-CN" w:eastAsia="zh-CN" w:bidi="zh-CN"/>
      </w:rPr>
    </w:lvl>
    <w:lvl w:ilvl="4">
      <w:start w:val="0"/>
      <w:numFmt w:val="bullet"/>
      <w:lvlText w:val="•"/>
      <w:lvlJc w:val="left"/>
      <w:pPr>
        <w:ind w:left="4574" w:hanging="505"/>
      </w:pPr>
      <w:rPr>
        <w:rFonts w:hint="default"/>
        <w:lang w:val="zh-CN" w:eastAsia="zh-CN" w:bidi="zh-CN"/>
      </w:rPr>
    </w:lvl>
    <w:lvl w:ilvl="5">
      <w:start w:val="0"/>
      <w:numFmt w:val="bullet"/>
      <w:lvlText w:val="•"/>
      <w:lvlJc w:val="left"/>
      <w:pPr>
        <w:ind w:left="5693" w:hanging="505"/>
      </w:pPr>
      <w:rPr>
        <w:rFonts w:hint="default"/>
        <w:lang w:val="zh-CN" w:eastAsia="zh-CN" w:bidi="zh-CN"/>
      </w:rPr>
    </w:lvl>
    <w:lvl w:ilvl="6">
      <w:start w:val="0"/>
      <w:numFmt w:val="bullet"/>
      <w:lvlText w:val="•"/>
      <w:lvlJc w:val="left"/>
      <w:pPr>
        <w:ind w:left="6811" w:hanging="505"/>
      </w:pPr>
      <w:rPr>
        <w:rFonts w:hint="default"/>
        <w:lang w:val="zh-CN" w:eastAsia="zh-CN" w:bidi="zh-CN"/>
      </w:rPr>
    </w:lvl>
    <w:lvl w:ilvl="7">
      <w:start w:val="0"/>
      <w:numFmt w:val="bullet"/>
      <w:lvlText w:val="•"/>
      <w:lvlJc w:val="left"/>
      <w:pPr>
        <w:ind w:left="7930" w:hanging="505"/>
      </w:pPr>
      <w:rPr>
        <w:rFonts w:hint="default"/>
        <w:lang w:val="zh-CN" w:eastAsia="zh-CN" w:bidi="zh-CN"/>
      </w:rPr>
    </w:lvl>
    <w:lvl w:ilvl="8">
      <w:start w:val="0"/>
      <w:numFmt w:val="bullet"/>
      <w:lvlText w:val="•"/>
      <w:lvlJc w:val="left"/>
      <w:pPr>
        <w:ind w:left="9049" w:hanging="505"/>
      </w:pPr>
      <w:rPr>
        <w:rFonts w:hint="default"/>
        <w:lang w:val="zh-CN" w:eastAsia="zh-CN" w:bidi="zh-CN"/>
      </w:rPr>
    </w:lvl>
  </w:abstractNum>
  <w:abstractNum w:abstractNumId="3">
    <w:nsid w:val="5ABB9419"/>
    <w:multiLevelType w:val="hybridMultilevel"/>
    <w:tmpl w:val="00000000"/>
    <w:lvl w:ilvl="0">
      <w:start w:val="5"/>
      <w:numFmt w:val="decimal"/>
      <w:lvlText w:val="%1"/>
      <w:lvlJc w:val="left"/>
      <w:pPr>
        <w:ind w:left="108" w:hanging="505"/>
        <w:jc w:val="left"/>
      </w:pPr>
      <w:rPr>
        <w:rFonts w:hint="default"/>
        <w:lang w:val="zh-CN" w:eastAsia="zh-CN" w:bidi="zh-CN"/>
      </w:rPr>
    </w:lvl>
    <w:lvl w:ilvl="1">
      <w:start w:val="4"/>
      <w:numFmt w:val="decimal"/>
      <w:lvlText w:val="%1.%2"/>
      <w:lvlJc w:val="left"/>
      <w:pPr>
        <w:ind w:left="108" w:hanging="505"/>
        <w:jc w:val="left"/>
      </w:pPr>
      <w:rPr>
        <w:rFonts w:ascii="微软雅黑" w:eastAsia="微软雅黑" w:hAnsi="微软雅黑" w:cs="微软雅黑" w:hint="default"/>
        <w:b/>
        <w:bCs/>
        <w:color w:val="4B4D4F"/>
        <w:spacing w:val="-2"/>
        <w:w w:val="100"/>
        <w:sz w:val="28"/>
        <w:szCs w:val="28"/>
        <w:lang w:val="zh-CN" w:eastAsia="zh-CN" w:bidi="zh-CN"/>
      </w:rPr>
    </w:lvl>
    <w:lvl w:ilvl="2">
      <w:start w:val="1"/>
      <w:numFmt w:val="decimal"/>
      <w:lvlText w:val="%3"/>
      <w:lvlJc w:val="left"/>
      <w:pPr>
        <w:ind w:left="1054" w:hanging="464"/>
        <w:jc w:val="left"/>
      </w:pPr>
      <w:rPr>
        <w:rFonts w:ascii="Times New Roman" w:eastAsia="Times New Roman" w:hAnsi="Times New Roman" w:cs="Times New Roman" w:hint="default"/>
        <w:w w:val="100"/>
        <w:position w:val="1"/>
        <w:sz w:val="14"/>
        <w:szCs w:val="14"/>
        <w:lang w:val="zh-CN" w:eastAsia="zh-CN" w:bidi="zh-CN"/>
      </w:rPr>
    </w:lvl>
    <w:lvl w:ilvl="3">
      <w:start w:val="0"/>
      <w:numFmt w:val="bullet"/>
      <w:lvlText w:val="•"/>
      <w:lvlJc w:val="left"/>
      <w:pPr>
        <w:ind w:left="1637" w:hanging="464"/>
      </w:pPr>
      <w:rPr>
        <w:rFonts w:hint="default"/>
        <w:lang w:val="zh-CN" w:eastAsia="zh-CN" w:bidi="zh-CN"/>
      </w:rPr>
    </w:lvl>
    <w:lvl w:ilvl="4">
      <w:start w:val="0"/>
      <w:numFmt w:val="bullet"/>
      <w:lvlText w:val="•"/>
      <w:lvlJc w:val="left"/>
      <w:pPr>
        <w:ind w:left="1925" w:hanging="464"/>
      </w:pPr>
      <w:rPr>
        <w:rFonts w:hint="default"/>
        <w:lang w:val="zh-CN" w:eastAsia="zh-CN" w:bidi="zh-CN"/>
      </w:rPr>
    </w:lvl>
    <w:lvl w:ilvl="5">
      <w:start w:val="0"/>
      <w:numFmt w:val="bullet"/>
      <w:lvlText w:val="•"/>
      <w:lvlJc w:val="left"/>
      <w:pPr>
        <w:ind w:left="2214" w:hanging="464"/>
      </w:pPr>
      <w:rPr>
        <w:rFonts w:hint="default"/>
        <w:lang w:val="zh-CN" w:eastAsia="zh-CN" w:bidi="zh-CN"/>
      </w:rPr>
    </w:lvl>
    <w:lvl w:ilvl="6">
      <w:start w:val="0"/>
      <w:numFmt w:val="bullet"/>
      <w:lvlText w:val="•"/>
      <w:lvlJc w:val="left"/>
      <w:pPr>
        <w:ind w:left="2503" w:hanging="464"/>
      </w:pPr>
      <w:rPr>
        <w:rFonts w:hint="default"/>
        <w:lang w:val="zh-CN" w:eastAsia="zh-CN" w:bidi="zh-CN"/>
      </w:rPr>
    </w:lvl>
    <w:lvl w:ilvl="7">
      <w:start w:val="0"/>
      <w:numFmt w:val="bullet"/>
      <w:lvlText w:val="•"/>
      <w:lvlJc w:val="left"/>
      <w:pPr>
        <w:ind w:left="2791" w:hanging="464"/>
      </w:pPr>
      <w:rPr>
        <w:rFonts w:hint="default"/>
        <w:lang w:val="zh-CN" w:eastAsia="zh-CN" w:bidi="zh-CN"/>
      </w:rPr>
    </w:lvl>
    <w:lvl w:ilvl="8">
      <w:start w:val="0"/>
      <w:numFmt w:val="bullet"/>
      <w:lvlText w:val="•"/>
      <w:lvlJc w:val="left"/>
      <w:pPr>
        <w:ind w:left="3080" w:hanging="464"/>
      </w:pPr>
      <w:rPr>
        <w:rFonts w:hint="default"/>
        <w:lang w:val="zh-CN" w:eastAsia="zh-CN" w:bidi="zh-CN"/>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zh-CN" w:eastAsia="zh-CN" w:bidi="zh-CN"/>
    </w:rPr>
  </w:style>
  <w:style w:type="paragraph" w:styleId="Heading1">
    <w:name w:val="heading 1"/>
    <w:basedOn w:val="Normal"/>
    <w:uiPriority w:val="1"/>
    <w:qFormat/>
    <w:pPr>
      <w:spacing w:before="15"/>
      <w:ind w:left="107"/>
      <w:jc w:val="both"/>
      <w:outlineLvl w:val="0"/>
    </w:pPr>
    <w:rPr>
      <w:rFonts w:ascii="微软雅黑" w:eastAsia="微软雅黑" w:hAnsi="微软雅黑" w:cs="微软雅黑"/>
      <w:b/>
      <w:bCs/>
      <w:i/>
      <w:sz w:val="32"/>
      <w:szCs w:val="32"/>
      <w:lang w:val="zh-CN" w:eastAsia="zh-CN" w:bidi="zh-CN"/>
    </w:rPr>
  </w:style>
  <w:style w:type="paragraph" w:styleId="Heading2">
    <w:name w:val="heading 2"/>
    <w:basedOn w:val="Normal"/>
    <w:uiPriority w:val="1"/>
    <w:qFormat/>
    <w:pPr>
      <w:spacing w:before="27"/>
      <w:ind w:left="107" w:right="4085"/>
      <w:outlineLvl w:val="1"/>
    </w:pPr>
    <w:rPr>
      <w:rFonts w:ascii="微软雅黑" w:eastAsia="微软雅黑" w:hAnsi="微软雅黑" w:cs="微软雅黑"/>
      <w:b/>
      <w:bCs/>
      <w:i/>
      <w:sz w:val="28"/>
      <w:szCs w:val="28"/>
      <w:lang w:val="zh-CN" w:eastAsia="zh-CN" w:bidi="zh-CN"/>
    </w:rPr>
  </w:style>
  <w:style w:type="paragraph" w:styleId="Heading3">
    <w:name w:val="heading 3"/>
    <w:basedOn w:val="Normal"/>
    <w:uiPriority w:val="1"/>
    <w:qFormat/>
    <w:pPr>
      <w:spacing w:line="304" w:lineRule="exact"/>
      <w:ind w:left="107"/>
      <w:outlineLvl w:val="2"/>
    </w:pPr>
    <w:rPr>
      <w:rFonts w:ascii="微软雅黑" w:eastAsia="微软雅黑" w:hAnsi="微软雅黑" w:cs="微软雅黑"/>
      <w:b/>
      <w:bCs/>
      <w:i/>
      <w:sz w:val="20"/>
      <w:szCs w:val="20"/>
      <w:u w:val="single" w:color="000000"/>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ind w:left="331" w:hanging="225"/>
    </w:pPr>
    <w:rPr>
      <w:rFonts w:ascii="微软雅黑" w:eastAsia="微软雅黑" w:hAnsi="微软雅黑" w:cs="微软雅黑"/>
      <w:b/>
      <w:bCs/>
      <w:i/>
      <w:sz w:val="20"/>
      <w:szCs w:val="20"/>
      <w:lang w:val="zh-CN" w:eastAsia="zh-CN" w:bidi="zh-CN"/>
    </w:rPr>
  </w:style>
  <w:style w:type="paragraph" w:styleId="TOC2">
    <w:name w:val="toc 2"/>
    <w:basedOn w:val="Normal"/>
    <w:uiPriority w:val="1"/>
    <w:qFormat/>
    <w:pPr>
      <w:ind w:left="107"/>
    </w:pPr>
    <w:rPr>
      <w:rFonts w:ascii="微软雅黑" w:eastAsia="微软雅黑" w:hAnsi="微软雅黑" w:cs="微软雅黑"/>
      <w:sz w:val="20"/>
      <w:szCs w:val="20"/>
      <w:lang w:val="zh-CN" w:eastAsia="zh-CN" w:bidi="zh-CN"/>
    </w:rPr>
  </w:style>
  <w:style w:type="paragraph" w:styleId="TOC3">
    <w:name w:val="toc 3"/>
    <w:basedOn w:val="Normal"/>
    <w:uiPriority w:val="1"/>
    <w:qFormat/>
    <w:pPr>
      <w:spacing w:line="340" w:lineRule="exact"/>
      <w:ind w:left="107"/>
    </w:pPr>
    <w:rPr>
      <w:rFonts w:ascii="微软雅黑" w:eastAsia="微软雅黑" w:hAnsi="微软雅黑" w:cs="微软雅黑"/>
      <w:b/>
      <w:bCs/>
      <w:i/>
      <w:lang w:val="zh-CN" w:eastAsia="zh-CN" w:bidi="zh-CN"/>
    </w:rPr>
  </w:style>
  <w:style w:type="paragraph" w:styleId="BodyText">
    <w:name w:val="Body Text"/>
    <w:basedOn w:val="Normal"/>
    <w:uiPriority w:val="1"/>
    <w:qFormat/>
    <w:rPr>
      <w:rFonts w:ascii="微软雅黑" w:eastAsia="微软雅黑" w:hAnsi="微软雅黑" w:cs="微软雅黑"/>
      <w:sz w:val="20"/>
      <w:szCs w:val="20"/>
      <w:lang w:val="zh-CN" w:eastAsia="zh-CN" w:bidi="zh-CN"/>
    </w:rPr>
  </w:style>
  <w:style w:type="paragraph" w:styleId="ListParagraph">
    <w:name w:val="List Paragraph"/>
    <w:basedOn w:val="Normal"/>
    <w:uiPriority w:val="1"/>
    <w:qFormat/>
    <w:pPr>
      <w:ind w:left="107"/>
    </w:pPr>
    <w:rPr>
      <w:rFonts w:ascii="微软雅黑" w:eastAsia="微软雅黑" w:hAnsi="微软雅黑" w:cs="微软雅黑"/>
      <w:lang w:val="zh-CN" w:eastAsia="zh-CN" w:bidi="zh-CN"/>
    </w:rPr>
  </w:style>
  <w:style w:type="paragraph" w:customStyle="1" w:styleId="TableParagraph">
    <w:name w:val="Table Paragraph"/>
    <w:basedOn w:val="Normal"/>
    <w:uiPriority w:val="1"/>
    <w:qFormat/>
    <w:pPr>
      <w:jc w:val="center"/>
    </w:pPr>
    <w:rPr>
      <w:rFonts w:ascii="Times New Roman" w:eastAsia="Times New Roman" w:hAnsi="Times New Roman" w:cs="Times New Roman"/>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00" Type="http://schemas.openxmlformats.org/officeDocument/2006/relationships/image" Target="media/image53.png" /><Relationship Id="rId101" Type="http://schemas.openxmlformats.org/officeDocument/2006/relationships/image" Target="media/image54.png" /><Relationship Id="rId102" Type="http://schemas.openxmlformats.org/officeDocument/2006/relationships/image" Target="media/image55.png" /><Relationship Id="rId103" Type="http://schemas.openxmlformats.org/officeDocument/2006/relationships/image" Target="media/image56.png" /><Relationship Id="rId104" Type="http://schemas.openxmlformats.org/officeDocument/2006/relationships/image" Target="media/image57.png" /><Relationship Id="rId105" Type="http://schemas.openxmlformats.org/officeDocument/2006/relationships/image" Target="media/image58.png" /><Relationship Id="rId106" Type="http://schemas.openxmlformats.org/officeDocument/2006/relationships/image" Target="media/image59.png" /><Relationship Id="rId107" Type="http://schemas.openxmlformats.org/officeDocument/2006/relationships/image" Target="media/image60.png" /><Relationship Id="rId108" Type="http://schemas.openxmlformats.org/officeDocument/2006/relationships/image" Target="media/image61.png" /><Relationship Id="rId109" Type="http://schemas.openxmlformats.org/officeDocument/2006/relationships/image" Target="media/image62.png" /><Relationship Id="rId11" Type="http://schemas.openxmlformats.org/officeDocument/2006/relationships/header" Target="header4.xml" /><Relationship Id="rId110" Type="http://schemas.openxmlformats.org/officeDocument/2006/relationships/image" Target="media/image63.png" /><Relationship Id="rId111" Type="http://schemas.openxmlformats.org/officeDocument/2006/relationships/image" Target="media/image64.png" /><Relationship Id="rId112" Type="http://schemas.openxmlformats.org/officeDocument/2006/relationships/image" Target="media/image65.png" /><Relationship Id="rId113" Type="http://schemas.openxmlformats.org/officeDocument/2006/relationships/image" Target="media/image66.png" /><Relationship Id="rId114" Type="http://schemas.openxmlformats.org/officeDocument/2006/relationships/image" Target="media/image67.png" /><Relationship Id="rId115" Type="http://schemas.openxmlformats.org/officeDocument/2006/relationships/image" Target="media/image68.png" /><Relationship Id="rId116" Type="http://schemas.openxmlformats.org/officeDocument/2006/relationships/image" Target="media/image69.png" /><Relationship Id="rId117" Type="http://schemas.openxmlformats.org/officeDocument/2006/relationships/header" Target="header23.xml" /><Relationship Id="rId118" Type="http://schemas.openxmlformats.org/officeDocument/2006/relationships/footer" Target="footer23.xml" /><Relationship Id="rId119" Type="http://schemas.openxmlformats.org/officeDocument/2006/relationships/image" Target="media/image70.png" /><Relationship Id="rId12" Type="http://schemas.openxmlformats.org/officeDocument/2006/relationships/footer" Target="footer4.xml" /><Relationship Id="rId120" Type="http://schemas.openxmlformats.org/officeDocument/2006/relationships/header" Target="header24.xml" /><Relationship Id="rId121" Type="http://schemas.openxmlformats.org/officeDocument/2006/relationships/footer" Target="footer24.xml" /><Relationship Id="rId122" Type="http://schemas.openxmlformats.org/officeDocument/2006/relationships/header" Target="header25.xml" /><Relationship Id="rId123" Type="http://schemas.openxmlformats.org/officeDocument/2006/relationships/footer" Target="footer25.xml" /><Relationship Id="rId124" Type="http://schemas.openxmlformats.org/officeDocument/2006/relationships/image" Target="media/image71.png" /><Relationship Id="rId125" Type="http://schemas.openxmlformats.org/officeDocument/2006/relationships/image" Target="media/image72.png" /><Relationship Id="rId126" Type="http://schemas.openxmlformats.org/officeDocument/2006/relationships/header" Target="header26.xml" /><Relationship Id="rId127" Type="http://schemas.openxmlformats.org/officeDocument/2006/relationships/footer" Target="footer26.xml" /><Relationship Id="rId128" Type="http://schemas.openxmlformats.org/officeDocument/2006/relationships/header" Target="header27.xml" /><Relationship Id="rId129" Type="http://schemas.openxmlformats.org/officeDocument/2006/relationships/footer" Target="footer27.xml" /><Relationship Id="rId13" Type="http://schemas.openxmlformats.org/officeDocument/2006/relationships/header" Target="header5.xml" /><Relationship Id="rId130" Type="http://schemas.openxmlformats.org/officeDocument/2006/relationships/image" Target="media/image73.png" /><Relationship Id="rId131" Type="http://schemas.openxmlformats.org/officeDocument/2006/relationships/image" Target="media/image74.png" /><Relationship Id="rId132" Type="http://schemas.openxmlformats.org/officeDocument/2006/relationships/header" Target="header28.xml" /><Relationship Id="rId133" Type="http://schemas.openxmlformats.org/officeDocument/2006/relationships/footer" Target="footer28.xml" /><Relationship Id="rId134" Type="http://schemas.openxmlformats.org/officeDocument/2006/relationships/header" Target="header29.xml" /><Relationship Id="rId135" Type="http://schemas.openxmlformats.org/officeDocument/2006/relationships/footer" Target="footer29.xml" /><Relationship Id="rId136" Type="http://schemas.openxmlformats.org/officeDocument/2006/relationships/header" Target="header30.xml" /><Relationship Id="rId137" Type="http://schemas.openxmlformats.org/officeDocument/2006/relationships/footer" Target="footer30.xml" /><Relationship Id="rId138" Type="http://schemas.openxmlformats.org/officeDocument/2006/relationships/header" Target="header31.xml" /><Relationship Id="rId139" Type="http://schemas.openxmlformats.org/officeDocument/2006/relationships/footer" Target="footer31.xml" /><Relationship Id="rId14" Type="http://schemas.openxmlformats.org/officeDocument/2006/relationships/footer" Target="footer5.xml" /><Relationship Id="rId140" Type="http://schemas.openxmlformats.org/officeDocument/2006/relationships/header" Target="header32.xml" /><Relationship Id="rId141" Type="http://schemas.openxmlformats.org/officeDocument/2006/relationships/footer" Target="footer32.xml" /><Relationship Id="rId142" Type="http://schemas.openxmlformats.org/officeDocument/2006/relationships/header" Target="header33.xml" /><Relationship Id="rId143" Type="http://schemas.openxmlformats.org/officeDocument/2006/relationships/footer" Target="footer33.xml" /><Relationship Id="rId144" Type="http://schemas.openxmlformats.org/officeDocument/2006/relationships/header" Target="header34.xml" /><Relationship Id="rId145" Type="http://schemas.openxmlformats.org/officeDocument/2006/relationships/footer" Target="footer34.xml" /><Relationship Id="rId146" Type="http://schemas.openxmlformats.org/officeDocument/2006/relationships/header" Target="header35.xml" /><Relationship Id="rId147" Type="http://schemas.openxmlformats.org/officeDocument/2006/relationships/footer" Target="footer35.xml" /><Relationship Id="rId148" Type="http://schemas.openxmlformats.org/officeDocument/2006/relationships/header" Target="header36.xml" /><Relationship Id="rId149" Type="http://schemas.openxmlformats.org/officeDocument/2006/relationships/footer" Target="footer36.xml" /><Relationship Id="rId15" Type="http://schemas.openxmlformats.org/officeDocument/2006/relationships/header" Target="header6.xml" /><Relationship Id="rId150" Type="http://schemas.openxmlformats.org/officeDocument/2006/relationships/header" Target="header37.xml" /><Relationship Id="rId151" Type="http://schemas.openxmlformats.org/officeDocument/2006/relationships/footer" Target="footer37.xml" /><Relationship Id="rId152" Type="http://schemas.openxmlformats.org/officeDocument/2006/relationships/header" Target="header38.xml" /><Relationship Id="rId153" Type="http://schemas.openxmlformats.org/officeDocument/2006/relationships/footer" Target="footer38.xml" /><Relationship Id="rId154" Type="http://schemas.openxmlformats.org/officeDocument/2006/relationships/header" Target="header39.xml" /><Relationship Id="rId155" Type="http://schemas.openxmlformats.org/officeDocument/2006/relationships/footer" Target="footer39.xml" /><Relationship Id="rId156" Type="http://schemas.openxmlformats.org/officeDocument/2006/relationships/header" Target="header40.xml" /><Relationship Id="rId157" Type="http://schemas.openxmlformats.org/officeDocument/2006/relationships/footer" Target="footer40.xml" /><Relationship Id="rId158" Type="http://schemas.openxmlformats.org/officeDocument/2006/relationships/header" Target="header41.xml" /><Relationship Id="rId159" Type="http://schemas.openxmlformats.org/officeDocument/2006/relationships/footer" Target="footer41.xml" /><Relationship Id="rId16" Type="http://schemas.openxmlformats.org/officeDocument/2006/relationships/footer" Target="footer6.xml" /><Relationship Id="rId160" Type="http://schemas.openxmlformats.org/officeDocument/2006/relationships/image" Target="media/image75.png" /><Relationship Id="rId161" Type="http://schemas.openxmlformats.org/officeDocument/2006/relationships/image" Target="media/image76.png" /><Relationship Id="rId162" Type="http://schemas.openxmlformats.org/officeDocument/2006/relationships/header" Target="header42.xml" /><Relationship Id="rId163" Type="http://schemas.openxmlformats.org/officeDocument/2006/relationships/footer" Target="footer42.xml" /><Relationship Id="rId164" Type="http://schemas.openxmlformats.org/officeDocument/2006/relationships/header" Target="header43.xml" /><Relationship Id="rId165" Type="http://schemas.openxmlformats.org/officeDocument/2006/relationships/footer" Target="footer43.xml" /><Relationship Id="rId166" Type="http://schemas.openxmlformats.org/officeDocument/2006/relationships/header" Target="header44.xml" /><Relationship Id="rId167" Type="http://schemas.openxmlformats.org/officeDocument/2006/relationships/footer" Target="footer44.xml" /><Relationship Id="rId168" Type="http://schemas.openxmlformats.org/officeDocument/2006/relationships/header" Target="header45.xml" /><Relationship Id="rId169" Type="http://schemas.openxmlformats.org/officeDocument/2006/relationships/footer" Target="footer45.xml" /><Relationship Id="rId17" Type="http://schemas.openxmlformats.org/officeDocument/2006/relationships/header" Target="header7.xml" /><Relationship Id="rId170" Type="http://schemas.openxmlformats.org/officeDocument/2006/relationships/header" Target="header46.xml" /><Relationship Id="rId171" Type="http://schemas.openxmlformats.org/officeDocument/2006/relationships/footer" Target="footer46.xml" /><Relationship Id="rId172" Type="http://schemas.openxmlformats.org/officeDocument/2006/relationships/image" Target="media/image77.png" /><Relationship Id="rId173" Type="http://schemas.openxmlformats.org/officeDocument/2006/relationships/image" Target="media/image78.png" /><Relationship Id="rId174" Type="http://schemas.openxmlformats.org/officeDocument/2006/relationships/header" Target="header47.xml" /><Relationship Id="rId175" Type="http://schemas.openxmlformats.org/officeDocument/2006/relationships/footer" Target="footer47.xml" /><Relationship Id="rId176" Type="http://schemas.openxmlformats.org/officeDocument/2006/relationships/header" Target="header48.xml" /><Relationship Id="rId177" Type="http://schemas.openxmlformats.org/officeDocument/2006/relationships/footer" Target="footer48.xml" /><Relationship Id="rId178" Type="http://schemas.openxmlformats.org/officeDocument/2006/relationships/image" Target="media/image79.png" /><Relationship Id="rId179" Type="http://schemas.openxmlformats.org/officeDocument/2006/relationships/image" Target="media/image80.png" /><Relationship Id="rId18" Type="http://schemas.openxmlformats.org/officeDocument/2006/relationships/footer" Target="footer7.xml" /><Relationship Id="rId180" Type="http://schemas.openxmlformats.org/officeDocument/2006/relationships/image" Target="media/image81.png" /><Relationship Id="rId181" Type="http://schemas.openxmlformats.org/officeDocument/2006/relationships/image" Target="media/image82.png" /><Relationship Id="rId182" Type="http://schemas.openxmlformats.org/officeDocument/2006/relationships/image" Target="media/image83.png" /><Relationship Id="rId183" Type="http://schemas.openxmlformats.org/officeDocument/2006/relationships/image" Target="media/image84.png" /><Relationship Id="rId184" Type="http://schemas.openxmlformats.org/officeDocument/2006/relationships/header" Target="header49.xml" /><Relationship Id="rId185" Type="http://schemas.openxmlformats.org/officeDocument/2006/relationships/footer" Target="footer49.xml" /><Relationship Id="rId186" Type="http://schemas.openxmlformats.org/officeDocument/2006/relationships/header" Target="header50.xml" /><Relationship Id="rId187" Type="http://schemas.openxmlformats.org/officeDocument/2006/relationships/footer" Target="footer50.xml" /><Relationship Id="rId188" Type="http://schemas.openxmlformats.org/officeDocument/2006/relationships/image" Target="media/image85.png" /><Relationship Id="rId189" Type="http://schemas.openxmlformats.org/officeDocument/2006/relationships/image" Target="media/image86.png" /><Relationship Id="rId19" Type="http://schemas.openxmlformats.org/officeDocument/2006/relationships/header" Target="header8.xml" /><Relationship Id="rId190" Type="http://schemas.openxmlformats.org/officeDocument/2006/relationships/image" Target="media/image87.png" /><Relationship Id="rId191" Type="http://schemas.openxmlformats.org/officeDocument/2006/relationships/image" Target="media/image88.png" /><Relationship Id="rId192" Type="http://schemas.openxmlformats.org/officeDocument/2006/relationships/image" Target="media/image89.png" /><Relationship Id="rId193" Type="http://schemas.openxmlformats.org/officeDocument/2006/relationships/image" Target="media/image90.png" /><Relationship Id="rId194" Type="http://schemas.openxmlformats.org/officeDocument/2006/relationships/header" Target="header51.xml" /><Relationship Id="rId195" Type="http://schemas.openxmlformats.org/officeDocument/2006/relationships/footer" Target="footer51.xml" /><Relationship Id="rId196" Type="http://schemas.openxmlformats.org/officeDocument/2006/relationships/header" Target="header52.xml" /><Relationship Id="rId197" Type="http://schemas.openxmlformats.org/officeDocument/2006/relationships/footer" Target="footer52.xml" /><Relationship Id="rId198" Type="http://schemas.openxmlformats.org/officeDocument/2006/relationships/header" Target="header53.xml" /><Relationship Id="rId199" Type="http://schemas.openxmlformats.org/officeDocument/2006/relationships/footer" Target="footer53.xml" /><Relationship Id="rId2" Type="http://schemas.openxmlformats.org/officeDocument/2006/relationships/webSettings" Target="webSettings.xml" /><Relationship Id="rId20" Type="http://schemas.openxmlformats.org/officeDocument/2006/relationships/footer" Target="footer8.xml" /><Relationship Id="rId200" Type="http://schemas.openxmlformats.org/officeDocument/2006/relationships/header" Target="header54.xml" /><Relationship Id="rId201" Type="http://schemas.openxmlformats.org/officeDocument/2006/relationships/footer" Target="footer54.xml" /><Relationship Id="rId202" Type="http://schemas.openxmlformats.org/officeDocument/2006/relationships/header" Target="header55.xml" /><Relationship Id="rId203" Type="http://schemas.openxmlformats.org/officeDocument/2006/relationships/footer" Target="footer55.xml" /><Relationship Id="rId204" Type="http://schemas.openxmlformats.org/officeDocument/2006/relationships/image" Target="media/image91.png" /><Relationship Id="rId205" Type="http://schemas.openxmlformats.org/officeDocument/2006/relationships/image" Target="media/image92.png" /><Relationship Id="rId206" Type="http://schemas.openxmlformats.org/officeDocument/2006/relationships/image" Target="media/image93.png" /><Relationship Id="rId207" Type="http://schemas.openxmlformats.org/officeDocument/2006/relationships/image" Target="media/image94.png" /><Relationship Id="rId208" Type="http://schemas.openxmlformats.org/officeDocument/2006/relationships/header" Target="header56.xml" /><Relationship Id="rId209" Type="http://schemas.openxmlformats.org/officeDocument/2006/relationships/footer" Target="footer56.xml" /><Relationship Id="rId21" Type="http://schemas.openxmlformats.org/officeDocument/2006/relationships/header" Target="header9.xml" /><Relationship Id="rId210" Type="http://schemas.openxmlformats.org/officeDocument/2006/relationships/image" Target="media/image95.png" /><Relationship Id="rId211" Type="http://schemas.openxmlformats.org/officeDocument/2006/relationships/header" Target="header57.xml" /><Relationship Id="rId212" Type="http://schemas.openxmlformats.org/officeDocument/2006/relationships/footer" Target="footer57.xml" /><Relationship Id="rId213" Type="http://schemas.openxmlformats.org/officeDocument/2006/relationships/header" Target="header58.xml" /><Relationship Id="rId214" Type="http://schemas.openxmlformats.org/officeDocument/2006/relationships/footer" Target="footer58.xml" /><Relationship Id="rId215" Type="http://schemas.openxmlformats.org/officeDocument/2006/relationships/header" Target="header59.xml" /><Relationship Id="rId216" Type="http://schemas.openxmlformats.org/officeDocument/2006/relationships/footer" Target="footer59.xml" /><Relationship Id="rId217" Type="http://schemas.openxmlformats.org/officeDocument/2006/relationships/header" Target="header60.xml" /><Relationship Id="rId218" Type="http://schemas.openxmlformats.org/officeDocument/2006/relationships/footer" Target="footer60.xml" /><Relationship Id="rId219" Type="http://schemas.openxmlformats.org/officeDocument/2006/relationships/header" Target="header61.xml" /><Relationship Id="rId22" Type="http://schemas.openxmlformats.org/officeDocument/2006/relationships/footer" Target="footer9.xml" /><Relationship Id="rId220" Type="http://schemas.openxmlformats.org/officeDocument/2006/relationships/footer" Target="footer61.xml" /><Relationship Id="rId221" Type="http://schemas.openxmlformats.org/officeDocument/2006/relationships/header" Target="header62.xml" /><Relationship Id="rId222" Type="http://schemas.openxmlformats.org/officeDocument/2006/relationships/footer" Target="footer62.xml" /><Relationship Id="rId223" Type="http://schemas.openxmlformats.org/officeDocument/2006/relationships/header" Target="header63.xml" /><Relationship Id="rId224" Type="http://schemas.openxmlformats.org/officeDocument/2006/relationships/footer" Target="footer63.xml" /><Relationship Id="rId225" Type="http://schemas.openxmlformats.org/officeDocument/2006/relationships/header" Target="header64.xml" /><Relationship Id="rId226" Type="http://schemas.openxmlformats.org/officeDocument/2006/relationships/footer" Target="footer64.xml" /><Relationship Id="rId227" Type="http://schemas.openxmlformats.org/officeDocument/2006/relationships/header" Target="header65.xml" /><Relationship Id="rId228" Type="http://schemas.openxmlformats.org/officeDocument/2006/relationships/footer" Target="footer65.xml" /><Relationship Id="rId229" Type="http://schemas.openxmlformats.org/officeDocument/2006/relationships/header" Target="header66.xml" /><Relationship Id="rId23" Type="http://schemas.openxmlformats.org/officeDocument/2006/relationships/image" Target="media/image2.png" /><Relationship Id="rId230" Type="http://schemas.openxmlformats.org/officeDocument/2006/relationships/footer" Target="footer66.xml" /><Relationship Id="rId231" Type="http://schemas.openxmlformats.org/officeDocument/2006/relationships/header" Target="header67.xml" /><Relationship Id="rId232" Type="http://schemas.openxmlformats.org/officeDocument/2006/relationships/footer" Target="footer67.xml" /><Relationship Id="rId233" Type="http://schemas.openxmlformats.org/officeDocument/2006/relationships/header" Target="header68.xml" /><Relationship Id="rId234" Type="http://schemas.openxmlformats.org/officeDocument/2006/relationships/footer" Target="footer68.xml" /><Relationship Id="rId235" Type="http://schemas.openxmlformats.org/officeDocument/2006/relationships/header" Target="header69.xml" /><Relationship Id="rId236" Type="http://schemas.openxmlformats.org/officeDocument/2006/relationships/footer" Target="footer69.xml" /><Relationship Id="rId237" Type="http://schemas.openxmlformats.org/officeDocument/2006/relationships/header" Target="header70.xml" /><Relationship Id="rId238" Type="http://schemas.openxmlformats.org/officeDocument/2006/relationships/footer" Target="footer70.xml" /><Relationship Id="rId239" Type="http://schemas.openxmlformats.org/officeDocument/2006/relationships/header" Target="header71.xml" /><Relationship Id="rId24" Type="http://schemas.openxmlformats.org/officeDocument/2006/relationships/header" Target="header10.xml" /><Relationship Id="rId240" Type="http://schemas.openxmlformats.org/officeDocument/2006/relationships/footer" Target="footer71.xml" /><Relationship Id="rId241" Type="http://schemas.openxmlformats.org/officeDocument/2006/relationships/header" Target="header72.xml" /><Relationship Id="rId242" Type="http://schemas.openxmlformats.org/officeDocument/2006/relationships/footer" Target="footer72.xml" /><Relationship Id="rId243" Type="http://schemas.openxmlformats.org/officeDocument/2006/relationships/header" Target="header73.xml" /><Relationship Id="rId244" Type="http://schemas.openxmlformats.org/officeDocument/2006/relationships/footer" Target="footer73.xml" /><Relationship Id="rId245" Type="http://schemas.openxmlformats.org/officeDocument/2006/relationships/header" Target="header74.xml" /><Relationship Id="rId246" Type="http://schemas.openxmlformats.org/officeDocument/2006/relationships/footer" Target="footer74.xml" /><Relationship Id="rId247" Type="http://schemas.openxmlformats.org/officeDocument/2006/relationships/header" Target="header75.xml" /><Relationship Id="rId248" Type="http://schemas.openxmlformats.org/officeDocument/2006/relationships/footer" Target="footer75.xml" /><Relationship Id="rId249" Type="http://schemas.openxmlformats.org/officeDocument/2006/relationships/header" Target="header76.xml" /><Relationship Id="rId25" Type="http://schemas.openxmlformats.org/officeDocument/2006/relationships/footer" Target="footer10.xml" /><Relationship Id="rId250" Type="http://schemas.openxmlformats.org/officeDocument/2006/relationships/footer" Target="footer76.xml" /><Relationship Id="rId251" Type="http://schemas.openxmlformats.org/officeDocument/2006/relationships/header" Target="header77.xml" /><Relationship Id="rId252" Type="http://schemas.openxmlformats.org/officeDocument/2006/relationships/footer" Target="footer77.xml" /><Relationship Id="rId253" Type="http://schemas.openxmlformats.org/officeDocument/2006/relationships/header" Target="header78.xml" /><Relationship Id="rId254" Type="http://schemas.openxmlformats.org/officeDocument/2006/relationships/footer" Target="footer78.xml" /><Relationship Id="rId255" Type="http://schemas.openxmlformats.org/officeDocument/2006/relationships/header" Target="header79.xml" /><Relationship Id="rId256" Type="http://schemas.openxmlformats.org/officeDocument/2006/relationships/footer" Target="footer79.xml" /><Relationship Id="rId257" Type="http://schemas.openxmlformats.org/officeDocument/2006/relationships/header" Target="header80.xml" /><Relationship Id="rId258" Type="http://schemas.openxmlformats.org/officeDocument/2006/relationships/footer" Target="footer80.xml" /><Relationship Id="rId259" Type="http://schemas.openxmlformats.org/officeDocument/2006/relationships/header" Target="header81.xml" /><Relationship Id="rId26" Type="http://schemas.openxmlformats.org/officeDocument/2006/relationships/image" Target="media/image3.png" /><Relationship Id="rId260" Type="http://schemas.openxmlformats.org/officeDocument/2006/relationships/footer" Target="footer81.xml" /><Relationship Id="rId261" Type="http://schemas.openxmlformats.org/officeDocument/2006/relationships/hyperlink" Target="https://d.book118.com/715030113320011103" TargetMode="External" /><Relationship Id="rId262" Type="http://schemas.openxmlformats.org/officeDocument/2006/relationships/header" Target="header82.xml" /><Relationship Id="rId263" Type="http://schemas.openxmlformats.org/officeDocument/2006/relationships/footer" Target="footer82.xml" /><Relationship Id="rId264" Type="http://schemas.openxmlformats.org/officeDocument/2006/relationships/theme" Target="theme/theme1.xml" /><Relationship Id="rId265" Type="http://schemas.openxmlformats.org/officeDocument/2006/relationships/numbering" Target="numbering.xml" /><Relationship Id="rId266" Type="http://schemas.openxmlformats.org/officeDocument/2006/relationships/styles" Target="styles.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image" Target="media/image4.png" /><Relationship Id="rId36" Type="http://schemas.openxmlformats.org/officeDocument/2006/relationships/image" Target="media/image5.png"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header" Target="header16.xml" /><Relationship Id="rId4" Type="http://schemas.openxmlformats.org/officeDocument/2006/relationships/header" Target="header1.xml" /><Relationship Id="rId40" Type="http://schemas.openxmlformats.org/officeDocument/2006/relationships/footer" Target="footer16.xml" /><Relationship Id="rId41" Type="http://schemas.openxmlformats.org/officeDocument/2006/relationships/image" Target="media/image6.png"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image" Target="media/image7.png" /><Relationship Id="rId47" Type="http://schemas.openxmlformats.org/officeDocument/2006/relationships/image" Target="media/image8.png" /><Relationship Id="rId48" Type="http://schemas.openxmlformats.org/officeDocument/2006/relationships/image" Target="media/image9.png" /><Relationship Id="rId49" Type="http://schemas.openxmlformats.org/officeDocument/2006/relationships/image" Target="media/image10.png" /><Relationship Id="rId5" Type="http://schemas.openxmlformats.org/officeDocument/2006/relationships/footer" Target="footer1.xml" /><Relationship Id="rId50" Type="http://schemas.openxmlformats.org/officeDocument/2006/relationships/header" Target="header19.xml" /><Relationship Id="rId51" Type="http://schemas.openxmlformats.org/officeDocument/2006/relationships/footer" Target="footer19.xml" /><Relationship Id="rId52" Type="http://schemas.openxmlformats.org/officeDocument/2006/relationships/header" Target="header20.xml" /><Relationship Id="rId53" Type="http://schemas.openxmlformats.org/officeDocument/2006/relationships/footer" Target="footer20.xml" /><Relationship Id="rId54" Type="http://schemas.openxmlformats.org/officeDocument/2006/relationships/header" Target="header21.xml" /><Relationship Id="rId55" Type="http://schemas.openxmlformats.org/officeDocument/2006/relationships/footer" Target="footer21.xml" /><Relationship Id="rId56" Type="http://schemas.openxmlformats.org/officeDocument/2006/relationships/image" Target="media/image11.png" /><Relationship Id="rId57" Type="http://schemas.openxmlformats.org/officeDocument/2006/relationships/header" Target="header22.xml" /><Relationship Id="rId58" Type="http://schemas.openxmlformats.org/officeDocument/2006/relationships/footer" Target="footer22.xml" /><Relationship Id="rId59" Type="http://schemas.openxmlformats.org/officeDocument/2006/relationships/image" Target="media/image12.png" /><Relationship Id="rId6" Type="http://schemas.openxmlformats.org/officeDocument/2006/relationships/header" Target="header2.xml" /><Relationship Id="rId60" Type="http://schemas.openxmlformats.org/officeDocument/2006/relationships/image" Target="media/image13.png" /><Relationship Id="rId61" Type="http://schemas.openxmlformats.org/officeDocument/2006/relationships/image" Target="media/image14.png" /><Relationship Id="rId62" Type="http://schemas.openxmlformats.org/officeDocument/2006/relationships/image" Target="media/image15.png" /><Relationship Id="rId63" Type="http://schemas.openxmlformats.org/officeDocument/2006/relationships/image" Target="media/image16.png" /><Relationship Id="rId64" Type="http://schemas.openxmlformats.org/officeDocument/2006/relationships/image" Target="media/image17.png" /><Relationship Id="rId65" Type="http://schemas.openxmlformats.org/officeDocument/2006/relationships/image" Target="media/image18.png" /><Relationship Id="rId66" Type="http://schemas.openxmlformats.org/officeDocument/2006/relationships/image" Target="media/image19.png" /><Relationship Id="rId67" Type="http://schemas.openxmlformats.org/officeDocument/2006/relationships/image" Target="media/image20.png" /><Relationship Id="rId68" Type="http://schemas.openxmlformats.org/officeDocument/2006/relationships/image" Target="media/image21.png" /><Relationship Id="rId69" Type="http://schemas.openxmlformats.org/officeDocument/2006/relationships/image" Target="media/image22.png" /><Relationship Id="rId7" Type="http://schemas.openxmlformats.org/officeDocument/2006/relationships/footer" Target="footer2.xml" /><Relationship Id="rId70" Type="http://schemas.openxmlformats.org/officeDocument/2006/relationships/image" Target="media/image23.png" /><Relationship Id="rId71" Type="http://schemas.openxmlformats.org/officeDocument/2006/relationships/image" Target="media/image24.png" /><Relationship Id="rId72" Type="http://schemas.openxmlformats.org/officeDocument/2006/relationships/image" Target="media/image25.png" /><Relationship Id="rId73" Type="http://schemas.openxmlformats.org/officeDocument/2006/relationships/image" Target="media/image26.png" /><Relationship Id="rId74" Type="http://schemas.openxmlformats.org/officeDocument/2006/relationships/image" Target="media/image27.png" /><Relationship Id="rId75" Type="http://schemas.openxmlformats.org/officeDocument/2006/relationships/image" Target="media/image28.png" /><Relationship Id="rId76" Type="http://schemas.openxmlformats.org/officeDocument/2006/relationships/image" Target="media/image29.png" /><Relationship Id="rId77" Type="http://schemas.openxmlformats.org/officeDocument/2006/relationships/image" Target="media/image30.png" /><Relationship Id="rId78" Type="http://schemas.openxmlformats.org/officeDocument/2006/relationships/image" Target="media/image31.png" /><Relationship Id="rId79" Type="http://schemas.openxmlformats.org/officeDocument/2006/relationships/image" Target="media/image32.png" /><Relationship Id="rId8" Type="http://schemas.openxmlformats.org/officeDocument/2006/relationships/header" Target="header3.xml" /><Relationship Id="rId80" Type="http://schemas.openxmlformats.org/officeDocument/2006/relationships/image" Target="media/image33.png" /><Relationship Id="rId81" Type="http://schemas.openxmlformats.org/officeDocument/2006/relationships/image" Target="media/image34.png" /><Relationship Id="rId82" Type="http://schemas.openxmlformats.org/officeDocument/2006/relationships/image" Target="media/image35.png" /><Relationship Id="rId83" Type="http://schemas.openxmlformats.org/officeDocument/2006/relationships/image" Target="media/image36.png" /><Relationship Id="rId84" Type="http://schemas.openxmlformats.org/officeDocument/2006/relationships/image" Target="media/image37.png" /><Relationship Id="rId85" Type="http://schemas.openxmlformats.org/officeDocument/2006/relationships/image" Target="media/image38.png" /><Relationship Id="rId86" Type="http://schemas.openxmlformats.org/officeDocument/2006/relationships/image" Target="media/image39.png" /><Relationship Id="rId87" Type="http://schemas.openxmlformats.org/officeDocument/2006/relationships/image" Target="media/image40.png" /><Relationship Id="rId88" Type="http://schemas.openxmlformats.org/officeDocument/2006/relationships/image" Target="media/image41.png" /><Relationship Id="rId89" Type="http://schemas.openxmlformats.org/officeDocument/2006/relationships/image" Target="media/image42.png" /><Relationship Id="rId9" Type="http://schemas.openxmlformats.org/officeDocument/2006/relationships/footer" Target="footer3.xml" /><Relationship Id="rId90" Type="http://schemas.openxmlformats.org/officeDocument/2006/relationships/image" Target="media/image43.png" /><Relationship Id="rId91" Type="http://schemas.openxmlformats.org/officeDocument/2006/relationships/image" Target="media/image44.png" /><Relationship Id="rId92" Type="http://schemas.openxmlformats.org/officeDocument/2006/relationships/image" Target="media/image45.png" /><Relationship Id="rId93" Type="http://schemas.openxmlformats.org/officeDocument/2006/relationships/image" Target="media/image46.png" /><Relationship Id="rId94" Type="http://schemas.openxmlformats.org/officeDocument/2006/relationships/image" Target="media/image47.png" /><Relationship Id="rId95" Type="http://schemas.openxmlformats.org/officeDocument/2006/relationships/image" Target="media/image48.png" /><Relationship Id="rId96" Type="http://schemas.openxmlformats.org/officeDocument/2006/relationships/image" Target="media/image49.png" /><Relationship Id="rId97" Type="http://schemas.openxmlformats.org/officeDocument/2006/relationships/image" Target="media/image50.png" /><Relationship Id="rId98" Type="http://schemas.openxmlformats.org/officeDocument/2006/relationships/image" Target="media/image51.png" /><Relationship Id="rId99" Type="http://schemas.openxmlformats.org/officeDocument/2006/relationships/image" Target="media/image5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2024-01-30T03:36:47Z</dcterms:created>
  <dcterms:modified xsi:type="dcterms:W3CDTF">2024-01-30T03:36:47Z</dcterms:modified>
</cp:coreProperties>
</file>