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燃煤发电机组项目规划设计纲要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48" w:history="1">
        <w:r>
          <w:rPr>
            <w:rFonts w:ascii="仿宋" w:eastAsia="仿宋" w:hAnsi="仿宋" w:cs="仿宋" w:hint="eastAsia"/>
            <w:lang w:eastAsia="zh-CN"/>
          </w:rPr>
          <w:t>前言</w:t>
        </w:r>
        <w:r>
          <w:tab/>
        </w:r>
        <w:r>
          <w:fldChar w:fldCharType="begin"/>
        </w:r>
        <w:r>
          <w:instrText xml:space="preserve"> PAGEREF _Toc24048 \h </w:instrText>
        </w:r>
        <w:r>
          <w:fldChar w:fldCharType="separate"/>
        </w:r>
        <w:r>
          <w:t>3</w:t>
        </w:r>
        <w:r>
          <w:fldChar w:fldCharType="end"/>
        </w:r>
      </w:hyperlink>
    </w:p>
    <w:p>
      <w:pPr>
        <w:pStyle w:val="TOC1"/>
        <w:tabs>
          <w:tab w:val="right" w:leader="dot" w:pos="8306"/>
        </w:tabs>
      </w:pPr>
      <w:hyperlink w:anchor="_Toc29640" w:history="1">
        <w:r>
          <w:rPr>
            <w:rFonts w:ascii="仿宋" w:eastAsia="仿宋" w:hAnsi="仿宋" w:cs="仿宋" w:hint="eastAsia"/>
            <w:lang w:eastAsia="zh-CN"/>
          </w:rPr>
          <w:t>一、燃煤发电机组项目土建工程</w:t>
        </w:r>
        <w:r>
          <w:tab/>
        </w:r>
        <w:r>
          <w:fldChar w:fldCharType="begin"/>
        </w:r>
        <w:r>
          <w:instrText xml:space="preserve"> PAGEREF _Toc29640 \h </w:instrText>
        </w:r>
        <w:r>
          <w:fldChar w:fldCharType="separate"/>
        </w:r>
        <w:r>
          <w:t>3</w:t>
        </w:r>
        <w:r>
          <w:fldChar w:fldCharType="end"/>
        </w:r>
      </w:hyperlink>
    </w:p>
    <w:p>
      <w:pPr>
        <w:pStyle w:val="TOC2"/>
        <w:tabs>
          <w:tab w:val="right" w:leader="dot" w:pos="8306"/>
        </w:tabs>
      </w:pPr>
      <w:hyperlink w:anchor="_Toc13331" w:history="1">
        <w:r>
          <w:rPr>
            <w:rFonts w:ascii="仿宋" w:eastAsia="仿宋" w:hAnsi="仿宋" w:cs="仿宋" w:hint="eastAsia"/>
            <w:lang w:eastAsia="zh-CN"/>
          </w:rPr>
          <w:t>(一)、建筑工程设计原则</w:t>
        </w:r>
        <w:r>
          <w:tab/>
        </w:r>
        <w:r>
          <w:fldChar w:fldCharType="begin"/>
        </w:r>
        <w:r>
          <w:instrText xml:space="preserve"> PAGEREF _Toc13331 \h </w:instrText>
        </w:r>
        <w:r>
          <w:fldChar w:fldCharType="separate"/>
        </w:r>
        <w:r>
          <w:t>3</w:t>
        </w:r>
        <w:r>
          <w:fldChar w:fldCharType="end"/>
        </w:r>
      </w:hyperlink>
    </w:p>
    <w:p>
      <w:pPr>
        <w:pStyle w:val="TOC2"/>
        <w:tabs>
          <w:tab w:val="right" w:leader="dot" w:pos="8306"/>
        </w:tabs>
      </w:pPr>
      <w:hyperlink w:anchor="_Toc13097" w:history="1">
        <w:r>
          <w:rPr>
            <w:rFonts w:ascii="仿宋" w:eastAsia="仿宋" w:hAnsi="仿宋" w:cs="仿宋" w:hint="eastAsia"/>
            <w:lang w:eastAsia="zh-CN"/>
          </w:rPr>
          <w:t>(二)、土建工程设计年限及安全等级</w:t>
        </w:r>
        <w:r>
          <w:tab/>
        </w:r>
        <w:r>
          <w:fldChar w:fldCharType="begin"/>
        </w:r>
        <w:r>
          <w:instrText xml:space="preserve"> PAGEREF _Toc13097 \h </w:instrText>
        </w:r>
        <w:r>
          <w:fldChar w:fldCharType="separate"/>
        </w:r>
        <w:r>
          <w:t>4</w:t>
        </w:r>
        <w:r>
          <w:fldChar w:fldCharType="end"/>
        </w:r>
      </w:hyperlink>
    </w:p>
    <w:p>
      <w:pPr>
        <w:pStyle w:val="TOC2"/>
        <w:tabs>
          <w:tab w:val="right" w:leader="dot" w:pos="8306"/>
        </w:tabs>
      </w:pPr>
      <w:hyperlink w:anchor="_Toc26031" w:history="1">
        <w:r>
          <w:rPr>
            <w:rFonts w:ascii="仿宋" w:eastAsia="仿宋" w:hAnsi="仿宋" w:cs="仿宋" w:hint="eastAsia"/>
            <w:lang w:eastAsia="zh-CN"/>
          </w:rPr>
          <w:t>(三)、建筑工程设计总体要求</w:t>
        </w:r>
        <w:r>
          <w:tab/>
        </w:r>
        <w:r>
          <w:fldChar w:fldCharType="begin"/>
        </w:r>
        <w:r>
          <w:instrText xml:space="preserve"> PAGEREF _Toc26031 \h </w:instrText>
        </w:r>
        <w:r>
          <w:fldChar w:fldCharType="separate"/>
        </w:r>
        <w:r>
          <w:t>5</w:t>
        </w:r>
        <w:r>
          <w:fldChar w:fldCharType="end"/>
        </w:r>
      </w:hyperlink>
    </w:p>
    <w:p>
      <w:pPr>
        <w:pStyle w:val="TOC2"/>
        <w:tabs>
          <w:tab w:val="right" w:leader="dot" w:pos="8306"/>
        </w:tabs>
      </w:pPr>
      <w:hyperlink w:anchor="_Toc12216" w:history="1">
        <w:r>
          <w:rPr>
            <w:rFonts w:ascii="仿宋" w:eastAsia="仿宋" w:hAnsi="仿宋" w:cs="仿宋" w:hint="eastAsia"/>
            <w:lang w:eastAsia="zh-CN"/>
          </w:rPr>
          <w:t>(四)、土建工程建设指标</w:t>
        </w:r>
        <w:r>
          <w:tab/>
        </w:r>
        <w:r>
          <w:fldChar w:fldCharType="begin"/>
        </w:r>
        <w:r>
          <w:instrText xml:space="preserve"> PAGEREF _Toc12216 \h </w:instrText>
        </w:r>
        <w:r>
          <w:fldChar w:fldCharType="separate"/>
        </w:r>
        <w:r>
          <w:t>6</w:t>
        </w:r>
        <w:r>
          <w:fldChar w:fldCharType="end"/>
        </w:r>
      </w:hyperlink>
    </w:p>
    <w:p>
      <w:pPr>
        <w:pStyle w:val="TOC1"/>
        <w:tabs>
          <w:tab w:val="right" w:leader="dot" w:pos="8306"/>
        </w:tabs>
      </w:pPr>
      <w:hyperlink w:anchor="_Toc6657" w:history="1">
        <w:r>
          <w:rPr>
            <w:rFonts w:ascii="仿宋" w:eastAsia="仿宋" w:hAnsi="仿宋" w:cs="仿宋" w:hint="eastAsia"/>
            <w:lang w:eastAsia="zh-CN"/>
          </w:rPr>
          <w:t>二、工艺说明</w:t>
        </w:r>
        <w:r>
          <w:tab/>
        </w:r>
        <w:r>
          <w:fldChar w:fldCharType="begin"/>
        </w:r>
        <w:r>
          <w:instrText xml:space="preserve"> PAGEREF _Toc6657 \h </w:instrText>
        </w:r>
        <w:r>
          <w:fldChar w:fldCharType="separate"/>
        </w:r>
        <w:r>
          <w:t>6</w:t>
        </w:r>
        <w:r>
          <w:fldChar w:fldCharType="end"/>
        </w:r>
      </w:hyperlink>
    </w:p>
    <w:p>
      <w:pPr>
        <w:pStyle w:val="TOC2"/>
        <w:tabs>
          <w:tab w:val="right" w:leader="dot" w:pos="8306"/>
        </w:tabs>
      </w:pPr>
      <w:hyperlink w:anchor="_Toc31339" w:history="1">
        <w:r>
          <w:rPr>
            <w:rFonts w:ascii="仿宋" w:eastAsia="仿宋" w:hAnsi="仿宋" w:cs="仿宋" w:hint="eastAsia"/>
            <w:lang w:eastAsia="zh-CN"/>
          </w:rPr>
          <w:t>(一)、技术管理特点</w:t>
        </w:r>
        <w:r>
          <w:tab/>
        </w:r>
        <w:r>
          <w:fldChar w:fldCharType="begin"/>
        </w:r>
        <w:r>
          <w:instrText xml:space="preserve"> PAGEREF _Toc31339 \h </w:instrText>
        </w:r>
        <w:r>
          <w:fldChar w:fldCharType="separate"/>
        </w:r>
        <w:r>
          <w:t>6</w:t>
        </w:r>
        <w:r>
          <w:fldChar w:fldCharType="end"/>
        </w:r>
      </w:hyperlink>
    </w:p>
    <w:p>
      <w:pPr>
        <w:pStyle w:val="TOC2"/>
        <w:tabs>
          <w:tab w:val="right" w:leader="dot" w:pos="8306"/>
        </w:tabs>
      </w:pPr>
      <w:hyperlink w:anchor="_Toc21004" w:history="1">
        <w:r>
          <w:rPr>
            <w:rFonts w:ascii="仿宋" w:eastAsia="仿宋" w:hAnsi="仿宋" w:cs="仿宋" w:hint="eastAsia"/>
            <w:lang w:eastAsia="zh-CN"/>
          </w:rPr>
          <w:t>(二)、燃煤发电机组项目工艺技术设计方案</w:t>
        </w:r>
        <w:r>
          <w:tab/>
        </w:r>
        <w:r>
          <w:fldChar w:fldCharType="begin"/>
        </w:r>
        <w:r>
          <w:instrText xml:space="preserve"> PAGEREF _Toc21004 \h </w:instrText>
        </w:r>
        <w:r>
          <w:fldChar w:fldCharType="separate"/>
        </w:r>
        <w:r>
          <w:t>7</w:t>
        </w:r>
        <w:r>
          <w:fldChar w:fldCharType="end"/>
        </w:r>
      </w:hyperlink>
    </w:p>
    <w:p>
      <w:pPr>
        <w:pStyle w:val="TOC2"/>
        <w:tabs>
          <w:tab w:val="right" w:leader="dot" w:pos="8306"/>
        </w:tabs>
      </w:pPr>
      <w:hyperlink w:anchor="_Toc7294" w:history="1">
        <w:r>
          <w:rPr>
            <w:rFonts w:ascii="仿宋" w:eastAsia="仿宋" w:hAnsi="仿宋" w:cs="仿宋" w:hint="eastAsia"/>
            <w:lang w:eastAsia="zh-CN"/>
          </w:rPr>
          <w:t>(三)、设备选型方案</w:t>
        </w:r>
        <w:r>
          <w:tab/>
        </w:r>
        <w:r>
          <w:fldChar w:fldCharType="begin"/>
        </w:r>
        <w:r>
          <w:instrText xml:space="preserve"> PAGEREF _Toc7294 \h </w:instrText>
        </w:r>
        <w:r>
          <w:fldChar w:fldCharType="separate"/>
        </w:r>
        <w:r>
          <w:t>9</w:t>
        </w:r>
        <w:r>
          <w:fldChar w:fldCharType="end"/>
        </w:r>
      </w:hyperlink>
    </w:p>
    <w:p>
      <w:pPr>
        <w:pStyle w:val="TOC1"/>
        <w:tabs>
          <w:tab w:val="right" w:leader="dot" w:pos="8306"/>
        </w:tabs>
      </w:pPr>
      <w:hyperlink w:anchor="_Toc21846" w:history="1">
        <w:r>
          <w:rPr>
            <w:rFonts w:ascii="仿宋" w:eastAsia="仿宋" w:hAnsi="仿宋" w:cs="仿宋" w:hint="eastAsia"/>
            <w:lang w:eastAsia="zh-CN"/>
          </w:rPr>
          <w:t>三、燃煤发电机组项目建设单位说明</w:t>
        </w:r>
        <w:r>
          <w:tab/>
        </w:r>
        <w:r>
          <w:fldChar w:fldCharType="begin"/>
        </w:r>
        <w:r>
          <w:instrText xml:space="preserve"> PAGEREF _Toc21846 \h </w:instrText>
        </w:r>
        <w:r>
          <w:fldChar w:fldCharType="separate"/>
        </w:r>
        <w:r>
          <w:t>10</w:t>
        </w:r>
        <w:r>
          <w:fldChar w:fldCharType="end"/>
        </w:r>
      </w:hyperlink>
    </w:p>
    <w:p>
      <w:pPr>
        <w:pStyle w:val="TOC2"/>
        <w:tabs>
          <w:tab w:val="right" w:leader="dot" w:pos="8306"/>
        </w:tabs>
      </w:pPr>
      <w:hyperlink w:anchor="_Toc32174" w:history="1">
        <w:r>
          <w:rPr>
            <w:rFonts w:ascii="仿宋" w:eastAsia="仿宋" w:hAnsi="仿宋" w:cs="仿宋" w:hint="eastAsia"/>
            <w:lang w:eastAsia="zh-CN"/>
          </w:rPr>
          <w:t>(一)、燃煤发电机组项目承办单位基本情况</w:t>
        </w:r>
        <w:r>
          <w:tab/>
        </w:r>
        <w:r>
          <w:fldChar w:fldCharType="begin"/>
        </w:r>
        <w:r>
          <w:instrText xml:space="preserve"> PAGEREF _Toc32174 \h </w:instrText>
        </w:r>
        <w:r>
          <w:fldChar w:fldCharType="separate"/>
        </w:r>
        <w:r>
          <w:t>10</w:t>
        </w:r>
        <w:r>
          <w:fldChar w:fldCharType="end"/>
        </w:r>
      </w:hyperlink>
    </w:p>
    <w:p>
      <w:pPr>
        <w:pStyle w:val="TOC2"/>
        <w:tabs>
          <w:tab w:val="right" w:leader="dot" w:pos="8306"/>
        </w:tabs>
      </w:pPr>
      <w:hyperlink w:anchor="_Toc31160" w:history="1">
        <w:r>
          <w:rPr>
            <w:rFonts w:ascii="仿宋" w:eastAsia="仿宋" w:hAnsi="仿宋" w:cs="仿宋" w:hint="eastAsia"/>
            <w:lang w:eastAsia="zh-CN"/>
          </w:rPr>
          <w:t>(二)、公司经济效益分析</w:t>
        </w:r>
        <w:r>
          <w:tab/>
        </w:r>
        <w:r>
          <w:fldChar w:fldCharType="begin"/>
        </w:r>
        <w:r>
          <w:instrText xml:space="preserve"> PAGEREF _Toc31160 \h </w:instrText>
        </w:r>
        <w:r>
          <w:fldChar w:fldCharType="separate"/>
        </w:r>
        <w:r>
          <w:t>11</w:t>
        </w:r>
        <w:r>
          <w:fldChar w:fldCharType="end"/>
        </w:r>
      </w:hyperlink>
    </w:p>
    <w:p>
      <w:pPr>
        <w:pStyle w:val="TOC1"/>
        <w:tabs>
          <w:tab w:val="right" w:leader="dot" w:pos="8306"/>
        </w:tabs>
      </w:pPr>
      <w:hyperlink w:anchor="_Toc7512" w:history="1">
        <w:r>
          <w:rPr>
            <w:rFonts w:ascii="仿宋" w:eastAsia="仿宋" w:hAnsi="仿宋" w:cs="仿宋" w:hint="eastAsia"/>
            <w:lang w:eastAsia="zh-CN"/>
          </w:rPr>
          <w:t>四、燃煤发电机组项目文档管理</w:t>
        </w:r>
        <w:r>
          <w:tab/>
        </w:r>
        <w:r>
          <w:fldChar w:fldCharType="begin"/>
        </w:r>
        <w:r>
          <w:instrText xml:space="preserve"> PAGEREF _Toc7512 \h </w:instrText>
        </w:r>
        <w:r>
          <w:fldChar w:fldCharType="separate"/>
        </w:r>
        <w:r>
          <w:t>12</w:t>
        </w:r>
        <w:r>
          <w:fldChar w:fldCharType="end"/>
        </w:r>
      </w:hyperlink>
    </w:p>
    <w:p>
      <w:pPr>
        <w:pStyle w:val="TOC2"/>
        <w:tabs>
          <w:tab w:val="right" w:leader="dot" w:pos="8306"/>
        </w:tabs>
      </w:pPr>
      <w:hyperlink w:anchor="_Toc18034" w:history="1">
        <w:r>
          <w:rPr>
            <w:rFonts w:ascii="仿宋" w:eastAsia="仿宋" w:hAnsi="仿宋" w:cs="仿宋" w:hint="eastAsia"/>
            <w:lang w:eastAsia="zh-CN"/>
          </w:rPr>
          <w:t>(一)、文档编制与审查</w:t>
        </w:r>
        <w:r>
          <w:tab/>
        </w:r>
        <w:r>
          <w:fldChar w:fldCharType="begin"/>
        </w:r>
        <w:r>
          <w:instrText xml:space="preserve"> PAGEREF _Toc18034 \h </w:instrText>
        </w:r>
        <w:r>
          <w:fldChar w:fldCharType="separate"/>
        </w:r>
        <w:r>
          <w:t>12</w:t>
        </w:r>
        <w:r>
          <w:fldChar w:fldCharType="end"/>
        </w:r>
      </w:hyperlink>
    </w:p>
    <w:p>
      <w:pPr>
        <w:pStyle w:val="TOC2"/>
        <w:tabs>
          <w:tab w:val="right" w:leader="dot" w:pos="8306"/>
        </w:tabs>
      </w:pPr>
      <w:hyperlink w:anchor="_Toc15785" w:history="1">
        <w:r>
          <w:rPr>
            <w:rFonts w:ascii="仿宋" w:eastAsia="仿宋" w:hAnsi="仿宋" w:cs="仿宋" w:hint="eastAsia"/>
            <w:lang w:eastAsia="zh-CN"/>
          </w:rPr>
          <w:t>(二)、文档发布与分发</w:t>
        </w:r>
        <w:r>
          <w:tab/>
        </w:r>
        <w:r>
          <w:fldChar w:fldCharType="begin"/>
        </w:r>
        <w:r>
          <w:instrText xml:space="preserve"> PAGEREF _Toc15785 \h </w:instrText>
        </w:r>
        <w:r>
          <w:fldChar w:fldCharType="separate"/>
        </w:r>
        <w:r>
          <w:t>13</w:t>
        </w:r>
        <w:r>
          <w:fldChar w:fldCharType="end"/>
        </w:r>
      </w:hyperlink>
    </w:p>
    <w:p>
      <w:pPr>
        <w:pStyle w:val="TOC2"/>
        <w:tabs>
          <w:tab w:val="right" w:leader="dot" w:pos="8306"/>
        </w:tabs>
      </w:pPr>
      <w:hyperlink w:anchor="_Toc13604" w:history="1">
        <w:r>
          <w:rPr>
            <w:rFonts w:ascii="仿宋" w:eastAsia="仿宋" w:hAnsi="仿宋" w:cs="仿宋" w:hint="eastAsia"/>
            <w:lang w:eastAsia="zh-CN"/>
          </w:rPr>
          <w:t>(三)、文档存档与归档</w:t>
        </w:r>
        <w:r>
          <w:tab/>
        </w:r>
        <w:r>
          <w:fldChar w:fldCharType="begin"/>
        </w:r>
        <w:r>
          <w:instrText xml:space="preserve"> PAGEREF _Toc13604 \h </w:instrText>
        </w:r>
        <w:r>
          <w:fldChar w:fldCharType="separate"/>
        </w:r>
        <w:r>
          <w:t>14</w:t>
        </w:r>
        <w:r>
          <w:fldChar w:fldCharType="end"/>
        </w:r>
      </w:hyperlink>
    </w:p>
    <w:p>
      <w:pPr>
        <w:pStyle w:val="TOC1"/>
        <w:tabs>
          <w:tab w:val="right" w:leader="dot" w:pos="8306"/>
        </w:tabs>
      </w:pPr>
      <w:hyperlink w:anchor="_Toc22852" w:history="1">
        <w:r>
          <w:rPr>
            <w:rFonts w:ascii="仿宋" w:eastAsia="仿宋" w:hAnsi="仿宋" w:cs="仿宋" w:hint="eastAsia"/>
            <w:lang w:eastAsia="zh-CN"/>
          </w:rPr>
          <w:t>五、市场分析、调研</w:t>
        </w:r>
        <w:r>
          <w:tab/>
        </w:r>
        <w:r>
          <w:fldChar w:fldCharType="begin"/>
        </w:r>
        <w:r>
          <w:instrText xml:space="preserve"> PAGEREF _Toc22852 \h </w:instrText>
        </w:r>
        <w:r>
          <w:fldChar w:fldCharType="separate"/>
        </w:r>
        <w:r>
          <w:t>15</w:t>
        </w:r>
        <w:r>
          <w:fldChar w:fldCharType="end"/>
        </w:r>
      </w:hyperlink>
    </w:p>
    <w:p>
      <w:pPr>
        <w:pStyle w:val="TOC2"/>
        <w:tabs>
          <w:tab w:val="right" w:leader="dot" w:pos="8306"/>
        </w:tabs>
      </w:pPr>
      <w:hyperlink w:anchor="_Toc10081" w:history="1">
        <w:r>
          <w:rPr>
            <w:rFonts w:ascii="仿宋" w:eastAsia="仿宋" w:hAnsi="仿宋" w:cs="仿宋" w:hint="eastAsia"/>
            <w:lang w:eastAsia="zh-CN"/>
          </w:rPr>
          <w:t>(一)、燃煤发电机组行业分析</w:t>
        </w:r>
        <w:r>
          <w:tab/>
        </w:r>
        <w:r>
          <w:fldChar w:fldCharType="begin"/>
        </w:r>
        <w:r>
          <w:instrText xml:space="preserve"> PAGEREF _Toc10081 \h </w:instrText>
        </w:r>
        <w:r>
          <w:fldChar w:fldCharType="separate"/>
        </w:r>
        <w:r>
          <w:t>15</w:t>
        </w:r>
        <w:r>
          <w:fldChar w:fldCharType="end"/>
        </w:r>
      </w:hyperlink>
    </w:p>
    <w:p>
      <w:pPr>
        <w:pStyle w:val="TOC2"/>
        <w:tabs>
          <w:tab w:val="right" w:leader="dot" w:pos="8306"/>
        </w:tabs>
      </w:pPr>
      <w:hyperlink w:anchor="_Toc16127" w:history="1">
        <w:r>
          <w:rPr>
            <w:rFonts w:ascii="仿宋" w:eastAsia="仿宋" w:hAnsi="仿宋" w:cs="仿宋" w:hint="eastAsia"/>
            <w:lang w:eastAsia="zh-CN"/>
          </w:rPr>
          <w:t>(二)、燃煤发电机组市场分析预测</w:t>
        </w:r>
        <w:r>
          <w:tab/>
        </w:r>
        <w:r>
          <w:fldChar w:fldCharType="begin"/>
        </w:r>
        <w:r>
          <w:instrText xml:space="preserve"> PAGEREF _Toc16127 \h </w:instrText>
        </w:r>
        <w:r>
          <w:fldChar w:fldCharType="separate"/>
        </w:r>
        <w:r>
          <w:t>16</w:t>
        </w:r>
        <w:r>
          <w:fldChar w:fldCharType="end"/>
        </w:r>
      </w:hyperlink>
    </w:p>
    <w:p>
      <w:pPr>
        <w:pStyle w:val="TOC1"/>
        <w:tabs>
          <w:tab w:val="right" w:leader="dot" w:pos="8306"/>
        </w:tabs>
      </w:pPr>
      <w:hyperlink w:anchor="_Toc7665" w:history="1">
        <w:r>
          <w:rPr>
            <w:rFonts w:ascii="仿宋" w:eastAsia="仿宋" w:hAnsi="仿宋" w:cs="仿宋" w:hint="eastAsia"/>
            <w:lang w:eastAsia="zh-CN"/>
          </w:rPr>
          <w:t>六、产品规划分析</w:t>
        </w:r>
        <w:r>
          <w:tab/>
        </w:r>
        <w:r>
          <w:fldChar w:fldCharType="begin"/>
        </w:r>
        <w:r>
          <w:instrText xml:space="preserve"> PAGEREF _Toc7665 \h </w:instrText>
        </w:r>
        <w:r>
          <w:fldChar w:fldCharType="separate"/>
        </w:r>
        <w:r>
          <w:t>17</w:t>
        </w:r>
        <w:r>
          <w:fldChar w:fldCharType="end"/>
        </w:r>
      </w:hyperlink>
    </w:p>
    <w:p>
      <w:pPr>
        <w:pStyle w:val="TOC2"/>
        <w:tabs>
          <w:tab w:val="right" w:leader="dot" w:pos="8306"/>
        </w:tabs>
      </w:pPr>
      <w:hyperlink w:anchor="_Toc19628" w:history="1">
        <w:r>
          <w:rPr>
            <w:rFonts w:ascii="仿宋" w:eastAsia="仿宋" w:hAnsi="仿宋" w:cs="仿宋" w:hint="eastAsia"/>
            <w:lang w:eastAsia="zh-CN"/>
          </w:rPr>
          <w:t>(一)、产品规划</w:t>
        </w:r>
        <w:r>
          <w:tab/>
        </w:r>
        <w:r>
          <w:fldChar w:fldCharType="begin"/>
        </w:r>
        <w:r>
          <w:instrText xml:space="preserve"> PAGEREF _Toc19628 \h </w:instrText>
        </w:r>
        <w:r>
          <w:fldChar w:fldCharType="separate"/>
        </w:r>
        <w:r>
          <w:t>17</w:t>
        </w:r>
        <w:r>
          <w:fldChar w:fldCharType="end"/>
        </w:r>
      </w:hyperlink>
    </w:p>
    <w:p>
      <w:pPr>
        <w:pStyle w:val="TOC2"/>
        <w:tabs>
          <w:tab w:val="right" w:leader="dot" w:pos="8306"/>
        </w:tabs>
      </w:pPr>
      <w:hyperlink w:anchor="_Toc26360" w:history="1">
        <w:r>
          <w:rPr>
            <w:rFonts w:ascii="仿宋" w:eastAsia="仿宋" w:hAnsi="仿宋" w:cs="仿宋" w:hint="eastAsia"/>
            <w:lang w:eastAsia="zh-CN"/>
          </w:rPr>
          <w:t>(二)、建设规模</w:t>
        </w:r>
        <w:r>
          <w:tab/>
        </w:r>
        <w:r>
          <w:fldChar w:fldCharType="begin"/>
        </w:r>
        <w:r>
          <w:instrText xml:space="preserve"> PAGEREF _Toc26360 \h </w:instrText>
        </w:r>
        <w:r>
          <w:fldChar w:fldCharType="separate"/>
        </w:r>
        <w:r>
          <w:t>17</w:t>
        </w:r>
        <w:r>
          <w:fldChar w:fldCharType="end"/>
        </w:r>
      </w:hyperlink>
    </w:p>
    <w:p>
      <w:pPr>
        <w:pStyle w:val="TOC1"/>
        <w:tabs>
          <w:tab w:val="right" w:leader="dot" w:pos="8306"/>
        </w:tabs>
      </w:pPr>
      <w:hyperlink w:anchor="_Toc18697" w:history="1">
        <w:r>
          <w:rPr>
            <w:rFonts w:ascii="仿宋" w:eastAsia="仿宋" w:hAnsi="仿宋" w:cs="仿宋" w:hint="eastAsia"/>
            <w:lang w:eastAsia="zh-CN"/>
          </w:rPr>
          <w:t>七、燃煤发电机组项目人力资源管理</w:t>
        </w:r>
        <w:r>
          <w:tab/>
        </w:r>
        <w:r>
          <w:fldChar w:fldCharType="begin"/>
        </w:r>
        <w:r>
          <w:instrText xml:space="preserve"> PAGEREF _Toc18697 \h </w:instrText>
        </w:r>
        <w:r>
          <w:fldChar w:fldCharType="separate"/>
        </w:r>
        <w:r>
          <w:t>19</w:t>
        </w:r>
        <w:r>
          <w:fldChar w:fldCharType="end"/>
        </w:r>
      </w:hyperlink>
    </w:p>
    <w:p>
      <w:pPr>
        <w:pStyle w:val="TOC2"/>
        <w:tabs>
          <w:tab w:val="right" w:leader="dot" w:pos="8306"/>
        </w:tabs>
      </w:pPr>
      <w:hyperlink w:anchor="_Toc25256" w:history="1">
        <w:r>
          <w:rPr>
            <w:rFonts w:ascii="仿宋" w:eastAsia="仿宋" w:hAnsi="仿宋" w:cs="仿宋" w:hint="eastAsia"/>
            <w:lang w:eastAsia="zh-CN"/>
          </w:rPr>
          <w:t>(一)、建立健全的预算管理制度</w:t>
        </w:r>
        <w:r>
          <w:tab/>
        </w:r>
        <w:r>
          <w:fldChar w:fldCharType="begin"/>
        </w:r>
        <w:r>
          <w:instrText xml:space="preserve"> PAGEREF _Toc25256 \h </w:instrText>
        </w:r>
        <w:r>
          <w:fldChar w:fldCharType="separate"/>
        </w:r>
        <w:r>
          <w:t>19</w:t>
        </w:r>
        <w:r>
          <w:fldChar w:fldCharType="end"/>
        </w:r>
      </w:hyperlink>
    </w:p>
    <w:p>
      <w:pPr>
        <w:pStyle w:val="TOC2"/>
        <w:tabs>
          <w:tab w:val="right" w:leader="dot" w:pos="8306"/>
        </w:tabs>
      </w:pPr>
      <w:hyperlink w:anchor="_Toc7752" w:history="1">
        <w:r>
          <w:rPr>
            <w:rFonts w:ascii="仿宋" w:eastAsia="仿宋" w:hAnsi="仿宋" w:cs="仿宋" w:hint="eastAsia"/>
            <w:lang w:eastAsia="zh-CN"/>
          </w:rPr>
          <w:t>(二)、加强资金流动监控</w:t>
        </w:r>
        <w:r>
          <w:tab/>
        </w:r>
        <w:r>
          <w:fldChar w:fldCharType="begin"/>
        </w:r>
        <w:r>
          <w:instrText xml:space="preserve"> PAGEREF _Toc7752 \h </w:instrText>
        </w:r>
        <w:r>
          <w:fldChar w:fldCharType="separate"/>
        </w:r>
        <w:r>
          <w:t>20</w:t>
        </w:r>
        <w:r>
          <w:fldChar w:fldCharType="end"/>
        </w:r>
      </w:hyperlink>
    </w:p>
    <w:p>
      <w:pPr>
        <w:pStyle w:val="TOC2"/>
        <w:tabs>
          <w:tab w:val="right" w:leader="dot" w:pos="8306"/>
        </w:tabs>
      </w:pPr>
      <w:hyperlink w:anchor="_Toc14881" w:history="1">
        <w:r>
          <w:rPr>
            <w:rFonts w:ascii="仿宋" w:eastAsia="仿宋" w:hAnsi="仿宋" w:cs="仿宋" w:hint="eastAsia"/>
            <w:lang w:eastAsia="zh-CN"/>
          </w:rPr>
          <w:t>(三)、制定完善的风险控制机制</w:t>
        </w:r>
        <w:r>
          <w:tab/>
        </w:r>
        <w:r>
          <w:fldChar w:fldCharType="begin"/>
        </w:r>
        <w:r>
          <w:instrText xml:space="preserve"> PAGEREF _Toc14881 \h </w:instrText>
        </w:r>
        <w:r>
          <w:fldChar w:fldCharType="separate"/>
        </w:r>
        <w:r>
          <w:t>21</w:t>
        </w:r>
        <w:r>
          <w:fldChar w:fldCharType="end"/>
        </w:r>
      </w:hyperlink>
    </w:p>
    <w:p>
      <w:pPr>
        <w:pStyle w:val="TOC2"/>
        <w:tabs>
          <w:tab w:val="right" w:leader="dot" w:pos="8306"/>
        </w:tabs>
      </w:pPr>
      <w:hyperlink w:anchor="_Toc470" w:history="1">
        <w:r>
          <w:rPr>
            <w:rFonts w:ascii="仿宋" w:eastAsia="仿宋" w:hAnsi="仿宋" w:cs="仿宋" w:hint="eastAsia"/>
            <w:lang w:eastAsia="zh-CN"/>
          </w:rPr>
          <w:t>(四)、优化成本管理</w:t>
        </w:r>
        <w:r>
          <w:tab/>
        </w:r>
        <w:r>
          <w:fldChar w:fldCharType="begin"/>
        </w:r>
        <w:r>
          <w:instrText xml:space="preserve"> PAGEREF _Toc470 \h </w:instrText>
        </w:r>
        <w:r>
          <w:fldChar w:fldCharType="separate"/>
        </w:r>
        <w:r>
          <w:t>23</w:t>
        </w:r>
        <w:r>
          <w:fldChar w:fldCharType="end"/>
        </w:r>
      </w:hyperlink>
    </w:p>
    <w:p>
      <w:pPr>
        <w:pStyle w:val="TOC1"/>
        <w:tabs>
          <w:tab w:val="right" w:leader="dot" w:pos="8306"/>
        </w:tabs>
      </w:pPr>
      <w:hyperlink w:anchor="_Toc683" w:history="1">
        <w:r>
          <w:rPr>
            <w:rFonts w:ascii="仿宋" w:eastAsia="仿宋" w:hAnsi="仿宋" w:cs="仿宋" w:hint="eastAsia"/>
            <w:lang w:eastAsia="zh-CN"/>
          </w:rPr>
          <w:t>八、燃煤发电机组项目投资规划</w:t>
        </w:r>
        <w:r>
          <w:tab/>
        </w:r>
        <w:r>
          <w:fldChar w:fldCharType="begin"/>
        </w:r>
        <w:r>
          <w:instrText xml:space="preserve"> PAGEREF _Toc683 \h </w:instrText>
        </w:r>
        <w:r>
          <w:fldChar w:fldCharType="separate"/>
        </w:r>
        <w:r>
          <w:t>24</w:t>
        </w:r>
        <w:r>
          <w:fldChar w:fldCharType="end"/>
        </w:r>
      </w:hyperlink>
    </w:p>
    <w:p>
      <w:pPr>
        <w:pStyle w:val="TOC2"/>
        <w:tabs>
          <w:tab w:val="right" w:leader="dot" w:pos="8306"/>
        </w:tabs>
      </w:pPr>
      <w:hyperlink w:anchor="_Toc15169" w:history="1">
        <w:r>
          <w:rPr>
            <w:rFonts w:ascii="仿宋" w:eastAsia="仿宋" w:hAnsi="仿宋" w:cs="仿宋" w:hint="eastAsia"/>
            <w:lang w:eastAsia="zh-CN"/>
          </w:rPr>
          <w:t>(一)、燃煤发电机组项目总投资估算</w:t>
        </w:r>
        <w:r>
          <w:tab/>
        </w:r>
        <w:r>
          <w:fldChar w:fldCharType="begin"/>
        </w:r>
        <w:r>
          <w:instrText xml:space="preserve"> PAGEREF _Toc15169 \h </w:instrText>
        </w:r>
        <w:r>
          <w:fldChar w:fldCharType="separate"/>
        </w:r>
        <w:r>
          <w:t>24</w:t>
        </w:r>
        <w:r>
          <w:fldChar w:fldCharType="end"/>
        </w:r>
      </w:hyperlink>
    </w:p>
    <w:p>
      <w:pPr>
        <w:pStyle w:val="TOC2"/>
        <w:tabs>
          <w:tab w:val="right" w:leader="dot" w:pos="8306"/>
        </w:tabs>
      </w:pPr>
      <w:hyperlink w:anchor="_Toc22387" w:history="1">
        <w:r>
          <w:rPr>
            <w:rFonts w:ascii="仿宋" w:eastAsia="仿宋" w:hAnsi="仿宋" w:cs="仿宋" w:hint="eastAsia"/>
            <w:lang w:eastAsia="zh-CN"/>
          </w:rPr>
          <w:t>(二)、资金筹措</w:t>
        </w:r>
        <w:r>
          <w:tab/>
        </w:r>
        <w:r>
          <w:fldChar w:fldCharType="begin"/>
        </w:r>
        <w:r>
          <w:instrText xml:space="preserve"> PAGEREF _Toc22387 \h </w:instrText>
        </w:r>
        <w:r>
          <w:fldChar w:fldCharType="separate"/>
        </w:r>
        <w:r>
          <w:t>26</w:t>
        </w:r>
        <w:r>
          <w:fldChar w:fldCharType="end"/>
        </w:r>
      </w:hyperlink>
    </w:p>
    <w:p>
      <w:pPr>
        <w:pStyle w:val="TOC1"/>
        <w:tabs>
          <w:tab w:val="right" w:leader="dot" w:pos="8306"/>
        </w:tabs>
      </w:pPr>
      <w:hyperlink w:anchor="_Toc2928" w:history="1">
        <w:r>
          <w:rPr>
            <w:rFonts w:ascii="仿宋" w:eastAsia="仿宋" w:hAnsi="仿宋" w:cs="仿宋" w:hint="eastAsia"/>
            <w:lang w:eastAsia="zh-CN"/>
          </w:rPr>
          <w:t>九、燃煤发电机组项目社会影响</w:t>
        </w:r>
        <w:r>
          <w:tab/>
        </w:r>
        <w:r>
          <w:fldChar w:fldCharType="begin"/>
        </w:r>
        <w:r>
          <w:instrText xml:space="preserve"> PAGEREF _Toc2928 \h </w:instrText>
        </w:r>
        <w:r>
          <w:fldChar w:fldCharType="separate"/>
        </w:r>
        <w:r>
          <w:t>26</w:t>
        </w:r>
        <w:r>
          <w:fldChar w:fldCharType="end"/>
        </w:r>
      </w:hyperlink>
    </w:p>
    <w:p>
      <w:pPr>
        <w:pStyle w:val="TOC2"/>
        <w:tabs>
          <w:tab w:val="right" w:leader="dot" w:pos="8306"/>
        </w:tabs>
      </w:pPr>
      <w:hyperlink w:anchor="_Toc1643" w:history="1">
        <w:r>
          <w:rPr>
            <w:rFonts w:ascii="仿宋" w:eastAsia="仿宋" w:hAnsi="仿宋" w:cs="仿宋" w:hint="eastAsia"/>
            <w:lang w:eastAsia="zh-CN"/>
          </w:rPr>
          <w:t>(一)、社会责任与义务</w:t>
        </w:r>
        <w:r>
          <w:tab/>
        </w:r>
        <w:r>
          <w:fldChar w:fldCharType="begin"/>
        </w:r>
        <w:r>
          <w:instrText xml:space="preserve"> PAGEREF _Toc1643 \h </w:instrText>
        </w:r>
        <w:r>
          <w:fldChar w:fldCharType="separate"/>
        </w:r>
        <w:r>
          <w:t>26</w:t>
        </w:r>
        <w:r>
          <w:fldChar w:fldCharType="end"/>
        </w:r>
      </w:hyperlink>
    </w:p>
    <w:p>
      <w:pPr>
        <w:pStyle w:val="TOC2"/>
        <w:tabs>
          <w:tab w:val="right" w:leader="dot" w:pos="8306"/>
        </w:tabs>
      </w:pPr>
      <w:hyperlink w:anchor="_Toc32402" w:history="1">
        <w:r>
          <w:rPr>
            <w:rFonts w:ascii="仿宋" w:eastAsia="仿宋" w:hAnsi="仿宋" w:cs="仿宋" w:hint="eastAsia"/>
            <w:lang w:eastAsia="zh-CN"/>
          </w:rPr>
          <w:t>(二)、社会参与与沟通</w:t>
        </w:r>
        <w:r>
          <w:tab/>
        </w:r>
        <w:r>
          <w:fldChar w:fldCharType="begin"/>
        </w:r>
        <w:r>
          <w:instrText xml:space="preserve"> PAGEREF _Toc32402 \h </w:instrText>
        </w:r>
        <w:r>
          <w:fldChar w:fldCharType="separate"/>
        </w:r>
        <w:r>
          <w:t>27</w:t>
        </w:r>
        <w:r>
          <w:fldChar w:fldCharType="end"/>
        </w:r>
      </w:hyperlink>
    </w:p>
    <w:p>
      <w:pPr>
        <w:pStyle w:val="TOC1"/>
        <w:tabs>
          <w:tab w:val="right" w:leader="dot" w:pos="8306"/>
        </w:tabs>
      </w:pPr>
      <w:hyperlink w:anchor="_Toc4358" w:history="1">
        <w:r>
          <w:rPr>
            <w:rFonts w:ascii="仿宋" w:eastAsia="仿宋" w:hAnsi="仿宋" w:cs="仿宋" w:hint="eastAsia"/>
            <w:lang w:eastAsia="zh-CN"/>
          </w:rPr>
          <w:t>十、燃煤发电机组项目计划安排</w:t>
        </w:r>
        <w:r>
          <w:tab/>
        </w:r>
        <w:r>
          <w:fldChar w:fldCharType="begin"/>
        </w:r>
        <w:r>
          <w:instrText xml:space="preserve"> PAGEREF _Toc4358 \h </w:instrText>
        </w:r>
        <w:r>
          <w:fldChar w:fldCharType="separate"/>
        </w:r>
        <w:r>
          <w:t>28</w:t>
        </w:r>
        <w:r>
          <w:fldChar w:fldCharType="end"/>
        </w:r>
      </w:hyperlink>
    </w:p>
    <w:p>
      <w:pPr>
        <w:pStyle w:val="TOC2"/>
        <w:tabs>
          <w:tab w:val="right" w:leader="dot" w:pos="8306"/>
        </w:tabs>
      </w:pPr>
      <w:hyperlink w:anchor="_Toc1633" w:history="1">
        <w:r>
          <w:rPr>
            <w:rFonts w:ascii="仿宋" w:eastAsia="仿宋" w:hAnsi="仿宋" w:cs="仿宋" w:hint="eastAsia"/>
            <w:lang w:eastAsia="zh-CN"/>
          </w:rPr>
          <w:t>(一)、建设周期</w:t>
        </w:r>
        <w:r>
          <w:tab/>
        </w:r>
        <w:r>
          <w:fldChar w:fldCharType="begin"/>
        </w:r>
        <w:r>
          <w:instrText xml:space="preserve"> PAGEREF _Toc1633 \h </w:instrText>
        </w:r>
        <w:r>
          <w:fldChar w:fldCharType="separate"/>
        </w:r>
        <w:r>
          <w:t>28</w:t>
        </w:r>
        <w:r>
          <w:fldChar w:fldCharType="end"/>
        </w:r>
      </w:hyperlink>
    </w:p>
    <w:p>
      <w:pPr>
        <w:pStyle w:val="TOC2"/>
        <w:tabs>
          <w:tab w:val="right" w:leader="dot" w:pos="8306"/>
        </w:tabs>
      </w:pPr>
      <w:hyperlink w:anchor="_Toc2012" w:history="1">
        <w:r>
          <w:rPr>
            <w:rFonts w:ascii="仿宋" w:eastAsia="仿宋" w:hAnsi="仿宋" w:cs="仿宋" w:hint="eastAsia"/>
            <w:lang w:eastAsia="zh-CN"/>
          </w:rPr>
          <w:t>(二)、建设进度</w:t>
        </w:r>
        <w:r>
          <w:tab/>
        </w:r>
        <w:r>
          <w:fldChar w:fldCharType="begin"/>
        </w:r>
        <w:r>
          <w:instrText xml:space="preserve"> PAGEREF _Toc2012 \h </w:instrText>
        </w:r>
        <w:r>
          <w:fldChar w:fldCharType="separate"/>
        </w:r>
        <w:r>
          <w:t>29</w:t>
        </w:r>
        <w:r>
          <w:fldChar w:fldCharType="end"/>
        </w:r>
      </w:hyperlink>
    </w:p>
    <w:p>
      <w:pPr>
        <w:pStyle w:val="TOC2"/>
        <w:tabs>
          <w:tab w:val="right" w:leader="dot" w:pos="8306"/>
        </w:tabs>
      </w:pPr>
      <w:hyperlink w:anchor="_Toc26548" w:history="1">
        <w:r>
          <w:rPr>
            <w:rFonts w:ascii="仿宋" w:eastAsia="仿宋" w:hAnsi="仿宋" w:cs="仿宋" w:hint="eastAsia"/>
            <w:lang w:eastAsia="zh-CN"/>
          </w:rPr>
          <w:t>(三)、进度安排注意事项</w:t>
        </w:r>
        <w:r>
          <w:tab/>
        </w:r>
        <w:r>
          <w:fldChar w:fldCharType="begin"/>
        </w:r>
        <w:r>
          <w:instrText xml:space="preserve"> PAGEREF _Toc26548 \h </w:instrText>
        </w:r>
        <w:r>
          <w:fldChar w:fldCharType="separate"/>
        </w:r>
        <w:r>
          <w:t>30</w:t>
        </w:r>
        <w:r>
          <w:fldChar w:fldCharType="end"/>
        </w:r>
      </w:hyperlink>
    </w:p>
    <w:p>
      <w:pPr>
        <w:pStyle w:val="TOC2"/>
        <w:tabs>
          <w:tab w:val="right" w:leader="dot" w:pos="8306"/>
        </w:tabs>
      </w:pPr>
      <w:hyperlink w:anchor="_Toc16517" w:history="1">
        <w:r>
          <w:rPr>
            <w:rFonts w:ascii="仿宋" w:eastAsia="仿宋" w:hAnsi="仿宋" w:cs="仿宋" w:hint="eastAsia"/>
            <w:lang w:eastAsia="zh-CN"/>
          </w:rPr>
          <w:t>(四)、人力资源配置</w:t>
        </w:r>
        <w:r>
          <w:tab/>
        </w:r>
        <w:r>
          <w:fldChar w:fldCharType="begin"/>
        </w:r>
        <w:r>
          <w:instrText xml:space="preserve"> PAGEREF _Toc16517 \h </w:instrText>
        </w:r>
        <w:r>
          <w:fldChar w:fldCharType="separate"/>
        </w:r>
        <w:r>
          <w:t>31</w:t>
        </w:r>
        <w:r>
          <w:fldChar w:fldCharType="end"/>
        </w:r>
      </w:hyperlink>
    </w:p>
    <w:p>
      <w:pPr>
        <w:pStyle w:val="TOC1"/>
        <w:tabs>
          <w:tab w:val="right" w:leader="dot" w:pos="8306"/>
        </w:tabs>
      </w:pPr>
      <w:hyperlink w:anchor="_Toc7542" w:history="1">
        <w:r>
          <w:rPr>
            <w:rFonts w:ascii="仿宋" w:eastAsia="仿宋" w:hAnsi="仿宋" w:cs="仿宋" w:hint="eastAsia"/>
            <w:lang w:eastAsia="zh-CN"/>
          </w:rPr>
          <w:t>十一、燃煤发电机组项目环境影响分析</w:t>
        </w:r>
        <w:r>
          <w:tab/>
        </w:r>
        <w:r>
          <w:fldChar w:fldCharType="begin"/>
        </w:r>
        <w:r>
          <w:instrText xml:space="preserve"> PAGEREF _Toc7542 \h </w:instrText>
        </w:r>
        <w:r>
          <w:fldChar w:fldCharType="separate"/>
        </w:r>
        <w:r>
          <w:t>32</w:t>
        </w:r>
        <w:r>
          <w:fldChar w:fldCharType="end"/>
        </w:r>
      </w:hyperlink>
    </w:p>
    <w:p>
      <w:pPr>
        <w:pStyle w:val="TOC2"/>
        <w:tabs>
          <w:tab w:val="right" w:leader="dot" w:pos="8306"/>
        </w:tabs>
      </w:pPr>
      <w:hyperlink w:anchor="_Toc7974" w:history="1">
        <w:r>
          <w:rPr>
            <w:rFonts w:ascii="仿宋" w:eastAsia="仿宋" w:hAnsi="仿宋" w:cs="仿宋" w:hint="eastAsia"/>
            <w:lang w:eastAsia="zh-CN"/>
          </w:rPr>
          <w:t>(一)、建设区域环境质量现状</w:t>
        </w:r>
        <w:r>
          <w:tab/>
        </w:r>
        <w:r>
          <w:fldChar w:fldCharType="begin"/>
        </w:r>
        <w:r>
          <w:instrText xml:space="preserve"> PAGEREF _Toc7974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38" w:history="1">
        <w:r>
          <w:rPr>
            <w:rFonts w:ascii="仿宋" w:eastAsia="仿宋" w:hAnsi="仿宋" w:cs="仿宋" w:hint="eastAsia"/>
            <w:lang w:eastAsia="zh-CN"/>
          </w:rPr>
          <w:t>(二)、建设期环境保护</w:t>
        </w:r>
        <w:r>
          <w:tab/>
        </w:r>
        <w:r>
          <w:fldChar w:fldCharType="begin"/>
        </w:r>
        <w:r>
          <w:instrText xml:space="preserve"> PAGEREF _Toc9338 \h </w:instrText>
        </w:r>
        <w:r>
          <w:fldChar w:fldCharType="separate"/>
        </w:r>
        <w:r>
          <w:t>34</w:t>
        </w:r>
        <w:r>
          <w:fldChar w:fldCharType="end"/>
        </w:r>
      </w:hyperlink>
    </w:p>
    <w:p>
      <w:pPr>
        <w:pStyle w:val="TOC2"/>
        <w:tabs>
          <w:tab w:val="right" w:leader="dot" w:pos="8306"/>
        </w:tabs>
      </w:pPr>
      <w:hyperlink w:anchor="_Toc14724" w:history="1">
        <w:r>
          <w:rPr>
            <w:rFonts w:ascii="仿宋" w:eastAsia="仿宋" w:hAnsi="仿宋" w:cs="仿宋" w:hint="eastAsia"/>
            <w:lang w:eastAsia="zh-CN"/>
          </w:rPr>
          <w:t>(三)、运营期环境保护</w:t>
        </w:r>
        <w:r>
          <w:tab/>
        </w:r>
        <w:r>
          <w:fldChar w:fldCharType="begin"/>
        </w:r>
        <w:r>
          <w:instrText xml:space="preserve"> PAGEREF _Toc14724 \h </w:instrText>
        </w:r>
        <w:r>
          <w:fldChar w:fldCharType="separate"/>
        </w:r>
        <w:r>
          <w:t>35</w:t>
        </w:r>
        <w:r>
          <w:fldChar w:fldCharType="end"/>
        </w:r>
      </w:hyperlink>
    </w:p>
    <w:p>
      <w:pPr>
        <w:pStyle w:val="TOC2"/>
        <w:tabs>
          <w:tab w:val="right" w:leader="dot" w:pos="8306"/>
        </w:tabs>
      </w:pPr>
      <w:hyperlink w:anchor="_Toc32451" w:history="1">
        <w:r>
          <w:rPr>
            <w:rFonts w:ascii="仿宋" w:eastAsia="仿宋" w:hAnsi="仿宋" w:cs="仿宋" w:hint="eastAsia"/>
            <w:lang w:eastAsia="zh-CN"/>
          </w:rPr>
          <w:t>(四)、燃煤发电机组项目建设对区域经济的影响</w:t>
        </w:r>
        <w:r>
          <w:tab/>
        </w:r>
        <w:r>
          <w:fldChar w:fldCharType="begin"/>
        </w:r>
        <w:r>
          <w:instrText xml:space="preserve"> PAGEREF _Toc32451 \h </w:instrText>
        </w:r>
        <w:r>
          <w:fldChar w:fldCharType="separate"/>
        </w:r>
        <w:r>
          <w:t>36</w:t>
        </w:r>
        <w:r>
          <w:fldChar w:fldCharType="end"/>
        </w:r>
      </w:hyperlink>
    </w:p>
    <w:p>
      <w:pPr>
        <w:pStyle w:val="TOC2"/>
        <w:tabs>
          <w:tab w:val="right" w:leader="dot" w:pos="8306"/>
        </w:tabs>
      </w:pPr>
      <w:hyperlink w:anchor="_Toc1950" w:history="1">
        <w:r>
          <w:rPr>
            <w:rFonts w:ascii="仿宋" w:eastAsia="仿宋" w:hAnsi="仿宋" w:cs="仿宋" w:hint="eastAsia"/>
            <w:lang w:eastAsia="zh-CN"/>
          </w:rPr>
          <w:t>(五)、废弃物处理</w:t>
        </w:r>
        <w:r>
          <w:tab/>
        </w:r>
        <w:r>
          <w:fldChar w:fldCharType="begin"/>
        </w:r>
        <w:r>
          <w:instrText xml:space="preserve"> PAGEREF _Toc1950 \h </w:instrText>
        </w:r>
        <w:r>
          <w:fldChar w:fldCharType="separate"/>
        </w:r>
        <w:r>
          <w:t>38</w:t>
        </w:r>
        <w:r>
          <w:fldChar w:fldCharType="end"/>
        </w:r>
      </w:hyperlink>
    </w:p>
    <w:p>
      <w:pPr>
        <w:pStyle w:val="TOC2"/>
        <w:tabs>
          <w:tab w:val="right" w:leader="dot" w:pos="8306"/>
        </w:tabs>
      </w:pPr>
      <w:hyperlink w:anchor="_Toc29242" w:history="1">
        <w:r>
          <w:rPr>
            <w:rFonts w:ascii="仿宋" w:eastAsia="仿宋" w:hAnsi="仿宋" w:cs="仿宋" w:hint="eastAsia"/>
            <w:lang w:eastAsia="zh-CN"/>
          </w:rPr>
          <w:t>(六)、特殊环境影响分析</w:t>
        </w:r>
        <w:r>
          <w:tab/>
        </w:r>
        <w:r>
          <w:fldChar w:fldCharType="begin"/>
        </w:r>
        <w:r>
          <w:instrText xml:space="preserve"> PAGEREF _Toc29242 \h </w:instrText>
        </w:r>
        <w:r>
          <w:fldChar w:fldCharType="separate"/>
        </w:r>
        <w:r>
          <w:t>39</w:t>
        </w:r>
        <w:r>
          <w:fldChar w:fldCharType="end"/>
        </w:r>
      </w:hyperlink>
    </w:p>
    <w:p>
      <w:pPr>
        <w:pStyle w:val="TOC2"/>
        <w:tabs>
          <w:tab w:val="right" w:leader="dot" w:pos="8306"/>
        </w:tabs>
      </w:pPr>
      <w:hyperlink w:anchor="_Toc13844" w:history="1">
        <w:r>
          <w:rPr>
            <w:rFonts w:ascii="仿宋" w:eastAsia="仿宋" w:hAnsi="仿宋" w:cs="仿宋" w:hint="eastAsia"/>
            <w:lang w:eastAsia="zh-CN"/>
          </w:rPr>
          <w:t>(七)、清洁生产</w:t>
        </w:r>
        <w:r>
          <w:tab/>
        </w:r>
        <w:r>
          <w:fldChar w:fldCharType="begin"/>
        </w:r>
        <w:r>
          <w:instrText xml:space="preserve"> PAGEREF _Toc13844 \h </w:instrText>
        </w:r>
        <w:r>
          <w:fldChar w:fldCharType="separate"/>
        </w:r>
        <w:r>
          <w:t>41</w:t>
        </w:r>
        <w:r>
          <w:fldChar w:fldCharType="end"/>
        </w:r>
      </w:hyperlink>
    </w:p>
    <w:p>
      <w:pPr>
        <w:pStyle w:val="TOC2"/>
        <w:tabs>
          <w:tab w:val="right" w:leader="dot" w:pos="8306"/>
        </w:tabs>
      </w:pPr>
      <w:hyperlink w:anchor="_Toc26087" w:history="1">
        <w:r>
          <w:rPr>
            <w:rFonts w:ascii="仿宋" w:eastAsia="仿宋" w:hAnsi="仿宋" w:cs="仿宋" w:hint="eastAsia"/>
            <w:lang w:eastAsia="zh-CN"/>
          </w:rPr>
          <w:t>(八)、环境保护综合评价</w:t>
        </w:r>
        <w:r>
          <w:tab/>
        </w:r>
        <w:r>
          <w:fldChar w:fldCharType="begin"/>
        </w:r>
        <w:r>
          <w:instrText xml:space="preserve"> PAGEREF _Toc26087 \h </w:instrText>
        </w:r>
        <w:r>
          <w:fldChar w:fldCharType="separate"/>
        </w:r>
        <w:r>
          <w:t>42</w:t>
        </w:r>
        <w:r>
          <w:fldChar w:fldCharType="end"/>
        </w:r>
      </w:hyperlink>
    </w:p>
    <w:p>
      <w:pPr>
        <w:pStyle w:val="TOC1"/>
        <w:tabs>
          <w:tab w:val="right" w:leader="dot" w:pos="8306"/>
        </w:tabs>
      </w:pPr>
      <w:hyperlink w:anchor="_Toc4340" w:history="1">
        <w:r>
          <w:rPr>
            <w:rFonts w:ascii="仿宋" w:eastAsia="仿宋" w:hAnsi="仿宋" w:cs="仿宋" w:hint="eastAsia"/>
            <w:lang w:eastAsia="zh-CN"/>
          </w:rPr>
          <w:t>十二、燃煤发电机组项目人力资源培养与发展</w:t>
        </w:r>
        <w:r>
          <w:tab/>
        </w:r>
        <w:r>
          <w:fldChar w:fldCharType="begin"/>
        </w:r>
        <w:r>
          <w:instrText xml:space="preserve"> PAGEREF _Toc4340 \h </w:instrText>
        </w:r>
        <w:r>
          <w:fldChar w:fldCharType="separate"/>
        </w:r>
        <w:r>
          <w:t>43</w:t>
        </w:r>
        <w:r>
          <w:fldChar w:fldCharType="end"/>
        </w:r>
      </w:hyperlink>
    </w:p>
    <w:p>
      <w:pPr>
        <w:pStyle w:val="TOC2"/>
        <w:tabs>
          <w:tab w:val="right" w:leader="dot" w:pos="8306"/>
        </w:tabs>
      </w:pPr>
      <w:hyperlink w:anchor="_Toc6701" w:history="1">
        <w:r>
          <w:rPr>
            <w:rFonts w:ascii="仿宋" w:eastAsia="仿宋" w:hAnsi="仿宋" w:cs="仿宋" w:hint="eastAsia"/>
            <w:lang w:eastAsia="zh-CN"/>
          </w:rPr>
          <w:t>(一)、人才需求与规划</w:t>
        </w:r>
        <w:r>
          <w:tab/>
        </w:r>
        <w:r>
          <w:fldChar w:fldCharType="begin"/>
        </w:r>
        <w:r>
          <w:instrText xml:space="preserve"> PAGEREF _Toc6701 \h </w:instrText>
        </w:r>
        <w:r>
          <w:fldChar w:fldCharType="separate"/>
        </w:r>
        <w:r>
          <w:t>43</w:t>
        </w:r>
        <w:r>
          <w:fldChar w:fldCharType="end"/>
        </w:r>
      </w:hyperlink>
    </w:p>
    <w:p>
      <w:pPr>
        <w:pStyle w:val="TOC2"/>
        <w:tabs>
          <w:tab w:val="right" w:leader="dot" w:pos="8306"/>
        </w:tabs>
      </w:pPr>
      <w:hyperlink w:anchor="_Toc29077" w:history="1">
        <w:r>
          <w:rPr>
            <w:rFonts w:ascii="仿宋" w:eastAsia="仿宋" w:hAnsi="仿宋" w:cs="仿宋" w:hint="eastAsia"/>
            <w:lang w:eastAsia="zh-CN"/>
          </w:rPr>
          <w:t>(二)、培训与发展计划</w:t>
        </w:r>
        <w:r>
          <w:tab/>
        </w:r>
        <w:r>
          <w:fldChar w:fldCharType="begin"/>
        </w:r>
        <w:r>
          <w:instrText xml:space="preserve"> PAGEREF _Toc29077 \h </w:instrText>
        </w:r>
        <w:r>
          <w:fldChar w:fldCharType="separate"/>
        </w:r>
        <w:r>
          <w:t>43</w:t>
        </w:r>
        <w:r>
          <w:fldChar w:fldCharType="end"/>
        </w:r>
      </w:hyperlink>
    </w:p>
    <w:p>
      <w:pPr>
        <w:pStyle w:val="TOC1"/>
        <w:tabs>
          <w:tab w:val="right" w:leader="dot" w:pos="8306"/>
        </w:tabs>
      </w:pPr>
      <w:hyperlink w:anchor="_Toc7058" w:history="1">
        <w:r>
          <w:rPr>
            <w:rFonts w:ascii="仿宋" w:eastAsia="仿宋" w:hAnsi="仿宋" w:cs="仿宋" w:hint="eastAsia"/>
            <w:lang w:eastAsia="zh-CN"/>
          </w:rPr>
          <w:t>十三、燃煤发电机组项目工程方案分析</w:t>
        </w:r>
        <w:r>
          <w:tab/>
        </w:r>
        <w:r>
          <w:fldChar w:fldCharType="begin"/>
        </w:r>
        <w:r>
          <w:instrText xml:space="preserve"> PAGEREF _Toc7058 \h </w:instrText>
        </w:r>
        <w:r>
          <w:fldChar w:fldCharType="separate"/>
        </w:r>
        <w:r>
          <w:t>44</w:t>
        </w:r>
        <w:r>
          <w:fldChar w:fldCharType="end"/>
        </w:r>
      </w:hyperlink>
    </w:p>
    <w:p>
      <w:pPr>
        <w:pStyle w:val="TOC2"/>
        <w:tabs>
          <w:tab w:val="right" w:leader="dot" w:pos="8306"/>
        </w:tabs>
      </w:pPr>
      <w:hyperlink w:anchor="_Toc12461" w:history="1">
        <w:r>
          <w:rPr>
            <w:rFonts w:ascii="仿宋" w:eastAsia="仿宋" w:hAnsi="仿宋" w:cs="仿宋" w:hint="eastAsia"/>
            <w:lang w:eastAsia="zh-CN"/>
          </w:rPr>
          <w:t>(一)、建筑工程设计原则</w:t>
        </w:r>
        <w:r>
          <w:tab/>
        </w:r>
        <w:r>
          <w:fldChar w:fldCharType="begin"/>
        </w:r>
        <w:r>
          <w:instrText xml:space="preserve"> PAGEREF _Toc12461 \h </w:instrText>
        </w:r>
        <w:r>
          <w:fldChar w:fldCharType="separate"/>
        </w:r>
        <w:r>
          <w:t>44</w:t>
        </w:r>
        <w:r>
          <w:fldChar w:fldCharType="end"/>
        </w:r>
      </w:hyperlink>
    </w:p>
    <w:p>
      <w:pPr>
        <w:pStyle w:val="TOC2"/>
        <w:tabs>
          <w:tab w:val="right" w:leader="dot" w:pos="8306"/>
        </w:tabs>
      </w:pPr>
      <w:hyperlink w:anchor="_Toc3352" w:history="1">
        <w:r>
          <w:rPr>
            <w:rFonts w:ascii="仿宋" w:eastAsia="仿宋" w:hAnsi="仿宋" w:cs="仿宋" w:hint="eastAsia"/>
            <w:lang w:eastAsia="zh-CN"/>
          </w:rPr>
          <w:t>(二)、土建工程建设指标</w:t>
        </w:r>
        <w:r>
          <w:tab/>
        </w:r>
        <w:r>
          <w:fldChar w:fldCharType="begin"/>
        </w:r>
        <w:r>
          <w:instrText xml:space="preserve"> PAGEREF _Toc3352 \h </w:instrText>
        </w:r>
        <w:r>
          <w:fldChar w:fldCharType="separate"/>
        </w:r>
        <w:r>
          <w:t>47</w:t>
        </w:r>
        <w:r>
          <w:fldChar w:fldCharType="end"/>
        </w:r>
      </w:hyperlink>
    </w:p>
    <w:p>
      <w:pPr>
        <w:pStyle w:val="TOC1"/>
        <w:tabs>
          <w:tab w:val="right" w:leader="dot" w:pos="8306"/>
        </w:tabs>
      </w:pPr>
      <w:hyperlink w:anchor="_Toc26060" w:history="1">
        <w:r>
          <w:rPr>
            <w:rFonts w:ascii="仿宋" w:eastAsia="仿宋" w:hAnsi="仿宋" w:cs="仿宋" w:hint="eastAsia"/>
            <w:lang w:eastAsia="zh-CN"/>
          </w:rPr>
          <w:t>十四、风险识别与分类</w:t>
        </w:r>
        <w:r>
          <w:tab/>
        </w:r>
        <w:r>
          <w:fldChar w:fldCharType="begin"/>
        </w:r>
        <w:r>
          <w:instrText xml:space="preserve"> PAGEREF _Toc26060 \h </w:instrText>
        </w:r>
        <w:r>
          <w:fldChar w:fldCharType="separate"/>
        </w:r>
        <w:r>
          <w:t>49</w:t>
        </w:r>
        <w:r>
          <w:fldChar w:fldCharType="end"/>
        </w:r>
      </w:hyperlink>
    </w:p>
    <w:p>
      <w:pPr>
        <w:pStyle w:val="TOC2"/>
        <w:tabs>
          <w:tab w:val="right" w:leader="dot" w:pos="8306"/>
        </w:tabs>
      </w:pPr>
      <w:hyperlink w:anchor="_Toc3652" w:history="1">
        <w:r>
          <w:rPr>
            <w:rFonts w:ascii="仿宋" w:eastAsia="仿宋" w:hAnsi="仿宋" w:cs="仿宋" w:hint="eastAsia"/>
            <w:lang w:eastAsia="zh-CN"/>
          </w:rPr>
          <w:t>(一)、风险识别</w:t>
        </w:r>
        <w:r>
          <w:tab/>
        </w:r>
        <w:r>
          <w:fldChar w:fldCharType="begin"/>
        </w:r>
        <w:r>
          <w:instrText xml:space="preserve"> PAGEREF _Toc3652 \h </w:instrText>
        </w:r>
        <w:r>
          <w:fldChar w:fldCharType="separate"/>
        </w:r>
        <w:r>
          <w:t>49</w:t>
        </w:r>
        <w:r>
          <w:fldChar w:fldCharType="end"/>
        </w:r>
      </w:hyperlink>
    </w:p>
    <w:p>
      <w:pPr>
        <w:pStyle w:val="TOC2"/>
        <w:tabs>
          <w:tab w:val="right" w:leader="dot" w:pos="8306"/>
        </w:tabs>
      </w:pPr>
      <w:hyperlink w:anchor="_Toc18388" w:history="1">
        <w:r>
          <w:rPr>
            <w:rFonts w:ascii="仿宋" w:eastAsia="仿宋" w:hAnsi="仿宋" w:cs="仿宋" w:hint="eastAsia"/>
            <w:lang w:eastAsia="zh-CN"/>
          </w:rPr>
          <w:t>(二)、风险分类</w:t>
        </w:r>
        <w:r>
          <w:tab/>
        </w:r>
        <w:r>
          <w:fldChar w:fldCharType="begin"/>
        </w:r>
        <w:r>
          <w:instrText xml:space="preserve"> PAGEREF _Toc18388 \h </w:instrText>
        </w:r>
        <w:r>
          <w:fldChar w:fldCharType="separate"/>
        </w:r>
        <w:r>
          <w:t>50</w:t>
        </w:r>
        <w:r>
          <w:fldChar w:fldCharType="end"/>
        </w:r>
      </w:hyperlink>
    </w:p>
    <w:p>
      <w:pPr>
        <w:pStyle w:val="TOC1"/>
        <w:tabs>
          <w:tab w:val="right" w:leader="dot" w:pos="8306"/>
        </w:tabs>
      </w:pPr>
      <w:hyperlink w:anchor="_Toc25132" w:history="1">
        <w:r>
          <w:rPr>
            <w:rFonts w:ascii="仿宋" w:eastAsia="仿宋" w:hAnsi="仿宋" w:cs="仿宋" w:hint="eastAsia"/>
            <w:lang w:eastAsia="zh-CN"/>
          </w:rPr>
          <w:t>十五、利益相关者分析与沟通计划</w:t>
        </w:r>
        <w:r>
          <w:tab/>
        </w:r>
        <w:r>
          <w:fldChar w:fldCharType="begin"/>
        </w:r>
        <w:r>
          <w:instrText xml:space="preserve"> PAGEREF _Toc25132 \h </w:instrText>
        </w:r>
        <w:r>
          <w:fldChar w:fldCharType="separate"/>
        </w:r>
        <w:r>
          <w:t>52</w:t>
        </w:r>
        <w:r>
          <w:fldChar w:fldCharType="end"/>
        </w:r>
      </w:hyperlink>
    </w:p>
    <w:p>
      <w:pPr>
        <w:pStyle w:val="TOC2"/>
        <w:tabs>
          <w:tab w:val="right" w:leader="dot" w:pos="8306"/>
        </w:tabs>
      </w:pPr>
      <w:hyperlink w:anchor="_Toc24118" w:history="1">
        <w:r>
          <w:rPr>
            <w:rFonts w:ascii="仿宋" w:eastAsia="仿宋" w:hAnsi="仿宋" w:cs="仿宋" w:hint="eastAsia"/>
            <w:lang w:eastAsia="zh-CN"/>
          </w:rPr>
          <w:t>(一)、利益相关者分析</w:t>
        </w:r>
        <w:r>
          <w:tab/>
        </w:r>
        <w:r>
          <w:fldChar w:fldCharType="begin"/>
        </w:r>
        <w:r>
          <w:instrText xml:space="preserve"> PAGEREF _Toc24118 \h </w:instrText>
        </w:r>
        <w:r>
          <w:fldChar w:fldCharType="separate"/>
        </w:r>
        <w:r>
          <w:t>52</w:t>
        </w:r>
        <w:r>
          <w:fldChar w:fldCharType="end"/>
        </w:r>
      </w:hyperlink>
    </w:p>
    <w:p>
      <w:pPr>
        <w:pStyle w:val="TOC2"/>
        <w:tabs>
          <w:tab w:val="right" w:leader="dot" w:pos="8306"/>
        </w:tabs>
      </w:pPr>
      <w:hyperlink w:anchor="_Toc26711" w:history="1">
        <w:r>
          <w:rPr>
            <w:rFonts w:ascii="仿宋" w:eastAsia="仿宋" w:hAnsi="仿宋" w:cs="仿宋" w:hint="eastAsia"/>
            <w:lang w:eastAsia="zh-CN"/>
          </w:rPr>
          <w:t>(二)、沟通计划</w:t>
        </w:r>
        <w:r>
          <w:tab/>
        </w:r>
        <w:r>
          <w:fldChar w:fldCharType="begin"/>
        </w:r>
        <w:r>
          <w:instrText xml:space="preserve"> PAGEREF _Toc26711 \h </w:instrText>
        </w:r>
        <w:r>
          <w:fldChar w:fldCharType="separate"/>
        </w:r>
        <w:r>
          <w:t>53</w:t>
        </w:r>
        <w:r>
          <w:fldChar w:fldCharType="end"/>
        </w:r>
      </w:hyperlink>
    </w:p>
    <w:p>
      <w:pPr>
        <w:pStyle w:val="TOC1"/>
        <w:tabs>
          <w:tab w:val="right" w:leader="dot" w:pos="8306"/>
        </w:tabs>
      </w:pPr>
      <w:hyperlink w:anchor="_Toc28909" w:history="1">
        <w:r>
          <w:rPr>
            <w:rFonts w:ascii="仿宋" w:eastAsia="仿宋" w:hAnsi="仿宋" w:cs="仿宋" w:hint="eastAsia"/>
            <w:lang w:eastAsia="zh-CN"/>
          </w:rPr>
          <w:t>十六、质量管理体系</w:t>
        </w:r>
        <w:r>
          <w:tab/>
        </w:r>
        <w:r>
          <w:fldChar w:fldCharType="begin"/>
        </w:r>
        <w:r>
          <w:instrText xml:space="preserve"> PAGEREF _Toc28909 \h </w:instrText>
        </w:r>
        <w:r>
          <w:fldChar w:fldCharType="separate"/>
        </w:r>
        <w:r>
          <w:t>55</w:t>
        </w:r>
        <w:r>
          <w:fldChar w:fldCharType="end"/>
        </w:r>
      </w:hyperlink>
    </w:p>
    <w:p>
      <w:pPr>
        <w:pStyle w:val="TOC2"/>
        <w:tabs>
          <w:tab w:val="right" w:leader="dot" w:pos="8306"/>
        </w:tabs>
      </w:pPr>
      <w:hyperlink w:anchor="_Toc15659" w:history="1">
        <w:r>
          <w:rPr>
            <w:rFonts w:ascii="仿宋" w:eastAsia="仿宋" w:hAnsi="仿宋" w:cs="仿宋" w:hint="eastAsia"/>
            <w:lang w:eastAsia="zh-CN"/>
          </w:rPr>
          <w:t>(一)、质量目标与方针</w:t>
        </w:r>
        <w:r>
          <w:tab/>
        </w:r>
        <w:r>
          <w:fldChar w:fldCharType="begin"/>
        </w:r>
        <w:r>
          <w:instrText xml:space="preserve"> PAGEREF _Toc15659 \h </w:instrText>
        </w:r>
        <w:r>
          <w:fldChar w:fldCharType="separate"/>
        </w:r>
        <w:r>
          <w:t>55</w:t>
        </w:r>
        <w:r>
          <w:fldChar w:fldCharType="end"/>
        </w:r>
      </w:hyperlink>
    </w:p>
    <w:p>
      <w:pPr>
        <w:pStyle w:val="TOC2"/>
        <w:tabs>
          <w:tab w:val="right" w:leader="dot" w:pos="8306"/>
        </w:tabs>
      </w:pPr>
      <w:hyperlink w:anchor="_Toc21915" w:history="1">
        <w:r>
          <w:rPr>
            <w:rFonts w:ascii="仿宋" w:eastAsia="仿宋" w:hAnsi="仿宋" w:cs="仿宋" w:hint="eastAsia"/>
            <w:lang w:eastAsia="zh-CN"/>
          </w:rPr>
          <w:t>(二)、质量管理责任</w:t>
        </w:r>
        <w:r>
          <w:tab/>
        </w:r>
        <w:r>
          <w:fldChar w:fldCharType="begin"/>
        </w:r>
        <w:r>
          <w:instrText xml:space="preserve"> PAGEREF _Toc21915 \h </w:instrText>
        </w:r>
        <w:r>
          <w:fldChar w:fldCharType="separate"/>
        </w:r>
        <w:r>
          <w:t>56</w:t>
        </w:r>
        <w:r>
          <w:fldChar w:fldCharType="end"/>
        </w:r>
      </w:hyperlink>
    </w:p>
    <w:p>
      <w:pPr>
        <w:pStyle w:val="TOC2"/>
        <w:tabs>
          <w:tab w:val="right" w:leader="dot" w:pos="8306"/>
        </w:tabs>
      </w:pPr>
      <w:hyperlink w:anchor="_Toc18239" w:history="1">
        <w:r>
          <w:rPr>
            <w:rFonts w:ascii="仿宋" w:eastAsia="仿宋" w:hAnsi="仿宋" w:cs="仿宋" w:hint="eastAsia"/>
            <w:lang w:eastAsia="zh-CN"/>
          </w:rPr>
          <w:t>(三)、质量管理体系文件</w:t>
        </w:r>
        <w:r>
          <w:tab/>
        </w:r>
        <w:r>
          <w:fldChar w:fldCharType="begin"/>
        </w:r>
        <w:r>
          <w:instrText xml:space="preserve"> PAGEREF _Toc18239 \h </w:instrText>
        </w:r>
        <w:r>
          <w:fldChar w:fldCharType="separate"/>
        </w:r>
        <w:r>
          <w:t>57</w:t>
        </w:r>
        <w:r>
          <w:fldChar w:fldCharType="end"/>
        </w:r>
      </w:hyperlink>
    </w:p>
    <w:p>
      <w:pPr>
        <w:pStyle w:val="TOC2"/>
        <w:tabs>
          <w:tab w:val="right" w:leader="dot" w:pos="8306"/>
        </w:tabs>
      </w:pPr>
      <w:hyperlink w:anchor="_Toc27179" w:history="1">
        <w:r>
          <w:rPr>
            <w:rFonts w:ascii="仿宋" w:eastAsia="仿宋" w:hAnsi="仿宋" w:cs="仿宋" w:hint="eastAsia"/>
            <w:lang w:eastAsia="zh-CN"/>
          </w:rPr>
          <w:t>(四)、质量培训与教育</w:t>
        </w:r>
        <w:r>
          <w:tab/>
        </w:r>
        <w:r>
          <w:fldChar w:fldCharType="begin"/>
        </w:r>
        <w:r>
          <w:instrText xml:space="preserve"> PAGEREF _Toc27179 \h </w:instrText>
        </w:r>
        <w:r>
          <w:fldChar w:fldCharType="separate"/>
        </w:r>
        <w:r>
          <w:t>59</w:t>
        </w:r>
        <w:r>
          <w:fldChar w:fldCharType="end"/>
        </w:r>
      </w:hyperlink>
    </w:p>
    <w:p>
      <w:pPr>
        <w:pStyle w:val="TOC2"/>
        <w:tabs>
          <w:tab w:val="right" w:leader="dot" w:pos="8306"/>
        </w:tabs>
      </w:pPr>
      <w:hyperlink w:anchor="_Toc24525" w:history="1">
        <w:r>
          <w:rPr>
            <w:rFonts w:ascii="仿宋" w:eastAsia="仿宋" w:hAnsi="仿宋" w:cs="仿宋" w:hint="eastAsia"/>
            <w:lang w:eastAsia="zh-CN"/>
          </w:rPr>
          <w:t>(五)、质量审核与评价</w:t>
        </w:r>
        <w:r>
          <w:tab/>
        </w:r>
        <w:r>
          <w:fldChar w:fldCharType="begin"/>
        </w:r>
        <w:r>
          <w:instrText xml:space="preserve"> PAGEREF _Toc24525 \h </w:instrText>
        </w:r>
        <w:r>
          <w:fldChar w:fldCharType="separate"/>
        </w:r>
        <w:r>
          <w:t>60</w:t>
        </w:r>
        <w:r>
          <w:fldChar w:fldCharType="end"/>
        </w:r>
      </w:hyperlink>
    </w:p>
    <w:p>
      <w:pPr>
        <w:pStyle w:val="TOC2"/>
        <w:tabs>
          <w:tab w:val="right" w:leader="dot" w:pos="8306"/>
        </w:tabs>
      </w:pPr>
      <w:hyperlink w:anchor="_Toc20965" w:history="1">
        <w:r>
          <w:rPr>
            <w:rFonts w:ascii="仿宋" w:eastAsia="仿宋" w:hAnsi="仿宋" w:cs="仿宋" w:hint="eastAsia"/>
            <w:lang w:eastAsia="zh-CN"/>
          </w:rPr>
          <w:t>(六)、不符合与纠正措施</w:t>
        </w:r>
        <w:r>
          <w:tab/>
        </w:r>
        <w:r>
          <w:fldChar w:fldCharType="begin"/>
        </w:r>
        <w:r>
          <w:instrText xml:space="preserve"> PAGEREF _Toc20965 \h </w:instrText>
        </w:r>
        <w:r>
          <w:fldChar w:fldCharType="separate"/>
        </w:r>
        <w:r>
          <w:t>61</w:t>
        </w:r>
        <w:r>
          <w:fldChar w:fldCharType="end"/>
        </w:r>
      </w:hyperlink>
    </w:p>
    <w:p>
      <w:pPr>
        <w:pStyle w:val="TOC1"/>
        <w:tabs>
          <w:tab w:val="right" w:leader="dot" w:pos="8306"/>
        </w:tabs>
      </w:pPr>
      <w:hyperlink w:anchor="_Toc30737" w:history="1">
        <w:r>
          <w:rPr>
            <w:rFonts w:ascii="仿宋" w:eastAsia="仿宋" w:hAnsi="仿宋" w:cs="仿宋" w:hint="eastAsia"/>
            <w:lang w:eastAsia="zh-CN"/>
          </w:rPr>
          <w:t>十七、供应链管理</w:t>
        </w:r>
        <w:r>
          <w:tab/>
        </w:r>
        <w:r>
          <w:fldChar w:fldCharType="begin"/>
        </w:r>
        <w:r>
          <w:instrText xml:space="preserve"> PAGEREF _Toc30737 \h </w:instrText>
        </w:r>
        <w:r>
          <w:fldChar w:fldCharType="separate"/>
        </w:r>
        <w:r>
          <w:t>63</w:t>
        </w:r>
        <w:r>
          <w:fldChar w:fldCharType="end"/>
        </w:r>
      </w:hyperlink>
    </w:p>
    <w:p>
      <w:pPr>
        <w:pStyle w:val="TOC2"/>
        <w:tabs>
          <w:tab w:val="right" w:leader="dot" w:pos="8306"/>
        </w:tabs>
      </w:pPr>
      <w:hyperlink w:anchor="_Toc28643" w:history="1">
        <w:r>
          <w:rPr>
            <w:rFonts w:ascii="仿宋" w:eastAsia="仿宋" w:hAnsi="仿宋" w:cs="仿宋" w:hint="eastAsia"/>
            <w:lang w:eastAsia="zh-CN"/>
          </w:rPr>
          <w:t>(一)、供应链战略规划</w:t>
        </w:r>
        <w:r>
          <w:tab/>
        </w:r>
        <w:r>
          <w:fldChar w:fldCharType="begin"/>
        </w:r>
        <w:r>
          <w:instrText xml:space="preserve"> PAGEREF _Toc28643 \h </w:instrText>
        </w:r>
        <w:r>
          <w:fldChar w:fldCharType="separate"/>
        </w:r>
        <w:r>
          <w:t>63</w:t>
        </w:r>
        <w:r>
          <w:fldChar w:fldCharType="end"/>
        </w:r>
      </w:hyperlink>
    </w:p>
    <w:p>
      <w:pPr>
        <w:pStyle w:val="TOC2"/>
        <w:tabs>
          <w:tab w:val="right" w:leader="dot" w:pos="8306"/>
        </w:tabs>
      </w:pPr>
      <w:hyperlink w:anchor="_Toc27234" w:history="1">
        <w:r>
          <w:rPr>
            <w:rFonts w:ascii="仿宋" w:eastAsia="仿宋" w:hAnsi="仿宋" w:cs="仿宋" w:hint="eastAsia"/>
            <w:lang w:eastAsia="zh-CN"/>
          </w:rPr>
          <w:t>(二)、供应商选择与合作</w:t>
        </w:r>
        <w:r>
          <w:tab/>
        </w:r>
        <w:r>
          <w:fldChar w:fldCharType="begin"/>
        </w:r>
        <w:r>
          <w:instrText xml:space="preserve"> PAGEREF _Toc27234 \h </w:instrText>
        </w:r>
        <w:r>
          <w:fldChar w:fldCharType="separate"/>
        </w:r>
        <w:r>
          <w:t>64</w:t>
        </w:r>
        <w:r>
          <w:fldChar w:fldCharType="end"/>
        </w:r>
      </w:hyperlink>
    </w:p>
    <w:p>
      <w:pPr>
        <w:pStyle w:val="TOC2"/>
        <w:tabs>
          <w:tab w:val="right" w:leader="dot" w:pos="8306"/>
        </w:tabs>
      </w:pPr>
      <w:hyperlink w:anchor="_Toc12851" w:history="1">
        <w:r>
          <w:rPr>
            <w:rFonts w:ascii="仿宋" w:eastAsia="仿宋" w:hAnsi="仿宋" w:cs="仿宋" w:hint="eastAsia"/>
            <w:lang w:eastAsia="zh-CN"/>
          </w:rPr>
          <w:t>(三)、物流与库存管理</w:t>
        </w:r>
        <w:r>
          <w:tab/>
        </w:r>
        <w:r>
          <w:fldChar w:fldCharType="begin"/>
        </w:r>
        <w:r>
          <w:instrText xml:space="preserve"> PAGEREF _Toc12851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640"/>
      <w:r>
        <w:rPr>
          <w:rFonts w:ascii="仿宋" w:eastAsia="仿宋" w:hAnsi="仿宋" w:cs="仿宋" w:hint="eastAsia"/>
          <w:sz w:val="28"/>
          <w:lang w:eastAsia="zh-CN"/>
        </w:rPr>
        <w:t>一、燃煤发电机组项目土建工程</w:t>
      </w:r>
      <w:bookmarkEnd w:id="2"/>
    </w:p>
    <w:p>
      <w:pPr>
        <w:pStyle w:val="Heading2"/>
        <w:rPr>
          <w:rFonts w:ascii="仿宋" w:eastAsia="仿宋" w:hAnsi="仿宋" w:cs="仿宋" w:hint="eastAsia"/>
          <w:lang w:eastAsia="zh-CN"/>
        </w:rPr>
      </w:pPr>
      <w:bookmarkStart w:id="3" w:name="_Toc1333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在燃煤发电机组项目的建筑工程设计中，我们将秉承一系列重要的设计原则，以确保燃煤发电机组项目建筑在功能、美观、可持续性等方面达到最佳效果。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首要原则是确保建筑的功能性得到最大化的发挥。我们将充分理解燃煤发电机组项目的实际需求，合理布局各个功能区域，保证建筑在满足业务需求的同时，提供高效的工作环境。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在建筑设计中，我们将综合考虑建设和运营成本。通过精细的经济效益分析，确保设计方案在高效利用资源的同时，对燃煤发电机组项目的长期盈利能力有积极的贡献。</w:t>
      </w:r>
    </w:p>
    <w:p>
      <w:pPr>
        <w:pStyle w:val="Heading2"/>
        <w:ind w:firstLine="560" w:firstLineChars="200"/>
        <w:rPr>
          <w:rFonts w:ascii="仿宋" w:eastAsia="仿宋" w:hAnsi="仿宋" w:cs="仿宋" w:hint="eastAsia"/>
          <w:sz w:val="28"/>
          <w:lang w:eastAsia="zh-CN"/>
        </w:rPr>
      </w:pPr>
      <w:bookmarkStart w:id="4" w:name="_Toc1309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煤发电机组项目的土建工程设计中，我们将精准设定设计年限，结合燃煤发电机组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燃煤发电机组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03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燃煤发电机组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燃煤发电机组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燃煤发电机组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21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本期工程燃煤发电机组项目预计总建筑面积XXX平方米，其中：计容建筑面积XXX平方米，计划建筑工程投资XX万元，占燃煤发电机组项目总投资的XX%。</w:t>
      </w:r>
    </w:p>
    <w:p>
      <w:pPr>
        <w:pStyle w:val="Heading1"/>
        <w:ind w:firstLine="560" w:firstLineChars="200"/>
        <w:rPr>
          <w:rFonts w:ascii="仿宋" w:eastAsia="仿宋" w:hAnsi="仿宋" w:cs="仿宋" w:hint="eastAsia"/>
          <w:sz w:val="28"/>
          <w:lang w:eastAsia="zh-CN"/>
        </w:rPr>
      </w:pPr>
      <w:bookmarkStart w:id="7" w:name="_Toc6657"/>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31339"/>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的技术管理特点体现在其创新导向。通过引入最先进的技术趋势和解决方案，燃煤发电机组项目致力于提升科技含量、提高质量和效率水平。这意味着我们将采用最新的工具和方法，确保燃煤发电机组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燃煤发电机组项目技术管理的显著特征。通过整合不同领域的技术资源，我们实现了跨学科的协同工作。这有助于优化技术架构，提高整体效能。此外，整合性策略还促进了不同技术团队之间的紧密沟通和高效合作，确保燃煤发电机组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燃煤发电机组项目所采用的技术。通过不断优化技术方案，燃煤发电机组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燃煤发电机组项目团队将在燃煤发电机组项目初期识别可能的技术风险，并采取相应的预防和应对措施。通过建立健全的风险评估机制，燃煤发电机组项目能够在实施过程中及时发现并解决潜在的技术问题，保障燃煤发电机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燃煤发电机组项目中，技术将成为燃煤发电机组项目成功的有力支持。这一深度剖析揭示了技术管理在燃煤发电机组项目实施中的关键作用，为燃煤发电机组项目的技术基础奠定了坚实的基础。</w:t>
      </w:r>
    </w:p>
    <w:p>
      <w:pPr>
        <w:pStyle w:val="Heading2"/>
        <w:ind w:firstLine="560" w:firstLineChars="200"/>
        <w:rPr>
          <w:rFonts w:ascii="仿宋" w:eastAsia="仿宋" w:hAnsi="仿宋" w:cs="仿宋" w:hint="eastAsia"/>
          <w:sz w:val="28"/>
          <w:lang w:eastAsia="zh-CN"/>
        </w:rPr>
      </w:pPr>
      <w:bookmarkStart w:id="9" w:name="_Toc21004"/>
      <w:r>
        <w:rPr>
          <w:rFonts w:ascii="仿宋" w:eastAsia="仿宋" w:hAnsi="仿宋" w:cs="仿宋" w:hint="eastAsia"/>
          <w:sz w:val="28"/>
          <w:lang w:eastAsia="zh-CN"/>
        </w:rPr>
        <w:t>(二)、燃煤发电机组项目工艺技术设计方案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燃煤发电机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燃煤发电机组项目将严格按照相关行业规范要求进行组织。通过有效控制产品质量，燃煤发电机组项目将致力于为顾客提供优质的燃煤发电机组项目产品和良好的服务。这体现了燃煤发电机组项目对于生产活动合规性和质量标准的高度重视，为燃煤发电机组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燃煤发电机组项目注重生态效益和清洁生产原则。燃煤发电机组项目建设将紧密结合地方特色经济发展，与社会经济发展规划和区域环境保护规划方案相协调一致。通过与当地区域自然生态系统的结合，燃煤发电机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燃煤发电机组项目产品具有多样化的客户需求和个性化的特点。因此，燃煤发电机组项目产品规格品种多样，且单批生产数量较小。为满足这一特点，燃煤发电机组项目承办单位将建设先进的柔性制造生产线。通过广泛应用柔性制造技术，燃煤发电机组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燃煤发电机组项目采用的技术具有较高的技术含量和自动化水平，处于国内先进水平。这一技术选用不仅体现了对生产效率、质量和环境友好性的高标准要求，同时为燃煤发电机组项目的可持续发展奠定了坚实的基础。</w:t>
      </w:r>
    </w:p>
    <w:p>
      <w:pPr>
        <w:pStyle w:val="Heading2"/>
        <w:ind w:firstLine="560" w:firstLineChars="200"/>
        <w:rPr>
          <w:rFonts w:ascii="仿宋" w:eastAsia="仿宋" w:hAnsi="仿宋" w:cs="仿宋" w:hint="eastAsia"/>
          <w:sz w:val="28"/>
          <w:lang w:eastAsia="zh-CN"/>
        </w:rPr>
      </w:pPr>
      <w:bookmarkStart w:id="10" w:name="_Toc7294"/>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为确保燃煤发电机组项目的高效生产和技术实施，我们制定了一套精心设计的设备选型方案，以满足燃煤发电机组项目生产、质量和环保的要求。该方案的主要特点如下：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燃煤发电机组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针对燃煤发电机组项目产品的多样性和小批量生产的特点，我们将建设柔性制造生产线。通过在设备选型中考虑柔性制造技术，可以灵活应对不同产品规格和生产需求，实现生产线的高度灵活性和适应性。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1846"/>
      <w:r>
        <w:rPr>
          <w:rFonts w:ascii="仿宋" w:eastAsia="仿宋" w:hAnsi="仿宋" w:cs="仿宋" w:hint="eastAsia"/>
          <w:sz w:val="28"/>
          <w:lang w:eastAsia="zh-CN"/>
        </w:rPr>
        <w:t>三、燃煤发电机组项目建设单位说明</w:t>
      </w:r>
      <w:bookmarkEnd w:id="11"/>
    </w:p>
    <w:p>
      <w:pPr>
        <w:pStyle w:val="Heading2"/>
        <w:rPr>
          <w:rFonts w:ascii="仿宋" w:eastAsia="仿宋" w:hAnsi="仿宋" w:cs="仿宋" w:hint="eastAsia"/>
          <w:lang w:eastAsia="zh-CN"/>
        </w:rPr>
      </w:pPr>
      <w:bookmarkStart w:id="12" w:name="_Toc32174"/>
      <w:r>
        <w:rPr>
          <w:rFonts w:ascii="仿宋" w:eastAsia="仿宋" w:hAnsi="仿宋" w:cs="仿宋" w:hint="eastAsia"/>
          <w:lang w:eastAsia="zh-CN"/>
        </w:rPr>
        <w:t>(一)、燃煤发电机组项目承办单位基本情况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116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燃煤发电机组项目承办单位的XXXX，我们着眼于实现可持续的经济效益。通过技术创新和解决方案的提供，公司预计在燃煤发电机组项目执行期间将获得可观的收入增长。这一收入来源主要包括燃煤发电机组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同时，我们注重成本控制和效率提升，以确保燃煤发电机组项目的可持续盈利。透过精细的管理和资源优化，公司期望实现燃煤发电机组项目利润最大化。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燃煤发电机组项目实施进行全面的投资评估，包括燃煤发电机组项目启动阶段的资金投入和后续运营成本。通过对燃煤发电机组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燃煤发电机组项目实施过程中具备足够的资金流动性，公司将进行详尽的现金流分析。这包括资金需求的合理预测、燃煤发电机组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7512"/>
      <w:r>
        <w:rPr>
          <w:rFonts w:ascii="仿宋" w:eastAsia="仿宋" w:hAnsi="仿宋" w:cs="仿宋" w:hint="eastAsia"/>
          <w:sz w:val="28"/>
          <w:lang w:eastAsia="zh-CN"/>
        </w:rPr>
        <w:t>四、燃煤发电机组项目文档管理</w:t>
      </w:r>
      <w:bookmarkEnd w:id="14"/>
    </w:p>
    <w:p>
      <w:pPr>
        <w:pStyle w:val="Heading2"/>
        <w:rPr>
          <w:rFonts w:ascii="仿宋" w:eastAsia="仿宋" w:hAnsi="仿宋" w:cs="仿宋" w:hint="eastAsia"/>
          <w:lang w:eastAsia="zh-CN"/>
        </w:rPr>
      </w:pPr>
      <w:bookmarkStart w:id="15" w:name="_Toc1803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燃煤发电机组项目高度重视文档的质量和准确性，以支持燃煤发电机组项目的各项活动和决策。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文档的编制始于燃煤发电机组项目计划的初期，我们制定了详细的文档编制计划，明确了每个文档的内容、格式和编写责任人。在燃煤发电机组项目启动阶段，我们首先编制了燃煤发电机组项目章程，明确定义了燃煤发电机组项目的目标、范围、风险等关键要素。随后，燃煤发电机组项目团队根据计划陆续编制了需求文档、设计文档、测试文档等各类文档，确保燃煤发电机组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燃煤发电机组项目管理中的重要环节，旨在确保燃煤发电机组项目文档符合质量标准和燃煤发电机组项目需求。在燃煤发电机组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燃煤发电机组项目相关利益方和专业领域的专家对文档进行独立审查。这有助于获取更全面、客观的反馈，确保燃煤发电机组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燃煤发电机组项目在文档编制与审查方面建立了严格的管理机制，通过规范的流程和多维度的审查，确保燃煤发电机组项目文档的质量、准确性和可靠性，为燃煤发电机组项目的顺利推进提供了有力支持。</w:t>
      </w:r>
    </w:p>
    <w:p>
      <w:pPr>
        <w:pStyle w:val="Heading2"/>
        <w:ind w:firstLine="560" w:firstLineChars="200"/>
        <w:rPr>
          <w:rFonts w:ascii="仿宋" w:eastAsia="仿宋" w:hAnsi="仿宋" w:cs="仿宋" w:hint="eastAsia"/>
          <w:sz w:val="28"/>
          <w:lang w:eastAsia="zh-CN"/>
        </w:rPr>
      </w:pPr>
      <w:bookmarkStart w:id="16" w:name="_Toc1578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在燃煤发电机组项目中，我们致力于优化文档发布与分发过程，以确保信息的高效传递和团队间协作的顺畅进行。以下是我们采取的关键优化策略：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我们通过多渠道发布文档，包括电子邮件、燃煤发电机组项目管理平台、内部网站等，以满足不同团队成员的偏好和需求。多渠道发布确保了信息的全面覆盖。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我们采用了精细的权限控制，确保只有授权人员可以访问敏感信息。这种安全措施保护了燃煤发电机组项目文档的机密性，防止了未经授权的信息泄露。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360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燃煤发电机组项目生命周期中一个至关重要的环节，直接关系到燃煤发电机组项目信息的长期保存和历史记录的完整性。在燃煤发电机组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2852"/>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0081"/>
      <w:r>
        <w:rPr>
          <w:rFonts w:ascii="仿宋" w:eastAsia="仿宋" w:hAnsi="仿宋" w:cs="仿宋" w:hint="eastAsia"/>
          <w:lang w:eastAsia="zh-CN"/>
        </w:rPr>
        <w:t>(一)、燃煤发电机组行业分析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行业一直以来都是市场的关注焦点。行业内的发展趋势、竞争态势以及潜在机会都对燃煤发电机组项目的推进产生深远的影响。通过深入研究行业的整体概貌，我们将更好地理解行业的核心特征，为燃煤发电机组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燃煤发电机组行业，技术一直是推动创新和发展的关键因素。我们将对当前技术趋势进行详尽分析，包括但不限于人工智能、大数据应用、先进制造技术等。这有助于燃煤发电机组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燃煤发电机组项目成功的基础。我们将对主要竞争对手进行深入研究，包括其市场份额、产品特点、市场定位等。通过全面了解竞争对手的优势和劣势，燃煤发电机组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6127"/>
      <w:r>
        <w:rPr>
          <w:rFonts w:ascii="仿宋" w:eastAsia="仿宋" w:hAnsi="仿宋" w:cs="仿宋" w:hint="eastAsia"/>
          <w:sz w:val="28"/>
          <w:lang w:eastAsia="zh-CN"/>
        </w:rPr>
        <w:t>(二)、燃煤发电机组市场分析预测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燃煤发电机组市场未来的增长趋势。这包括市场的整体规模、各细分领域的发展趋势等。燃煤发电机组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燃煤发电机组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https://d.book118.com/715121014340011041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8E1591"/>
    <w:rsid w:val="508E15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12101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2024-01-11T17:56:00Z</dcterms:created>
  <dcterms:modified xsi:type="dcterms:W3CDTF">2024-01-11T17:56:13Z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4B54491AE11D4B42856B96E2F9E66956_11</vt:lpwstr>
  </property>
  <property fmtid="{D5CDD505-2E9C-101B-9397-08002B2CF9AE}" pid="3" name="KSOProductBuildVer">
    <vt:lpwstr>2052-12.1.0.16120</vt:lpwstr>
  </property>
</Properties>
</file>