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2018-2023年石家庄城市经济职业学院高职单招（数学／语文／英语）历年常考试题库含答案解析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A.而吾未尝以自多者。多：夸耀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B.举先王之政，以兴利除弊。举：列举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C.此所谓藉寇兵而赍盗粮者也。赍：借给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D.初守睢阳时，士卒仅万人。仅：只有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下列人物属于“战国四公子”的是（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D.冯谖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《陌上桑》第三段的内容是写（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A.罗敷美貌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B.刺史调戏罗敷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C.罗敷严词拒绝刺史的调戏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D.罗敷夸夫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中国现代小说的奠基人是（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A.沈从文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D.巴金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李斯的《谏逐客书》选自（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下列成语出于《庄子·秋水》的是（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A.望洋兴叹、贻笑大方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B.望洋兴叹、祸起萧墙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C.贻笑大方，分崩离析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D.祸起萧墙、分崩离析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冰心著名的散文集有（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A.《繁星》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B.《寄小读者》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C.《春水》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找出下列运用比兴手法的诗句（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A.淇则有岸，隰则有泮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B.来归相怨怒，但坐观罗敷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C.周公吐哺，天下归心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D.长风破浪会有时，直挂云帆济沧海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柳永《八声甘州（对潇潇暮雨洒江天）》中表达思归情感委婉曲折的词句是（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A.对潇潇暮雨洒江天，一番洗清秋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B.惟有长江水，无语东流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C.不忍登高临远，望故乡渺邈，归思难收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D.想佳人妆楼颙望，误几回，天际识归舟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在《李将军列传》中，司马迁用“中石没镞”来刻画李将军的独特个性，这种人物描写方法是（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A.肖像描写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B.细节描写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D.语言描写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“狡兔三窟”这一成语出自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下列画横线的句子翻译正确的是（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657754" cy="2181454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7754" cy="218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《行路难》中运用了典故的诗句是（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A.金樽清酒斗十千，玉盘珍羞直万钱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B.停杯投箸不能食，拔剑四顾心茫然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C.闲来垂钓碧溪上，忽复乘舟梦日边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https://d.book118.com/715121114330011112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715121114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