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动漫片项目可行性建设方案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2079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_Toc32079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10" w:history="1">
        <w:r>
          <w:rPr>
            <w:rFonts w:ascii="仿宋" w:eastAsia="仿宋" w:hAnsi="仿宋" w:cs="仿宋" w:hint="eastAsia"/>
            <w:lang w:eastAsia="zh-CN"/>
          </w:rPr>
          <w:t>一、财务管理与成本控制</w:t>
        </w:r>
        <w:r>
          <w:tab/>
        </w:r>
        <w:r>
          <w:fldChar w:fldCharType="begin"/>
        </w:r>
        <w:r>
          <w:instrText xml:space="preserve"> PAGEREF _Toc2310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68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_Toc24668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56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_Toc22556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674" w:history="1">
        <w:r>
          <w:rPr>
            <w:rFonts w:ascii="仿宋" w:eastAsia="仿宋" w:hAnsi="仿宋" w:cs="仿宋" w:hint="eastAsia"/>
            <w:lang w:eastAsia="zh-CN"/>
          </w:rPr>
          <w:t>二、动漫片项目概论</w:t>
        </w:r>
        <w:r>
          <w:tab/>
        </w:r>
        <w:r>
          <w:fldChar w:fldCharType="begin"/>
        </w:r>
        <w:r>
          <w:instrText xml:space="preserve"> PAGEREF _Toc28674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7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_Toc397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33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_Toc32033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25" w:history="1">
        <w:r>
          <w:rPr>
            <w:rFonts w:ascii="仿宋" w:eastAsia="仿宋" w:hAnsi="仿宋" w:cs="仿宋" w:hint="eastAsia"/>
            <w:lang w:eastAsia="zh-CN"/>
          </w:rPr>
          <w:t>三、环境和生态影响分析</w:t>
        </w:r>
        <w:r>
          <w:tab/>
        </w:r>
        <w:r>
          <w:fldChar w:fldCharType="begin"/>
        </w:r>
        <w:r>
          <w:instrText xml:space="preserve"> PAGEREF _Toc1525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77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_Toc5177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75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_Toc23775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75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_Toc8075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25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_Toc17225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18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_Toc27018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30" w:history="1">
        <w:r>
          <w:rPr>
            <w:rFonts w:ascii="仿宋" w:eastAsia="仿宋" w:hAnsi="仿宋" w:cs="仿宋" w:hint="eastAsia"/>
            <w:lang w:eastAsia="zh-CN"/>
          </w:rPr>
          <w:t>四、建设风险评估分析</w:t>
        </w:r>
        <w:r>
          <w:tab/>
        </w:r>
        <w:r>
          <w:fldChar w:fldCharType="begin"/>
        </w:r>
        <w:r>
          <w:instrText xml:space="preserve"> PAGEREF _Toc3130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79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_Toc15879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1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_Toc3191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28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_Toc8528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91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_Toc7991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71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_Toc31071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51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_Toc5051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86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_Toc7386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02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_Toc16602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00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_Toc32500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908" w:history="1">
        <w:r>
          <w:rPr>
            <w:rFonts w:ascii="仿宋" w:eastAsia="仿宋" w:hAnsi="仿宋" w:cs="仿宋" w:hint="eastAsia"/>
            <w:lang w:eastAsia="zh-CN"/>
          </w:rPr>
          <w:t>五、社会影响分析</w:t>
        </w:r>
        <w:r>
          <w:tab/>
        </w:r>
        <w:r>
          <w:fldChar w:fldCharType="begin"/>
        </w:r>
        <w:r>
          <w:instrText xml:space="preserve"> PAGEREF _Toc19908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86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_Toc28586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83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_Toc8683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73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_Toc14973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675" w:history="1">
        <w:r>
          <w:rPr>
            <w:rFonts w:ascii="仿宋" w:eastAsia="仿宋" w:hAnsi="仿宋" w:cs="仿宋" w:hint="eastAsia"/>
            <w:lang w:eastAsia="zh-CN"/>
          </w:rPr>
          <w:t>六、背景、必要性分析</w:t>
        </w:r>
        <w:r>
          <w:tab/>
        </w:r>
        <w:r>
          <w:fldChar w:fldCharType="begin"/>
        </w:r>
        <w:r>
          <w:instrText xml:space="preserve"> PAGEREF _Toc15675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_Toc82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5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_Toc775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59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_Toc19759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452" w:history="1">
        <w:r>
          <w:rPr>
            <w:rFonts w:ascii="仿宋" w:eastAsia="仿宋" w:hAnsi="仿宋" w:cs="仿宋" w:hint="eastAsia"/>
            <w:lang w:eastAsia="zh-CN"/>
          </w:rPr>
          <w:t>七、环境保护与绿色发展</w:t>
        </w:r>
        <w:r>
          <w:tab/>
        </w:r>
        <w:r>
          <w:fldChar w:fldCharType="begin"/>
        </w:r>
        <w:r>
          <w:instrText xml:space="preserve"> PAGEREF _Toc5452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15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_Toc12515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5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_Toc2885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617" w:history="1">
        <w:r>
          <w:rPr>
            <w:rFonts w:ascii="仿宋" w:eastAsia="仿宋" w:hAnsi="仿宋" w:cs="仿宋" w:hint="eastAsia"/>
            <w:lang w:eastAsia="zh-CN"/>
          </w:rPr>
          <w:t>八、客户关系管理与市场拓展</w:t>
        </w:r>
        <w:r>
          <w:tab/>
        </w:r>
        <w:r>
          <w:fldChar w:fldCharType="begin"/>
        </w:r>
        <w:r>
          <w:instrText xml:space="preserve"> PAGEREF _Toc6617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55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_Toc25955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61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_Toc27561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210" w:history="1">
        <w:r>
          <w:rPr>
            <w:rFonts w:ascii="仿宋" w:eastAsia="仿宋" w:hAnsi="仿宋" w:cs="仿宋" w:hint="eastAsia"/>
            <w:lang w:eastAsia="zh-CN"/>
          </w:rPr>
          <w:t>九、项目质量与标准</w:t>
        </w:r>
        <w:r>
          <w:tab/>
        </w:r>
        <w:r>
          <w:fldChar w:fldCharType="begin"/>
        </w:r>
        <w:r>
          <w:instrText xml:space="preserve"> PAGEREF _Toc29210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16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_Toc22316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51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_Toc12851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45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_Toc26645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22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_Toc122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258" w:history="1">
        <w:r>
          <w:rPr>
            <w:rFonts w:ascii="仿宋" w:eastAsia="仿宋" w:hAnsi="仿宋" w:cs="仿宋" w:hint="eastAsia"/>
            <w:lang w:eastAsia="zh-CN"/>
          </w:rPr>
          <w:t>十、资金管理与财务规划</w:t>
        </w:r>
        <w:r>
          <w:tab/>
        </w:r>
        <w:r>
          <w:fldChar w:fldCharType="begin"/>
        </w:r>
        <w:r>
          <w:instrText xml:space="preserve"> PAGEREF _Toc7258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89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_Toc8189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55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_Toc15355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84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_Toc11584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140" w:history="1">
        <w:r>
          <w:rPr>
            <w:rFonts w:ascii="仿宋" w:eastAsia="仿宋" w:hAnsi="仿宋" w:cs="仿宋" w:hint="eastAsia"/>
            <w:lang w:eastAsia="zh-CN"/>
          </w:rPr>
          <w:t>十一、项目变更管理</w:t>
        </w:r>
        <w:r>
          <w:tab/>
        </w:r>
        <w:r>
          <w:fldChar w:fldCharType="begin"/>
        </w:r>
        <w:r>
          <w:instrText xml:space="preserve"> PAGEREF _Toc7140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23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_Toc4623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26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_Toc3326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36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_Toc22736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_Toc172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483" w:history="1">
        <w:r>
          <w:rPr>
            <w:rFonts w:ascii="仿宋" w:eastAsia="仿宋" w:hAnsi="仿宋" w:cs="仿宋" w:hint="eastAsia"/>
            <w:lang w:eastAsia="zh-CN"/>
          </w:rPr>
          <w:t>十二、安全与应急管理</w:t>
        </w:r>
        <w:r>
          <w:tab/>
        </w:r>
        <w:r>
          <w:fldChar w:fldCharType="begin"/>
        </w:r>
        <w:r>
          <w:instrText xml:space="preserve"> PAGEREF _Toc25483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80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_Toc30280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43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_Toc27643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530" w:history="1">
        <w:r>
          <w:rPr>
            <w:rFonts w:ascii="仿宋" w:eastAsia="仿宋" w:hAnsi="仿宋" w:cs="仿宋" w:hint="eastAsia"/>
            <w:lang w:eastAsia="zh-CN"/>
          </w:rPr>
          <w:t>十三、质量管理与控制</w:t>
        </w:r>
        <w:r>
          <w:tab/>
        </w:r>
        <w:r>
          <w:fldChar w:fldCharType="begin"/>
        </w:r>
        <w:r>
          <w:instrText xml:space="preserve"> PAGEREF _Toc8530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29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_Toc7529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34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_Toc30334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099" w:history="1">
        <w:r>
          <w:rPr>
            <w:rFonts w:ascii="仿宋" w:eastAsia="仿宋" w:hAnsi="仿宋" w:cs="仿宋" w:hint="eastAsia"/>
            <w:lang w:eastAsia="zh-CN"/>
          </w:rPr>
          <w:t>十四、项目施工方案</w:t>
        </w:r>
        <w:r>
          <w:tab/>
        </w:r>
        <w:r>
          <w:fldChar w:fldCharType="begin"/>
        </w:r>
        <w:r>
          <w:instrText xml:space="preserve"> PAGEREF _Toc24099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89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_Toc32189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03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_Toc19903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18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_Toc31218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71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_Toc26271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096" w:history="1">
        <w:r>
          <w:rPr>
            <w:rFonts w:ascii="仿宋" w:eastAsia="仿宋" w:hAnsi="仿宋" w:cs="仿宋" w:hint="eastAsia"/>
            <w:lang w:eastAsia="zh-CN"/>
          </w:rPr>
          <w:t>十五、设施与设备管理</w:t>
        </w:r>
        <w:r>
          <w:tab/>
        </w:r>
        <w:r>
          <w:fldChar w:fldCharType="begin"/>
        </w:r>
        <w:r>
          <w:instrText xml:space="preserve"> PAGEREF _Toc15096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64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_Toc25664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87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_Toc21787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04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_Toc23904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416" w:history="1">
        <w:r>
          <w:rPr>
            <w:rFonts w:ascii="仿宋" w:eastAsia="仿宋" w:hAnsi="仿宋" w:cs="仿宋" w:hint="eastAsia"/>
            <w:lang w:eastAsia="zh-CN"/>
          </w:rPr>
          <w:t>十六、企业合规与伦理</w:t>
        </w:r>
        <w:r>
          <w:tab/>
        </w:r>
        <w:r>
          <w:fldChar w:fldCharType="begin"/>
        </w:r>
        <w:r>
          <w:instrText xml:space="preserve"> PAGEREF _Toc4416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39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_Toc14339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19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_Toc17219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97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_Toc3797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67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_Toc24667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791" w:history="1">
        <w:r>
          <w:rPr>
            <w:rFonts w:ascii="仿宋" w:eastAsia="仿宋" w:hAnsi="仿宋" w:cs="仿宋" w:hint="eastAsia"/>
            <w:lang w:eastAsia="zh-CN"/>
          </w:rPr>
          <w:t>十七、人力资源管理与开发</w:t>
        </w:r>
        <w:r>
          <w:tab/>
        </w:r>
        <w:r>
          <w:fldChar w:fldCharType="begin"/>
        </w:r>
        <w:r>
          <w:instrText xml:space="preserve"> PAGEREF _Toc6791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44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_Toc15744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5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_Toc1805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2079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在项目建设过程中，本项目建设方案将确保项目的可行性和有效实施。本方案详细介绍了项目的背景、目标和关键任务，以及所需资源和时间安排。需要强调的是，本方案仅供学习交流之用，不可做为商业用途。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310"/>
      <w:r>
        <w:rPr>
          <w:rFonts w:ascii="仿宋" w:eastAsia="仿宋" w:hAnsi="仿宋" w:cs="仿宋" w:hint="eastAsia"/>
          <w:sz w:val="28"/>
          <w:lang w:eastAsia="zh-CN"/>
        </w:rPr>
        <w:t>一、财务管理与成本控制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4668"/>
      <w:r>
        <w:rPr>
          <w:rFonts w:ascii="仿宋" w:eastAsia="仿宋" w:hAnsi="仿宋" w:cs="仿宋" w:hint="eastAsia"/>
          <w:lang w:eastAsia="zh-CN"/>
        </w:rPr>
        <w:t>(一)、财务管理体系建设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优化财务流程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致力于提高财务管理效率，其中关键在于对财务流程的精心设计和优化。引入高效的财务管理软件和信息化系统，实现自动化的财务数据处理，从而减轻手工操作负担，提高工作效率。同时，建立科学的财务审核机制，确保财务流程规范有序，整体财务管理水平得以提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精细预算管理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项目将建立完善的预算管理体系，目标在于全面了解项目的财务状况和资金运作情况。通过制定详实的年度财务预算，项目能够更有效地规划资源的使用和支出，降低经营风险。同时，设立预算执行监控机制，及时对比实际财务数据与预算计划，灵活调整经营策略，确保财务活动在合理轨道上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构建内部控制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加强对财务风险的管控，动漫片项目将建设完备的内部控制体系。通过明晰财务职责和权限，建立严密的财务核算和审计规章，降低潜在的财务误差和不当行为。同时，强化对关键财务环节的监管，如资金管理和成本控制，确保内部控制体系全方位、有效地运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精准资金风险管理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注重对资金风险的精准管理。通过建立完善的资金计划机制，实时监测项目的资金流向，主动防范潜在的资金风险。同时，加强与金融机构的协作，优化资金结构，以达到更低的资金成本。在面对市场波动和外部经济变化时，项目将采用灵活的资金应对策略，确保资金的安全性和流动性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2556"/>
      <w:r>
        <w:rPr>
          <w:rFonts w:ascii="仿宋" w:eastAsia="仿宋" w:hAnsi="仿宋" w:cs="仿宋" w:hint="eastAsia"/>
          <w:sz w:val="28"/>
          <w:lang w:eastAsia="zh-CN"/>
        </w:rPr>
        <w:t>(二)、成本控制措施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供应链优化： 我们通过与供应商建立紧密的合作关系，优化采购流程，降低原材料和物流成本。同时，通过合理的库存管理，减少库存占用资金，提高资金周转率。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生产效率提升： 我们持续关注生产流程，引入先进的生产技术和自动化设备，提高生产效率，降低人工成本。通过员工培训和技能提升，确保生产团队具备高效的操作技能。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成本核算和分析： 我们建立完善的成本核算系统，对各个环节的成本进行详细分析。通过精确的数据，及时发现和解决成本异常波动，确保成本控制在可控范围内。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能源管理： 我们致力于提高能源利用效率，采用节能设备和技术，减少能源浪费。通过定期的能源审计，寻找潜在的节能机会，降低生产和运营中的能源成本。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人力资源优化： 我们通过合理的组织架构设计和人才培养计划，确保团队的高效运作。根据市场需求和业务发展，灵活调整人力资源结构，避免不必要的用人成本。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技术创新： 我们鼓励技术创新和研发投入，通过引入新技术、新工艺，提高产品质量和生产效率。技术创新不仅有助于降低生产成本，还提高了产品附加值。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采购策略： 我们采用灵活的采购策略，与供应商协商获取更有竞争力的价格和支付条件。同时，寻找多元化的供应渠道，降低对单一供应商的依赖。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定期成本审查： 我们设立定期的成本审查机制，定期对各项费用进行审查和评估。通过对成本的全面监控，及时调整和优化经营策略。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8674"/>
      <w:r>
        <w:rPr>
          <w:rFonts w:ascii="仿宋" w:eastAsia="仿宋" w:hAnsi="仿宋" w:cs="仿宋" w:hint="eastAsia"/>
          <w:sz w:val="28"/>
          <w:lang w:eastAsia="zh-CN"/>
        </w:rPr>
        <w:t>二、动漫片项目概论</w:t>
      </w:r>
      <w:bookmarkEnd w:id="5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6" w:name="_Toc397"/>
      <w:r>
        <w:rPr>
          <w:rFonts w:ascii="仿宋" w:eastAsia="仿宋" w:hAnsi="仿宋" w:cs="仿宋" w:hint="eastAsia"/>
          <w:lang w:eastAsia="zh-CN"/>
        </w:rPr>
        <w:t>(一)、项目申报单位概况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项目单位名称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动漫片项目的申报单位是“XXX实业发展公司”，这是一家在其所处行业内备受尊敬的企业。公司自成立以来，通过其在动漫片项目中表现出的创新精神和卓越执行力，在市场上赢得了显著的地位。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法定代表人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该公司的法定代表人秦XX，在动漫片项目及其他多个行业领域中都有着显著的贡献。秦XX以其出色的领导才能和敏锐的商业洞察力，带领公司在动漫片项目等多个领域实现了持续的成长和成功。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项目单位简介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实业发展公司，成立于[具体年份]，是动漫片项目的重要合作伙伴。公司专注于[行业名称]领域，以创新作为驱动力，不断推动技术进步和市场扩张。在动漫片项目中，公司通过其深厚的行业知识和经验，展示了其作为行业领导者的实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项目单位经营情况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经营方面，XXX实业发展公司在动漫片项目中展现了强劲的增长和稳定的财务表现。公司通过有效的策略，在动漫片项目中扩大了其市场份额并增强了盈利能力。同时，公司积极承担社会责任，参与各类社会公益项目，增强了其在动漫片项目中的品牌形象和社会影响力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32033"/>
      <w:r>
        <w:rPr>
          <w:rFonts w:ascii="仿宋" w:eastAsia="仿宋" w:hAnsi="仿宋" w:cs="仿宋" w:hint="eastAsia"/>
          <w:sz w:val="28"/>
          <w:lang w:eastAsia="zh-CN"/>
        </w:rPr>
        <w:t>(二)、项目概况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项目名称及承办单位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项目名称：XXX项目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承办单位：xxx 实业发展公司，一家在[特定行业或领域]领域拥有丰富经验的企业，以其创新能力和市场影响力而闻名。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项目建设地点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项目计划在某工业园区进行建设，该园区位于[具体地区或城市]，拥有优越的交通连接、完善的基础设施，以及良好的工业发展环境，是进行此类项目开发的理想选择。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项目提出的理由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[行业背景，如“全球环保意识的提高”、“技术进步”等]，市场对[具体产品或服务]的需求持续增长。XXX项目旨在利用最新的技术创新，提供高效、环保的[产品或服务]，以满足这一增长的市场需求，并在竞争激烈的市场中占据领先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建设规模与产品方案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计划在总占地面积[具体数值]的工业园区内建立[具体设施，如“生产线”、“研发中心”]。产品方案包括生产[具体产品类型，如“高效能LED灯具”]，预期产品将在[目标市场，如“商业、家庭、工业照明市场”]中推广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项目投资估算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总投资估算为[具体金额]，涵盖了从土地获取、建筑施工到设备采购、初期运营的全部费用。该投资预计将分阶段投放，以确保项目的顺利进展和资金的有效使用。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(六) 工艺技术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[具体工艺技术描述，如“先进的半导体制造工艺”]，这种技术在提高生产效率、降低能耗方面具有显著优势。同时，项目还将应用[另一项技术，如“自动化装配线”]，以保证产品质量和生产的一致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(七) 项目建设期限和进度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项目的建设预计将在[开始年份]至[结束年份]之间完成，分为三个主要阶段：准备阶段（[具体时间范围]），建设阶段（[具体时间范围]）和试运行阶段（[具体时间范围]）。每个阶段都设有明确的目标和时间表。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(八) 主要建设内容和规模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主要建设内容包括一座[具体规模]的生产车间，一座[规模]的仓储设施，以及配套的办公区域。生产车间将配备[具体设备或技术]，以满足大规模生产需求，而仓储设施则设计为支持高效的物料管理和产品分发。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(九) 设备方案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设备方案中包括了高精度的[具体机械名称，如“自动装配机”]、[另一种设备，如“测试和质量控制设备”]等关键设备。所有设备的选择将根据其性能、效率和成本效益进行，以确保项目在技术上的先进性和经济上的可行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综上所述，XXX项目展示了其在[特定行业或领域]领域的前瞻性和创新性。项目的成功不仅将增强xxx 实业发展公司在市场上的竞争地位，还预期对整个行业产生积极影响，推动[行业名称]领域的技术进步和可持续发展。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此外，动漫片项目的实施也将带来一系列的社会和环境效益。项目的环保性产品设计和节能生产工艺，预计将减少资源消耗和环境影响，符合全球日益增长的环保需求。同时，项目的实施还预计将在当地创造就业机会，促进经济增长，为地方社区带来长期的社会和经济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在项目的未来发展中，xxx 实业发展公司计划继续投资于技术创新和市场拓展，确保动漫片项目能够持续领先于行业发展趋势。公司将进一步深化与政府、行业协会及其他关键合作伙伴的关系，以提高项目的实施效率和影响力。同时，公司将持续关注项目在可持续性和社会责任方面的表现，确保其长期符合企业的核心价值和社会责任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总而言之，XXX项目不仅是xxx 实业发展公司在[行业名称]领域的一个重要战略项目，也是公司对创新、可持续发展和社会责任的承诺的体现。项目的成功将为公司、行业乃至整个社会带来深远的正面影响。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525"/>
      <w:r>
        <w:rPr>
          <w:rFonts w:ascii="仿宋" w:eastAsia="仿宋" w:hAnsi="仿宋" w:cs="仿宋" w:hint="eastAsia"/>
          <w:sz w:val="28"/>
          <w:lang w:eastAsia="zh-CN"/>
        </w:rPr>
        <w:t>三、环境和生态影响分析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5177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动漫片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动漫片项目将进行详细的生态影响评估，确保不会对当地的动植物种群和自然栖息地造成负面影响。如果项目地点附近有重要的生物栖息地或生态敏感区，项目将重新考虑建设地点或采取相应的保护措施。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动漫片项目将积极采用可持续材料，如再生塑料和生物降解材料，以减少对环境的影响。项目还将推行废物减量和回收计划，例如通过再利用工业废料或建立回收系统。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动漫片项目还将参与当地的环保活动和计划，如资助当地的环境保护项目或与社区合作进行环保宣传活动。通过这些活动，项目不仅能够提高自身的环境表现，还能在当地社区中树立积极的环保形象。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23775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动漫片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https://d.book118.com/715122123323011114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动漫片项目可行性建设方案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动漫片项目可行性建设方案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动漫片项目可行性建设方案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动漫片项目可行性建设方案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动漫片项目可行性建设方案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动漫片项目可行性建设方案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动漫片项目可行性建设方案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动漫片项目可行性建设方案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动漫片项目可行性建设方案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动漫片项目可行性建设方案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动漫片项目可行性建设方案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动漫片项目可行性建设方案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F0574A4"/>
    <w:rsid w:val="4F0574A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715122123323011114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2024-02-20T14:40:00Z</dcterms:created>
  <dcterms:modified xsi:type="dcterms:W3CDTF">2024-02-20T14:40:35Z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FF5ABB62285844199AD52AB4D6C12C53_11</vt:lpwstr>
  </property>
  <property fmtid="{D5CDD505-2E9C-101B-9397-08002B2CF9AE}" pid="3" name="KSOProductBuildVer">
    <vt:lpwstr>2052-12.1.0.16250</vt:lpwstr>
  </property>
</Properties>
</file>