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氪气行业商业计划书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53" w:history="1">
        <w:r>
          <w:rPr>
            <w:rFonts w:ascii="仿宋" w:eastAsia="仿宋" w:hAnsi="仿宋" w:cs="仿宋" w:hint="eastAsia"/>
            <w:lang w:eastAsia="zh-CN"/>
          </w:rPr>
          <w:t>概论</w:t>
        </w:r>
        <w:r>
          <w:tab/>
        </w:r>
        <w:r>
          <w:fldChar w:fldCharType="begin"/>
        </w:r>
        <w:r>
          <w:instrText xml:space="preserve"> PAGEREF _Toc27553 \h </w:instrText>
        </w:r>
        <w:r>
          <w:fldChar w:fldCharType="separate"/>
        </w:r>
        <w:r>
          <w:t>4</w:t>
        </w:r>
        <w:r>
          <w:fldChar w:fldCharType="end"/>
        </w:r>
      </w:hyperlink>
    </w:p>
    <w:p>
      <w:pPr>
        <w:pStyle w:val="TOC1"/>
        <w:tabs>
          <w:tab w:val="right" w:leader="dot" w:pos="8306"/>
        </w:tabs>
      </w:pPr>
      <w:hyperlink w:anchor="_Toc4209" w:history="1">
        <w:r>
          <w:rPr>
            <w:rFonts w:ascii="仿宋" w:eastAsia="仿宋" w:hAnsi="仿宋" w:cs="仿宋" w:hint="eastAsia"/>
            <w:lang w:eastAsia="zh-CN"/>
          </w:rPr>
          <w:t>一、技术方案与建筑物规划</w:t>
        </w:r>
        <w:r>
          <w:tab/>
        </w:r>
        <w:r>
          <w:fldChar w:fldCharType="begin"/>
        </w:r>
        <w:r>
          <w:instrText xml:space="preserve"> PAGEREF _Toc4209 \h </w:instrText>
        </w:r>
        <w:r>
          <w:fldChar w:fldCharType="separate"/>
        </w:r>
        <w:r>
          <w:t>4</w:t>
        </w:r>
        <w:r>
          <w:fldChar w:fldCharType="end"/>
        </w:r>
      </w:hyperlink>
    </w:p>
    <w:p>
      <w:pPr>
        <w:pStyle w:val="TOC2"/>
        <w:tabs>
          <w:tab w:val="right" w:leader="dot" w:pos="8306"/>
        </w:tabs>
      </w:pPr>
      <w:hyperlink w:anchor="_Toc31260" w:history="1">
        <w:r>
          <w:rPr>
            <w:rFonts w:ascii="仿宋" w:eastAsia="仿宋" w:hAnsi="仿宋" w:cs="仿宋" w:hint="eastAsia"/>
            <w:lang w:eastAsia="zh-CN"/>
          </w:rPr>
          <w:t>(一)、设计原则与氪气项目工程概述</w:t>
        </w:r>
        <w:r>
          <w:tab/>
        </w:r>
        <w:r>
          <w:fldChar w:fldCharType="begin"/>
        </w:r>
        <w:r>
          <w:instrText xml:space="preserve"> PAGEREF _Toc31260 \h </w:instrText>
        </w:r>
        <w:r>
          <w:fldChar w:fldCharType="separate"/>
        </w:r>
        <w:r>
          <w:t>4</w:t>
        </w:r>
        <w:r>
          <w:fldChar w:fldCharType="end"/>
        </w:r>
      </w:hyperlink>
    </w:p>
    <w:p>
      <w:pPr>
        <w:pStyle w:val="TOC2"/>
        <w:tabs>
          <w:tab w:val="right" w:leader="dot" w:pos="8306"/>
        </w:tabs>
      </w:pPr>
      <w:hyperlink w:anchor="_Toc1399" w:history="1">
        <w:r>
          <w:rPr>
            <w:rFonts w:ascii="仿宋" w:eastAsia="仿宋" w:hAnsi="仿宋" w:cs="仿宋" w:hint="eastAsia"/>
            <w:lang w:eastAsia="zh-CN"/>
          </w:rPr>
          <w:t>(二)、建设选项</w:t>
        </w:r>
        <w:r>
          <w:tab/>
        </w:r>
        <w:r>
          <w:fldChar w:fldCharType="begin"/>
        </w:r>
        <w:r>
          <w:instrText xml:space="preserve"> PAGEREF _Toc1399 \h </w:instrText>
        </w:r>
        <w:r>
          <w:fldChar w:fldCharType="separate"/>
        </w:r>
        <w:r>
          <w:t>5</w:t>
        </w:r>
        <w:r>
          <w:fldChar w:fldCharType="end"/>
        </w:r>
      </w:hyperlink>
    </w:p>
    <w:p>
      <w:pPr>
        <w:pStyle w:val="TOC2"/>
        <w:tabs>
          <w:tab w:val="right" w:leader="dot" w:pos="8306"/>
        </w:tabs>
      </w:pPr>
      <w:hyperlink w:anchor="_Toc22597" w:history="1">
        <w:r>
          <w:rPr>
            <w:rFonts w:ascii="仿宋" w:eastAsia="仿宋" w:hAnsi="仿宋" w:cs="仿宋" w:hint="eastAsia"/>
            <w:lang w:eastAsia="zh-CN"/>
          </w:rPr>
          <w:t>(三)、建筑物规划与设备标准</w:t>
        </w:r>
        <w:r>
          <w:tab/>
        </w:r>
        <w:r>
          <w:fldChar w:fldCharType="begin"/>
        </w:r>
        <w:r>
          <w:instrText xml:space="preserve"> PAGEREF _Toc22597 \h </w:instrText>
        </w:r>
        <w:r>
          <w:fldChar w:fldCharType="separate"/>
        </w:r>
        <w:r>
          <w:t>6</w:t>
        </w:r>
        <w:r>
          <w:fldChar w:fldCharType="end"/>
        </w:r>
      </w:hyperlink>
    </w:p>
    <w:p>
      <w:pPr>
        <w:pStyle w:val="TOC1"/>
        <w:tabs>
          <w:tab w:val="right" w:leader="dot" w:pos="8306"/>
        </w:tabs>
      </w:pPr>
      <w:hyperlink w:anchor="_Toc22379" w:history="1">
        <w:r>
          <w:rPr>
            <w:rFonts w:ascii="仿宋" w:eastAsia="仿宋" w:hAnsi="仿宋" w:cs="仿宋" w:hint="eastAsia"/>
            <w:lang w:eastAsia="zh-CN"/>
          </w:rPr>
          <w:t>二、氪气项目承办单位</w:t>
        </w:r>
        <w:r>
          <w:tab/>
        </w:r>
        <w:r>
          <w:fldChar w:fldCharType="begin"/>
        </w:r>
        <w:r>
          <w:instrText xml:space="preserve"> PAGEREF _Toc22379 \h </w:instrText>
        </w:r>
        <w:r>
          <w:fldChar w:fldCharType="separate"/>
        </w:r>
        <w:r>
          <w:t>8</w:t>
        </w:r>
        <w:r>
          <w:fldChar w:fldCharType="end"/>
        </w:r>
      </w:hyperlink>
    </w:p>
    <w:p>
      <w:pPr>
        <w:pStyle w:val="TOC2"/>
        <w:tabs>
          <w:tab w:val="right" w:leader="dot" w:pos="8306"/>
        </w:tabs>
      </w:pPr>
      <w:hyperlink w:anchor="_Toc12470" w:history="1">
        <w:r>
          <w:rPr>
            <w:rFonts w:ascii="仿宋" w:eastAsia="仿宋" w:hAnsi="仿宋" w:cs="仿宋" w:hint="eastAsia"/>
            <w:lang w:eastAsia="zh-CN"/>
          </w:rPr>
          <w:t>(一)、氪气项目承办单位基本情况</w:t>
        </w:r>
        <w:r>
          <w:tab/>
        </w:r>
        <w:r>
          <w:fldChar w:fldCharType="begin"/>
        </w:r>
        <w:r>
          <w:instrText xml:space="preserve"> PAGEREF _Toc12470 \h </w:instrText>
        </w:r>
        <w:r>
          <w:fldChar w:fldCharType="separate"/>
        </w:r>
        <w:r>
          <w:t>8</w:t>
        </w:r>
        <w:r>
          <w:fldChar w:fldCharType="end"/>
        </w:r>
      </w:hyperlink>
    </w:p>
    <w:p>
      <w:pPr>
        <w:pStyle w:val="TOC2"/>
        <w:tabs>
          <w:tab w:val="right" w:leader="dot" w:pos="8306"/>
        </w:tabs>
      </w:pPr>
      <w:hyperlink w:anchor="_Toc10315" w:history="1">
        <w:r>
          <w:rPr>
            <w:rFonts w:ascii="仿宋" w:eastAsia="仿宋" w:hAnsi="仿宋" w:cs="仿宋" w:hint="eastAsia"/>
            <w:lang w:eastAsia="zh-CN"/>
          </w:rPr>
          <w:t>(二)、公司经济效益分析</w:t>
        </w:r>
        <w:r>
          <w:tab/>
        </w:r>
        <w:r>
          <w:fldChar w:fldCharType="begin"/>
        </w:r>
        <w:r>
          <w:instrText xml:space="preserve"> PAGEREF _Toc10315 \h </w:instrText>
        </w:r>
        <w:r>
          <w:fldChar w:fldCharType="separate"/>
        </w:r>
        <w:r>
          <w:t>9</w:t>
        </w:r>
        <w:r>
          <w:fldChar w:fldCharType="end"/>
        </w:r>
      </w:hyperlink>
    </w:p>
    <w:p>
      <w:pPr>
        <w:pStyle w:val="TOC1"/>
        <w:tabs>
          <w:tab w:val="right" w:leader="dot" w:pos="8306"/>
        </w:tabs>
      </w:pPr>
      <w:hyperlink w:anchor="_Toc24605" w:history="1">
        <w:r>
          <w:rPr>
            <w:rFonts w:ascii="仿宋" w:eastAsia="仿宋" w:hAnsi="仿宋" w:cs="仿宋" w:hint="eastAsia"/>
            <w:lang w:eastAsia="zh-CN"/>
          </w:rPr>
          <w:t>三、供应商与合作伙伴关系</w:t>
        </w:r>
        <w:r>
          <w:tab/>
        </w:r>
        <w:r>
          <w:fldChar w:fldCharType="begin"/>
        </w:r>
        <w:r>
          <w:instrText xml:space="preserve"> PAGEREF _Toc24605 \h </w:instrText>
        </w:r>
        <w:r>
          <w:fldChar w:fldCharType="separate"/>
        </w:r>
        <w:r>
          <w:t>11</w:t>
        </w:r>
        <w:r>
          <w:fldChar w:fldCharType="end"/>
        </w:r>
      </w:hyperlink>
    </w:p>
    <w:p>
      <w:pPr>
        <w:pStyle w:val="TOC2"/>
        <w:tabs>
          <w:tab w:val="right" w:leader="dot" w:pos="8306"/>
        </w:tabs>
      </w:pPr>
      <w:hyperlink w:anchor="_Toc8743" w:history="1">
        <w:r>
          <w:rPr>
            <w:rFonts w:ascii="仿宋" w:eastAsia="仿宋" w:hAnsi="仿宋" w:cs="仿宋" w:hint="eastAsia"/>
            <w:lang w:eastAsia="zh-CN"/>
          </w:rPr>
          <w:t>(一)、供应商选择与评估</w:t>
        </w:r>
        <w:r>
          <w:tab/>
        </w:r>
        <w:r>
          <w:fldChar w:fldCharType="begin"/>
        </w:r>
        <w:r>
          <w:instrText xml:space="preserve"> PAGEREF _Toc8743 \h </w:instrText>
        </w:r>
        <w:r>
          <w:fldChar w:fldCharType="separate"/>
        </w:r>
        <w:r>
          <w:t>11</w:t>
        </w:r>
        <w:r>
          <w:fldChar w:fldCharType="end"/>
        </w:r>
      </w:hyperlink>
    </w:p>
    <w:p>
      <w:pPr>
        <w:pStyle w:val="TOC2"/>
        <w:tabs>
          <w:tab w:val="right" w:leader="dot" w:pos="8306"/>
        </w:tabs>
      </w:pPr>
      <w:hyperlink w:anchor="_Toc4084" w:history="1">
        <w:r>
          <w:rPr>
            <w:rFonts w:ascii="仿宋" w:eastAsia="仿宋" w:hAnsi="仿宋" w:cs="仿宋" w:hint="eastAsia"/>
            <w:lang w:eastAsia="zh-CN"/>
          </w:rPr>
          <w:t>(二)、合作伙伴协议与管理</w:t>
        </w:r>
        <w:r>
          <w:tab/>
        </w:r>
        <w:r>
          <w:fldChar w:fldCharType="begin"/>
        </w:r>
        <w:r>
          <w:instrText xml:space="preserve"> PAGEREF _Toc4084 \h </w:instrText>
        </w:r>
        <w:r>
          <w:fldChar w:fldCharType="separate"/>
        </w:r>
        <w:r>
          <w:t>12</w:t>
        </w:r>
        <w:r>
          <w:fldChar w:fldCharType="end"/>
        </w:r>
      </w:hyperlink>
    </w:p>
    <w:p>
      <w:pPr>
        <w:pStyle w:val="TOC2"/>
        <w:tabs>
          <w:tab w:val="right" w:leader="dot" w:pos="8306"/>
        </w:tabs>
      </w:pPr>
      <w:hyperlink w:anchor="_Toc6522" w:history="1">
        <w:r>
          <w:rPr>
            <w:rFonts w:ascii="仿宋" w:eastAsia="仿宋" w:hAnsi="仿宋" w:cs="仿宋" w:hint="eastAsia"/>
            <w:lang w:eastAsia="zh-CN"/>
          </w:rPr>
          <w:t>(三)、供应链透明度与效率优化</w:t>
        </w:r>
        <w:r>
          <w:tab/>
        </w:r>
        <w:r>
          <w:fldChar w:fldCharType="begin"/>
        </w:r>
        <w:r>
          <w:instrText xml:space="preserve"> PAGEREF _Toc6522 \h </w:instrText>
        </w:r>
        <w:r>
          <w:fldChar w:fldCharType="separate"/>
        </w:r>
        <w:r>
          <w:t>13</w:t>
        </w:r>
        <w:r>
          <w:fldChar w:fldCharType="end"/>
        </w:r>
      </w:hyperlink>
    </w:p>
    <w:p>
      <w:pPr>
        <w:pStyle w:val="TOC1"/>
        <w:tabs>
          <w:tab w:val="right" w:leader="dot" w:pos="8306"/>
        </w:tabs>
      </w:pPr>
      <w:hyperlink w:anchor="_Toc30741" w:history="1">
        <w:r>
          <w:rPr>
            <w:rFonts w:ascii="仿宋" w:eastAsia="仿宋" w:hAnsi="仿宋" w:cs="仿宋" w:hint="eastAsia"/>
            <w:lang w:eastAsia="zh-CN"/>
          </w:rPr>
          <w:t>四、背景和必要性研究</w:t>
        </w:r>
        <w:r>
          <w:tab/>
        </w:r>
        <w:r>
          <w:fldChar w:fldCharType="begin"/>
        </w:r>
        <w:r>
          <w:instrText xml:space="preserve"> PAGEREF _Toc30741 \h </w:instrText>
        </w:r>
        <w:r>
          <w:fldChar w:fldCharType="separate"/>
        </w:r>
        <w:r>
          <w:t>14</w:t>
        </w:r>
        <w:r>
          <w:fldChar w:fldCharType="end"/>
        </w:r>
      </w:hyperlink>
    </w:p>
    <w:p>
      <w:pPr>
        <w:pStyle w:val="TOC2"/>
        <w:tabs>
          <w:tab w:val="right" w:leader="dot" w:pos="8306"/>
        </w:tabs>
      </w:pPr>
      <w:hyperlink w:anchor="_Toc20209" w:history="1">
        <w:r>
          <w:rPr>
            <w:rFonts w:ascii="仿宋" w:eastAsia="仿宋" w:hAnsi="仿宋" w:cs="仿宋" w:hint="eastAsia"/>
            <w:lang w:eastAsia="zh-CN"/>
          </w:rPr>
          <w:t>(一)、氪气项目承办单位背景分析</w:t>
        </w:r>
        <w:r>
          <w:tab/>
        </w:r>
        <w:r>
          <w:fldChar w:fldCharType="begin"/>
        </w:r>
        <w:r>
          <w:instrText xml:space="preserve"> PAGEREF _Toc20209 \h </w:instrText>
        </w:r>
        <w:r>
          <w:fldChar w:fldCharType="separate"/>
        </w:r>
        <w:r>
          <w:t>14</w:t>
        </w:r>
        <w:r>
          <w:fldChar w:fldCharType="end"/>
        </w:r>
      </w:hyperlink>
    </w:p>
    <w:p>
      <w:pPr>
        <w:pStyle w:val="TOC2"/>
        <w:tabs>
          <w:tab w:val="right" w:leader="dot" w:pos="8306"/>
        </w:tabs>
      </w:pPr>
      <w:hyperlink w:anchor="_Toc1474" w:history="1">
        <w:r>
          <w:rPr>
            <w:rFonts w:ascii="仿宋" w:eastAsia="仿宋" w:hAnsi="仿宋" w:cs="仿宋" w:hint="eastAsia"/>
            <w:lang w:eastAsia="zh-CN"/>
          </w:rPr>
          <w:t>(二)、氪气项目背景分析</w:t>
        </w:r>
        <w:r>
          <w:tab/>
        </w:r>
        <w:r>
          <w:fldChar w:fldCharType="begin"/>
        </w:r>
        <w:r>
          <w:instrText xml:space="preserve"> PAGEREF _Toc1474 \h </w:instrText>
        </w:r>
        <w:r>
          <w:fldChar w:fldCharType="separate"/>
        </w:r>
        <w:r>
          <w:t>15</w:t>
        </w:r>
        <w:r>
          <w:fldChar w:fldCharType="end"/>
        </w:r>
      </w:hyperlink>
    </w:p>
    <w:p>
      <w:pPr>
        <w:pStyle w:val="TOC1"/>
        <w:tabs>
          <w:tab w:val="right" w:leader="dot" w:pos="8306"/>
        </w:tabs>
      </w:pPr>
      <w:hyperlink w:anchor="_Toc13519" w:history="1">
        <w:r>
          <w:rPr>
            <w:rFonts w:ascii="仿宋" w:eastAsia="仿宋" w:hAnsi="仿宋" w:cs="仿宋" w:hint="eastAsia"/>
            <w:lang w:eastAsia="zh-CN"/>
          </w:rPr>
          <w:t>五、薪酬制度管理</w:t>
        </w:r>
        <w:r>
          <w:tab/>
        </w:r>
        <w:r>
          <w:fldChar w:fldCharType="begin"/>
        </w:r>
        <w:r>
          <w:instrText xml:space="preserve"> PAGEREF _Toc13519 \h </w:instrText>
        </w:r>
        <w:r>
          <w:fldChar w:fldCharType="separate"/>
        </w:r>
        <w:r>
          <w:t>16</w:t>
        </w:r>
        <w:r>
          <w:fldChar w:fldCharType="end"/>
        </w:r>
      </w:hyperlink>
    </w:p>
    <w:p>
      <w:pPr>
        <w:pStyle w:val="TOC2"/>
        <w:tabs>
          <w:tab w:val="right" w:leader="dot" w:pos="8306"/>
        </w:tabs>
      </w:pPr>
      <w:hyperlink w:anchor="_Toc23578" w:history="1">
        <w:r>
          <w:rPr>
            <w:rFonts w:ascii="仿宋" w:eastAsia="仿宋" w:hAnsi="仿宋" w:cs="仿宋" w:hint="eastAsia"/>
            <w:lang w:eastAsia="zh-CN"/>
          </w:rPr>
          <w:t>(一)、薪酬管理制度</w:t>
        </w:r>
        <w:r>
          <w:tab/>
        </w:r>
        <w:r>
          <w:fldChar w:fldCharType="begin"/>
        </w:r>
        <w:r>
          <w:instrText xml:space="preserve"> PAGEREF _Toc23578 \h </w:instrText>
        </w:r>
        <w:r>
          <w:fldChar w:fldCharType="separate"/>
        </w:r>
        <w:r>
          <w:t>16</w:t>
        </w:r>
        <w:r>
          <w:fldChar w:fldCharType="end"/>
        </w:r>
      </w:hyperlink>
    </w:p>
    <w:p>
      <w:pPr>
        <w:pStyle w:val="TOC2"/>
        <w:tabs>
          <w:tab w:val="right" w:leader="dot" w:pos="8306"/>
        </w:tabs>
      </w:pPr>
      <w:hyperlink w:anchor="_Toc31761" w:history="1">
        <w:r>
          <w:rPr>
            <w:rFonts w:ascii="仿宋" w:eastAsia="仿宋" w:hAnsi="仿宋" w:cs="仿宋" w:hint="eastAsia"/>
            <w:lang w:eastAsia="zh-CN"/>
          </w:rPr>
          <w:t>(二)、奖金制度的制定</w:t>
        </w:r>
        <w:r>
          <w:tab/>
        </w:r>
        <w:r>
          <w:fldChar w:fldCharType="begin"/>
        </w:r>
        <w:r>
          <w:instrText xml:space="preserve"> PAGEREF _Toc31761 \h </w:instrText>
        </w:r>
        <w:r>
          <w:fldChar w:fldCharType="separate"/>
        </w:r>
        <w:r>
          <w:t>16</w:t>
        </w:r>
        <w:r>
          <w:fldChar w:fldCharType="end"/>
        </w:r>
      </w:hyperlink>
    </w:p>
    <w:p>
      <w:pPr>
        <w:pStyle w:val="TOC2"/>
        <w:tabs>
          <w:tab w:val="right" w:leader="dot" w:pos="8306"/>
        </w:tabs>
      </w:pPr>
      <w:hyperlink w:anchor="_Toc278" w:history="1">
        <w:r>
          <w:rPr>
            <w:rFonts w:ascii="仿宋" w:eastAsia="仿宋" w:hAnsi="仿宋" w:cs="仿宋" w:hint="eastAsia"/>
            <w:lang w:eastAsia="zh-CN"/>
          </w:rPr>
          <w:t>(三)、岗位薪酬体系设计</w:t>
        </w:r>
        <w:r>
          <w:tab/>
        </w:r>
        <w:r>
          <w:fldChar w:fldCharType="begin"/>
        </w:r>
        <w:r>
          <w:instrText xml:space="preserve"> PAGEREF _Toc278 \h </w:instrText>
        </w:r>
        <w:r>
          <w:fldChar w:fldCharType="separate"/>
        </w:r>
        <w:r>
          <w:t>19</w:t>
        </w:r>
        <w:r>
          <w:fldChar w:fldCharType="end"/>
        </w:r>
      </w:hyperlink>
    </w:p>
    <w:p>
      <w:pPr>
        <w:pStyle w:val="TOC2"/>
        <w:tabs>
          <w:tab w:val="right" w:leader="dot" w:pos="8306"/>
        </w:tabs>
      </w:pPr>
      <w:hyperlink w:anchor="_Toc4086" w:history="1">
        <w:r>
          <w:rPr>
            <w:rFonts w:ascii="仿宋" w:eastAsia="仿宋" w:hAnsi="仿宋" w:cs="仿宋" w:hint="eastAsia"/>
            <w:lang w:eastAsia="zh-CN"/>
          </w:rPr>
          <w:t>(四)、绩效薪酬体系设计</w:t>
        </w:r>
        <w:r>
          <w:tab/>
        </w:r>
        <w:r>
          <w:fldChar w:fldCharType="begin"/>
        </w:r>
        <w:r>
          <w:instrText xml:space="preserve"> PAGEREF _Toc4086 \h </w:instrText>
        </w:r>
        <w:r>
          <w:fldChar w:fldCharType="separate"/>
        </w:r>
        <w:r>
          <w:t>20</w:t>
        </w:r>
        <w:r>
          <w:fldChar w:fldCharType="end"/>
        </w:r>
      </w:hyperlink>
    </w:p>
    <w:p>
      <w:pPr>
        <w:pStyle w:val="TOC1"/>
        <w:tabs>
          <w:tab w:val="right" w:leader="dot" w:pos="8306"/>
        </w:tabs>
      </w:pPr>
      <w:hyperlink w:anchor="_Toc25470" w:history="1">
        <w:r>
          <w:rPr>
            <w:rFonts w:ascii="仿宋" w:eastAsia="仿宋" w:hAnsi="仿宋" w:cs="仿宋" w:hint="eastAsia"/>
            <w:lang w:eastAsia="zh-CN"/>
          </w:rPr>
          <w:t>六、氪气行业背景及市场分析</w:t>
        </w:r>
        <w:r>
          <w:tab/>
        </w:r>
        <w:r>
          <w:fldChar w:fldCharType="begin"/>
        </w:r>
        <w:r>
          <w:instrText xml:space="preserve"> PAGEREF _Toc25470 \h </w:instrText>
        </w:r>
        <w:r>
          <w:fldChar w:fldCharType="separate"/>
        </w:r>
        <w:r>
          <w:t>20</w:t>
        </w:r>
        <w:r>
          <w:fldChar w:fldCharType="end"/>
        </w:r>
      </w:hyperlink>
    </w:p>
    <w:p>
      <w:pPr>
        <w:pStyle w:val="TOC2"/>
        <w:tabs>
          <w:tab w:val="right" w:leader="dot" w:pos="8306"/>
        </w:tabs>
      </w:pPr>
      <w:hyperlink w:anchor="_Toc6816" w:history="1">
        <w:r>
          <w:rPr>
            <w:rFonts w:ascii="仿宋" w:eastAsia="仿宋" w:hAnsi="仿宋" w:cs="仿宋" w:hint="eastAsia"/>
            <w:lang w:eastAsia="zh-CN"/>
          </w:rPr>
          <w:t>(一)、氪气行业创新驱动</w:t>
        </w:r>
        <w:r>
          <w:tab/>
        </w:r>
        <w:r>
          <w:fldChar w:fldCharType="begin"/>
        </w:r>
        <w:r>
          <w:instrText xml:space="preserve"> PAGEREF _Toc6816 \h </w:instrText>
        </w:r>
        <w:r>
          <w:fldChar w:fldCharType="separate"/>
        </w:r>
        <w:r>
          <w:t>20</w:t>
        </w:r>
        <w:r>
          <w:fldChar w:fldCharType="end"/>
        </w:r>
      </w:hyperlink>
    </w:p>
    <w:p>
      <w:pPr>
        <w:pStyle w:val="TOC2"/>
        <w:tabs>
          <w:tab w:val="right" w:leader="dot" w:pos="8306"/>
        </w:tabs>
      </w:pPr>
      <w:hyperlink w:anchor="_Toc2424" w:history="1">
        <w:r>
          <w:rPr>
            <w:rFonts w:ascii="仿宋" w:eastAsia="仿宋" w:hAnsi="仿宋" w:cs="仿宋" w:hint="eastAsia"/>
            <w:lang w:eastAsia="zh-CN"/>
          </w:rPr>
          <w:t>(二)、氪气行业发展现状</w:t>
        </w:r>
        <w:r>
          <w:tab/>
        </w:r>
        <w:r>
          <w:fldChar w:fldCharType="begin"/>
        </w:r>
        <w:r>
          <w:instrText xml:space="preserve"> PAGEREF _Toc2424 \h </w:instrText>
        </w:r>
        <w:r>
          <w:fldChar w:fldCharType="separate"/>
        </w:r>
        <w:r>
          <w:t>21</w:t>
        </w:r>
        <w:r>
          <w:fldChar w:fldCharType="end"/>
        </w:r>
      </w:hyperlink>
    </w:p>
    <w:p>
      <w:pPr>
        <w:pStyle w:val="TOC2"/>
        <w:tabs>
          <w:tab w:val="right" w:leader="dot" w:pos="8306"/>
        </w:tabs>
      </w:pPr>
      <w:hyperlink w:anchor="_Toc17384" w:history="1">
        <w:r>
          <w:rPr>
            <w:rFonts w:ascii="仿宋" w:eastAsia="仿宋" w:hAnsi="仿宋" w:cs="仿宋" w:hint="eastAsia"/>
            <w:lang w:eastAsia="zh-CN"/>
          </w:rPr>
          <w:t>(三)、氪气行业高质量发展</w:t>
        </w:r>
        <w:r>
          <w:tab/>
        </w:r>
        <w:r>
          <w:fldChar w:fldCharType="begin"/>
        </w:r>
        <w:r>
          <w:instrText xml:space="preserve"> PAGEREF _Toc17384 \h </w:instrText>
        </w:r>
        <w:r>
          <w:fldChar w:fldCharType="separate"/>
        </w:r>
        <w:r>
          <w:t>22</w:t>
        </w:r>
        <w:r>
          <w:fldChar w:fldCharType="end"/>
        </w:r>
      </w:hyperlink>
    </w:p>
    <w:p>
      <w:pPr>
        <w:pStyle w:val="TOC2"/>
        <w:tabs>
          <w:tab w:val="right" w:leader="dot" w:pos="8306"/>
        </w:tabs>
      </w:pPr>
      <w:hyperlink w:anchor="_Toc29854" w:history="1">
        <w:r>
          <w:rPr>
            <w:rFonts w:ascii="仿宋" w:eastAsia="仿宋" w:hAnsi="仿宋" w:cs="仿宋" w:hint="eastAsia"/>
            <w:lang w:eastAsia="zh-CN"/>
          </w:rPr>
          <w:t>(四)、氪气行业产业链分析</w:t>
        </w:r>
        <w:r>
          <w:tab/>
        </w:r>
        <w:r>
          <w:fldChar w:fldCharType="begin"/>
        </w:r>
        <w:r>
          <w:instrText xml:space="preserve"> PAGEREF _Toc29854 \h </w:instrText>
        </w:r>
        <w:r>
          <w:fldChar w:fldCharType="separate"/>
        </w:r>
        <w:r>
          <w:t>23</w:t>
        </w:r>
        <w:r>
          <w:fldChar w:fldCharType="end"/>
        </w:r>
      </w:hyperlink>
    </w:p>
    <w:p>
      <w:pPr>
        <w:pStyle w:val="TOC2"/>
        <w:tabs>
          <w:tab w:val="right" w:leader="dot" w:pos="8306"/>
        </w:tabs>
      </w:pPr>
      <w:hyperlink w:anchor="_Toc9114" w:history="1">
        <w:r>
          <w:rPr>
            <w:rFonts w:ascii="仿宋" w:eastAsia="仿宋" w:hAnsi="仿宋" w:cs="仿宋" w:hint="eastAsia"/>
            <w:lang w:eastAsia="zh-CN"/>
          </w:rPr>
          <w:t>(五)、氪气行业发展方向</w:t>
        </w:r>
        <w:r>
          <w:tab/>
        </w:r>
        <w:r>
          <w:fldChar w:fldCharType="begin"/>
        </w:r>
        <w:r>
          <w:instrText xml:space="preserve"> PAGEREF _Toc9114 \h </w:instrText>
        </w:r>
        <w:r>
          <w:fldChar w:fldCharType="separate"/>
        </w:r>
        <w:r>
          <w:t>24</w:t>
        </w:r>
        <w:r>
          <w:fldChar w:fldCharType="end"/>
        </w:r>
      </w:hyperlink>
    </w:p>
    <w:p>
      <w:pPr>
        <w:pStyle w:val="TOC2"/>
        <w:tabs>
          <w:tab w:val="right" w:leader="dot" w:pos="8306"/>
        </w:tabs>
      </w:pPr>
      <w:hyperlink w:anchor="_Toc28609" w:history="1">
        <w:r>
          <w:rPr>
            <w:rFonts w:ascii="仿宋" w:eastAsia="仿宋" w:hAnsi="仿宋" w:cs="仿宋" w:hint="eastAsia"/>
            <w:lang w:eastAsia="zh-CN"/>
          </w:rPr>
          <w:t>(六)、氪气行业前景</w:t>
        </w:r>
        <w:r>
          <w:tab/>
        </w:r>
        <w:r>
          <w:fldChar w:fldCharType="begin"/>
        </w:r>
        <w:r>
          <w:instrText xml:space="preserve"> PAGEREF _Toc28609 \h </w:instrText>
        </w:r>
        <w:r>
          <w:fldChar w:fldCharType="separate"/>
        </w:r>
        <w:r>
          <w:t>26</w:t>
        </w:r>
        <w:r>
          <w:fldChar w:fldCharType="end"/>
        </w:r>
      </w:hyperlink>
    </w:p>
    <w:p>
      <w:pPr>
        <w:pStyle w:val="TOC2"/>
        <w:tabs>
          <w:tab w:val="right" w:leader="dot" w:pos="8306"/>
        </w:tabs>
      </w:pPr>
      <w:hyperlink w:anchor="_Toc27306" w:history="1">
        <w:r>
          <w:rPr>
            <w:rFonts w:ascii="仿宋" w:eastAsia="仿宋" w:hAnsi="仿宋" w:cs="仿宋" w:hint="eastAsia"/>
            <w:lang w:eastAsia="zh-CN"/>
          </w:rPr>
          <w:t>(七)、氪气行业发展趋势</w:t>
        </w:r>
        <w:r>
          <w:tab/>
        </w:r>
        <w:r>
          <w:fldChar w:fldCharType="begin"/>
        </w:r>
        <w:r>
          <w:instrText xml:space="preserve"> PAGEREF _Toc27306 \h </w:instrText>
        </w:r>
        <w:r>
          <w:fldChar w:fldCharType="separate"/>
        </w:r>
        <w:r>
          <w:t>28</w:t>
        </w:r>
        <w:r>
          <w:fldChar w:fldCharType="end"/>
        </w:r>
      </w:hyperlink>
    </w:p>
    <w:p>
      <w:pPr>
        <w:pStyle w:val="TOC1"/>
        <w:tabs>
          <w:tab w:val="right" w:leader="dot" w:pos="8306"/>
        </w:tabs>
      </w:pPr>
      <w:hyperlink w:anchor="_Toc23490" w:history="1">
        <w:r>
          <w:rPr>
            <w:rFonts w:ascii="仿宋" w:eastAsia="仿宋" w:hAnsi="仿宋" w:cs="仿宋" w:hint="eastAsia"/>
            <w:lang w:eastAsia="zh-CN"/>
          </w:rPr>
          <w:t>七、工艺说明</w:t>
        </w:r>
        <w:r>
          <w:tab/>
        </w:r>
        <w:r>
          <w:fldChar w:fldCharType="begin"/>
        </w:r>
        <w:r>
          <w:instrText xml:space="preserve"> PAGEREF _Toc23490 \h </w:instrText>
        </w:r>
        <w:r>
          <w:fldChar w:fldCharType="separate"/>
        </w:r>
        <w:r>
          <w:t>30</w:t>
        </w:r>
        <w:r>
          <w:fldChar w:fldCharType="end"/>
        </w:r>
      </w:hyperlink>
    </w:p>
    <w:p>
      <w:pPr>
        <w:pStyle w:val="TOC2"/>
        <w:tabs>
          <w:tab w:val="right" w:leader="dot" w:pos="8306"/>
        </w:tabs>
      </w:pPr>
      <w:hyperlink w:anchor="_Toc9012" w:history="1">
        <w:r>
          <w:rPr>
            <w:rFonts w:ascii="仿宋" w:eastAsia="仿宋" w:hAnsi="仿宋" w:cs="仿宋" w:hint="eastAsia"/>
            <w:lang w:eastAsia="zh-CN"/>
          </w:rPr>
          <w:t>(一)、技术管理特点</w:t>
        </w:r>
        <w:r>
          <w:tab/>
        </w:r>
        <w:r>
          <w:fldChar w:fldCharType="begin"/>
        </w:r>
        <w:r>
          <w:instrText xml:space="preserve"> PAGEREF _Toc9012 \h </w:instrText>
        </w:r>
        <w:r>
          <w:fldChar w:fldCharType="separate"/>
        </w:r>
        <w:r>
          <w:t>30</w:t>
        </w:r>
        <w:r>
          <w:fldChar w:fldCharType="end"/>
        </w:r>
      </w:hyperlink>
    </w:p>
    <w:p>
      <w:pPr>
        <w:pStyle w:val="TOC2"/>
        <w:tabs>
          <w:tab w:val="right" w:leader="dot" w:pos="8306"/>
        </w:tabs>
      </w:pPr>
      <w:hyperlink w:anchor="_Toc31779" w:history="1">
        <w:r>
          <w:rPr>
            <w:rFonts w:ascii="仿宋" w:eastAsia="仿宋" w:hAnsi="仿宋" w:cs="仿宋" w:hint="eastAsia"/>
            <w:lang w:eastAsia="zh-CN"/>
          </w:rPr>
          <w:t>(二)、氪气项目工艺技术设计方案</w:t>
        </w:r>
        <w:r>
          <w:tab/>
        </w:r>
        <w:r>
          <w:fldChar w:fldCharType="begin"/>
        </w:r>
        <w:r>
          <w:instrText xml:space="preserve"> PAGEREF _Toc31779 \h </w:instrText>
        </w:r>
        <w:r>
          <w:fldChar w:fldCharType="separate"/>
        </w:r>
        <w:r>
          <w:t>31</w:t>
        </w:r>
        <w:r>
          <w:fldChar w:fldCharType="end"/>
        </w:r>
      </w:hyperlink>
    </w:p>
    <w:p>
      <w:pPr>
        <w:pStyle w:val="TOC2"/>
        <w:tabs>
          <w:tab w:val="right" w:leader="dot" w:pos="8306"/>
        </w:tabs>
      </w:pPr>
      <w:hyperlink w:anchor="_Toc9527" w:history="1">
        <w:r>
          <w:rPr>
            <w:rFonts w:ascii="仿宋" w:eastAsia="仿宋" w:hAnsi="仿宋" w:cs="仿宋" w:hint="eastAsia"/>
            <w:lang w:eastAsia="zh-CN"/>
          </w:rPr>
          <w:t>(三)、设备选型方案</w:t>
        </w:r>
        <w:r>
          <w:tab/>
        </w:r>
        <w:r>
          <w:fldChar w:fldCharType="begin"/>
        </w:r>
        <w:r>
          <w:instrText xml:space="preserve"> PAGEREF _Toc9527 \h </w:instrText>
        </w:r>
        <w:r>
          <w:fldChar w:fldCharType="separate"/>
        </w:r>
        <w:r>
          <w:t>32</w:t>
        </w:r>
        <w:r>
          <w:fldChar w:fldCharType="end"/>
        </w:r>
      </w:hyperlink>
    </w:p>
    <w:p>
      <w:pPr>
        <w:pStyle w:val="TOC1"/>
        <w:tabs>
          <w:tab w:val="right" w:leader="dot" w:pos="8306"/>
        </w:tabs>
      </w:pPr>
      <w:hyperlink w:anchor="_Toc2372" w:history="1">
        <w:r>
          <w:rPr>
            <w:rFonts w:ascii="仿宋" w:eastAsia="仿宋" w:hAnsi="仿宋" w:cs="仿宋" w:hint="eastAsia"/>
            <w:lang w:eastAsia="zh-CN"/>
          </w:rPr>
          <w:t>八、氪气项目收尾与总结</w:t>
        </w:r>
        <w:r>
          <w:tab/>
        </w:r>
        <w:r>
          <w:fldChar w:fldCharType="begin"/>
        </w:r>
        <w:r>
          <w:instrText xml:space="preserve"> PAGEREF _Toc2372 \h </w:instrText>
        </w:r>
        <w:r>
          <w:fldChar w:fldCharType="separate"/>
        </w:r>
        <w:r>
          <w:t>34</w:t>
        </w:r>
        <w:r>
          <w:fldChar w:fldCharType="end"/>
        </w:r>
      </w:hyperlink>
    </w:p>
    <w:p>
      <w:pPr>
        <w:pStyle w:val="TOC2"/>
        <w:tabs>
          <w:tab w:val="right" w:leader="dot" w:pos="8306"/>
        </w:tabs>
      </w:pPr>
      <w:hyperlink w:anchor="_Toc3695" w:history="1">
        <w:r>
          <w:rPr>
            <w:rFonts w:ascii="仿宋" w:eastAsia="仿宋" w:hAnsi="仿宋" w:cs="仿宋" w:hint="eastAsia"/>
            <w:lang w:eastAsia="zh-CN"/>
          </w:rPr>
          <w:t>(一)、氪气项目总结与经验分享</w:t>
        </w:r>
        <w:r>
          <w:tab/>
        </w:r>
        <w:r>
          <w:fldChar w:fldCharType="begin"/>
        </w:r>
        <w:r>
          <w:instrText xml:space="preserve"> PAGEREF _Toc3695 \h </w:instrText>
        </w:r>
        <w:r>
          <w:fldChar w:fldCharType="separate"/>
        </w:r>
        <w:r>
          <w:t>34</w:t>
        </w:r>
        <w:r>
          <w:fldChar w:fldCharType="end"/>
        </w:r>
      </w:hyperlink>
    </w:p>
    <w:p>
      <w:pPr>
        <w:pStyle w:val="TOC2"/>
        <w:tabs>
          <w:tab w:val="right" w:leader="dot" w:pos="8306"/>
        </w:tabs>
      </w:pPr>
      <w:hyperlink w:anchor="_Toc15721" w:history="1">
        <w:r>
          <w:rPr>
            <w:rFonts w:ascii="仿宋" w:eastAsia="仿宋" w:hAnsi="仿宋" w:cs="仿宋" w:hint="eastAsia"/>
            <w:lang w:eastAsia="zh-CN"/>
          </w:rPr>
          <w:t>(二)、氪气项目报告与归档</w:t>
        </w:r>
        <w:r>
          <w:tab/>
        </w:r>
        <w:r>
          <w:fldChar w:fldCharType="begin"/>
        </w:r>
        <w:r>
          <w:instrText xml:space="preserve"> PAGEREF _Toc15721 \h </w:instrText>
        </w:r>
        <w:r>
          <w:fldChar w:fldCharType="separate"/>
        </w:r>
        <w:r>
          <w:t>36</w:t>
        </w:r>
        <w:r>
          <w:fldChar w:fldCharType="end"/>
        </w:r>
      </w:hyperlink>
    </w:p>
    <w:p>
      <w:pPr>
        <w:pStyle w:val="TOC2"/>
        <w:tabs>
          <w:tab w:val="right" w:leader="dot" w:pos="8306"/>
        </w:tabs>
      </w:pPr>
      <w:hyperlink w:anchor="_Toc15803" w:history="1">
        <w:r>
          <w:rPr>
            <w:rFonts w:ascii="仿宋" w:eastAsia="仿宋" w:hAnsi="仿宋" w:cs="仿宋" w:hint="eastAsia"/>
            <w:lang w:eastAsia="zh-CN"/>
          </w:rPr>
          <w:t>(三)、氪气项目收尾与结算</w:t>
        </w:r>
        <w:r>
          <w:tab/>
        </w:r>
        <w:r>
          <w:fldChar w:fldCharType="begin"/>
        </w:r>
        <w:r>
          <w:instrText xml:space="preserve"> PAGEREF _Toc15803 \h </w:instrText>
        </w:r>
        <w:r>
          <w:fldChar w:fldCharType="separate"/>
        </w:r>
        <w:r>
          <w:t>38</w:t>
        </w:r>
        <w:r>
          <w:fldChar w:fldCharType="end"/>
        </w:r>
      </w:hyperlink>
    </w:p>
    <w:p>
      <w:pPr>
        <w:pStyle w:val="TOC2"/>
        <w:tabs>
          <w:tab w:val="right" w:leader="dot" w:pos="8306"/>
        </w:tabs>
      </w:pPr>
      <w:hyperlink w:anchor="_Toc31477" w:history="1">
        <w:r>
          <w:rPr>
            <w:rFonts w:ascii="仿宋" w:eastAsia="仿宋" w:hAnsi="仿宋" w:cs="仿宋" w:hint="eastAsia"/>
            <w:lang w:eastAsia="zh-CN"/>
          </w:rPr>
          <w:t>(四)、团队人员调整与反馈</w:t>
        </w:r>
        <w:r>
          <w:tab/>
        </w:r>
        <w:r>
          <w:fldChar w:fldCharType="begin"/>
        </w:r>
        <w:r>
          <w:instrText xml:space="preserve"> PAGEREF _Toc31477 \h </w:instrText>
        </w:r>
        <w:r>
          <w:fldChar w:fldCharType="separate"/>
        </w:r>
        <w:r>
          <w:t>39</w:t>
        </w:r>
        <w:r>
          <w:fldChar w:fldCharType="end"/>
        </w:r>
      </w:hyperlink>
    </w:p>
    <w:p>
      <w:pPr>
        <w:pStyle w:val="TOC1"/>
        <w:tabs>
          <w:tab w:val="right" w:leader="dot" w:pos="8306"/>
        </w:tabs>
      </w:pPr>
      <w:hyperlink w:anchor="_Toc5869" w:history="1">
        <w:r>
          <w:rPr>
            <w:rFonts w:ascii="仿宋" w:eastAsia="仿宋" w:hAnsi="仿宋" w:cs="仿宋" w:hint="eastAsia"/>
            <w:lang w:eastAsia="zh-CN"/>
          </w:rPr>
          <w:t>九、氪气项目可持续性分析</w:t>
        </w:r>
        <w:r>
          <w:tab/>
        </w:r>
        <w:r>
          <w:fldChar w:fldCharType="begin"/>
        </w:r>
        <w:r>
          <w:instrText xml:space="preserve"> PAGEREF _Toc5869 \h </w:instrText>
        </w:r>
        <w:r>
          <w:fldChar w:fldCharType="separate"/>
        </w:r>
        <w:r>
          <w:t>40</w:t>
        </w:r>
        <w:r>
          <w:fldChar w:fldCharType="end"/>
        </w:r>
      </w:hyperlink>
    </w:p>
    <w:p>
      <w:pPr>
        <w:pStyle w:val="TOC2"/>
        <w:tabs>
          <w:tab w:val="right" w:leader="dot" w:pos="8306"/>
        </w:tabs>
      </w:pPr>
      <w:hyperlink w:anchor="_Toc23936" w:history="1">
        <w:r>
          <w:rPr>
            <w:rFonts w:ascii="仿宋" w:eastAsia="仿宋" w:hAnsi="仿宋" w:cs="仿宋" w:hint="eastAsia"/>
            <w:lang w:eastAsia="zh-CN"/>
          </w:rPr>
          <w:t>(一)、可持续性原则与框架</w:t>
        </w:r>
        <w:r>
          <w:tab/>
        </w:r>
        <w:r>
          <w:fldChar w:fldCharType="begin"/>
        </w:r>
        <w:r>
          <w:instrText xml:space="preserve"> PAGEREF _Toc23936 \h </w:instrText>
        </w:r>
        <w:r>
          <w:fldChar w:fldCharType="separate"/>
        </w:r>
        <w:r>
          <w:t>40</w:t>
        </w:r>
        <w:r>
          <w:fldChar w:fldCharType="end"/>
        </w:r>
      </w:hyperlink>
    </w:p>
    <w:p>
      <w:pPr>
        <w:pStyle w:val="TOC2"/>
        <w:tabs>
          <w:tab w:val="right" w:leader="dot" w:pos="8306"/>
        </w:tabs>
      </w:pPr>
      <w:hyperlink w:anchor="_Toc14849" w:history="1">
        <w:r>
          <w:rPr>
            <w:rFonts w:ascii="仿宋" w:eastAsia="仿宋" w:hAnsi="仿宋" w:cs="仿宋" w:hint="eastAsia"/>
            <w:lang w:eastAsia="zh-CN"/>
          </w:rPr>
          <w:t>(二)、社会与环境影响评估</w:t>
        </w:r>
        <w:r>
          <w:tab/>
        </w:r>
        <w:r>
          <w:fldChar w:fldCharType="begin"/>
        </w:r>
        <w:r>
          <w:instrText xml:space="preserve"> PAGEREF _Toc14849 \h </w:instrText>
        </w:r>
        <w:r>
          <w:fldChar w:fldCharType="separate"/>
        </w:r>
        <w:r>
          <w:t>40</w:t>
        </w:r>
        <w:r>
          <w:fldChar w:fldCharType="end"/>
        </w:r>
      </w:hyperlink>
    </w:p>
    <w:p>
      <w:pPr>
        <w:pStyle w:val="TOC2"/>
        <w:tabs>
          <w:tab w:val="right" w:leader="dot" w:pos="8306"/>
        </w:tabs>
      </w:pPr>
      <w:hyperlink w:anchor="_Toc21692" w:history="1">
        <w:r>
          <w:rPr>
            <w:rFonts w:ascii="仿宋" w:eastAsia="仿宋" w:hAnsi="仿宋" w:cs="仿宋" w:hint="eastAsia"/>
            <w:lang w:eastAsia="zh-CN"/>
          </w:rPr>
          <w:t>(三)、社会责任与可持续性战略</w:t>
        </w:r>
        <w:r>
          <w:tab/>
        </w:r>
        <w:r>
          <w:fldChar w:fldCharType="begin"/>
        </w:r>
        <w:r>
          <w:instrText xml:space="preserve"> PAGEREF _Toc21692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31" w:history="1">
        <w:r>
          <w:rPr>
            <w:rFonts w:ascii="仿宋" w:eastAsia="仿宋" w:hAnsi="仿宋" w:cs="仿宋" w:hint="eastAsia"/>
            <w:lang w:eastAsia="zh-CN"/>
          </w:rPr>
          <w:t>十、氪气项目落地与推广</w:t>
        </w:r>
        <w:r>
          <w:tab/>
        </w:r>
        <w:r>
          <w:fldChar w:fldCharType="begin"/>
        </w:r>
        <w:r>
          <w:instrText xml:space="preserve"> PAGEREF _Toc28931 \h </w:instrText>
        </w:r>
        <w:r>
          <w:fldChar w:fldCharType="separate"/>
        </w:r>
        <w:r>
          <w:t>41</w:t>
        </w:r>
        <w:r>
          <w:fldChar w:fldCharType="end"/>
        </w:r>
      </w:hyperlink>
    </w:p>
    <w:p>
      <w:pPr>
        <w:pStyle w:val="TOC2"/>
        <w:tabs>
          <w:tab w:val="right" w:leader="dot" w:pos="8306"/>
        </w:tabs>
      </w:pPr>
      <w:hyperlink w:anchor="_Toc7991" w:history="1">
        <w:r>
          <w:rPr>
            <w:rFonts w:ascii="仿宋" w:eastAsia="仿宋" w:hAnsi="仿宋" w:cs="仿宋" w:hint="eastAsia"/>
            <w:lang w:eastAsia="zh-CN"/>
          </w:rPr>
          <w:t>(一)、氪气项目推广计划</w:t>
        </w:r>
        <w:r>
          <w:tab/>
        </w:r>
        <w:r>
          <w:fldChar w:fldCharType="begin"/>
        </w:r>
        <w:r>
          <w:instrText xml:space="preserve"> PAGEREF _Toc7991 \h </w:instrText>
        </w:r>
        <w:r>
          <w:fldChar w:fldCharType="separate"/>
        </w:r>
        <w:r>
          <w:t>41</w:t>
        </w:r>
        <w:r>
          <w:fldChar w:fldCharType="end"/>
        </w:r>
      </w:hyperlink>
    </w:p>
    <w:p>
      <w:pPr>
        <w:pStyle w:val="TOC2"/>
        <w:tabs>
          <w:tab w:val="right" w:leader="dot" w:pos="8306"/>
        </w:tabs>
      </w:pPr>
      <w:hyperlink w:anchor="_Toc29231" w:history="1">
        <w:r>
          <w:rPr>
            <w:rFonts w:ascii="仿宋" w:eastAsia="仿宋" w:hAnsi="仿宋" w:cs="仿宋" w:hint="eastAsia"/>
            <w:lang w:eastAsia="zh-CN"/>
          </w:rPr>
          <w:t>(二)、地方政府支持与合作</w:t>
        </w:r>
        <w:r>
          <w:tab/>
        </w:r>
        <w:r>
          <w:fldChar w:fldCharType="begin"/>
        </w:r>
        <w:r>
          <w:instrText xml:space="preserve"> PAGEREF _Toc29231 \h </w:instrText>
        </w:r>
        <w:r>
          <w:fldChar w:fldCharType="separate"/>
        </w:r>
        <w:r>
          <w:t>42</w:t>
        </w:r>
        <w:r>
          <w:fldChar w:fldCharType="end"/>
        </w:r>
      </w:hyperlink>
    </w:p>
    <w:p>
      <w:pPr>
        <w:pStyle w:val="TOC2"/>
        <w:tabs>
          <w:tab w:val="right" w:leader="dot" w:pos="8306"/>
        </w:tabs>
      </w:pPr>
      <w:hyperlink w:anchor="_Toc27776" w:history="1">
        <w:r>
          <w:rPr>
            <w:rFonts w:ascii="仿宋" w:eastAsia="仿宋" w:hAnsi="仿宋" w:cs="仿宋" w:hint="eastAsia"/>
            <w:lang w:eastAsia="zh-CN"/>
          </w:rPr>
          <w:t>(三)、市场推广与品牌建设</w:t>
        </w:r>
        <w:r>
          <w:tab/>
        </w:r>
        <w:r>
          <w:fldChar w:fldCharType="begin"/>
        </w:r>
        <w:r>
          <w:instrText xml:space="preserve"> PAGEREF _Toc27776 \h </w:instrText>
        </w:r>
        <w:r>
          <w:fldChar w:fldCharType="separate"/>
        </w:r>
        <w:r>
          <w:t>43</w:t>
        </w:r>
        <w:r>
          <w:fldChar w:fldCharType="end"/>
        </w:r>
      </w:hyperlink>
    </w:p>
    <w:p>
      <w:pPr>
        <w:pStyle w:val="TOC2"/>
        <w:tabs>
          <w:tab w:val="right" w:leader="dot" w:pos="8306"/>
        </w:tabs>
      </w:pPr>
      <w:hyperlink w:anchor="_Toc16401" w:history="1">
        <w:r>
          <w:rPr>
            <w:rFonts w:ascii="仿宋" w:eastAsia="仿宋" w:hAnsi="仿宋" w:cs="仿宋" w:hint="eastAsia"/>
            <w:lang w:eastAsia="zh-CN"/>
          </w:rPr>
          <w:t>(四)、社会参与与共享机制</w:t>
        </w:r>
        <w:r>
          <w:tab/>
        </w:r>
        <w:r>
          <w:fldChar w:fldCharType="begin"/>
        </w:r>
        <w:r>
          <w:instrText xml:space="preserve"> PAGEREF _Toc16401 \h </w:instrText>
        </w:r>
        <w:r>
          <w:fldChar w:fldCharType="separate"/>
        </w:r>
        <w:r>
          <w:t>43</w:t>
        </w:r>
        <w:r>
          <w:fldChar w:fldCharType="end"/>
        </w:r>
      </w:hyperlink>
    </w:p>
    <w:p>
      <w:pPr>
        <w:pStyle w:val="TOC1"/>
        <w:tabs>
          <w:tab w:val="right" w:leader="dot" w:pos="8306"/>
        </w:tabs>
      </w:pPr>
      <w:hyperlink w:anchor="_Toc26947" w:history="1">
        <w:r>
          <w:rPr>
            <w:rFonts w:ascii="仿宋" w:eastAsia="仿宋" w:hAnsi="仿宋" w:cs="仿宋" w:hint="eastAsia"/>
            <w:lang w:eastAsia="zh-CN"/>
          </w:rPr>
          <w:t>十一、氪气项目市场营销方案</w:t>
        </w:r>
        <w:r>
          <w:tab/>
        </w:r>
        <w:r>
          <w:fldChar w:fldCharType="begin"/>
        </w:r>
        <w:r>
          <w:instrText xml:space="preserve"> PAGEREF _Toc26947 \h </w:instrText>
        </w:r>
        <w:r>
          <w:fldChar w:fldCharType="separate"/>
        </w:r>
        <w:r>
          <w:t>44</w:t>
        </w:r>
        <w:r>
          <w:fldChar w:fldCharType="end"/>
        </w:r>
      </w:hyperlink>
    </w:p>
    <w:p>
      <w:pPr>
        <w:pStyle w:val="TOC2"/>
        <w:tabs>
          <w:tab w:val="right" w:leader="dot" w:pos="8306"/>
        </w:tabs>
      </w:pPr>
      <w:hyperlink w:anchor="_Toc32689" w:history="1">
        <w:r>
          <w:rPr>
            <w:rFonts w:ascii="仿宋" w:eastAsia="仿宋" w:hAnsi="仿宋" w:cs="仿宋" w:hint="eastAsia"/>
            <w:lang w:eastAsia="zh-CN"/>
          </w:rPr>
          <w:t>(一)、市场营销概述</w:t>
        </w:r>
        <w:r>
          <w:tab/>
        </w:r>
        <w:r>
          <w:fldChar w:fldCharType="begin"/>
        </w:r>
        <w:r>
          <w:instrText xml:space="preserve"> PAGEREF _Toc32689 \h </w:instrText>
        </w:r>
        <w:r>
          <w:fldChar w:fldCharType="separate"/>
        </w:r>
        <w:r>
          <w:t>44</w:t>
        </w:r>
        <w:r>
          <w:fldChar w:fldCharType="end"/>
        </w:r>
      </w:hyperlink>
    </w:p>
    <w:p>
      <w:pPr>
        <w:pStyle w:val="TOC2"/>
        <w:tabs>
          <w:tab w:val="right" w:leader="dot" w:pos="8306"/>
        </w:tabs>
      </w:pPr>
      <w:hyperlink w:anchor="_Toc19784" w:history="1">
        <w:r>
          <w:rPr>
            <w:rFonts w:ascii="仿宋" w:eastAsia="仿宋" w:hAnsi="仿宋" w:cs="仿宋" w:hint="eastAsia"/>
            <w:lang w:eastAsia="zh-CN"/>
          </w:rPr>
          <w:t>(二)、企业战略与营销管理</w:t>
        </w:r>
        <w:r>
          <w:tab/>
        </w:r>
        <w:r>
          <w:fldChar w:fldCharType="begin"/>
        </w:r>
        <w:r>
          <w:instrText xml:space="preserve"> PAGEREF _Toc19784 \h </w:instrText>
        </w:r>
        <w:r>
          <w:fldChar w:fldCharType="separate"/>
        </w:r>
        <w:r>
          <w:t>46</w:t>
        </w:r>
        <w:r>
          <w:fldChar w:fldCharType="end"/>
        </w:r>
      </w:hyperlink>
    </w:p>
    <w:p>
      <w:pPr>
        <w:pStyle w:val="TOC2"/>
        <w:tabs>
          <w:tab w:val="right" w:leader="dot" w:pos="8306"/>
        </w:tabs>
      </w:pPr>
      <w:hyperlink w:anchor="_Toc7438" w:history="1">
        <w:r>
          <w:rPr>
            <w:rFonts w:ascii="仿宋" w:eastAsia="仿宋" w:hAnsi="仿宋" w:cs="仿宋" w:hint="eastAsia"/>
            <w:lang w:eastAsia="zh-CN"/>
          </w:rPr>
          <w:t>(三)、市场营销环境</w:t>
        </w:r>
        <w:r>
          <w:tab/>
        </w:r>
        <w:r>
          <w:fldChar w:fldCharType="begin"/>
        </w:r>
        <w:r>
          <w:instrText xml:space="preserve"> PAGEREF _Toc7438 \h </w:instrText>
        </w:r>
        <w:r>
          <w:fldChar w:fldCharType="separate"/>
        </w:r>
        <w:r>
          <w:t>48</w:t>
        </w:r>
        <w:r>
          <w:fldChar w:fldCharType="end"/>
        </w:r>
      </w:hyperlink>
    </w:p>
    <w:p>
      <w:pPr>
        <w:pStyle w:val="TOC2"/>
        <w:tabs>
          <w:tab w:val="right" w:leader="dot" w:pos="8306"/>
        </w:tabs>
      </w:pPr>
      <w:hyperlink w:anchor="_Toc646" w:history="1">
        <w:r>
          <w:rPr>
            <w:rFonts w:ascii="仿宋" w:eastAsia="仿宋" w:hAnsi="仿宋" w:cs="仿宋" w:hint="eastAsia"/>
            <w:lang w:eastAsia="zh-CN"/>
          </w:rPr>
          <w:t>(四)、产品策略优化与适应性调整</w:t>
        </w:r>
        <w:r>
          <w:tab/>
        </w:r>
        <w:r>
          <w:fldChar w:fldCharType="begin"/>
        </w:r>
        <w:r>
          <w:instrText xml:space="preserve"> PAGEREF _Toc646 \h </w:instrText>
        </w:r>
        <w:r>
          <w:fldChar w:fldCharType="separate"/>
        </w:r>
        <w:r>
          <w:t>50</w:t>
        </w:r>
        <w:r>
          <w:fldChar w:fldCharType="end"/>
        </w:r>
      </w:hyperlink>
    </w:p>
    <w:p>
      <w:pPr>
        <w:pStyle w:val="TOC2"/>
        <w:tabs>
          <w:tab w:val="right" w:leader="dot" w:pos="8306"/>
        </w:tabs>
      </w:pPr>
      <w:hyperlink w:anchor="_Toc6259" w:history="1">
        <w:r>
          <w:rPr>
            <w:rFonts w:ascii="仿宋" w:eastAsia="仿宋" w:hAnsi="仿宋" w:cs="仿宋" w:hint="eastAsia"/>
            <w:lang w:eastAsia="zh-CN"/>
          </w:rPr>
          <w:t>(五)、定价策略</w:t>
        </w:r>
        <w:r>
          <w:tab/>
        </w:r>
        <w:r>
          <w:fldChar w:fldCharType="begin"/>
        </w:r>
        <w:r>
          <w:instrText xml:space="preserve"> PAGEREF _Toc6259 \h </w:instrText>
        </w:r>
        <w:r>
          <w:fldChar w:fldCharType="separate"/>
        </w:r>
        <w:r>
          <w:t>51</w:t>
        </w:r>
        <w:r>
          <w:fldChar w:fldCharType="end"/>
        </w:r>
      </w:hyperlink>
    </w:p>
    <w:p>
      <w:pPr>
        <w:pStyle w:val="TOC2"/>
        <w:tabs>
          <w:tab w:val="right" w:leader="dot" w:pos="8306"/>
        </w:tabs>
      </w:pPr>
      <w:hyperlink w:anchor="_Toc30113" w:history="1">
        <w:r>
          <w:rPr>
            <w:rFonts w:ascii="仿宋" w:eastAsia="仿宋" w:hAnsi="仿宋" w:cs="仿宋" w:hint="eastAsia"/>
            <w:lang w:eastAsia="zh-CN"/>
          </w:rPr>
          <w:t>(六)、市场营销调研与预测</w:t>
        </w:r>
        <w:r>
          <w:tab/>
        </w:r>
        <w:r>
          <w:fldChar w:fldCharType="begin"/>
        </w:r>
        <w:r>
          <w:instrText xml:space="preserve"> PAGEREF _Toc30113 \h </w:instrText>
        </w:r>
        <w:r>
          <w:fldChar w:fldCharType="separate"/>
        </w:r>
        <w:r>
          <w:t>53</w:t>
        </w:r>
        <w:r>
          <w:fldChar w:fldCharType="end"/>
        </w:r>
      </w:hyperlink>
    </w:p>
    <w:p>
      <w:pPr>
        <w:pStyle w:val="TOC2"/>
        <w:tabs>
          <w:tab w:val="right" w:leader="dot" w:pos="8306"/>
        </w:tabs>
      </w:pPr>
      <w:hyperlink w:anchor="_Toc27495" w:history="1">
        <w:r>
          <w:rPr>
            <w:rFonts w:ascii="仿宋" w:eastAsia="仿宋" w:hAnsi="仿宋" w:cs="仿宋" w:hint="eastAsia"/>
            <w:lang w:eastAsia="zh-CN"/>
          </w:rPr>
          <w:t>(七)、目标市场营销战略</w:t>
        </w:r>
        <w:r>
          <w:tab/>
        </w:r>
        <w:r>
          <w:fldChar w:fldCharType="begin"/>
        </w:r>
        <w:r>
          <w:instrText xml:space="preserve"> PAGEREF _Toc27495 \h </w:instrText>
        </w:r>
        <w:r>
          <w:fldChar w:fldCharType="separate"/>
        </w:r>
        <w:r>
          <w:t>56</w:t>
        </w:r>
        <w:r>
          <w:fldChar w:fldCharType="end"/>
        </w:r>
      </w:hyperlink>
    </w:p>
    <w:p>
      <w:pPr>
        <w:pStyle w:val="TOC2"/>
        <w:tabs>
          <w:tab w:val="right" w:leader="dot" w:pos="8306"/>
        </w:tabs>
      </w:pPr>
      <w:hyperlink w:anchor="_Toc25489" w:history="1">
        <w:r>
          <w:rPr>
            <w:rFonts w:ascii="仿宋" w:eastAsia="仿宋" w:hAnsi="仿宋" w:cs="仿宋" w:hint="eastAsia"/>
            <w:lang w:eastAsia="zh-CN"/>
          </w:rPr>
          <w:t>(八)、企业战略与营销管理</w:t>
        </w:r>
        <w:r>
          <w:tab/>
        </w:r>
        <w:r>
          <w:fldChar w:fldCharType="begin"/>
        </w:r>
        <w:r>
          <w:instrText xml:space="preserve"> PAGEREF _Toc25489 \h </w:instrText>
        </w:r>
        <w:r>
          <w:fldChar w:fldCharType="separate"/>
        </w:r>
        <w:r>
          <w:t>57</w:t>
        </w:r>
        <w:r>
          <w:fldChar w:fldCharType="end"/>
        </w:r>
      </w:hyperlink>
    </w:p>
    <w:p>
      <w:pPr>
        <w:pStyle w:val="TOC2"/>
        <w:tabs>
          <w:tab w:val="right" w:leader="dot" w:pos="8306"/>
        </w:tabs>
      </w:pPr>
      <w:hyperlink w:anchor="_Toc10835" w:history="1">
        <w:r>
          <w:rPr>
            <w:rFonts w:ascii="仿宋" w:eastAsia="仿宋" w:hAnsi="仿宋" w:cs="仿宋" w:hint="eastAsia"/>
            <w:lang w:eastAsia="zh-CN"/>
          </w:rPr>
          <w:t>(九)、消费者市场分析</w:t>
        </w:r>
        <w:r>
          <w:tab/>
        </w:r>
        <w:r>
          <w:fldChar w:fldCharType="begin"/>
        </w:r>
        <w:r>
          <w:instrText xml:space="preserve"> PAGEREF _Toc10835 \h </w:instrText>
        </w:r>
        <w:r>
          <w:fldChar w:fldCharType="separate"/>
        </w:r>
        <w:r>
          <w:t>59</w:t>
        </w:r>
        <w:r>
          <w:fldChar w:fldCharType="end"/>
        </w:r>
      </w:hyperlink>
    </w:p>
    <w:p>
      <w:pPr>
        <w:pStyle w:val="TOC2"/>
        <w:tabs>
          <w:tab w:val="right" w:leader="dot" w:pos="8306"/>
        </w:tabs>
      </w:pPr>
      <w:hyperlink w:anchor="_Toc21825" w:history="1">
        <w:r>
          <w:rPr>
            <w:rFonts w:ascii="仿宋" w:eastAsia="仿宋" w:hAnsi="仿宋" w:cs="仿宋" w:hint="eastAsia"/>
            <w:lang w:eastAsia="zh-CN"/>
          </w:rPr>
          <w:t>(十)、市场营销创新模式</w:t>
        </w:r>
        <w:r>
          <w:tab/>
        </w:r>
        <w:r>
          <w:fldChar w:fldCharType="begin"/>
        </w:r>
        <w:r>
          <w:instrText xml:space="preserve"> PAGEREF _Toc21825 \h </w:instrText>
        </w:r>
        <w:r>
          <w:fldChar w:fldCharType="separate"/>
        </w:r>
        <w:r>
          <w:t>60</w:t>
        </w:r>
        <w:r>
          <w:fldChar w:fldCharType="end"/>
        </w:r>
      </w:hyperlink>
    </w:p>
    <w:p>
      <w:pPr>
        <w:pStyle w:val="TOC1"/>
        <w:tabs>
          <w:tab w:val="right" w:leader="dot" w:pos="8306"/>
        </w:tabs>
      </w:pPr>
      <w:hyperlink w:anchor="_Toc28682" w:history="1">
        <w:r>
          <w:rPr>
            <w:rFonts w:ascii="仿宋" w:eastAsia="仿宋" w:hAnsi="仿宋" w:cs="仿宋" w:hint="eastAsia"/>
            <w:lang w:eastAsia="zh-CN"/>
          </w:rPr>
          <w:t>十二、法规合规与审计</w:t>
        </w:r>
        <w:r>
          <w:tab/>
        </w:r>
        <w:r>
          <w:fldChar w:fldCharType="begin"/>
        </w:r>
        <w:r>
          <w:instrText xml:space="preserve"> PAGEREF _Toc28682 \h </w:instrText>
        </w:r>
        <w:r>
          <w:fldChar w:fldCharType="separate"/>
        </w:r>
        <w:r>
          <w:t>63</w:t>
        </w:r>
        <w:r>
          <w:fldChar w:fldCharType="end"/>
        </w:r>
      </w:hyperlink>
    </w:p>
    <w:p>
      <w:pPr>
        <w:pStyle w:val="TOC2"/>
        <w:tabs>
          <w:tab w:val="right" w:leader="dot" w:pos="8306"/>
        </w:tabs>
      </w:pPr>
      <w:hyperlink w:anchor="_Toc16743" w:history="1">
        <w:r>
          <w:rPr>
            <w:rFonts w:ascii="仿宋" w:eastAsia="仿宋" w:hAnsi="仿宋" w:cs="仿宋" w:hint="eastAsia"/>
            <w:lang w:eastAsia="zh-CN"/>
          </w:rPr>
          <w:t>(一)、法规遵从与合规性</w:t>
        </w:r>
        <w:r>
          <w:tab/>
        </w:r>
        <w:r>
          <w:fldChar w:fldCharType="begin"/>
        </w:r>
        <w:r>
          <w:instrText xml:space="preserve"> PAGEREF _Toc16743 \h </w:instrText>
        </w:r>
        <w:r>
          <w:fldChar w:fldCharType="separate"/>
        </w:r>
        <w:r>
          <w:t>63</w:t>
        </w:r>
        <w:r>
          <w:fldChar w:fldCharType="end"/>
        </w:r>
      </w:hyperlink>
    </w:p>
    <w:p>
      <w:pPr>
        <w:pStyle w:val="TOC2"/>
        <w:tabs>
          <w:tab w:val="right" w:leader="dot" w:pos="8306"/>
        </w:tabs>
      </w:pPr>
      <w:hyperlink w:anchor="_Toc19158" w:history="1">
        <w:r>
          <w:rPr>
            <w:rFonts w:ascii="仿宋" w:eastAsia="仿宋" w:hAnsi="仿宋" w:cs="仿宋" w:hint="eastAsia"/>
            <w:lang w:eastAsia="zh-CN"/>
          </w:rPr>
          <w:t>(二)、内部审计计划</w:t>
        </w:r>
        <w:r>
          <w:tab/>
        </w:r>
        <w:r>
          <w:fldChar w:fldCharType="begin"/>
        </w:r>
        <w:r>
          <w:instrText xml:space="preserve"> PAGEREF _Toc19158 \h </w:instrText>
        </w:r>
        <w:r>
          <w:fldChar w:fldCharType="separate"/>
        </w:r>
        <w:r>
          <w:t>63</w:t>
        </w:r>
        <w:r>
          <w:fldChar w:fldCharType="end"/>
        </w:r>
      </w:hyperlink>
    </w:p>
    <w:p>
      <w:pPr>
        <w:pStyle w:val="TOC2"/>
        <w:tabs>
          <w:tab w:val="right" w:leader="dot" w:pos="8306"/>
        </w:tabs>
      </w:pPr>
      <w:hyperlink w:anchor="_Toc19945" w:history="1">
        <w:r>
          <w:rPr>
            <w:rFonts w:ascii="仿宋" w:eastAsia="仿宋" w:hAnsi="仿宋" w:cs="仿宋" w:hint="eastAsia"/>
            <w:lang w:eastAsia="zh-CN"/>
          </w:rPr>
          <w:t>(三)、外部审计准备</w:t>
        </w:r>
        <w:r>
          <w:tab/>
        </w:r>
        <w:r>
          <w:fldChar w:fldCharType="begin"/>
        </w:r>
        <w:r>
          <w:instrText xml:space="preserve"> PAGEREF _Toc19945 \h </w:instrText>
        </w:r>
        <w:r>
          <w:fldChar w:fldCharType="separate"/>
        </w:r>
        <w:r>
          <w:t>64</w:t>
        </w:r>
        <w:r>
          <w:fldChar w:fldCharType="end"/>
        </w:r>
      </w:hyperlink>
    </w:p>
    <w:p>
      <w:pPr>
        <w:pStyle w:val="TOC2"/>
        <w:tabs>
          <w:tab w:val="right" w:leader="dot" w:pos="8306"/>
        </w:tabs>
      </w:pPr>
      <w:hyperlink w:anchor="_Toc24253" w:history="1">
        <w:r>
          <w:rPr>
            <w:rFonts w:ascii="仿宋" w:eastAsia="仿宋" w:hAnsi="仿宋" w:cs="仿宋" w:hint="eastAsia"/>
            <w:lang w:eastAsia="zh-CN"/>
          </w:rPr>
          <w:t>(四)、审计结果整改</w:t>
        </w:r>
        <w:r>
          <w:tab/>
        </w:r>
        <w:r>
          <w:fldChar w:fldCharType="begin"/>
        </w:r>
        <w:r>
          <w:instrText xml:space="preserve"> PAGEREF _Toc24253 \h </w:instrText>
        </w:r>
        <w:r>
          <w:fldChar w:fldCharType="separate"/>
        </w:r>
        <w:r>
          <w:t>64</w:t>
        </w:r>
        <w:r>
          <w:fldChar w:fldCharType="end"/>
        </w:r>
      </w:hyperlink>
    </w:p>
    <w:p>
      <w:pPr>
        <w:pStyle w:val="TOC1"/>
        <w:tabs>
          <w:tab w:val="right" w:leader="dot" w:pos="8306"/>
        </w:tabs>
      </w:pPr>
      <w:hyperlink w:anchor="_Toc13699" w:history="1">
        <w:r>
          <w:rPr>
            <w:rFonts w:ascii="仿宋" w:eastAsia="仿宋" w:hAnsi="仿宋" w:cs="仿宋" w:hint="eastAsia"/>
            <w:lang w:eastAsia="zh-CN"/>
          </w:rPr>
          <w:t>十三、S W O T 分 析</w:t>
        </w:r>
        <w:r>
          <w:tab/>
        </w:r>
        <w:r>
          <w:fldChar w:fldCharType="begin"/>
        </w:r>
        <w:r>
          <w:instrText xml:space="preserve"> PAGEREF _Toc13699 \h </w:instrText>
        </w:r>
        <w:r>
          <w:fldChar w:fldCharType="separate"/>
        </w:r>
        <w:r>
          <w:t>65</w:t>
        </w:r>
        <w:r>
          <w:fldChar w:fldCharType="end"/>
        </w:r>
      </w:hyperlink>
    </w:p>
    <w:p>
      <w:pPr>
        <w:pStyle w:val="TOC2"/>
        <w:tabs>
          <w:tab w:val="right" w:leader="dot" w:pos="8306"/>
        </w:tabs>
      </w:pPr>
      <w:hyperlink w:anchor="_Toc20249" w:history="1">
        <w:r>
          <w:rPr>
            <w:rFonts w:ascii="仿宋" w:eastAsia="仿宋" w:hAnsi="仿宋" w:cs="仿宋" w:hint="eastAsia"/>
            <w:lang w:eastAsia="zh-CN"/>
          </w:rPr>
          <w:t>(一)、优势分析(S)</w:t>
        </w:r>
        <w:r>
          <w:tab/>
        </w:r>
        <w:r>
          <w:fldChar w:fldCharType="begin"/>
        </w:r>
        <w:r>
          <w:instrText xml:space="preserve"> PAGEREF _Toc20249 \h </w:instrText>
        </w:r>
        <w:r>
          <w:fldChar w:fldCharType="separate"/>
        </w:r>
        <w:r>
          <w:t>65</w:t>
        </w:r>
        <w:r>
          <w:fldChar w:fldCharType="end"/>
        </w:r>
      </w:hyperlink>
    </w:p>
    <w:p>
      <w:pPr>
        <w:pStyle w:val="TOC2"/>
        <w:tabs>
          <w:tab w:val="right" w:leader="dot" w:pos="8306"/>
        </w:tabs>
      </w:pPr>
      <w:hyperlink w:anchor="_Toc15248" w:history="1">
        <w:r>
          <w:rPr>
            <w:rFonts w:ascii="仿宋" w:eastAsia="仿宋" w:hAnsi="仿宋" w:cs="仿宋" w:hint="eastAsia"/>
            <w:lang w:eastAsia="zh-CN"/>
          </w:rPr>
          <w:t>(二)、劣势分析(W)</w:t>
        </w:r>
        <w:r>
          <w:tab/>
        </w:r>
        <w:r>
          <w:fldChar w:fldCharType="begin"/>
        </w:r>
        <w:r>
          <w:instrText xml:space="preserve"> PAGEREF _Toc15248 \h </w:instrText>
        </w:r>
        <w:r>
          <w:fldChar w:fldCharType="separate"/>
        </w:r>
        <w:r>
          <w:t>67</w:t>
        </w:r>
        <w:r>
          <w:fldChar w:fldCharType="end"/>
        </w:r>
      </w:hyperlink>
    </w:p>
    <w:p>
      <w:pPr>
        <w:pStyle w:val="TOC2"/>
        <w:tabs>
          <w:tab w:val="right" w:leader="dot" w:pos="8306"/>
        </w:tabs>
      </w:pPr>
      <w:hyperlink w:anchor="_Toc20917" w:history="1">
        <w:r>
          <w:rPr>
            <w:rFonts w:ascii="仿宋" w:eastAsia="仿宋" w:hAnsi="仿宋" w:cs="仿宋" w:hint="eastAsia"/>
            <w:lang w:eastAsia="zh-CN"/>
          </w:rPr>
          <w:t>(三)、机会分析(O)</w:t>
        </w:r>
        <w:r>
          <w:tab/>
        </w:r>
        <w:r>
          <w:fldChar w:fldCharType="begin"/>
        </w:r>
        <w:r>
          <w:instrText xml:space="preserve"> PAGEREF _Toc20917 \h </w:instrText>
        </w:r>
        <w:r>
          <w:fldChar w:fldCharType="separate"/>
        </w:r>
        <w:r>
          <w:t>68</w:t>
        </w:r>
        <w:r>
          <w:fldChar w:fldCharType="end"/>
        </w:r>
      </w:hyperlink>
    </w:p>
    <w:p>
      <w:pPr>
        <w:pStyle w:val="TOC2"/>
        <w:tabs>
          <w:tab w:val="right" w:leader="dot" w:pos="8306"/>
        </w:tabs>
      </w:pPr>
      <w:hyperlink w:anchor="_Toc10013" w:history="1">
        <w:r>
          <w:rPr>
            <w:rFonts w:ascii="仿宋" w:eastAsia="仿宋" w:hAnsi="仿宋" w:cs="仿宋" w:hint="eastAsia"/>
            <w:lang w:eastAsia="zh-CN"/>
          </w:rPr>
          <w:t>(四)、威胁分析(T)</w:t>
        </w:r>
        <w:r>
          <w:tab/>
        </w:r>
        <w:r>
          <w:fldChar w:fldCharType="begin"/>
        </w:r>
        <w:r>
          <w:instrText xml:space="preserve"> PAGEREF _Toc10013 \h </w:instrText>
        </w:r>
        <w:r>
          <w:fldChar w:fldCharType="separate"/>
        </w:r>
        <w:r>
          <w:t>69</w:t>
        </w:r>
        <w:r>
          <w:fldChar w:fldCharType="end"/>
        </w:r>
      </w:hyperlink>
    </w:p>
    <w:p>
      <w:pPr>
        <w:pStyle w:val="TOC1"/>
        <w:tabs>
          <w:tab w:val="right" w:leader="dot" w:pos="8306"/>
        </w:tabs>
      </w:pPr>
      <w:hyperlink w:anchor="_Toc8203" w:history="1">
        <w:r>
          <w:rPr>
            <w:rFonts w:ascii="仿宋" w:eastAsia="仿宋" w:hAnsi="仿宋" w:cs="仿宋" w:hint="eastAsia"/>
            <w:lang w:eastAsia="zh-CN"/>
          </w:rPr>
          <w:t>十四、项目风险分析及防范措施</w:t>
        </w:r>
        <w:r>
          <w:tab/>
        </w:r>
        <w:r>
          <w:fldChar w:fldCharType="begin"/>
        </w:r>
        <w:r>
          <w:instrText xml:space="preserve"> PAGEREF _Toc8203 \h </w:instrText>
        </w:r>
        <w:r>
          <w:fldChar w:fldCharType="separate"/>
        </w:r>
        <w:r>
          <w:t>70</w:t>
        </w:r>
        <w:r>
          <w:fldChar w:fldCharType="end"/>
        </w:r>
      </w:hyperlink>
    </w:p>
    <w:p>
      <w:pPr>
        <w:pStyle w:val="TOC2"/>
        <w:tabs>
          <w:tab w:val="right" w:leader="dot" w:pos="8306"/>
        </w:tabs>
      </w:pPr>
      <w:hyperlink w:anchor="_Toc18365" w:history="1">
        <w:r>
          <w:rPr>
            <w:rFonts w:ascii="仿宋" w:eastAsia="仿宋" w:hAnsi="仿宋" w:cs="仿宋" w:hint="eastAsia"/>
            <w:lang w:eastAsia="zh-CN"/>
          </w:rPr>
          <w:t>(一)、项目的要紧风险因素识别</w:t>
        </w:r>
        <w:r>
          <w:tab/>
        </w:r>
        <w:r>
          <w:fldChar w:fldCharType="begin"/>
        </w:r>
        <w:r>
          <w:instrText xml:space="preserve"> PAGEREF _Toc18365 \h </w:instrText>
        </w:r>
        <w:r>
          <w:fldChar w:fldCharType="separate"/>
        </w:r>
        <w:r>
          <w:t>70</w:t>
        </w:r>
        <w:r>
          <w:fldChar w:fldCharType="end"/>
        </w:r>
      </w:hyperlink>
    </w:p>
    <w:p>
      <w:pPr>
        <w:pStyle w:val="TOC2"/>
        <w:tabs>
          <w:tab w:val="right" w:leader="dot" w:pos="8306"/>
        </w:tabs>
      </w:pPr>
      <w:hyperlink w:anchor="_Toc24420" w:history="1">
        <w:r>
          <w:rPr>
            <w:rFonts w:ascii="仿宋" w:eastAsia="仿宋" w:hAnsi="仿宋" w:cs="仿宋" w:hint="eastAsia"/>
            <w:lang w:eastAsia="zh-CN"/>
          </w:rPr>
          <w:t>(二)、风险程度分析</w:t>
        </w:r>
        <w:r>
          <w:tab/>
        </w:r>
        <w:r>
          <w:fldChar w:fldCharType="begin"/>
        </w:r>
        <w:r>
          <w:instrText xml:space="preserve"> PAGEREF _Toc24420 \h </w:instrText>
        </w:r>
        <w:r>
          <w:fldChar w:fldCharType="separate"/>
        </w:r>
        <w:r>
          <w:t>71</w:t>
        </w:r>
        <w:r>
          <w:fldChar w:fldCharType="end"/>
        </w:r>
      </w:hyperlink>
    </w:p>
    <w:p>
      <w:pPr>
        <w:pStyle w:val="TOC2"/>
        <w:tabs>
          <w:tab w:val="right" w:leader="dot" w:pos="8306"/>
        </w:tabs>
      </w:pPr>
      <w:hyperlink w:anchor="_Toc22954" w:history="1">
        <w:r>
          <w:rPr>
            <w:rFonts w:ascii="仿宋" w:eastAsia="仿宋" w:hAnsi="仿宋" w:cs="仿宋" w:hint="eastAsia"/>
            <w:lang w:eastAsia="zh-CN"/>
          </w:rPr>
          <w:t>(三)、防范与降低风险的计策</w:t>
        </w:r>
        <w:r>
          <w:tab/>
        </w:r>
        <w:r>
          <w:fldChar w:fldCharType="begin"/>
        </w:r>
        <w:r>
          <w:instrText xml:space="preserve"> PAGEREF _Toc22954 \h </w:instrText>
        </w:r>
        <w:r>
          <w:fldChar w:fldCharType="separate"/>
        </w:r>
        <w:r>
          <w:t>72</w:t>
        </w:r>
        <w:r>
          <w:fldChar w:fldCharType="end"/>
        </w:r>
      </w:hyperlink>
    </w:p>
    <w:p>
      <w:pPr>
        <w:pStyle w:val="TOC1"/>
        <w:tabs>
          <w:tab w:val="right" w:leader="dot" w:pos="8306"/>
        </w:tabs>
      </w:pPr>
      <w:hyperlink w:anchor="_Toc7898" w:history="1">
        <w:r>
          <w:rPr>
            <w:rFonts w:ascii="仿宋" w:eastAsia="仿宋" w:hAnsi="仿宋" w:cs="仿宋" w:hint="eastAsia"/>
            <w:lang w:eastAsia="zh-CN"/>
          </w:rPr>
          <w:t>十五、战略的建立与选择过程</w:t>
        </w:r>
        <w:r>
          <w:tab/>
        </w:r>
        <w:r>
          <w:fldChar w:fldCharType="begin"/>
        </w:r>
        <w:r>
          <w:instrText xml:space="preserve"> PAGEREF _Toc7898 \h </w:instrText>
        </w:r>
        <w:r>
          <w:fldChar w:fldCharType="separate"/>
        </w:r>
        <w:r>
          <w:t>74</w:t>
        </w:r>
        <w:r>
          <w:fldChar w:fldCharType="end"/>
        </w:r>
      </w:hyperlink>
    </w:p>
    <w:p>
      <w:pPr>
        <w:pStyle w:val="TOC2"/>
        <w:tabs>
          <w:tab w:val="right" w:leader="dot" w:pos="8306"/>
        </w:tabs>
      </w:pPr>
      <w:hyperlink w:anchor="_Toc3125" w:history="1">
        <w:r>
          <w:rPr>
            <w:rFonts w:ascii="仿宋" w:eastAsia="仿宋" w:hAnsi="仿宋" w:cs="仿宋" w:hint="eastAsia"/>
            <w:lang w:eastAsia="zh-CN"/>
          </w:rPr>
          <w:t>(一)、战略的建立与选择过程</w:t>
        </w:r>
        <w:r>
          <w:tab/>
        </w:r>
        <w:r>
          <w:fldChar w:fldCharType="begin"/>
        </w:r>
        <w:r>
          <w:instrText xml:space="preserve"> PAGEREF _Toc3125 \h </w:instrText>
        </w:r>
        <w:r>
          <w:fldChar w:fldCharType="separate"/>
        </w:r>
        <w:r>
          <w:t>74</w:t>
        </w:r>
        <w:r>
          <w:fldChar w:fldCharType="end"/>
        </w:r>
      </w:hyperlink>
    </w:p>
    <w:p>
      <w:pPr>
        <w:pStyle w:val="TOC1"/>
        <w:tabs>
          <w:tab w:val="right" w:leader="dot" w:pos="8306"/>
        </w:tabs>
      </w:pPr>
      <w:hyperlink w:anchor="_Toc17042" w:history="1">
        <w:r>
          <w:rPr>
            <w:rFonts w:ascii="仿宋" w:eastAsia="仿宋" w:hAnsi="仿宋" w:cs="仿宋" w:hint="eastAsia"/>
            <w:lang w:eastAsia="zh-CN"/>
          </w:rPr>
          <w:t>十六、人才招聘与团队建设</w:t>
        </w:r>
        <w:r>
          <w:tab/>
        </w:r>
        <w:r>
          <w:fldChar w:fldCharType="begin"/>
        </w:r>
        <w:r>
          <w:instrText xml:space="preserve"> PAGEREF _Toc17042 \h </w:instrText>
        </w:r>
        <w:r>
          <w:fldChar w:fldCharType="separate"/>
        </w:r>
        <w:r>
          <w:t>75</w:t>
        </w:r>
        <w:r>
          <w:fldChar w:fldCharType="end"/>
        </w:r>
      </w:hyperlink>
    </w:p>
    <w:p>
      <w:pPr>
        <w:pStyle w:val="TOC2"/>
        <w:tabs>
          <w:tab w:val="right" w:leader="dot" w:pos="8306"/>
        </w:tabs>
      </w:pPr>
      <w:hyperlink w:anchor="_Toc17570" w:history="1">
        <w:r>
          <w:rPr>
            <w:rFonts w:ascii="仿宋" w:eastAsia="仿宋" w:hAnsi="仿宋" w:cs="仿宋" w:hint="eastAsia"/>
            <w:lang w:eastAsia="zh-CN"/>
          </w:rPr>
          <w:t>(一)、招聘策略与流程</w:t>
        </w:r>
        <w:r>
          <w:tab/>
        </w:r>
        <w:r>
          <w:fldChar w:fldCharType="begin"/>
        </w:r>
        <w:r>
          <w:instrText xml:space="preserve"> PAGEREF _Toc17570 \h </w:instrText>
        </w:r>
        <w:r>
          <w:fldChar w:fldCharType="separate"/>
        </w:r>
        <w:r>
          <w:t>75</w:t>
        </w:r>
        <w:r>
          <w:fldChar w:fldCharType="end"/>
        </w:r>
      </w:hyperlink>
    </w:p>
    <w:p>
      <w:pPr>
        <w:pStyle w:val="TOC2"/>
        <w:tabs>
          <w:tab w:val="right" w:leader="dot" w:pos="8306"/>
        </w:tabs>
      </w:pPr>
      <w:hyperlink w:anchor="_Toc11691" w:history="1">
        <w:r>
          <w:rPr>
            <w:rFonts w:ascii="仿宋" w:eastAsia="仿宋" w:hAnsi="仿宋" w:cs="仿宋" w:hint="eastAsia"/>
            <w:lang w:eastAsia="zh-CN"/>
          </w:rPr>
          <w:t>(二)、团队培训与发展计划</w:t>
        </w:r>
        <w:r>
          <w:tab/>
        </w:r>
        <w:r>
          <w:fldChar w:fldCharType="begin"/>
        </w:r>
        <w:r>
          <w:instrText xml:space="preserve"> PAGEREF _Toc11691 \h </w:instrText>
        </w:r>
        <w:r>
          <w:fldChar w:fldCharType="separate"/>
        </w:r>
        <w:r>
          <w:t>77</w:t>
        </w:r>
        <w:r>
          <w:fldChar w:fldCharType="end"/>
        </w:r>
      </w:hyperlink>
    </w:p>
    <w:p>
      <w:pPr>
        <w:pStyle w:val="TOC2"/>
        <w:tabs>
          <w:tab w:val="right" w:leader="dot" w:pos="8306"/>
        </w:tabs>
      </w:pPr>
      <w:hyperlink w:anchor="_Toc18646" w:history="1">
        <w:r>
          <w:rPr>
            <w:rFonts w:ascii="仿宋" w:eastAsia="仿宋" w:hAnsi="仿宋" w:cs="仿宋" w:hint="eastAsia"/>
            <w:lang w:eastAsia="zh-CN"/>
          </w:rPr>
          <w:t>(三)、团队文化与协作机制</w:t>
        </w:r>
        <w:r>
          <w:tab/>
        </w:r>
        <w:r>
          <w:fldChar w:fldCharType="begin"/>
        </w:r>
        <w:r>
          <w:instrText xml:space="preserve"> PAGEREF _Toc18646 \h </w:instrText>
        </w:r>
        <w:r>
          <w:fldChar w:fldCharType="separate"/>
        </w:r>
        <w:r>
          <w:t>79</w:t>
        </w:r>
        <w:r>
          <w:fldChar w:fldCharType="end"/>
        </w:r>
      </w:hyperlink>
    </w:p>
    <w:p>
      <w:pPr>
        <w:pStyle w:val="TOC1"/>
        <w:tabs>
          <w:tab w:val="right" w:leader="dot" w:pos="8306"/>
        </w:tabs>
      </w:pPr>
      <w:hyperlink w:anchor="_Toc18607" w:history="1">
        <w:r>
          <w:rPr>
            <w:rFonts w:ascii="仿宋" w:eastAsia="仿宋" w:hAnsi="仿宋" w:cs="仿宋" w:hint="eastAsia"/>
            <w:lang w:eastAsia="zh-CN"/>
          </w:rPr>
          <w:t>十七、风险沟通与管理</w:t>
        </w:r>
        <w:r>
          <w:tab/>
        </w:r>
        <w:r>
          <w:fldChar w:fldCharType="begin"/>
        </w:r>
        <w:r>
          <w:instrText xml:space="preserve"> PAGEREF _Toc18607 \h </w:instrText>
        </w:r>
        <w:r>
          <w:fldChar w:fldCharType="separate"/>
        </w:r>
        <w:r>
          <w:t>81</w:t>
        </w:r>
        <w:r>
          <w:fldChar w:fldCharType="end"/>
        </w:r>
      </w:hyperlink>
    </w:p>
    <w:p>
      <w:pPr>
        <w:pStyle w:val="TOC2"/>
        <w:tabs>
          <w:tab w:val="right" w:leader="dot" w:pos="8306"/>
        </w:tabs>
      </w:pPr>
      <w:hyperlink w:anchor="_Toc6277" w:history="1">
        <w:r>
          <w:rPr>
            <w:rFonts w:ascii="仿宋" w:eastAsia="仿宋" w:hAnsi="仿宋" w:cs="仿宋" w:hint="eastAsia"/>
            <w:lang w:eastAsia="zh-CN"/>
          </w:rPr>
          <w:t>(一)、风险沟通在安全管理中的作用</w:t>
        </w:r>
        <w:r>
          <w:tab/>
        </w:r>
        <w:r>
          <w:fldChar w:fldCharType="begin"/>
        </w:r>
        <w:r>
          <w:instrText xml:space="preserve"> PAGEREF _Toc6277 \h </w:instrText>
        </w:r>
        <w:r>
          <w:fldChar w:fldCharType="separate"/>
        </w:r>
        <w:r>
          <w:t>81</w:t>
        </w:r>
        <w:r>
          <w:fldChar w:fldCharType="end"/>
        </w:r>
      </w:hyperlink>
    </w:p>
    <w:p>
      <w:pPr>
        <w:pStyle w:val="TOC2"/>
        <w:tabs>
          <w:tab w:val="right" w:leader="dot" w:pos="8306"/>
        </w:tabs>
      </w:pPr>
      <w:hyperlink w:anchor="_Toc12430" w:history="1">
        <w:r>
          <w:rPr>
            <w:rFonts w:ascii="仿宋" w:eastAsia="仿宋" w:hAnsi="仿宋" w:cs="仿宋" w:hint="eastAsia"/>
            <w:lang w:eastAsia="zh-CN"/>
          </w:rPr>
          <w:t>(二)、风险沟通的基本原则</w:t>
        </w:r>
        <w:r>
          <w:tab/>
        </w:r>
        <w:r>
          <w:fldChar w:fldCharType="begin"/>
        </w:r>
        <w:r>
          <w:instrText xml:space="preserve"> PAGEREF _Toc12430 \h </w:instrText>
        </w:r>
        <w:r>
          <w:fldChar w:fldCharType="separate"/>
        </w:r>
        <w:r>
          <w:t>82</w:t>
        </w:r>
        <w:r>
          <w:fldChar w:fldCharType="end"/>
        </w:r>
      </w:hyperlink>
    </w:p>
    <w:p>
      <w:pPr>
        <w:pStyle w:val="TOC2"/>
        <w:tabs>
          <w:tab w:val="right" w:leader="dot" w:pos="8306"/>
        </w:tabs>
      </w:pPr>
      <w:hyperlink w:anchor="_Toc12483" w:history="1">
        <w:r>
          <w:rPr>
            <w:rFonts w:ascii="仿宋" w:eastAsia="仿宋" w:hAnsi="仿宋" w:cs="仿宋" w:hint="eastAsia"/>
            <w:lang w:eastAsia="zh-CN"/>
          </w:rPr>
          <w:t>(三)、风险沟通的组织架构</w:t>
        </w:r>
        <w:r>
          <w:tab/>
        </w:r>
        <w:r>
          <w:fldChar w:fldCharType="begin"/>
        </w:r>
        <w:r>
          <w:instrText xml:space="preserve"> PAGEREF _Toc12483 \h </w:instrText>
        </w:r>
        <w:r>
          <w:fldChar w:fldCharType="separate"/>
        </w:r>
        <w:r>
          <w:t>84</w:t>
        </w:r>
        <w:r>
          <w:fldChar w:fldCharType="end"/>
        </w:r>
      </w:hyperlink>
    </w:p>
    <w:p>
      <w:pPr>
        <w:pStyle w:val="TOC2"/>
        <w:tabs>
          <w:tab w:val="right" w:leader="dot" w:pos="8306"/>
        </w:tabs>
      </w:pPr>
      <w:hyperlink w:anchor="_Toc31336" w:history="1">
        <w:r>
          <w:rPr>
            <w:rFonts w:ascii="仿宋" w:eastAsia="仿宋" w:hAnsi="仿宋" w:cs="仿宋" w:hint="eastAsia"/>
            <w:lang w:eastAsia="zh-CN"/>
          </w:rPr>
          <w:t>(四)、风险信息的传递与共享</w:t>
        </w:r>
        <w:r>
          <w:tab/>
        </w:r>
        <w:r>
          <w:fldChar w:fldCharType="begin"/>
        </w:r>
        <w:r>
          <w:instrText xml:space="preserve"> PAGEREF _Toc31336 \h </w:instrText>
        </w:r>
        <w:r>
          <w:fldChar w:fldCharType="separate"/>
        </w:r>
        <w:r>
          <w:t>85</w:t>
        </w:r>
        <w:r>
          <w:fldChar w:fldCharType="end"/>
        </w:r>
      </w:hyperlink>
    </w:p>
    <w:p>
      <w:pPr>
        <w:pStyle w:val="TOC2"/>
        <w:tabs>
          <w:tab w:val="right" w:leader="dot" w:pos="8306"/>
        </w:tabs>
      </w:pPr>
      <w:hyperlink w:anchor="_Toc5408" w:history="1">
        <w:r>
          <w:rPr>
            <w:rFonts w:ascii="仿宋" w:eastAsia="仿宋" w:hAnsi="仿宋" w:cs="仿宋" w:hint="eastAsia"/>
            <w:lang w:eastAsia="zh-CN"/>
          </w:rPr>
          <w:t>(五)、风险沟通的技巧与方法</w:t>
        </w:r>
        <w:r>
          <w:tab/>
        </w:r>
        <w:r>
          <w:fldChar w:fldCharType="begin"/>
        </w:r>
        <w:r>
          <w:instrText xml:space="preserve"> PAGEREF _Toc5408 \h </w:instrText>
        </w:r>
        <w:r>
          <w:fldChar w:fldCharType="separate"/>
        </w:r>
        <w:r>
          <w:t>87</w:t>
        </w:r>
        <w:r>
          <w:fldChar w:fldCharType="end"/>
        </w:r>
      </w:hyperlink>
    </w:p>
    <w:p>
      <w:pPr>
        <w:pStyle w:val="TOC2"/>
        <w:tabs>
          <w:tab w:val="right" w:leader="dot" w:pos="8306"/>
        </w:tabs>
      </w:pPr>
      <w:hyperlink w:anchor="_Toc6833" w:history="1">
        <w:r>
          <w:rPr>
            <w:rFonts w:ascii="仿宋" w:eastAsia="仿宋" w:hAnsi="仿宋" w:cs="仿宋" w:hint="eastAsia"/>
            <w:lang w:eastAsia="zh-CN"/>
          </w:rPr>
          <w:t>(六)、风险沟通的应对策略</w:t>
        </w:r>
        <w:r>
          <w:tab/>
        </w:r>
        <w:r>
          <w:fldChar w:fldCharType="begin"/>
        </w:r>
        <w:r>
          <w:instrText xml:space="preserve"> PAGEREF _Toc6833 \h </w:instrText>
        </w:r>
        <w:r>
          <w:fldChar w:fldCharType="separate"/>
        </w:r>
        <w:r>
          <w:t>88</w:t>
        </w:r>
        <w:r>
          <w:fldChar w:fldCharType="end"/>
        </w:r>
      </w:hyperlink>
    </w:p>
    <w:p>
      <w:pPr>
        <w:pStyle w:val="TOC1"/>
        <w:tabs>
          <w:tab w:val="right" w:leader="dot" w:pos="8306"/>
        </w:tabs>
      </w:pPr>
      <w:hyperlink w:anchor="_Toc4801" w:history="1">
        <w:r>
          <w:rPr>
            <w:rFonts w:ascii="仿宋" w:eastAsia="仿宋" w:hAnsi="仿宋" w:cs="仿宋" w:hint="eastAsia"/>
            <w:lang w:eastAsia="zh-CN"/>
          </w:rPr>
          <w:t>十八、制度建设与管理</w:t>
        </w:r>
        <w:r>
          <w:tab/>
        </w:r>
        <w:r>
          <w:fldChar w:fldCharType="begin"/>
        </w:r>
        <w:r>
          <w:instrText xml:space="preserve"> PAGEREF _Toc4801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920" w:history="1">
        <w:r>
          <w:rPr>
            <w:rFonts w:ascii="仿宋" w:eastAsia="仿宋" w:hAnsi="仿宋" w:cs="仿宋" w:hint="eastAsia"/>
            <w:lang w:eastAsia="zh-CN"/>
          </w:rPr>
          <w:t>(一)、公司治理结构</w:t>
        </w:r>
        <w:r>
          <w:tab/>
        </w:r>
        <w:r>
          <w:fldChar w:fldCharType="begin"/>
        </w:r>
        <w:r>
          <w:instrText xml:space="preserve"> PAGEREF _Toc12920 \h </w:instrText>
        </w:r>
        <w:r>
          <w:fldChar w:fldCharType="separate"/>
        </w:r>
        <w:r>
          <w:t>89</w:t>
        </w:r>
        <w:r>
          <w:fldChar w:fldCharType="end"/>
        </w:r>
      </w:hyperlink>
    </w:p>
    <w:p>
      <w:pPr>
        <w:pStyle w:val="TOC2"/>
        <w:tabs>
          <w:tab w:val="right" w:leader="dot" w:pos="8306"/>
        </w:tabs>
      </w:pPr>
      <w:hyperlink w:anchor="_Toc5389" w:history="1">
        <w:r>
          <w:rPr>
            <w:rFonts w:ascii="仿宋" w:eastAsia="仿宋" w:hAnsi="仿宋" w:cs="仿宋" w:hint="eastAsia"/>
            <w:lang w:eastAsia="zh-CN"/>
          </w:rPr>
          <w:t>(二)、内部控制与审计</w:t>
        </w:r>
        <w:r>
          <w:tab/>
        </w:r>
        <w:r>
          <w:fldChar w:fldCharType="begin"/>
        </w:r>
        <w:r>
          <w:instrText xml:space="preserve"> PAGEREF _Toc5389 \h </w:instrText>
        </w:r>
        <w:r>
          <w:fldChar w:fldCharType="separate"/>
        </w:r>
        <w:r>
          <w:t>90</w:t>
        </w:r>
        <w:r>
          <w:fldChar w:fldCharType="end"/>
        </w:r>
      </w:hyperlink>
    </w:p>
    <w:p>
      <w:pPr>
        <w:pStyle w:val="TOC2"/>
        <w:tabs>
          <w:tab w:val="right" w:leader="dot" w:pos="8306"/>
        </w:tabs>
      </w:pPr>
      <w:hyperlink w:anchor="_Toc23508" w:history="1">
        <w:r>
          <w:rPr>
            <w:rFonts w:ascii="仿宋" w:eastAsia="仿宋" w:hAnsi="仿宋" w:cs="仿宋" w:hint="eastAsia"/>
            <w:lang w:eastAsia="zh-CN"/>
          </w:rPr>
          <w:t>(三)、法律法规合规体系</w:t>
        </w:r>
        <w:r>
          <w:tab/>
        </w:r>
        <w:r>
          <w:fldChar w:fldCharType="begin"/>
        </w:r>
        <w:r>
          <w:instrText xml:space="preserve"> PAGEREF _Toc23508 \h </w:instrText>
        </w:r>
        <w:r>
          <w:fldChar w:fldCharType="separate"/>
        </w:r>
        <w:r>
          <w:t>91</w:t>
        </w:r>
        <w:r>
          <w:fldChar w:fldCharType="end"/>
        </w:r>
      </w:hyperlink>
    </w:p>
    <w:p>
      <w:pPr>
        <w:pStyle w:val="TOC1"/>
        <w:tabs>
          <w:tab w:val="right" w:leader="dot" w:pos="8306"/>
        </w:tabs>
      </w:pPr>
      <w:hyperlink w:anchor="_Toc24801" w:history="1">
        <w:r>
          <w:rPr>
            <w:rFonts w:ascii="仿宋" w:eastAsia="仿宋" w:hAnsi="仿宋" w:cs="仿宋" w:hint="eastAsia"/>
            <w:lang w:eastAsia="zh-CN"/>
          </w:rPr>
          <w:t>十九、创新投资策略</w:t>
        </w:r>
        <w:r>
          <w:tab/>
        </w:r>
        <w:r>
          <w:fldChar w:fldCharType="begin"/>
        </w:r>
        <w:r>
          <w:instrText xml:space="preserve"> PAGEREF _Toc24801 \h </w:instrText>
        </w:r>
        <w:r>
          <w:fldChar w:fldCharType="separate"/>
        </w:r>
        <w:r>
          <w:t>92</w:t>
        </w:r>
        <w:r>
          <w:fldChar w:fldCharType="end"/>
        </w:r>
      </w:hyperlink>
    </w:p>
    <w:p>
      <w:pPr>
        <w:pStyle w:val="TOC2"/>
        <w:tabs>
          <w:tab w:val="right" w:leader="dot" w:pos="8306"/>
        </w:tabs>
      </w:pPr>
      <w:hyperlink w:anchor="_Toc5825" w:history="1">
        <w:r>
          <w:rPr>
            <w:rFonts w:ascii="仿宋" w:eastAsia="仿宋" w:hAnsi="仿宋" w:cs="仿宋" w:hint="eastAsia"/>
            <w:lang w:eastAsia="zh-CN"/>
          </w:rPr>
          <w:t>(一)、创新投资的定义</w:t>
        </w:r>
        <w:r>
          <w:tab/>
        </w:r>
        <w:r>
          <w:fldChar w:fldCharType="begin"/>
        </w:r>
        <w:r>
          <w:instrText xml:space="preserve"> PAGEREF _Toc5825 \h </w:instrText>
        </w:r>
        <w:r>
          <w:fldChar w:fldCharType="separate"/>
        </w:r>
        <w:r>
          <w:t>92</w:t>
        </w:r>
        <w:r>
          <w:fldChar w:fldCharType="end"/>
        </w:r>
      </w:hyperlink>
    </w:p>
    <w:p>
      <w:pPr>
        <w:pStyle w:val="TOC2"/>
        <w:tabs>
          <w:tab w:val="right" w:leader="dot" w:pos="8306"/>
        </w:tabs>
      </w:pPr>
      <w:hyperlink w:anchor="_Toc29305" w:history="1">
        <w:r>
          <w:rPr>
            <w:rFonts w:ascii="仿宋" w:eastAsia="仿宋" w:hAnsi="仿宋" w:cs="仿宋" w:hint="eastAsia"/>
            <w:lang w:eastAsia="zh-CN"/>
          </w:rPr>
          <w:t>(二)、创新投资与企业战略的关系</w:t>
        </w:r>
        <w:r>
          <w:tab/>
        </w:r>
        <w:r>
          <w:fldChar w:fldCharType="begin"/>
        </w:r>
        <w:r>
          <w:instrText xml:space="preserve"> PAGEREF _Toc29305 \h </w:instrText>
        </w:r>
        <w:r>
          <w:fldChar w:fldCharType="separate"/>
        </w:r>
        <w:r>
          <w:t>93</w:t>
        </w:r>
        <w:r>
          <w:fldChar w:fldCharType="end"/>
        </w:r>
      </w:hyperlink>
    </w:p>
    <w:p>
      <w:pPr>
        <w:pStyle w:val="TOC2"/>
        <w:tabs>
          <w:tab w:val="right" w:leader="dot" w:pos="8306"/>
        </w:tabs>
      </w:pPr>
      <w:hyperlink w:anchor="_Toc16892" w:history="1">
        <w:r>
          <w:rPr>
            <w:rFonts w:ascii="仿宋" w:eastAsia="仿宋" w:hAnsi="仿宋" w:cs="仿宋" w:hint="eastAsia"/>
            <w:lang w:eastAsia="zh-CN"/>
          </w:rPr>
          <w:t>(三)、创新投资决策过程</w:t>
        </w:r>
        <w:r>
          <w:tab/>
        </w:r>
        <w:r>
          <w:fldChar w:fldCharType="begin"/>
        </w:r>
        <w:r>
          <w:instrText xml:space="preserve"> PAGEREF _Toc16892 \h </w:instrText>
        </w:r>
        <w:r>
          <w:fldChar w:fldCharType="separate"/>
        </w:r>
        <w:r>
          <w:t>93</w:t>
        </w:r>
        <w:r>
          <w:fldChar w:fldCharType="end"/>
        </w:r>
      </w:hyperlink>
    </w:p>
    <w:p>
      <w:pPr>
        <w:pStyle w:val="TOC2"/>
        <w:tabs>
          <w:tab w:val="right" w:leader="dot" w:pos="8306"/>
        </w:tabs>
      </w:pPr>
      <w:hyperlink w:anchor="_Toc23392" w:history="1">
        <w:r>
          <w:rPr>
            <w:rFonts w:ascii="仿宋" w:eastAsia="仿宋" w:hAnsi="仿宋" w:cs="仿宋" w:hint="eastAsia"/>
            <w:lang w:eastAsia="zh-CN"/>
          </w:rPr>
          <w:t>(四)、创新投资的风险管理</w:t>
        </w:r>
        <w:r>
          <w:tab/>
        </w:r>
        <w:r>
          <w:fldChar w:fldCharType="begin"/>
        </w:r>
        <w:r>
          <w:instrText xml:space="preserve"> PAGEREF _Toc23392 \h </w:instrText>
        </w:r>
        <w:r>
          <w:fldChar w:fldCharType="separate"/>
        </w:r>
        <w:r>
          <w:t>95</w:t>
        </w:r>
        <w:r>
          <w:fldChar w:fldCharType="end"/>
        </w:r>
      </w:hyperlink>
    </w:p>
    <w:p>
      <w:pPr>
        <w:pStyle w:val="TOC1"/>
        <w:tabs>
          <w:tab w:val="right" w:leader="dot" w:pos="8306"/>
        </w:tabs>
      </w:pPr>
      <w:hyperlink w:anchor="_Toc10139" w:history="1">
        <w:r>
          <w:rPr>
            <w:rFonts w:ascii="仿宋" w:eastAsia="仿宋" w:hAnsi="仿宋" w:cs="仿宋" w:hint="eastAsia"/>
            <w:lang w:eastAsia="zh-CN"/>
          </w:rPr>
          <w:t>二十、资源有效利用与节能减排</w:t>
        </w:r>
        <w:r>
          <w:tab/>
        </w:r>
        <w:r>
          <w:fldChar w:fldCharType="begin"/>
        </w:r>
        <w:r>
          <w:instrText xml:space="preserve"> PAGEREF _Toc10139 \h </w:instrText>
        </w:r>
        <w:r>
          <w:fldChar w:fldCharType="separate"/>
        </w:r>
        <w:r>
          <w:t>96</w:t>
        </w:r>
        <w:r>
          <w:fldChar w:fldCharType="end"/>
        </w:r>
      </w:hyperlink>
    </w:p>
    <w:p>
      <w:pPr>
        <w:pStyle w:val="TOC2"/>
        <w:tabs>
          <w:tab w:val="right" w:leader="dot" w:pos="8306"/>
        </w:tabs>
      </w:pPr>
      <w:hyperlink w:anchor="_Toc10537" w:history="1">
        <w:r>
          <w:rPr>
            <w:rFonts w:ascii="仿宋" w:eastAsia="仿宋" w:hAnsi="仿宋" w:cs="仿宋" w:hint="eastAsia"/>
            <w:lang w:eastAsia="zh-CN"/>
          </w:rPr>
          <w:t>(一)、资源有效利用策略</w:t>
        </w:r>
        <w:r>
          <w:tab/>
        </w:r>
        <w:r>
          <w:fldChar w:fldCharType="begin"/>
        </w:r>
        <w:r>
          <w:instrText xml:space="preserve"> PAGEREF _Toc10537 \h </w:instrText>
        </w:r>
        <w:r>
          <w:fldChar w:fldCharType="separate"/>
        </w:r>
        <w:r>
          <w:t>96</w:t>
        </w:r>
        <w:r>
          <w:fldChar w:fldCharType="end"/>
        </w:r>
      </w:hyperlink>
    </w:p>
    <w:p>
      <w:pPr>
        <w:pStyle w:val="TOC2"/>
        <w:tabs>
          <w:tab w:val="right" w:leader="dot" w:pos="8306"/>
        </w:tabs>
      </w:pPr>
      <w:hyperlink w:anchor="_Toc9068" w:history="1">
        <w:r>
          <w:rPr>
            <w:rFonts w:ascii="仿宋" w:eastAsia="仿宋" w:hAnsi="仿宋" w:cs="仿宋" w:hint="eastAsia"/>
            <w:lang w:eastAsia="zh-CN"/>
          </w:rPr>
          <w:t>(二)、节能措施与技术应用</w:t>
        </w:r>
        <w:r>
          <w:tab/>
        </w:r>
        <w:r>
          <w:fldChar w:fldCharType="begin"/>
        </w:r>
        <w:r>
          <w:instrText xml:space="preserve"> PAGEREF _Toc9068 \h </w:instrText>
        </w:r>
        <w:r>
          <w:fldChar w:fldCharType="separate"/>
        </w:r>
        <w:r>
          <w:t>96</w:t>
        </w:r>
        <w:r>
          <w:fldChar w:fldCharType="end"/>
        </w:r>
      </w:hyperlink>
    </w:p>
    <w:p>
      <w:pPr>
        <w:pStyle w:val="TOC2"/>
        <w:tabs>
          <w:tab w:val="right" w:leader="dot" w:pos="8306"/>
        </w:tabs>
      </w:pPr>
      <w:hyperlink w:anchor="_Toc25291" w:history="1">
        <w:r>
          <w:rPr>
            <w:rFonts w:ascii="仿宋" w:eastAsia="仿宋" w:hAnsi="仿宋" w:cs="仿宋" w:hint="eastAsia"/>
            <w:lang w:eastAsia="zh-CN"/>
          </w:rPr>
          <w:t>(三)、减少排放与废弃物管理</w:t>
        </w:r>
        <w:r>
          <w:tab/>
        </w:r>
        <w:r>
          <w:fldChar w:fldCharType="begin"/>
        </w:r>
        <w:r>
          <w:instrText xml:space="preserve"> PAGEREF _Toc25291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4209"/>
      <w:r>
        <w:rPr>
          <w:rFonts w:ascii="仿宋" w:eastAsia="仿宋" w:hAnsi="仿宋" w:cs="仿宋" w:hint="eastAsia"/>
          <w:sz w:val="28"/>
          <w:lang w:eastAsia="zh-CN"/>
        </w:rPr>
        <w:t>一、技术方案与建筑物规划</w:t>
      </w:r>
      <w:bookmarkEnd w:id="2"/>
    </w:p>
    <w:p>
      <w:pPr>
        <w:pStyle w:val="Heading2"/>
        <w:rPr>
          <w:rFonts w:ascii="仿宋" w:eastAsia="仿宋" w:hAnsi="仿宋" w:cs="仿宋" w:hint="eastAsia"/>
          <w:lang w:eastAsia="zh-CN"/>
        </w:rPr>
      </w:pPr>
      <w:bookmarkStart w:id="3" w:name="_Toc31260"/>
      <w:r>
        <w:rPr>
          <w:rFonts w:ascii="仿宋" w:eastAsia="仿宋" w:hAnsi="仿宋" w:cs="仿宋" w:hint="eastAsia"/>
          <w:lang w:eastAsia="zh-CN"/>
        </w:rPr>
        <w:t>(一)、设计原则与氪气项目工程概述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（一）总体布局原则：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以人为中心：设计注重人类、建筑、环境、交通和空间之间的和谐关系，以营造适宜的工作环境。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资源合理分配：充分优化自然资源的利用，确保氪气的设施之间协调发展。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适应工艺需求：建筑的内容、面积和结构应满足工艺布置的需求，满足生产功能要求。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生态友好：根据地形地质条件采取因地制宜的方法，降低土石方工程量，注重生态环境的保护。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https://d.book118.com/715141034331011112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氪气行业商业计划书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E05ADD"/>
    <w:rsid w:val="4593521B"/>
    <w:rsid w:val="5CE05AD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5141034331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2024-02-27T02:22:00Z</dcterms:created>
  <dcterms:modified xsi:type="dcterms:W3CDTF">2024-02-27T02:22:35Z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73410215BCF2438483AA331FB5EB1E0B_11</vt:lpwstr>
  </property>
  <property fmtid="{D5CDD505-2E9C-101B-9397-08002B2CF9AE}" pid="3" name="KSOProductBuildVer">
    <vt:lpwstr>2052-12.1.0.16250</vt:lpwstr>
  </property>
</Properties>
</file>