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表面改性材料项目计划设计方案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45" w:history="1">
        <w:r>
          <w:rPr>
            <w:rFonts w:ascii="仿宋" w:eastAsia="仿宋" w:hAnsi="仿宋" w:cs="仿宋" w:hint="eastAsia"/>
            <w:lang w:eastAsia="zh-CN"/>
          </w:rPr>
          <w:t>序言</w:t>
        </w:r>
        <w:r>
          <w:tab/>
        </w:r>
        <w:r>
          <w:fldChar w:fldCharType="begin"/>
        </w:r>
        <w:r>
          <w:instrText xml:space="preserve"> PAGEREF _Toc26345 \h </w:instrText>
        </w:r>
        <w:r>
          <w:fldChar w:fldCharType="separate"/>
        </w:r>
        <w:r>
          <w:t>3</w:t>
        </w:r>
        <w:r>
          <w:fldChar w:fldCharType="end"/>
        </w:r>
      </w:hyperlink>
    </w:p>
    <w:p>
      <w:pPr>
        <w:pStyle w:val="TOC1"/>
        <w:tabs>
          <w:tab w:val="right" w:leader="dot" w:pos="8306"/>
        </w:tabs>
      </w:pPr>
      <w:hyperlink w:anchor="_Toc25939" w:history="1">
        <w:r>
          <w:rPr>
            <w:rFonts w:ascii="仿宋" w:eastAsia="仿宋" w:hAnsi="仿宋" w:cs="仿宋" w:hint="eastAsia"/>
            <w:lang w:eastAsia="zh-CN"/>
          </w:rPr>
          <w:t>一、表面改性材料项目可持续发展</w:t>
        </w:r>
        <w:r>
          <w:tab/>
        </w:r>
        <w:r>
          <w:fldChar w:fldCharType="begin"/>
        </w:r>
        <w:r>
          <w:instrText xml:space="preserve"> PAGEREF _Toc25939 \h </w:instrText>
        </w:r>
        <w:r>
          <w:fldChar w:fldCharType="separate"/>
        </w:r>
        <w:r>
          <w:t>3</w:t>
        </w:r>
        <w:r>
          <w:fldChar w:fldCharType="end"/>
        </w:r>
      </w:hyperlink>
    </w:p>
    <w:p>
      <w:pPr>
        <w:pStyle w:val="TOC2"/>
        <w:tabs>
          <w:tab w:val="right" w:leader="dot" w:pos="8306"/>
        </w:tabs>
      </w:pPr>
      <w:hyperlink w:anchor="_Toc32005" w:history="1">
        <w:r>
          <w:rPr>
            <w:rFonts w:ascii="仿宋" w:eastAsia="仿宋" w:hAnsi="仿宋" w:cs="仿宋" w:hint="eastAsia"/>
            <w:lang w:eastAsia="zh-CN"/>
          </w:rPr>
          <w:t>(一)、可持续战略与实践</w:t>
        </w:r>
        <w:r>
          <w:tab/>
        </w:r>
        <w:r>
          <w:fldChar w:fldCharType="begin"/>
        </w:r>
        <w:r>
          <w:instrText xml:space="preserve"> PAGEREF _Toc32005 \h </w:instrText>
        </w:r>
        <w:r>
          <w:fldChar w:fldCharType="separate"/>
        </w:r>
        <w:r>
          <w:t>3</w:t>
        </w:r>
        <w:r>
          <w:fldChar w:fldCharType="end"/>
        </w:r>
      </w:hyperlink>
    </w:p>
    <w:p>
      <w:pPr>
        <w:pStyle w:val="TOC2"/>
        <w:tabs>
          <w:tab w:val="right" w:leader="dot" w:pos="8306"/>
        </w:tabs>
      </w:pPr>
      <w:hyperlink w:anchor="_Toc30407" w:history="1">
        <w:r>
          <w:rPr>
            <w:rFonts w:ascii="仿宋" w:eastAsia="仿宋" w:hAnsi="仿宋" w:cs="仿宋" w:hint="eastAsia"/>
            <w:lang w:eastAsia="zh-CN"/>
          </w:rPr>
          <w:t>(二)、环保与社会责任</w:t>
        </w:r>
        <w:r>
          <w:tab/>
        </w:r>
        <w:r>
          <w:fldChar w:fldCharType="begin"/>
        </w:r>
        <w:r>
          <w:instrText xml:space="preserve"> PAGEREF _Toc30407 \h </w:instrText>
        </w:r>
        <w:r>
          <w:fldChar w:fldCharType="separate"/>
        </w:r>
        <w:r>
          <w:t>4</w:t>
        </w:r>
        <w:r>
          <w:fldChar w:fldCharType="end"/>
        </w:r>
      </w:hyperlink>
    </w:p>
    <w:p>
      <w:pPr>
        <w:pStyle w:val="TOC1"/>
        <w:tabs>
          <w:tab w:val="right" w:leader="dot" w:pos="8306"/>
        </w:tabs>
      </w:pPr>
      <w:hyperlink w:anchor="_Toc6633" w:history="1">
        <w:r>
          <w:rPr>
            <w:rFonts w:ascii="仿宋" w:eastAsia="仿宋" w:hAnsi="仿宋" w:cs="仿宋" w:hint="eastAsia"/>
            <w:lang w:eastAsia="zh-CN"/>
          </w:rPr>
          <w:t>二、表面改性材料项目土建工程</w:t>
        </w:r>
        <w:r>
          <w:tab/>
        </w:r>
        <w:r>
          <w:fldChar w:fldCharType="begin"/>
        </w:r>
        <w:r>
          <w:instrText xml:space="preserve"> PAGEREF _Toc6633 \h </w:instrText>
        </w:r>
        <w:r>
          <w:fldChar w:fldCharType="separate"/>
        </w:r>
        <w:r>
          <w:t>5</w:t>
        </w:r>
        <w:r>
          <w:fldChar w:fldCharType="end"/>
        </w:r>
      </w:hyperlink>
    </w:p>
    <w:p>
      <w:pPr>
        <w:pStyle w:val="TOC2"/>
        <w:tabs>
          <w:tab w:val="right" w:leader="dot" w:pos="8306"/>
        </w:tabs>
      </w:pPr>
      <w:hyperlink w:anchor="_Toc18043" w:history="1">
        <w:r>
          <w:rPr>
            <w:rFonts w:ascii="仿宋" w:eastAsia="仿宋" w:hAnsi="仿宋" w:cs="仿宋" w:hint="eastAsia"/>
            <w:lang w:eastAsia="zh-CN"/>
          </w:rPr>
          <w:t>(一)、建筑工程设计原则</w:t>
        </w:r>
        <w:r>
          <w:tab/>
        </w:r>
        <w:r>
          <w:fldChar w:fldCharType="begin"/>
        </w:r>
        <w:r>
          <w:instrText xml:space="preserve"> PAGEREF _Toc18043 \h </w:instrText>
        </w:r>
        <w:r>
          <w:fldChar w:fldCharType="separate"/>
        </w:r>
        <w:r>
          <w:t>5</w:t>
        </w:r>
        <w:r>
          <w:fldChar w:fldCharType="end"/>
        </w:r>
      </w:hyperlink>
    </w:p>
    <w:p>
      <w:pPr>
        <w:pStyle w:val="TOC2"/>
        <w:tabs>
          <w:tab w:val="right" w:leader="dot" w:pos="8306"/>
        </w:tabs>
      </w:pPr>
      <w:hyperlink w:anchor="_Toc26958" w:history="1">
        <w:r>
          <w:rPr>
            <w:rFonts w:ascii="仿宋" w:eastAsia="仿宋" w:hAnsi="仿宋" w:cs="仿宋" w:hint="eastAsia"/>
            <w:lang w:eastAsia="zh-CN"/>
          </w:rPr>
          <w:t>(二)、土建工程设计年限及安全等级</w:t>
        </w:r>
        <w:r>
          <w:tab/>
        </w:r>
        <w:r>
          <w:fldChar w:fldCharType="begin"/>
        </w:r>
        <w:r>
          <w:instrText xml:space="preserve"> PAGEREF _Toc26958 \h </w:instrText>
        </w:r>
        <w:r>
          <w:fldChar w:fldCharType="separate"/>
        </w:r>
        <w:r>
          <w:t>6</w:t>
        </w:r>
        <w:r>
          <w:fldChar w:fldCharType="end"/>
        </w:r>
      </w:hyperlink>
    </w:p>
    <w:p>
      <w:pPr>
        <w:pStyle w:val="TOC2"/>
        <w:tabs>
          <w:tab w:val="right" w:leader="dot" w:pos="8306"/>
        </w:tabs>
      </w:pPr>
      <w:hyperlink w:anchor="_Toc2028" w:history="1">
        <w:r>
          <w:rPr>
            <w:rFonts w:ascii="仿宋" w:eastAsia="仿宋" w:hAnsi="仿宋" w:cs="仿宋" w:hint="eastAsia"/>
            <w:lang w:eastAsia="zh-CN"/>
          </w:rPr>
          <w:t>(三)、建筑工程设计总体要求</w:t>
        </w:r>
        <w:r>
          <w:tab/>
        </w:r>
        <w:r>
          <w:fldChar w:fldCharType="begin"/>
        </w:r>
        <w:r>
          <w:instrText xml:space="preserve"> PAGEREF _Toc2028 \h </w:instrText>
        </w:r>
        <w:r>
          <w:fldChar w:fldCharType="separate"/>
        </w:r>
        <w:r>
          <w:t>7</w:t>
        </w:r>
        <w:r>
          <w:fldChar w:fldCharType="end"/>
        </w:r>
      </w:hyperlink>
    </w:p>
    <w:p>
      <w:pPr>
        <w:pStyle w:val="TOC2"/>
        <w:tabs>
          <w:tab w:val="right" w:leader="dot" w:pos="8306"/>
        </w:tabs>
      </w:pPr>
      <w:hyperlink w:anchor="_Toc21695" w:history="1">
        <w:r>
          <w:rPr>
            <w:rFonts w:ascii="仿宋" w:eastAsia="仿宋" w:hAnsi="仿宋" w:cs="仿宋" w:hint="eastAsia"/>
            <w:lang w:eastAsia="zh-CN"/>
          </w:rPr>
          <w:t>(四)、土建工程建设指标</w:t>
        </w:r>
        <w:r>
          <w:tab/>
        </w:r>
        <w:r>
          <w:fldChar w:fldCharType="begin"/>
        </w:r>
        <w:r>
          <w:instrText xml:space="preserve"> PAGEREF _Toc21695 \h </w:instrText>
        </w:r>
        <w:r>
          <w:fldChar w:fldCharType="separate"/>
        </w:r>
        <w:r>
          <w:t>8</w:t>
        </w:r>
        <w:r>
          <w:fldChar w:fldCharType="end"/>
        </w:r>
      </w:hyperlink>
    </w:p>
    <w:p>
      <w:pPr>
        <w:pStyle w:val="TOC1"/>
        <w:tabs>
          <w:tab w:val="right" w:leader="dot" w:pos="8306"/>
        </w:tabs>
      </w:pPr>
      <w:hyperlink w:anchor="_Toc31348" w:history="1">
        <w:r>
          <w:rPr>
            <w:rFonts w:ascii="仿宋" w:eastAsia="仿宋" w:hAnsi="仿宋" w:cs="仿宋" w:hint="eastAsia"/>
            <w:lang w:eastAsia="zh-CN"/>
          </w:rPr>
          <w:t>三、产品规划分析</w:t>
        </w:r>
        <w:r>
          <w:tab/>
        </w:r>
        <w:r>
          <w:fldChar w:fldCharType="begin"/>
        </w:r>
        <w:r>
          <w:instrText xml:space="preserve"> PAGEREF _Toc31348 \h </w:instrText>
        </w:r>
        <w:r>
          <w:fldChar w:fldCharType="separate"/>
        </w:r>
        <w:r>
          <w:t>8</w:t>
        </w:r>
        <w:r>
          <w:fldChar w:fldCharType="end"/>
        </w:r>
      </w:hyperlink>
    </w:p>
    <w:p>
      <w:pPr>
        <w:pStyle w:val="TOC2"/>
        <w:tabs>
          <w:tab w:val="right" w:leader="dot" w:pos="8306"/>
        </w:tabs>
      </w:pPr>
      <w:hyperlink w:anchor="_Toc4671" w:history="1">
        <w:r>
          <w:rPr>
            <w:rFonts w:ascii="仿宋" w:eastAsia="仿宋" w:hAnsi="仿宋" w:cs="仿宋" w:hint="eastAsia"/>
            <w:lang w:eastAsia="zh-CN"/>
          </w:rPr>
          <w:t>(一)、产品规划</w:t>
        </w:r>
        <w:r>
          <w:tab/>
        </w:r>
        <w:r>
          <w:fldChar w:fldCharType="begin"/>
        </w:r>
        <w:r>
          <w:instrText xml:space="preserve"> PAGEREF _Toc4671 \h </w:instrText>
        </w:r>
        <w:r>
          <w:fldChar w:fldCharType="separate"/>
        </w:r>
        <w:r>
          <w:t>8</w:t>
        </w:r>
        <w:r>
          <w:fldChar w:fldCharType="end"/>
        </w:r>
      </w:hyperlink>
    </w:p>
    <w:p>
      <w:pPr>
        <w:pStyle w:val="TOC2"/>
        <w:tabs>
          <w:tab w:val="right" w:leader="dot" w:pos="8306"/>
        </w:tabs>
      </w:pPr>
      <w:hyperlink w:anchor="_Toc26575" w:history="1">
        <w:r>
          <w:rPr>
            <w:rFonts w:ascii="仿宋" w:eastAsia="仿宋" w:hAnsi="仿宋" w:cs="仿宋" w:hint="eastAsia"/>
            <w:lang w:eastAsia="zh-CN"/>
          </w:rPr>
          <w:t>(二)、建设规模</w:t>
        </w:r>
        <w:r>
          <w:tab/>
        </w:r>
        <w:r>
          <w:fldChar w:fldCharType="begin"/>
        </w:r>
        <w:r>
          <w:instrText xml:space="preserve"> PAGEREF _Toc26575 \h </w:instrText>
        </w:r>
        <w:r>
          <w:fldChar w:fldCharType="separate"/>
        </w:r>
        <w:r>
          <w:t>9</w:t>
        </w:r>
        <w:r>
          <w:fldChar w:fldCharType="end"/>
        </w:r>
      </w:hyperlink>
    </w:p>
    <w:p>
      <w:pPr>
        <w:pStyle w:val="TOC1"/>
        <w:tabs>
          <w:tab w:val="right" w:leader="dot" w:pos="8306"/>
        </w:tabs>
      </w:pPr>
      <w:hyperlink w:anchor="_Toc10555" w:history="1">
        <w:r>
          <w:rPr>
            <w:rFonts w:ascii="仿宋" w:eastAsia="仿宋" w:hAnsi="仿宋" w:cs="仿宋" w:hint="eastAsia"/>
            <w:lang w:eastAsia="zh-CN"/>
          </w:rPr>
          <w:t>四、工艺说明</w:t>
        </w:r>
        <w:r>
          <w:tab/>
        </w:r>
        <w:r>
          <w:fldChar w:fldCharType="begin"/>
        </w:r>
        <w:r>
          <w:instrText xml:space="preserve"> PAGEREF _Toc10555 \h </w:instrText>
        </w:r>
        <w:r>
          <w:fldChar w:fldCharType="separate"/>
        </w:r>
        <w:r>
          <w:t>10</w:t>
        </w:r>
        <w:r>
          <w:fldChar w:fldCharType="end"/>
        </w:r>
      </w:hyperlink>
    </w:p>
    <w:p>
      <w:pPr>
        <w:pStyle w:val="TOC2"/>
        <w:tabs>
          <w:tab w:val="right" w:leader="dot" w:pos="8306"/>
        </w:tabs>
      </w:pPr>
      <w:hyperlink w:anchor="_Toc5076" w:history="1">
        <w:r>
          <w:rPr>
            <w:rFonts w:ascii="仿宋" w:eastAsia="仿宋" w:hAnsi="仿宋" w:cs="仿宋" w:hint="eastAsia"/>
            <w:lang w:eastAsia="zh-CN"/>
          </w:rPr>
          <w:t>(一)、技术管理特点</w:t>
        </w:r>
        <w:r>
          <w:tab/>
        </w:r>
        <w:r>
          <w:fldChar w:fldCharType="begin"/>
        </w:r>
        <w:r>
          <w:instrText xml:space="preserve"> PAGEREF _Toc5076 \h </w:instrText>
        </w:r>
        <w:r>
          <w:fldChar w:fldCharType="separate"/>
        </w:r>
        <w:r>
          <w:t>10</w:t>
        </w:r>
        <w:r>
          <w:fldChar w:fldCharType="end"/>
        </w:r>
      </w:hyperlink>
    </w:p>
    <w:p>
      <w:pPr>
        <w:pStyle w:val="TOC2"/>
        <w:tabs>
          <w:tab w:val="right" w:leader="dot" w:pos="8306"/>
        </w:tabs>
      </w:pPr>
      <w:hyperlink w:anchor="_Toc10208" w:history="1">
        <w:r>
          <w:rPr>
            <w:rFonts w:ascii="仿宋" w:eastAsia="仿宋" w:hAnsi="仿宋" w:cs="仿宋" w:hint="eastAsia"/>
            <w:lang w:eastAsia="zh-CN"/>
          </w:rPr>
          <w:t>(二)、表面改性材料项目工艺技术设计方案</w:t>
        </w:r>
        <w:r>
          <w:tab/>
        </w:r>
        <w:r>
          <w:fldChar w:fldCharType="begin"/>
        </w:r>
        <w:r>
          <w:instrText xml:space="preserve"> PAGEREF _Toc10208 \h </w:instrText>
        </w:r>
        <w:r>
          <w:fldChar w:fldCharType="separate"/>
        </w:r>
        <w:r>
          <w:t>11</w:t>
        </w:r>
        <w:r>
          <w:fldChar w:fldCharType="end"/>
        </w:r>
      </w:hyperlink>
    </w:p>
    <w:p>
      <w:pPr>
        <w:pStyle w:val="TOC2"/>
        <w:tabs>
          <w:tab w:val="right" w:leader="dot" w:pos="8306"/>
        </w:tabs>
      </w:pPr>
      <w:hyperlink w:anchor="_Toc3813" w:history="1">
        <w:r>
          <w:rPr>
            <w:rFonts w:ascii="仿宋" w:eastAsia="仿宋" w:hAnsi="仿宋" w:cs="仿宋" w:hint="eastAsia"/>
            <w:lang w:eastAsia="zh-CN"/>
          </w:rPr>
          <w:t>(三)、设备选型方案</w:t>
        </w:r>
        <w:r>
          <w:tab/>
        </w:r>
        <w:r>
          <w:fldChar w:fldCharType="begin"/>
        </w:r>
        <w:r>
          <w:instrText xml:space="preserve"> PAGEREF _Toc3813 \h </w:instrText>
        </w:r>
        <w:r>
          <w:fldChar w:fldCharType="separate"/>
        </w:r>
        <w:r>
          <w:t>12</w:t>
        </w:r>
        <w:r>
          <w:fldChar w:fldCharType="end"/>
        </w:r>
      </w:hyperlink>
    </w:p>
    <w:p>
      <w:pPr>
        <w:pStyle w:val="TOC1"/>
        <w:tabs>
          <w:tab w:val="right" w:leader="dot" w:pos="8306"/>
        </w:tabs>
      </w:pPr>
      <w:hyperlink w:anchor="_Toc21582" w:history="1">
        <w:r>
          <w:rPr>
            <w:rFonts w:ascii="仿宋" w:eastAsia="仿宋" w:hAnsi="仿宋" w:cs="仿宋" w:hint="eastAsia"/>
            <w:lang w:eastAsia="zh-CN"/>
          </w:rPr>
          <w:t>五、表面改性材料项目建设单位说明</w:t>
        </w:r>
        <w:r>
          <w:tab/>
        </w:r>
        <w:r>
          <w:fldChar w:fldCharType="begin"/>
        </w:r>
        <w:r>
          <w:instrText xml:space="preserve"> PAGEREF _Toc21582 \h </w:instrText>
        </w:r>
        <w:r>
          <w:fldChar w:fldCharType="separate"/>
        </w:r>
        <w:r>
          <w:t>14</w:t>
        </w:r>
        <w:r>
          <w:fldChar w:fldCharType="end"/>
        </w:r>
      </w:hyperlink>
    </w:p>
    <w:p>
      <w:pPr>
        <w:pStyle w:val="TOC2"/>
        <w:tabs>
          <w:tab w:val="right" w:leader="dot" w:pos="8306"/>
        </w:tabs>
      </w:pPr>
      <w:hyperlink w:anchor="_Toc10461" w:history="1">
        <w:r>
          <w:rPr>
            <w:rFonts w:ascii="仿宋" w:eastAsia="仿宋" w:hAnsi="仿宋" w:cs="仿宋" w:hint="eastAsia"/>
            <w:lang w:eastAsia="zh-CN"/>
          </w:rPr>
          <w:t>(一)、表面改性材料项目承办单位基本情况</w:t>
        </w:r>
        <w:r>
          <w:tab/>
        </w:r>
        <w:r>
          <w:fldChar w:fldCharType="begin"/>
        </w:r>
        <w:r>
          <w:instrText xml:space="preserve"> PAGEREF _Toc10461 \h </w:instrText>
        </w:r>
        <w:r>
          <w:fldChar w:fldCharType="separate"/>
        </w:r>
        <w:r>
          <w:t>14</w:t>
        </w:r>
        <w:r>
          <w:fldChar w:fldCharType="end"/>
        </w:r>
      </w:hyperlink>
    </w:p>
    <w:p>
      <w:pPr>
        <w:pStyle w:val="TOC2"/>
        <w:tabs>
          <w:tab w:val="right" w:leader="dot" w:pos="8306"/>
        </w:tabs>
      </w:pPr>
      <w:hyperlink w:anchor="_Toc16450" w:history="1">
        <w:r>
          <w:rPr>
            <w:rFonts w:ascii="仿宋" w:eastAsia="仿宋" w:hAnsi="仿宋" w:cs="仿宋" w:hint="eastAsia"/>
            <w:lang w:eastAsia="zh-CN"/>
          </w:rPr>
          <w:t>(二)、公司经济效益分析</w:t>
        </w:r>
        <w:r>
          <w:tab/>
        </w:r>
        <w:r>
          <w:fldChar w:fldCharType="begin"/>
        </w:r>
        <w:r>
          <w:instrText xml:space="preserve"> PAGEREF _Toc16450 \h </w:instrText>
        </w:r>
        <w:r>
          <w:fldChar w:fldCharType="separate"/>
        </w:r>
        <w:r>
          <w:t>14</w:t>
        </w:r>
        <w:r>
          <w:fldChar w:fldCharType="end"/>
        </w:r>
      </w:hyperlink>
    </w:p>
    <w:p>
      <w:pPr>
        <w:pStyle w:val="TOC1"/>
        <w:tabs>
          <w:tab w:val="right" w:leader="dot" w:pos="8306"/>
        </w:tabs>
      </w:pPr>
      <w:hyperlink w:anchor="_Toc28813" w:history="1">
        <w:r>
          <w:rPr>
            <w:rFonts w:ascii="仿宋" w:eastAsia="仿宋" w:hAnsi="仿宋" w:cs="仿宋" w:hint="eastAsia"/>
            <w:lang w:eastAsia="zh-CN"/>
          </w:rPr>
          <w:t>六、表面改性材料项目绩效评估</w:t>
        </w:r>
        <w:r>
          <w:tab/>
        </w:r>
        <w:r>
          <w:fldChar w:fldCharType="begin"/>
        </w:r>
        <w:r>
          <w:instrText xml:space="preserve"> PAGEREF _Toc28813 \h </w:instrText>
        </w:r>
        <w:r>
          <w:fldChar w:fldCharType="separate"/>
        </w:r>
        <w:r>
          <w:t>15</w:t>
        </w:r>
        <w:r>
          <w:fldChar w:fldCharType="end"/>
        </w:r>
      </w:hyperlink>
    </w:p>
    <w:p>
      <w:pPr>
        <w:pStyle w:val="TOC2"/>
        <w:tabs>
          <w:tab w:val="right" w:leader="dot" w:pos="8306"/>
        </w:tabs>
      </w:pPr>
      <w:hyperlink w:anchor="_Toc6953" w:history="1">
        <w:r>
          <w:rPr>
            <w:rFonts w:ascii="仿宋" w:eastAsia="仿宋" w:hAnsi="仿宋" w:cs="仿宋" w:hint="eastAsia"/>
            <w:lang w:eastAsia="zh-CN"/>
          </w:rPr>
          <w:t>(一)、绩效评估指标</w:t>
        </w:r>
        <w:r>
          <w:tab/>
        </w:r>
        <w:r>
          <w:fldChar w:fldCharType="begin"/>
        </w:r>
        <w:r>
          <w:instrText xml:space="preserve"> PAGEREF _Toc6953 \h </w:instrText>
        </w:r>
        <w:r>
          <w:fldChar w:fldCharType="separate"/>
        </w:r>
        <w:r>
          <w:t>15</w:t>
        </w:r>
        <w:r>
          <w:fldChar w:fldCharType="end"/>
        </w:r>
      </w:hyperlink>
    </w:p>
    <w:p>
      <w:pPr>
        <w:pStyle w:val="TOC2"/>
        <w:tabs>
          <w:tab w:val="right" w:leader="dot" w:pos="8306"/>
        </w:tabs>
      </w:pPr>
      <w:hyperlink w:anchor="_Toc19465" w:history="1">
        <w:r>
          <w:rPr>
            <w:rFonts w:ascii="仿宋" w:eastAsia="仿宋" w:hAnsi="仿宋" w:cs="仿宋" w:hint="eastAsia"/>
            <w:lang w:eastAsia="zh-CN"/>
          </w:rPr>
          <w:t>(二)、绩效评估方法</w:t>
        </w:r>
        <w:r>
          <w:tab/>
        </w:r>
        <w:r>
          <w:fldChar w:fldCharType="begin"/>
        </w:r>
        <w:r>
          <w:instrText xml:space="preserve"> PAGEREF _Toc19465 \h </w:instrText>
        </w:r>
        <w:r>
          <w:fldChar w:fldCharType="separate"/>
        </w:r>
        <w:r>
          <w:t>16</w:t>
        </w:r>
        <w:r>
          <w:fldChar w:fldCharType="end"/>
        </w:r>
      </w:hyperlink>
    </w:p>
    <w:p>
      <w:pPr>
        <w:pStyle w:val="TOC2"/>
        <w:tabs>
          <w:tab w:val="right" w:leader="dot" w:pos="8306"/>
        </w:tabs>
      </w:pPr>
      <w:hyperlink w:anchor="_Toc15807" w:history="1">
        <w:r>
          <w:rPr>
            <w:rFonts w:ascii="仿宋" w:eastAsia="仿宋" w:hAnsi="仿宋" w:cs="仿宋" w:hint="eastAsia"/>
            <w:lang w:eastAsia="zh-CN"/>
          </w:rPr>
          <w:t>(三)、绩效评估周期</w:t>
        </w:r>
        <w:r>
          <w:tab/>
        </w:r>
        <w:r>
          <w:fldChar w:fldCharType="begin"/>
        </w:r>
        <w:r>
          <w:instrText xml:space="preserve"> PAGEREF _Toc15807 \h </w:instrText>
        </w:r>
        <w:r>
          <w:fldChar w:fldCharType="separate"/>
        </w:r>
        <w:r>
          <w:t>17</w:t>
        </w:r>
        <w:r>
          <w:fldChar w:fldCharType="end"/>
        </w:r>
      </w:hyperlink>
    </w:p>
    <w:p>
      <w:pPr>
        <w:pStyle w:val="TOC1"/>
        <w:tabs>
          <w:tab w:val="right" w:leader="dot" w:pos="8306"/>
        </w:tabs>
      </w:pPr>
      <w:hyperlink w:anchor="_Toc22599" w:history="1">
        <w:r>
          <w:rPr>
            <w:rFonts w:ascii="仿宋" w:eastAsia="仿宋" w:hAnsi="仿宋" w:cs="仿宋" w:hint="eastAsia"/>
            <w:lang w:eastAsia="zh-CN"/>
          </w:rPr>
          <w:t>七、生产安全保护</w:t>
        </w:r>
        <w:r>
          <w:tab/>
        </w:r>
        <w:r>
          <w:fldChar w:fldCharType="begin"/>
        </w:r>
        <w:r>
          <w:instrText xml:space="preserve"> PAGEREF _Toc22599 \h </w:instrText>
        </w:r>
        <w:r>
          <w:fldChar w:fldCharType="separate"/>
        </w:r>
        <w:r>
          <w:t>18</w:t>
        </w:r>
        <w:r>
          <w:fldChar w:fldCharType="end"/>
        </w:r>
      </w:hyperlink>
    </w:p>
    <w:p>
      <w:pPr>
        <w:pStyle w:val="TOC2"/>
        <w:tabs>
          <w:tab w:val="right" w:leader="dot" w:pos="8306"/>
        </w:tabs>
      </w:pPr>
      <w:hyperlink w:anchor="_Toc931" w:history="1">
        <w:r>
          <w:rPr>
            <w:rFonts w:ascii="仿宋" w:eastAsia="仿宋" w:hAnsi="仿宋" w:cs="仿宋" w:hint="eastAsia"/>
            <w:lang w:eastAsia="zh-CN"/>
          </w:rPr>
          <w:t>(一)、消防安全</w:t>
        </w:r>
        <w:r>
          <w:tab/>
        </w:r>
        <w:r>
          <w:fldChar w:fldCharType="begin"/>
        </w:r>
        <w:r>
          <w:instrText xml:space="preserve"> PAGEREF _Toc931 \h </w:instrText>
        </w:r>
        <w:r>
          <w:fldChar w:fldCharType="separate"/>
        </w:r>
        <w:r>
          <w:t>18</w:t>
        </w:r>
        <w:r>
          <w:fldChar w:fldCharType="end"/>
        </w:r>
      </w:hyperlink>
    </w:p>
    <w:p>
      <w:pPr>
        <w:pStyle w:val="TOC2"/>
        <w:tabs>
          <w:tab w:val="right" w:leader="dot" w:pos="8306"/>
        </w:tabs>
      </w:pPr>
      <w:hyperlink w:anchor="_Toc29415" w:history="1">
        <w:r>
          <w:rPr>
            <w:rFonts w:ascii="仿宋" w:eastAsia="仿宋" w:hAnsi="仿宋" w:cs="仿宋" w:hint="eastAsia"/>
            <w:lang w:eastAsia="zh-CN"/>
          </w:rPr>
          <w:t>(二)、防火防爆总图布置措施</w:t>
        </w:r>
        <w:r>
          <w:tab/>
        </w:r>
        <w:r>
          <w:fldChar w:fldCharType="begin"/>
        </w:r>
        <w:r>
          <w:instrText xml:space="preserve"> PAGEREF _Toc29415 \h </w:instrText>
        </w:r>
        <w:r>
          <w:fldChar w:fldCharType="separate"/>
        </w:r>
        <w:r>
          <w:t>20</w:t>
        </w:r>
        <w:r>
          <w:fldChar w:fldCharType="end"/>
        </w:r>
      </w:hyperlink>
    </w:p>
    <w:p>
      <w:pPr>
        <w:pStyle w:val="TOC2"/>
        <w:tabs>
          <w:tab w:val="right" w:leader="dot" w:pos="8306"/>
        </w:tabs>
      </w:pPr>
      <w:hyperlink w:anchor="_Toc27268" w:history="1">
        <w:r>
          <w:rPr>
            <w:rFonts w:ascii="仿宋" w:eastAsia="仿宋" w:hAnsi="仿宋" w:cs="仿宋" w:hint="eastAsia"/>
            <w:lang w:eastAsia="zh-CN"/>
          </w:rPr>
          <w:t>(三)、自然灾害防范措施</w:t>
        </w:r>
        <w:r>
          <w:tab/>
        </w:r>
        <w:r>
          <w:fldChar w:fldCharType="begin"/>
        </w:r>
        <w:r>
          <w:instrText xml:space="preserve"> PAGEREF _Toc27268 \h </w:instrText>
        </w:r>
        <w:r>
          <w:fldChar w:fldCharType="separate"/>
        </w:r>
        <w:r>
          <w:t>21</w:t>
        </w:r>
        <w:r>
          <w:fldChar w:fldCharType="end"/>
        </w:r>
      </w:hyperlink>
    </w:p>
    <w:p>
      <w:pPr>
        <w:pStyle w:val="TOC2"/>
        <w:tabs>
          <w:tab w:val="right" w:leader="dot" w:pos="8306"/>
        </w:tabs>
      </w:pPr>
      <w:hyperlink w:anchor="_Toc10017" w:history="1">
        <w:r>
          <w:rPr>
            <w:rFonts w:ascii="仿宋" w:eastAsia="仿宋" w:hAnsi="仿宋" w:cs="仿宋" w:hint="eastAsia"/>
            <w:lang w:eastAsia="zh-CN"/>
          </w:rPr>
          <w:t>(四)、安全色及安全标志使用要求</w:t>
        </w:r>
        <w:r>
          <w:tab/>
        </w:r>
        <w:r>
          <w:fldChar w:fldCharType="begin"/>
        </w:r>
        <w:r>
          <w:instrText xml:space="preserve"> PAGEREF _Toc10017 \h </w:instrText>
        </w:r>
        <w:r>
          <w:fldChar w:fldCharType="separate"/>
        </w:r>
        <w:r>
          <w:t>22</w:t>
        </w:r>
        <w:r>
          <w:fldChar w:fldCharType="end"/>
        </w:r>
      </w:hyperlink>
    </w:p>
    <w:p>
      <w:pPr>
        <w:pStyle w:val="TOC2"/>
        <w:tabs>
          <w:tab w:val="right" w:leader="dot" w:pos="8306"/>
        </w:tabs>
      </w:pPr>
      <w:hyperlink w:anchor="_Toc27611" w:history="1">
        <w:r>
          <w:rPr>
            <w:rFonts w:ascii="仿宋" w:eastAsia="仿宋" w:hAnsi="仿宋" w:cs="仿宋" w:hint="eastAsia"/>
            <w:lang w:eastAsia="zh-CN"/>
          </w:rPr>
          <w:t>(五)、防尘防毒措施</w:t>
        </w:r>
        <w:r>
          <w:tab/>
        </w:r>
        <w:r>
          <w:fldChar w:fldCharType="begin"/>
        </w:r>
        <w:r>
          <w:instrText xml:space="preserve"> PAGEREF _Toc27611 \h </w:instrText>
        </w:r>
        <w:r>
          <w:fldChar w:fldCharType="separate"/>
        </w:r>
        <w:r>
          <w:t>23</w:t>
        </w:r>
        <w:r>
          <w:fldChar w:fldCharType="end"/>
        </w:r>
      </w:hyperlink>
    </w:p>
    <w:p>
      <w:pPr>
        <w:pStyle w:val="TOC2"/>
        <w:tabs>
          <w:tab w:val="right" w:leader="dot" w:pos="8306"/>
        </w:tabs>
      </w:pPr>
      <w:hyperlink w:anchor="_Toc16166" w:history="1">
        <w:r>
          <w:rPr>
            <w:rFonts w:ascii="仿宋" w:eastAsia="仿宋" w:hAnsi="仿宋" w:cs="仿宋" w:hint="eastAsia"/>
            <w:lang w:eastAsia="zh-CN"/>
          </w:rPr>
          <w:t>(六)、防静电、触电防护及防雷措施</w:t>
        </w:r>
        <w:r>
          <w:tab/>
        </w:r>
        <w:r>
          <w:fldChar w:fldCharType="begin"/>
        </w:r>
        <w:r>
          <w:instrText xml:space="preserve"> PAGEREF _Toc16166 \h </w:instrText>
        </w:r>
        <w:r>
          <w:fldChar w:fldCharType="separate"/>
        </w:r>
        <w:r>
          <w:t>24</w:t>
        </w:r>
        <w:r>
          <w:fldChar w:fldCharType="end"/>
        </w:r>
      </w:hyperlink>
    </w:p>
    <w:p>
      <w:pPr>
        <w:pStyle w:val="TOC2"/>
        <w:tabs>
          <w:tab w:val="right" w:leader="dot" w:pos="8306"/>
        </w:tabs>
      </w:pPr>
      <w:hyperlink w:anchor="_Toc27981" w:history="1">
        <w:r>
          <w:rPr>
            <w:rFonts w:ascii="仿宋" w:eastAsia="仿宋" w:hAnsi="仿宋" w:cs="仿宋" w:hint="eastAsia"/>
            <w:lang w:eastAsia="zh-CN"/>
          </w:rPr>
          <w:t>(七)、机械设备安全保障措施</w:t>
        </w:r>
        <w:r>
          <w:tab/>
        </w:r>
        <w:r>
          <w:fldChar w:fldCharType="begin"/>
        </w:r>
        <w:r>
          <w:instrText xml:space="preserve"> PAGEREF _Toc27981 \h </w:instrText>
        </w:r>
        <w:r>
          <w:fldChar w:fldCharType="separate"/>
        </w:r>
        <w:r>
          <w:t>25</w:t>
        </w:r>
        <w:r>
          <w:fldChar w:fldCharType="end"/>
        </w:r>
      </w:hyperlink>
    </w:p>
    <w:p>
      <w:pPr>
        <w:pStyle w:val="TOC1"/>
        <w:tabs>
          <w:tab w:val="right" w:leader="dot" w:pos="8306"/>
        </w:tabs>
      </w:pPr>
      <w:hyperlink w:anchor="_Toc1395" w:history="1">
        <w:r>
          <w:rPr>
            <w:rFonts w:ascii="仿宋" w:eastAsia="仿宋" w:hAnsi="仿宋" w:cs="仿宋" w:hint="eastAsia"/>
            <w:lang w:eastAsia="zh-CN"/>
          </w:rPr>
          <w:t>八、表面改性材料项目投资规划</w:t>
        </w:r>
        <w:r>
          <w:tab/>
        </w:r>
        <w:r>
          <w:fldChar w:fldCharType="begin"/>
        </w:r>
        <w:r>
          <w:instrText xml:space="preserve"> PAGEREF _Toc1395 \h </w:instrText>
        </w:r>
        <w:r>
          <w:fldChar w:fldCharType="separate"/>
        </w:r>
        <w:r>
          <w:t>27</w:t>
        </w:r>
        <w:r>
          <w:fldChar w:fldCharType="end"/>
        </w:r>
      </w:hyperlink>
    </w:p>
    <w:p>
      <w:pPr>
        <w:pStyle w:val="TOC2"/>
        <w:tabs>
          <w:tab w:val="right" w:leader="dot" w:pos="8306"/>
        </w:tabs>
      </w:pPr>
      <w:hyperlink w:anchor="_Toc17695" w:history="1">
        <w:r>
          <w:rPr>
            <w:rFonts w:ascii="仿宋" w:eastAsia="仿宋" w:hAnsi="仿宋" w:cs="仿宋" w:hint="eastAsia"/>
            <w:lang w:eastAsia="zh-CN"/>
          </w:rPr>
          <w:t>(一)、表面改性材料项目总投资估算</w:t>
        </w:r>
        <w:r>
          <w:tab/>
        </w:r>
        <w:r>
          <w:fldChar w:fldCharType="begin"/>
        </w:r>
        <w:r>
          <w:instrText xml:space="preserve"> PAGEREF _Toc17695 \h </w:instrText>
        </w:r>
        <w:r>
          <w:fldChar w:fldCharType="separate"/>
        </w:r>
        <w:r>
          <w:t>27</w:t>
        </w:r>
        <w:r>
          <w:fldChar w:fldCharType="end"/>
        </w:r>
      </w:hyperlink>
    </w:p>
    <w:p>
      <w:pPr>
        <w:pStyle w:val="TOC2"/>
        <w:tabs>
          <w:tab w:val="right" w:leader="dot" w:pos="8306"/>
        </w:tabs>
      </w:pPr>
      <w:hyperlink w:anchor="_Toc24047" w:history="1">
        <w:r>
          <w:rPr>
            <w:rFonts w:ascii="仿宋" w:eastAsia="仿宋" w:hAnsi="仿宋" w:cs="仿宋" w:hint="eastAsia"/>
            <w:lang w:eastAsia="zh-CN"/>
          </w:rPr>
          <w:t>(二)、资金筹措</w:t>
        </w:r>
        <w:r>
          <w:tab/>
        </w:r>
        <w:r>
          <w:fldChar w:fldCharType="begin"/>
        </w:r>
        <w:r>
          <w:instrText xml:space="preserve"> PAGEREF _Toc24047 \h </w:instrText>
        </w:r>
        <w:r>
          <w:fldChar w:fldCharType="separate"/>
        </w:r>
        <w:r>
          <w:t>28</w:t>
        </w:r>
        <w:r>
          <w:fldChar w:fldCharType="end"/>
        </w:r>
      </w:hyperlink>
    </w:p>
    <w:p>
      <w:pPr>
        <w:pStyle w:val="TOC1"/>
        <w:tabs>
          <w:tab w:val="right" w:leader="dot" w:pos="8306"/>
        </w:tabs>
      </w:pPr>
      <w:hyperlink w:anchor="_Toc31600" w:history="1">
        <w:r>
          <w:rPr>
            <w:rFonts w:ascii="仿宋" w:eastAsia="仿宋" w:hAnsi="仿宋" w:cs="仿宋" w:hint="eastAsia"/>
            <w:lang w:eastAsia="zh-CN"/>
          </w:rPr>
          <w:t>九、表面改性材料项目社会影响</w:t>
        </w:r>
        <w:r>
          <w:tab/>
        </w:r>
        <w:r>
          <w:fldChar w:fldCharType="begin"/>
        </w:r>
        <w:r>
          <w:instrText xml:space="preserve"> PAGEREF _Toc31600 \h </w:instrText>
        </w:r>
        <w:r>
          <w:fldChar w:fldCharType="separate"/>
        </w:r>
        <w:r>
          <w:t>29</w:t>
        </w:r>
        <w:r>
          <w:fldChar w:fldCharType="end"/>
        </w:r>
      </w:hyperlink>
    </w:p>
    <w:p>
      <w:pPr>
        <w:pStyle w:val="TOC2"/>
        <w:tabs>
          <w:tab w:val="right" w:leader="dot" w:pos="8306"/>
        </w:tabs>
      </w:pPr>
      <w:hyperlink w:anchor="_Toc23756" w:history="1">
        <w:r>
          <w:rPr>
            <w:rFonts w:ascii="仿宋" w:eastAsia="仿宋" w:hAnsi="仿宋" w:cs="仿宋" w:hint="eastAsia"/>
            <w:lang w:eastAsia="zh-CN"/>
          </w:rPr>
          <w:t>(一)、社会责任与义务</w:t>
        </w:r>
        <w:r>
          <w:tab/>
        </w:r>
        <w:r>
          <w:fldChar w:fldCharType="begin"/>
        </w:r>
        <w:r>
          <w:instrText xml:space="preserve"> PAGEREF _Toc23756 \h </w:instrText>
        </w:r>
        <w:r>
          <w:fldChar w:fldCharType="separate"/>
        </w:r>
        <w:r>
          <w:t>29</w:t>
        </w:r>
        <w:r>
          <w:fldChar w:fldCharType="end"/>
        </w:r>
      </w:hyperlink>
    </w:p>
    <w:p>
      <w:pPr>
        <w:pStyle w:val="TOC2"/>
        <w:tabs>
          <w:tab w:val="right" w:leader="dot" w:pos="8306"/>
        </w:tabs>
      </w:pPr>
      <w:hyperlink w:anchor="_Toc30221" w:history="1">
        <w:r>
          <w:rPr>
            <w:rFonts w:ascii="仿宋" w:eastAsia="仿宋" w:hAnsi="仿宋" w:cs="仿宋" w:hint="eastAsia"/>
            <w:lang w:eastAsia="zh-CN"/>
          </w:rPr>
          <w:t>(二)、社会参与与沟通</w:t>
        </w:r>
        <w:r>
          <w:tab/>
        </w:r>
        <w:r>
          <w:fldChar w:fldCharType="begin"/>
        </w:r>
        <w:r>
          <w:instrText xml:space="preserve"> PAGEREF _Toc30221 \h </w:instrText>
        </w:r>
        <w:r>
          <w:fldChar w:fldCharType="separate"/>
        </w:r>
        <w:r>
          <w:t>29</w:t>
        </w:r>
        <w:r>
          <w:fldChar w:fldCharType="end"/>
        </w:r>
      </w:hyperlink>
    </w:p>
    <w:p>
      <w:pPr>
        <w:pStyle w:val="TOC1"/>
        <w:tabs>
          <w:tab w:val="right" w:leader="dot" w:pos="8306"/>
        </w:tabs>
      </w:pPr>
      <w:hyperlink w:anchor="_Toc29049" w:history="1">
        <w:r>
          <w:rPr>
            <w:rFonts w:ascii="仿宋" w:eastAsia="仿宋" w:hAnsi="仿宋" w:cs="仿宋" w:hint="eastAsia"/>
            <w:lang w:eastAsia="zh-CN"/>
          </w:rPr>
          <w:t>十、表面改性材料项目财务管理</w:t>
        </w:r>
        <w:r>
          <w:tab/>
        </w:r>
        <w:r>
          <w:fldChar w:fldCharType="begin"/>
        </w:r>
        <w:r>
          <w:instrText xml:space="preserve"> PAGEREF _Toc29049 \h </w:instrText>
        </w:r>
        <w:r>
          <w:fldChar w:fldCharType="separate"/>
        </w:r>
        <w:r>
          <w:t>30</w:t>
        </w:r>
        <w:r>
          <w:fldChar w:fldCharType="end"/>
        </w:r>
      </w:hyperlink>
    </w:p>
    <w:p>
      <w:pPr>
        <w:pStyle w:val="TOC2"/>
        <w:tabs>
          <w:tab w:val="right" w:leader="dot" w:pos="8306"/>
        </w:tabs>
      </w:pPr>
      <w:hyperlink w:anchor="_Toc27677" w:history="1">
        <w:r>
          <w:rPr>
            <w:rFonts w:ascii="仿宋" w:eastAsia="仿宋" w:hAnsi="仿宋" w:cs="仿宋" w:hint="eastAsia"/>
            <w:lang w:eastAsia="zh-CN"/>
          </w:rPr>
          <w:t>(一)、资金需求大</w:t>
        </w:r>
        <w:r>
          <w:tab/>
        </w:r>
        <w:r>
          <w:fldChar w:fldCharType="begin"/>
        </w:r>
        <w:r>
          <w:instrText xml:space="preserve"> PAGEREF _Toc27677 \h </w:instrText>
        </w:r>
        <w:r>
          <w:fldChar w:fldCharType="separate"/>
        </w:r>
        <w:r>
          <w:t>30</w:t>
        </w:r>
        <w:r>
          <w:fldChar w:fldCharType="end"/>
        </w:r>
      </w:hyperlink>
    </w:p>
    <w:p>
      <w:pPr>
        <w:pStyle w:val="TOC2"/>
        <w:tabs>
          <w:tab w:val="right" w:leader="dot" w:pos="8306"/>
        </w:tabs>
      </w:pPr>
      <w:hyperlink w:anchor="_Toc11820" w:history="1">
        <w:r>
          <w:rPr>
            <w:rFonts w:ascii="仿宋" w:eastAsia="仿宋" w:hAnsi="仿宋" w:cs="仿宋" w:hint="eastAsia"/>
            <w:lang w:eastAsia="zh-CN"/>
          </w:rPr>
          <w:t>(二)、研发周期长</w:t>
        </w:r>
        <w:r>
          <w:tab/>
        </w:r>
        <w:r>
          <w:fldChar w:fldCharType="begin"/>
        </w:r>
        <w:r>
          <w:instrText xml:space="preserve"> PAGEREF _Toc11820 \h </w:instrText>
        </w:r>
        <w:r>
          <w:fldChar w:fldCharType="separate"/>
        </w:r>
        <w:r>
          <w:t>31</w:t>
        </w:r>
        <w:r>
          <w:fldChar w:fldCharType="end"/>
        </w:r>
      </w:hyperlink>
    </w:p>
    <w:p>
      <w:pPr>
        <w:pStyle w:val="TOC2"/>
        <w:tabs>
          <w:tab w:val="right" w:leader="dot" w:pos="8306"/>
        </w:tabs>
      </w:pPr>
      <w:hyperlink w:anchor="_Toc10232" w:history="1">
        <w:r>
          <w:rPr>
            <w:rFonts w:ascii="仿宋" w:eastAsia="仿宋" w:hAnsi="仿宋" w:cs="仿宋" w:hint="eastAsia"/>
            <w:lang w:eastAsia="zh-CN"/>
          </w:rPr>
          <w:t>(三)、市场风险大</w:t>
        </w:r>
        <w:r>
          <w:tab/>
        </w:r>
        <w:r>
          <w:fldChar w:fldCharType="begin"/>
        </w:r>
        <w:r>
          <w:instrText xml:space="preserve"> PAGEREF _Toc10232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51" w:history="1">
        <w:r>
          <w:rPr>
            <w:rFonts w:ascii="仿宋" w:eastAsia="仿宋" w:hAnsi="仿宋" w:cs="仿宋" w:hint="eastAsia"/>
            <w:lang w:eastAsia="zh-CN"/>
          </w:rPr>
          <w:t>(四)、利润率高</w:t>
        </w:r>
        <w:r>
          <w:tab/>
        </w:r>
        <w:r>
          <w:fldChar w:fldCharType="begin"/>
        </w:r>
        <w:r>
          <w:instrText xml:space="preserve"> PAGEREF _Toc14551 \h </w:instrText>
        </w:r>
        <w:r>
          <w:fldChar w:fldCharType="separate"/>
        </w:r>
        <w:r>
          <w:t>35</w:t>
        </w:r>
        <w:r>
          <w:fldChar w:fldCharType="end"/>
        </w:r>
      </w:hyperlink>
    </w:p>
    <w:p>
      <w:pPr>
        <w:pStyle w:val="TOC1"/>
        <w:tabs>
          <w:tab w:val="right" w:leader="dot" w:pos="8306"/>
        </w:tabs>
      </w:pPr>
      <w:hyperlink w:anchor="_Toc4324" w:history="1">
        <w:r>
          <w:rPr>
            <w:rFonts w:ascii="仿宋" w:eastAsia="仿宋" w:hAnsi="仿宋" w:cs="仿宋" w:hint="eastAsia"/>
            <w:lang w:eastAsia="zh-CN"/>
          </w:rPr>
          <w:t>十一、表面改性材料项目风险管理</w:t>
        </w:r>
        <w:r>
          <w:tab/>
        </w:r>
        <w:r>
          <w:fldChar w:fldCharType="begin"/>
        </w:r>
        <w:r>
          <w:instrText xml:space="preserve"> PAGEREF _Toc4324 \h </w:instrText>
        </w:r>
        <w:r>
          <w:fldChar w:fldCharType="separate"/>
        </w:r>
        <w:r>
          <w:t>38</w:t>
        </w:r>
        <w:r>
          <w:fldChar w:fldCharType="end"/>
        </w:r>
      </w:hyperlink>
    </w:p>
    <w:p>
      <w:pPr>
        <w:pStyle w:val="TOC2"/>
        <w:tabs>
          <w:tab w:val="right" w:leader="dot" w:pos="8306"/>
        </w:tabs>
      </w:pPr>
      <w:hyperlink w:anchor="_Toc6260" w:history="1">
        <w:r>
          <w:rPr>
            <w:rFonts w:ascii="仿宋" w:eastAsia="仿宋" w:hAnsi="仿宋" w:cs="仿宋" w:hint="eastAsia"/>
            <w:lang w:eastAsia="zh-CN"/>
          </w:rPr>
          <w:t>(一)、风险识别与评估</w:t>
        </w:r>
        <w:r>
          <w:tab/>
        </w:r>
        <w:r>
          <w:fldChar w:fldCharType="begin"/>
        </w:r>
        <w:r>
          <w:instrText xml:space="preserve"> PAGEREF _Toc6260 \h </w:instrText>
        </w:r>
        <w:r>
          <w:fldChar w:fldCharType="separate"/>
        </w:r>
        <w:r>
          <w:t>38</w:t>
        </w:r>
        <w:r>
          <w:fldChar w:fldCharType="end"/>
        </w:r>
      </w:hyperlink>
    </w:p>
    <w:p>
      <w:pPr>
        <w:pStyle w:val="TOC2"/>
        <w:tabs>
          <w:tab w:val="right" w:leader="dot" w:pos="8306"/>
        </w:tabs>
      </w:pPr>
      <w:hyperlink w:anchor="_Toc910" w:history="1">
        <w:r>
          <w:rPr>
            <w:rFonts w:ascii="仿宋" w:eastAsia="仿宋" w:hAnsi="仿宋" w:cs="仿宋" w:hint="eastAsia"/>
            <w:lang w:eastAsia="zh-CN"/>
          </w:rPr>
          <w:t>(二)、风险应对策略</w:t>
        </w:r>
        <w:r>
          <w:tab/>
        </w:r>
        <w:r>
          <w:fldChar w:fldCharType="begin"/>
        </w:r>
        <w:r>
          <w:instrText xml:space="preserve"> PAGEREF _Toc910 \h </w:instrText>
        </w:r>
        <w:r>
          <w:fldChar w:fldCharType="separate"/>
        </w:r>
        <w:r>
          <w:t>39</w:t>
        </w:r>
        <w:r>
          <w:fldChar w:fldCharType="end"/>
        </w:r>
      </w:hyperlink>
    </w:p>
    <w:p>
      <w:pPr>
        <w:pStyle w:val="TOC2"/>
        <w:tabs>
          <w:tab w:val="right" w:leader="dot" w:pos="8306"/>
        </w:tabs>
      </w:pPr>
      <w:hyperlink w:anchor="_Toc27156" w:history="1">
        <w:r>
          <w:rPr>
            <w:rFonts w:ascii="仿宋" w:eastAsia="仿宋" w:hAnsi="仿宋" w:cs="仿宋" w:hint="eastAsia"/>
            <w:lang w:eastAsia="zh-CN"/>
          </w:rPr>
          <w:t>(三)、风险监控与控制</w:t>
        </w:r>
        <w:r>
          <w:tab/>
        </w:r>
        <w:r>
          <w:fldChar w:fldCharType="begin"/>
        </w:r>
        <w:r>
          <w:instrText xml:space="preserve"> PAGEREF _Toc27156 \h </w:instrText>
        </w:r>
        <w:r>
          <w:fldChar w:fldCharType="separate"/>
        </w:r>
        <w:r>
          <w:t>41</w:t>
        </w:r>
        <w:r>
          <w:fldChar w:fldCharType="end"/>
        </w:r>
      </w:hyperlink>
    </w:p>
    <w:p>
      <w:pPr>
        <w:pStyle w:val="TOC1"/>
        <w:tabs>
          <w:tab w:val="right" w:leader="dot" w:pos="8306"/>
        </w:tabs>
      </w:pPr>
      <w:hyperlink w:anchor="_Toc30583" w:history="1">
        <w:r>
          <w:rPr>
            <w:rFonts w:ascii="仿宋" w:eastAsia="仿宋" w:hAnsi="仿宋" w:cs="仿宋" w:hint="eastAsia"/>
            <w:lang w:eastAsia="zh-CN"/>
          </w:rPr>
          <w:t>十二、表面改性材料项目环境影响分析</w:t>
        </w:r>
        <w:r>
          <w:tab/>
        </w:r>
        <w:r>
          <w:fldChar w:fldCharType="begin"/>
        </w:r>
        <w:r>
          <w:instrText xml:space="preserve"> PAGEREF _Toc30583 \h </w:instrText>
        </w:r>
        <w:r>
          <w:fldChar w:fldCharType="separate"/>
        </w:r>
        <w:r>
          <w:t>42</w:t>
        </w:r>
        <w:r>
          <w:fldChar w:fldCharType="end"/>
        </w:r>
      </w:hyperlink>
    </w:p>
    <w:p>
      <w:pPr>
        <w:pStyle w:val="TOC2"/>
        <w:tabs>
          <w:tab w:val="right" w:leader="dot" w:pos="8306"/>
        </w:tabs>
      </w:pPr>
      <w:hyperlink w:anchor="_Toc8986" w:history="1">
        <w:r>
          <w:rPr>
            <w:rFonts w:ascii="仿宋" w:eastAsia="仿宋" w:hAnsi="仿宋" w:cs="仿宋" w:hint="eastAsia"/>
            <w:lang w:eastAsia="zh-CN"/>
          </w:rPr>
          <w:t>(一)、建设区域环境质量现状</w:t>
        </w:r>
        <w:r>
          <w:tab/>
        </w:r>
        <w:r>
          <w:fldChar w:fldCharType="begin"/>
        </w:r>
        <w:r>
          <w:instrText xml:space="preserve"> PAGEREF _Toc8986 \h </w:instrText>
        </w:r>
        <w:r>
          <w:fldChar w:fldCharType="separate"/>
        </w:r>
        <w:r>
          <w:t>42</w:t>
        </w:r>
        <w:r>
          <w:fldChar w:fldCharType="end"/>
        </w:r>
      </w:hyperlink>
    </w:p>
    <w:p>
      <w:pPr>
        <w:pStyle w:val="TOC2"/>
        <w:tabs>
          <w:tab w:val="right" w:leader="dot" w:pos="8306"/>
        </w:tabs>
      </w:pPr>
      <w:hyperlink w:anchor="_Toc8375" w:history="1">
        <w:r>
          <w:rPr>
            <w:rFonts w:ascii="仿宋" w:eastAsia="仿宋" w:hAnsi="仿宋" w:cs="仿宋" w:hint="eastAsia"/>
            <w:lang w:eastAsia="zh-CN"/>
          </w:rPr>
          <w:t>(二)、建设期环境保护</w:t>
        </w:r>
        <w:r>
          <w:tab/>
        </w:r>
        <w:r>
          <w:fldChar w:fldCharType="begin"/>
        </w:r>
        <w:r>
          <w:instrText xml:space="preserve"> PAGEREF _Toc8375 \h </w:instrText>
        </w:r>
        <w:r>
          <w:fldChar w:fldCharType="separate"/>
        </w:r>
        <w:r>
          <w:t>43</w:t>
        </w:r>
        <w:r>
          <w:fldChar w:fldCharType="end"/>
        </w:r>
      </w:hyperlink>
    </w:p>
    <w:p>
      <w:pPr>
        <w:pStyle w:val="TOC2"/>
        <w:tabs>
          <w:tab w:val="right" w:leader="dot" w:pos="8306"/>
        </w:tabs>
      </w:pPr>
      <w:hyperlink w:anchor="_Toc29313" w:history="1">
        <w:r>
          <w:rPr>
            <w:rFonts w:ascii="仿宋" w:eastAsia="仿宋" w:hAnsi="仿宋" w:cs="仿宋" w:hint="eastAsia"/>
            <w:lang w:eastAsia="zh-CN"/>
          </w:rPr>
          <w:t>(三)、运营期环境保护</w:t>
        </w:r>
        <w:r>
          <w:tab/>
        </w:r>
        <w:r>
          <w:fldChar w:fldCharType="begin"/>
        </w:r>
        <w:r>
          <w:instrText xml:space="preserve"> PAGEREF _Toc29313 \h </w:instrText>
        </w:r>
        <w:r>
          <w:fldChar w:fldCharType="separate"/>
        </w:r>
        <w:r>
          <w:t>44</w:t>
        </w:r>
        <w:r>
          <w:fldChar w:fldCharType="end"/>
        </w:r>
      </w:hyperlink>
    </w:p>
    <w:p>
      <w:pPr>
        <w:pStyle w:val="TOC2"/>
        <w:tabs>
          <w:tab w:val="right" w:leader="dot" w:pos="8306"/>
        </w:tabs>
      </w:pPr>
      <w:hyperlink w:anchor="_Toc30898" w:history="1">
        <w:r>
          <w:rPr>
            <w:rFonts w:ascii="仿宋" w:eastAsia="仿宋" w:hAnsi="仿宋" w:cs="仿宋" w:hint="eastAsia"/>
            <w:lang w:eastAsia="zh-CN"/>
          </w:rPr>
          <w:t>(四)、表面改性材料项目建设对区域经济的影响</w:t>
        </w:r>
        <w:r>
          <w:tab/>
        </w:r>
        <w:r>
          <w:fldChar w:fldCharType="begin"/>
        </w:r>
        <w:r>
          <w:instrText xml:space="preserve"> PAGEREF _Toc30898 \h </w:instrText>
        </w:r>
        <w:r>
          <w:fldChar w:fldCharType="separate"/>
        </w:r>
        <w:r>
          <w:t>46</w:t>
        </w:r>
        <w:r>
          <w:fldChar w:fldCharType="end"/>
        </w:r>
      </w:hyperlink>
    </w:p>
    <w:p>
      <w:pPr>
        <w:pStyle w:val="TOC2"/>
        <w:tabs>
          <w:tab w:val="right" w:leader="dot" w:pos="8306"/>
        </w:tabs>
      </w:pPr>
      <w:hyperlink w:anchor="_Toc8481" w:history="1">
        <w:r>
          <w:rPr>
            <w:rFonts w:ascii="仿宋" w:eastAsia="仿宋" w:hAnsi="仿宋" w:cs="仿宋" w:hint="eastAsia"/>
            <w:lang w:eastAsia="zh-CN"/>
          </w:rPr>
          <w:t>(五)、废弃物处理</w:t>
        </w:r>
        <w:r>
          <w:tab/>
        </w:r>
        <w:r>
          <w:fldChar w:fldCharType="begin"/>
        </w:r>
        <w:r>
          <w:instrText xml:space="preserve"> PAGEREF _Toc8481 \h </w:instrText>
        </w:r>
        <w:r>
          <w:fldChar w:fldCharType="separate"/>
        </w:r>
        <w:r>
          <w:t>48</w:t>
        </w:r>
        <w:r>
          <w:fldChar w:fldCharType="end"/>
        </w:r>
      </w:hyperlink>
    </w:p>
    <w:p>
      <w:pPr>
        <w:pStyle w:val="TOC2"/>
        <w:tabs>
          <w:tab w:val="right" w:leader="dot" w:pos="8306"/>
        </w:tabs>
      </w:pPr>
      <w:hyperlink w:anchor="_Toc11712" w:history="1">
        <w:r>
          <w:rPr>
            <w:rFonts w:ascii="仿宋" w:eastAsia="仿宋" w:hAnsi="仿宋" w:cs="仿宋" w:hint="eastAsia"/>
            <w:lang w:eastAsia="zh-CN"/>
          </w:rPr>
          <w:t>(六)、特殊环境影响分析</w:t>
        </w:r>
        <w:r>
          <w:tab/>
        </w:r>
        <w:r>
          <w:fldChar w:fldCharType="begin"/>
        </w:r>
        <w:r>
          <w:instrText xml:space="preserve"> PAGEREF _Toc11712 \h </w:instrText>
        </w:r>
        <w:r>
          <w:fldChar w:fldCharType="separate"/>
        </w:r>
        <w:r>
          <w:t>49</w:t>
        </w:r>
        <w:r>
          <w:fldChar w:fldCharType="end"/>
        </w:r>
      </w:hyperlink>
    </w:p>
    <w:p>
      <w:pPr>
        <w:pStyle w:val="TOC2"/>
        <w:tabs>
          <w:tab w:val="right" w:leader="dot" w:pos="8306"/>
        </w:tabs>
      </w:pPr>
      <w:hyperlink w:anchor="_Toc4430" w:history="1">
        <w:r>
          <w:rPr>
            <w:rFonts w:ascii="仿宋" w:eastAsia="仿宋" w:hAnsi="仿宋" w:cs="仿宋" w:hint="eastAsia"/>
            <w:lang w:eastAsia="zh-CN"/>
          </w:rPr>
          <w:t>(七)、清洁生产</w:t>
        </w:r>
        <w:r>
          <w:tab/>
        </w:r>
        <w:r>
          <w:fldChar w:fldCharType="begin"/>
        </w:r>
        <w:r>
          <w:instrText xml:space="preserve"> PAGEREF _Toc4430 \h </w:instrText>
        </w:r>
        <w:r>
          <w:fldChar w:fldCharType="separate"/>
        </w:r>
        <w:r>
          <w:t>50</w:t>
        </w:r>
        <w:r>
          <w:fldChar w:fldCharType="end"/>
        </w:r>
      </w:hyperlink>
    </w:p>
    <w:p>
      <w:pPr>
        <w:pStyle w:val="TOC2"/>
        <w:tabs>
          <w:tab w:val="right" w:leader="dot" w:pos="8306"/>
        </w:tabs>
      </w:pPr>
      <w:hyperlink w:anchor="_Toc14552" w:history="1">
        <w:r>
          <w:rPr>
            <w:rFonts w:ascii="仿宋" w:eastAsia="仿宋" w:hAnsi="仿宋" w:cs="仿宋" w:hint="eastAsia"/>
            <w:lang w:eastAsia="zh-CN"/>
          </w:rPr>
          <w:t>(八)、环境保护综合评价</w:t>
        </w:r>
        <w:r>
          <w:tab/>
        </w:r>
        <w:r>
          <w:fldChar w:fldCharType="begin"/>
        </w:r>
        <w:r>
          <w:instrText xml:space="preserve"> PAGEREF _Toc14552 \h </w:instrText>
        </w:r>
        <w:r>
          <w:fldChar w:fldCharType="separate"/>
        </w:r>
        <w:r>
          <w:t>51</w:t>
        </w:r>
        <w:r>
          <w:fldChar w:fldCharType="end"/>
        </w:r>
      </w:hyperlink>
    </w:p>
    <w:p>
      <w:pPr>
        <w:pStyle w:val="TOC1"/>
        <w:tabs>
          <w:tab w:val="right" w:leader="dot" w:pos="8306"/>
        </w:tabs>
      </w:pPr>
      <w:hyperlink w:anchor="_Toc16457" w:history="1">
        <w:r>
          <w:rPr>
            <w:rFonts w:ascii="仿宋" w:eastAsia="仿宋" w:hAnsi="仿宋" w:cs="仿宋" w:hint="eastAsia"/>
            <w:lang w:eastAsia="zh-CN"/>
          </w:rPr>
          <w:t>十三、表面改性材料项目工程方案分析</w:t>
        </w:r>
        <w:r>
          <w:tab/>
        </w:r>
        <w:r>
          <w:fldChar w:fldCharType="begin"/>
        </w:r>
        <w:r>
          <w:instrText xml:space="preserve"> PAGEREF _Toc16457 \h </w:instrText>
        </w:r>
        <w:r>
          <w:fldChar w:fldCharType="separate"/>
        </w:r>
        <w:r>
          <w:t>52</w:t>
        </w:r>
        <w:r>
          <w:fldChar w:fldCharType="end"/>
        </w:r>
      </w:hyperlink>
    </w:p>
    <w:p>
      <w:pPr>
        <w:pStyle w:val="TOC2"/>
        <w:tabs>
          <w:tab w:val="right" w:leader="dot" w:pos="8306"/>
        </w:tabs>
      </w:pPr>
      <w:hyperlink w:anchor="_Toc4536" w:history="1">
        <w:r>
          <w:rPr>
            <w:rFonts w:ascii="仿宋" w:eastAsia="仿宋" w:hAnsi="仿宋" w:cs="仿宋" w:hint="eastAsia"/>
            <w:lang w:eastAsia="zh-CN"/>
          </w:rPr>
          <w:t>(一)、建筑工程设计原则</w:t>
        </w:r>
        <w:r>
          <w:tab/>
        </w:r>
        <w:r>
          <w:fldChar w:fldCharType="begin"/>
        </w:r>
        <w:r>
          <w:instrText xml:space="preserve"> PAGEREF _Toc4536 \h </w:instrText>
        </w:r>
        <w:r>
          <w:fldChar w:fldCharType="separate"/>
        </w:r>
        <w:r>
          <w:t>52</w:t>
        </w:r>
        <w:r>
          <w:fldChar w:fldCharType="end"/>
        </w:r>
      </w:hyperlink>
    </w:p>
    <w:p>
      <w:pPr>
        <w:pStyle w:val="TOC2"/>
        <w:tabs>
          <w:tab w:val="right" w:leader="dot" w:pos="8306"/>
        </w:tabs>
      </w:pPr>
      <w:hyperlink w:anchor="_Toc88" w:history="1">
        <w:r>
          <w:rPr>
            <w:rFonts w:ascii="仿宋" w:eastAsia="仿宋" w:hAnsi="仿宋" w:cs="仿宋" w:hint="eastAsia"/>
            <w:lang w:eastAsia="zh-CN"/>
          </w:rPr>
          <w:t>(二)、土建工程建设指标</w:t>
        </w:r>
        <w:r>
          <w:tab/>
        </w:r>
        <w:r>
          <w:fldChar w:fldCharType="begin"/>
        </w:r>
        <w:r>
          <w:instrText xml:space="preserve"> PAGEREF _Toc88 \h </w:instrText>
        </w:r>
        <w:r>
          <w:fldChar w:fldCharType="separate"/>
        </w:r>
        <w:r>
          <w:t>56</w:t>
        </w:r>
        <w:r>
          <w:fldChar w:fldCharType="end"/>
        </w:r>
      </w:hyperlink>
    </w:p>
    <w:p>
      <w:pPr>
        <w:pStyle w:val="TOC1"/>
        <w:tabs>
          <w:tab w:val="right" w:leader="dot" w:pos="8306"/>
        </w:tabs>
      </w:pPr>
      <w:hyperlink w:anchor="_Toc32032" w:history="1">
        <w:r>
          <w:rPr>
            <w:rFonts w:ascii="仿宋" w:eastAsia="仿宋" w:hAnsi="仿宋" w:cs="仿宋" w:hint="eastAsia"/>
            <w:lang w:eastAsia="zh-CN"/>
          </w:rPr>
          <w:t>十四、表面改性材料项目变更管理</w:t>
        </w:r>
        <w:r>
          <w:tab/>
        </w:r>
        <w:r>
          <w:fldChar w:fldCharType="begin"/>
        </w:r>
        <w:r>
          <w:instrText xml:space="preserve"> PAGEREF _Toc32032 \h </w:instrText>
        </w:r>
        <w:r>
          <w:fldChar w:fldCharType="separate"/>
        </w:r>
        <w:r>
          <w:t>57</w:t>
        </w:r>
        <w:r>
          <w:fldChar w:fldCharType="end"/>
        </w:r>
      </w:hyperlink>
    </w:p>
    <w:p>
      <w:pPr>
        <w:pStyle w:val="TOC2"/>
        <w:tabs>
          <w:tab w:val="right" w:leader="dot" w:pos="8306"/>
        </w:tabs>
      </w:pPr>
      <w:hyperlink w:anchor="_Toc6275" w:history="1">
        <w:r>
          <w:rPr>
            <w:rFonts w:ascii="仿宋" w:eastAsia="仿宋" w:hAnsi="仿宋" w:cs="仿宋" w:hint="eastAsia"/>
            <w:lang w:eastAsia="zh-CN"/>
          </w:rPr>
          <w:t>(一)、变更申请与评估</w:t>
        </w:r>
        <w:r>
          <w:tab/>
        </w:r>
        <w:r>
          <w:fldChar w:fldCharType="begin"/>
        </w:r>
        <w:r>
          <w:instrText xml:space="preserve"> PAGEREF _Toc6275 \h </w:instrText>
        </w:r>
        <w:r>
          <w:fldChar w:fldCharType="separate"/>
        </w:r>
        <w:r>
          <w:t>57</w:t>
        </w:r>
        <w:r>
          <w:fldChar w:fldCharType="end"/>
        </w:r>
      </w:hyperlink>
    </w:p>
    <w:p>
      <w:pPr>
        <w:pStyle w:val="TOC2"/>
        <w:tabs>
          <w:tab w:val="right" w:leader="dot" w:pos="8306"/>
        </w:tabs>
      </w:pPr>
      <w:hyperlink w:anchor="_Toc3610" w:history="1">
        <w:r>
          <w:rPr>
            <w:rFonts w:ascii="仿宋" w:eastAsia="仿宋" w:hAnsi="仿宋" w:cs="仿宋" w:hint="eastAsia"/>
            <w:lang w:eastAsia="zh-CN"/>
          </w:rPr>
          <w:t>(二)、变更实施与控制</w:t>
        </w:r>
        <w:r>
          <w:tab/>
        </w:r>
        <w:r>
          <w:fldChar w:fldCharType="begin"/>
        </w:r>
        <w:r>
          <w:instrText xml:space="preserve"> PAGEREF _Toc3610 \h </w:instrText>
        </w:r>
        <w:r>
          <w:fldChar w:fldCharType="separate"/>
        </w:r>
        <w:r>
          <w:t>58</w:t>
        </w:r>
        <w:r>
          <w:fldChar w:fldCharType="end"/>
        </w:r>
      </w:hyperlink>
    </w:p>
    <w:p>
      <w:pPr>
        <w:pStyle w:val="TOC1"/>
        <w:tabs>
          <w:tab w:val="right" w:leader="dot" w:pos="8306"/>
        </w:tabs>
      </w:pPr>
      <w:hyperlink w:anchor="_Toc8002" w:history="1">
        <w:r>
          <w:rPr>
            <w:rFonts w:ascii="仿宋" w:eastAsia="仿宋" w:hAnsi="仿宋" w:cs="仿宋" w:hint="eastAsia"/>
            <w:lang w:eastAsia="zh-CN"/>
          </w:rPr>
          <w:t>十五、质量管理体系</w:t>
        </w:r>
        <w:r>
          <w:tab/>
        </w:r>
        <w:r>
          <w:fldChar w:fldCharType="begin"/>
        </w:r>
        <w:r>
          <w:instrText xml:space="preserve"> PAGEREF _Toc8002 \h </w:instrText>
        </w:r>
        <w:r>
          <w:fldChar w:fldCharType="separate"/>
        </w:r>
        <w:r>
          <w:t>59</w:t>
        </w:r>
        <w:r>
          <w:fldChar w:fldCharType="end"/>
        </w:r>
      </w:hyperlink>
    </w:p>
    <w:p>
      <w:pPr>
        <w:pStyle w:val="TOC2"/>
        <w:tabs>
          <w:tab w:val="right" w:leader="dot" w:pos="8306"/>
        </w:tabs>
      </w:pPr>
      <w:hyperlink w:anchor="_Toc31344" w:history="1">
        <w:r>
          <w:rPr>
            <w:rFonts w:ascii="仿宋" w:eastAsia="仿宋" w:hAnsi="仿宋" w:cs="仿宋" w:hint="eastAsia"/>
            <w:lang w:eastAsia="zh-CN"/>
          </w:rPr>
          <w:t>(一)、质量目标与方针</w:t>
        </w:r>
        <w:r>
          <w:tab/>
        </w:r>
        <w:r>
          <w:fldChar w:fldCharType="begin"/>
        </w:r>
        <w:r>
          <w:instrText xml:space="preserve"> PAGEREF _Toc31344 \h </w:instrText>
        </w:r>
        <w:r>
          <w:fldChar w:fldCharType="separate"/>
        </w:r>
        <w:r>
          <w:t>59</w:t>
        </w:r>
        <w:r>
          <w:fldChar w:fldCharType="end"/>
        </w:r>
      </w:hyperlink>
    </w:p>
    <w:p>
      <w:pPr>
        <w:pStyle w:val="TOC2"/>
        <w:tabs>
          <w:tab w:val="right" w:leader="dot" w:pos="8306"/>
        </w:tabs>
      </w:pPr>
      <w:hyperlink w:anchor="_Toc20391" w:history="1">
        <w:r>
          <w:rPr>
            <w:rFonts w:ascii="仿宋" w:eastAsia="仿宋" w:hAnsi="仿宋" w:cs="仿宋" w:hint="eastAsia"/>
            <w:lang w:eastAsia="zh-CN"/>
          </w:rPr>
          <w:t>(二)、质量管理责任</w:t>
        </w:r>
        <w:r>
          <w:tab/>
        </w:r>
        <w:r>
          <w:fldChar w:fldCharType="begin"/>
        </w:r>
        <w:r>
          <w:instrText xml:space="preserve"> PAGEREF _Toc20391 \h </w:instrText>
        </w:r>
        <w:r>
          <w:fldChar w:fldCharType="separate"/>
        </w:r>
        <w:r>
          <w:t>60</w:t>
        </w:r>
        <w:r>
          <w:fldChar w:fldCharType="end"/>
        </w:r>
      </w:hyperlink>
    </w:p>
    <w:p>
      <w:pPr>
        <w:pStyle w:val="TOC2"/>
        <w:tabs>
          <w:tab w:val="right" w:leader="dot" w:pos="8306"/>
        </w:tabs>
      </w:pPr>
      <w:hyperlink w:anchor="_Toc9133" w:history="1">
        <w:r>
          <w:rPr>
            <w:rFonts w:ascii="仿宋" w:eastAsia="仿宋" w:hAnsi="仿宋" w:cs="仿宋" w:hint="eastAsia"/>
            <w:lang w:eastAsia="zh-CN"/>
          </w:rPr>
          <w:t>(三)、质量管理体系文件</w:t>
        </w:r>
        <w:r>
          <w:tab/>
        </w:r>
        <w:r>
          <w:fldChar w:fldCharType="begin"/>
        </w:r>
        <w:r>
          <w:instrText xml:space="preserve"> PAGEREF _Toc9133 \h </w:instrText>
        </w:r>
        <w:r>
          <w:fldChar w:fldCharType="separate"/>
        </w:r>
        <w:r>
          <w:t>61</w:t>
        </w:r>
        <w:r>
          <w:fldChar w:fldCharType="end"/>
        </w:r>
      </w:hyperlink>
    </w:p>
    <w:p>
      <w:pPr>
        <w:pStyle w:val="TOC2"/>
        <w:tabs>
          <w:tab w:val="right" w:leader="dot" w:pos="8306"/>
        </w:tabs>
      </w:pPr>
      <w:hyperlink w:anchor="_Toc21703" w:history="1">
        <w:r>
          <w:rPr>
            <w:rFonts w:ascii="仿宋" w:eastAsia="仿宋" w:hAnsi="仿宋" w:cs="仿宋" w:hint="eastAsia"/>
            <w:lang w:eastAsia="zh-CN"/>
          </w:rPr>
          <w:t>(四)、质量培训与教育</w:t>
        </w:r>
        <w:r>
          <w:tab/>
        </w:r>
        <w:r>
          <w:fldChar w:fldCharType="begin"/>
        </w:r>
        <w:r>
          <w:instrText xml:space="preserve"> PAGEREF _Toc21703 \h </w:instrText>
        </w:r>
        <w:r>
          <w:fldChar w:fldCharType="separate"/>
        </w:r>
        <w:r>
          <w:t>63</w:t>
        </w:r>
        <w:r>
          <w:fldChar w:fldCharType="end"/>
        </w:r>
      </w:hyperlink>
    </w:p>
    <w:p>
      <w:pPr>
        <w:pStyle w:val="TOC2"/>
        <w:tabs>
          <w:tab w:val="right" w:leader="dot" w:pos="8306"/>
        </w:tabs>
      </w:pPr>
      <w:hyperlink w:anchor="_Toc360" w:history="1">
        <w:r>
          <w:rPr>
            <w:rFonts w:ascii="仿宋" w:eastAsia="仿宋" w:hAnsi="仿宋" w:cs="仿宋" w:hint="eastAsia"/>
            <w:lang w:eastAsia="zh-CN"/>
          </w:rPr>
          <w:t>(五)、质量审核与评价</w:t>
        </w:r>
        <w:r>
          <w:tab/>
        </w:r>
        <w:r>
          <w:fldChar w:fldCharType="begin"/>
        </w:r>
        <w:r>
          <w:instrText xml:space="preserve"> PAGEREF _Toc360 \h </w:instrText>
        </w:r>
        <w:r>
          <w:fldChar w:fldCharType="separate"/>
        </w:r>
        <w:r>
          <w:t>64</w:t>
        </w:r>
        <w:r>
          <w:fldChar w:fldCharType="end"/>
        </w:r>
      </w:hyperlink>
    </w:p>
    <w:p>
      <w:pPr>
        <w:pStyle w:val="TOC2"/>
        <w:tabs>
          <w:tab w:val="right" w:leader="dot" w:pos="8306"/>
        </w:tabs>
      </w:pPr>
      <w:hyperlink w:anchor="_Toc9577" w:history="1">
        <w:r>
          <w:rPr>
            <w:rFonts w:ascii="仿宋" w:eastAsia="仿宋" w:hAnsi="仿宋" w:cs="仿宋" w:hint="eastAsia"/>
            <w:lang w:eastAsia="zh-CN"/>
          </w:rPr>
          <w:t>(六)、不符合与纠正措施</w:t>
        </w:r>
        <w:r>
          <w:tab/>
        </w:r>
        <w:r>
          <w:fldChar w:fldCharType="begin"/>
        </w:r>
        <w:r>
          <w:instrText xml:space="preserve"> PAGEREF _Toc9577 \h </w:instrText>
        </w:r>
        <w:r>
          <w:fldChar w:fldCharType="separate"/>
        </w:r>
        <w:r>
          <w:t>65</w:t>
        </w:r>
        <w:r>
          <w:fldChar w:fldCharType="end"/>
        </w:r>
      </w:hyperlink>
    </w:p>
    <w:p>
      <w:pPr>
        <w:pStyle w:val="TOC1"/>
        <w:tabs>
          <w:tab w:val="right" w:leader="dot" w:pos="8306"/>
        </w:tabs>
      </w:pPr>
      <w:hyperlink w:anchor="_Toc16041" w:history="1">
        <w:r>
          <w:rPr>
            <w:rFonts w:ascii="仿宋" w:eastAsia="仿宋" w:hAnsi="仿宋" w:cs="仿宋" w:hint="eastAsia"/>
            <w:lang w:eastAsia="zh-CN"/>
          </w:rPr>
          <w:t>十六、营销与推广策略</w:t>
        </w:r>
        <w:r>
          <w:tab/>
        </w:r>
        <w:r>
          <w:fldChar w:fldCharType="begin"/>
        </w:r>
        <w:r>
          <w:instrText xml:space="preserve"> PAGEREF _Toc16041 \h </w:instrText>
        </w:r>
        <w:r>
          <w:fldChar w:fldCharType="separate"/>
        </w:r>
        <w:r>
          <w:t>67</w:t>
        </w:r>
        <w:r>
          <w:fldChar w:fldCharType="end"/>
        </w:r>
      </w:hyperlink>
    </w:p>
    <w:p>
      <w:pPr>
        <w:pStyle w:val="TOC2"/>
        <w:tabs>
          <w:tab w:val="right" w:leader="dot" w:pos="8306"/>
        </w:tabs>
      </w:pPr>
      <w:hyperlink w:anchor="_Toc6734" w:history="1">
        <w:r>
          <w:rPr>
            <w:rFonts w:ascii="仿宋" w:eastAsia="仿宋" w:hAnsi="仿宋" w:cs="仿宋" w:hint="eastAsia"/>
            <w:lang w:eastAsia="zh-CN"/>
          </w:rPr>
          <w:t>(一)、产品/服务定位与特点</w:t>
        </w:r>
        <w:r>
          <w:tab/>
        </w:r>
        <w:r>
          <w:fldChar w:fldCharType="begin"/>
        </w:r>
        <w:r>
          <w:instrText xml:space="preserve"> PAGEREF _Toc6734 \h </w:instrText>
        </w:r>
        <w:r>
          <w:fldChar w:fldCharType="separate"/>
        </w:r>
        <w:r>
          <w:t>67</w:t>
        </w:r>
        <w:r>
          <w:fldChar w:fldCharType="end"/>
        </w:r>
      </w:hyperlink>
    </w:p>
    <w:p>
      <w:pPr>
        <w:pStyle w:val="TOC2"/>
        <w:tabs>
          <w:tab w:val="right" w:leader="dot" w:pos="8306"/>
        </w:tabs>
      </w:pPr>
      <w:hyperlink w:anchor="_Toc11170" w:history="1">
        <w:r>
          <w:rPr>
            <w:rFonts w:ascii="仿宋" w:eastAsia="仿宋" w:hAnsi="仿宋" w:cs="仿宋" w:hint="eastAsia"/>
            <w:lang w:eastAsia="zh-CN"/>
          </w:rPr>
          <w:t>(二)、市场定位与竞争分析</w:t>
        </w:r>
        <w:r>
          <w:tab/>
        </w:r>
        <w:r>
          <w:fldChar w:fldCharType="begin"/>
        </w:r>
        <w:r>
          <w:instrText xml:space="preserve"> PAGEREF _Toc11170 \h </w:instrText>
        </w:r>
        <w:r>
          <w:fldChar w:fldCharType="separate"/>
        </w:r>
        <w:r>
          <w:t>68</w:t>
        </w:r>
        <w:r>
          <w:fldChar w:fldCharType="end"/>
        </w:r>
      </w:hyperlink>
    </w:p>
    <w:p>
      <w:pPr>
        <w:pStyle w:val="TOC2"/>
        <w:tabs>
          <w:tab w:val="right" w:leader="dot" w:pos="8306"/>
        </w:tabs>
      </w:pPr>
      <w:hyperlink w:anchor="_Toc31626" w:history="1">
        <w:r>
          <w:rPr>
            <w:rFonts w:ascii="仿宋" w:eastAsia="仿宋" w:hAnsi="仿宋" w:cs="仿宋" w:hint="eastAsia"/>
            <w:lang w:eastAsia="zh-CN"/>
          </w:rPr>
          <w:t>(三)、营销渠道与策略</w:t>
        </w:r>
        <w:r>
          <w:tab/>
        </w:r>
        <w:r>
          <w:fldChar w:fldCharType="begin"/>
        </w:r>
        <w:r>
          <w:instrText xml:space="preserve"> PAGEREF _Toc31626 \h </w:instrText>
        </w:r>
        <w:r>
          <w:fldChar w:fldCharType="separate"/>
        </w:r>
        <w:r>
          <w:t>69</w:t>
        </w:r>
        <w:r>
          <w:fldChar w:fldCharType="end"/>
        </w:r>
      </w:hyperlink>
    </w:p>
    <w:p>
      <w:pPr>
        <w:pStyle w:val="TOC2"/>
        <w:tabs>
          <w:tab w:val="right" w:leader="dot" w:pos="8306"/>
        </w:tabs>
      </w:pPr>
      <w:hyperlink w:anchor="_Toc28187" w:history="1">
        <w:r>
          <w:rPr>
            <w:rFonts w:ascii="仿宋" w:eastAsia="仿宋" w:hAnsi="仿宋" w:cs="仿宋" w:hint="eastAsia"/>
            <w:lang w:eastAsia="zh-CN"/>
          </w:rPr>
          <w:t>(四)、推广与宣传活动</w:t>
        </w:r>
        <w:r>
          <w:tab/>
        </w:r>
        <w:r>
          <w:fldChar w:fldCharType="begin"/>
        </w:r>
        <w:r>
          <w:instrText xml:space="preserve"> PAGEREF _Toc28187 \h </w:instrText>
        </w:r>
        <w:r>
          <w:fldChar w:fldCharType="separate"/>
        </w:r>
        <w:r>
          <w:t>70</w:t>
        </w:r>
        <w:r>
          <w:fldChar w:fldCharType="end"/>
        </w:r>
      </w:hyperlink>
    </w:p>
    <w:p>
      <w:pPr>
        <w:pStyle w:val="TOC1"/>
        <w:tabs>
          <w:tab w:val="right" w:leader="dot" w:pos="8306"/>
        </w:tabs>
      </w:pPr>
      <w:hyperlink w:anchor="_Toc26047" w:history="1">
        <w:r>
          <w:rPr>
            <w:rFonts w:ascii="仿宋" w:eastAsia="仿宋" w:hAnsi="仿宋" w:cs="仿宋" w:hint="eastAsia"/>
            <w:lang w:eastAsia="zh-CN"/>
          </w:rPr>
          <w:t>十七、表面改性材料项目实施保障措施</w:t>
        </w:r>
        <w:r>
          <w:tab/>
        </w:r>
        <w:r>
          <w:fldChar w:fldCharType="begin"/>
        </w:r>
        <w:r>
          <w:instrText xml:space="preserve"> PAGEREF _Toc26047 \h </w:instrText>
        </w:r>
        <w:r>
          <w:fldChar w:fldCharType="separate"/>
        </w:r>
        <w:r>
          <w:t>76</w:t>
        </w:r>
        <w:r>
          <w:fldChar w:fldCharType="end"/>
        </w:r>
      </w:hyperlink>
    </w:p>
    <w:p>
      <w:pPr>
        <w:pStyle w:val="TOC2"/>
        <w:tabs>
          <w:tab w:val="right" w:leader="dot" w:pos="8306"/>
        </w:tabs>
      </w:pPr>
      <w:hyperlink w:anchor="_Toc28216" w:history="1">
        <w:r>
          <w:rPr>
            <w:rFonts w:ascii="仿宋" w:eastAsia="仿宋" w:hAnsi="仿宋" w:cs="仿宋" w:hint="eastAsia"/>
            <w:lang w:eastAsia="zh-CN"/>
          </w:rPr>
          <w:t>(一)、表面改性材料项目实施保障机制</w:t>
        </w:r>
        <w:r>
          <w:tab/>
        </w:r>
        <w:r>
          <w:fldChar w:fldCharType="begin"/>
        </w:r>
        <w:r>
          <w:instrText xml:space="preserve"> PAGEREF _Toc28216 \h </w:instrText>
        </w:r>
        <w:r>
          <w:fldChar w:fldCharType="separate"/>
        </w:r>
        <w:r>
          <w:t>76</w:t>
        </w:r>
        <w:r>
          <w:fldChar w:fldCharType="end"/>
        </w:r>
      </w:hyperlink>
    </w:p>
    <w:p>
      <w:pPr>
        <w:pStyle w:val="TOC2"/>
        <w:tabs>
          <w:tab w:val="right" w:leader="dot" w:pos="8306"/>
        </w:tabs>
      </w:pPr>
      <w:hyperlink w:anchor="_Toc11851" w:history="1">
        <w:r>
          <w:rPr>
            <w:rFonts w:ascii="仿宋" w:eastAsia="仿宋" w:hAnsi="仿宋" w:cs="仿宋" w:hint="eastAsia"/>
            <w:lang w:eastAsia="zh-CN"/>
          </w:rPr>
          <w:t>(二)、表面改性材料项目法律合规要求</w:t>
        </w:r>
        <w:r>
          <w:tab/>
        </w:r>
        <w:r>
          <w:fldChar w:fldCharType="begin"/>
        </w:r>
        <w:r>
          <w:instrText xml:space="preserve"> PAGEREF _Toc11851 \h </w:instrText>
        </w:r>
        <w:r>
          <w:fldChar w:fldCharType="separate"/>
        </w:r>
        <w:r>
          <w:t>79</w:t>
        </w:r>
        <w:r>
          <w:fldChar w:fldCharType="end"/>
        </w:r>
      </w:hyperlink>
    </w:p>
    <w:p>
      <w:pPr>
        <w:pStyle w:val="TOC2"/>
        <w:tabs>
          <w:tab w:val="right" w:leader="dot" w:pos="8306"/>
        </w:tabs>
      </w:pPr>
      <w:hyperlink w:anchor="_Toc10890" w:history="1">
        <w:r>
          <w:rPr>
            <w:rFonts w:ascii="仿宋" w:eastAsia="仿宋" w:hAnsi="仿宋" w:cs="仿宋" w:hint="eastAsia"/>
            <w:lang w:eastAsia="zh-CN"/>
          </w:rPr>
          <w:t>(三)、表面改性材料项目合同管理与法律事务</w:t>
        </w:r>
        <w:r>
          <w:tab/>
        </w:r>
        <w:r>
          <w:fldChar w:fldCharType="begin"/>
        </w:r>
        <w:r>
          <w:instrText xml:space="preserve"> PAGEREF _Toc10890 \h </w:instrText>
        </w:r>
        <w:r>
          <w:fldChar w:fldCharType="separate"/>
        </w:r>
        <w:r>
          <w:t>84</w:t>
        </w:r>
        <w:r>
          <w:fldChar w:fldCharType="end"/>
        </w:r>
      </w:hyperlink>
    </w:p>
    <w:p>
      <w:pPr>
        <w:pStyle w:val="TOC2"/>
        <w:tabs>
          <w:tab w:val="right" w:leader="dot" w:pos="8306"/>
        </w:tabs>
      </w:pPr>
      <w:hyperlink w:anchor="_Toc26006" w:history="1">
        <w:r>
          <w:rPr>
            <w:rFonts w:ascii="仿宋" w:eastAsia="仿宋" w:hAnsi="仿宋" w:cs="仿宋" w:hint="eastAsia"/>
            <w:lang w:eastAsia="zh-CN"/>
          </w:rPr>
          <w:t>(四)、表面改性材料项目知识产权保护策略</w:t>
        </w:r>
        <w:r>
          <w:tab/>
        </w:r>
        <w:r>
          <w:fldChar w:fldCharType="begin"/>
        </w:r>
        <w:r>
          <w:instrText xml:space="preserve"> PAGEREF _Toc26006 \h </w:instrText>
        </w:r>
        <w:r>
          <w:fldChar w:fldCharType="separate"/>
        </w:r>
        <w:r>
          <w:t>90</w:t>
        </w:r>
        <w:r>
          <w:fldChar w:fldCharType="end"/>
        </w:r>
      </w:hyperlink>
    </w:p>
    <w:p>
      <w:pPr>
        <w:pStyle w:val="TOC1"/>
        <w:tabs>
          <w:tab w:val="right" w:leader="dot" w:pos="8306"/>
        </w:tabs>
      </w:pPr>
      <w:hyperlink w:anchor="_Toc13703" w:history="1">
        <w:r>
          <w:rPr>
            <w:rFonts w:ascii="仿宋" w:eastAsia="仿宋" w:hAnsi="仿宋" w:cs="仿宋" w:hint="eastAsia"/>
            <w:lang w:eastAsia="zh-CN"/>
          </w:rPr>
          <w:t>十八、表面改性材料项目治理与监督</w:t>
        </w:r>
        <w:r>
          <w:tab/>
        </w:r>
        <w:r>
          <w:fldChar w:fldCharType="begin"/>
        </w:r>
        <w:r>
          <w:instrText xml:space="preserve"> PAGEREF _Toc13703 \h </w:instrText>
        </w:r>
        <w:r>
          <w:fldChar w:fldCharType="separate"/>
        </w:r>
        <w:r>
          <w:t>92</w:t>
        </w:r>
        <w:r>
          <w:fldChar w:fldCharType="end"/>
        </w:r>
      </w:hyperlink>
    </w:p>
    <w:p>
      <w:pPr>
        <w:pStyle w:val="TOC2"/>
        <w:tabs>
          <w:tab w:val="right" w:leader="dot" w:pos="8306"/>
        </w:tabs>
      </w:pPr>
      <w:hyperlink w:anchor="_Toc20775" w:history="1">
        <w:r>
          <w:rPr>
            <w:rFonts w:ascii="仿宋" w:eastAsia="仿宋" w:hAnsi="仿宋" w:cs="仿宋" w:hint="eastAsia"/>
            <w:lang w:eastAsia="zh-CN"/>
          </w:rPr>
          <w:t>(一)、表面改性材料项目治理结构</w:t>
        </w:r>
        <w:r>
          <w:tab/>
        </w:r>
        <w:r>
          <w:fldChar w:fldCharType="begin"/>
        </w:r>
        <w:r>
          <w:instrText xml:space="preserve"> PAGEREF _Toc20775 \h </w:instrText>
        </w:r>
        <w:r>
          <w:fldChar w:fldCharType="separate"/>
        </w:r>
        <w:r>
          <w:t>92</w:t>
        </w:r>
        <w:r>
          <w:fldChar w:fldCharType="end"/>
        </w:r>
      </w:hyperlink>
    </w:p>
    <w:p>
      <w:pPr>
        <w:pStyle w:val="TOC2"/>
        <w:tabs>
          <w:tab w:val="right" w:leader="dot" w:pos="8306"/>
        </w:tabs>
      </w:pPr>
      <w:hyperlink w:anchor="_Toc28635" w:history="1">
        <w:r>
          <w:rPr>
            <w:rFonts w:ascii="仿宋" w:eastAsia="仿宋" w:hAnsi="仿宋" w:cs="仿宋" w:hint="eastAsia"/>
            <w:lang w:eastAsia="zh-CN"/>
          </w:rPr>
          <w:t>(二)、监督与审计</w:t>
        </w:r>
        <w:r>
          <w:tab/>
        </w:r>
        <w:r>
          <w:fldChar w:fldCharType="begin"/>
        </w:r>
        <w:r>
          <w:instrText xml:space="preserve"> PAGEREF _Toc28635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939"/>
      <w:r>
        <w:rPr>
          <w:rFonts w:ascii="仿宋" w:eastAsia="仿宋" w:hAnsi="仿宋" w:cs="仿宋" w:hint="eastAsia"/>
          <w:sz w:val="28"/>
          <w:lang w:eastAsia="zh-CN"/>
        </w:rPr>
        <w:t>一、表面改性材料项目可持续发展</w:t>
      </w:r>
      <w:bookmarkEnd w:id="2"/>
    </w:p>
    <w:p>
      <w:pPr>
        <w:pStyle w:val="Heading2"/>
        <w:rPr>
          <w:rFonts w:ascii="仿宋" w:eastAsia="仿宋" w:hAnsi="仿宋" w:cs="仿宋" w:hint="eastAsia"/>
          <w:lang w:eastAsia="zh-CN"/>
        </w:rPr>
      </w:pPr>
      <w:bookmarkStart w:id="3" w:name="_Toc3200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表面改性材料项目中，表面改性材料项目团队着眼于未来，明确了可持续发展的战略方向。制定的具体可持续发展目标包括降低资源使用、采用环保技术、最大化社会效益等。这一步骤不仅有助于表面改性材料项目在环保和社会责任方面达到最高标准，也为未来提供了明确的指引，确保表面改性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可持续实践的融入表面改性材料项目管理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表面改性材料项目管理周期。从表面改性材料项目规划开始，表面改性材料项目团队就考虑了环境和社会的因素。在执行阶段，表面改性材料项目团队积极推动绿色技术的应用，优化资源利用。此外，关注员工的社会责任，通过培训和沟通活动提高员工对可持续发展的认知，使他们能够在日常工作中践行可持续实践。这些举措不仅为表面改性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040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扎根于表面改性材料项目的可持续发展理念，我们深信环保与社会责任是表面改性材料项目成功的关键支柱。在表面改性材料项目的每一步，我们都致力于通过创新和实践，履行对环境和社会的坚定责任。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材料项目团队通过引入先进的环保技术、建立高效的废物处理系统以及推动能源节约措施，积极履行环保责任。定期的环保监测和评估确保表面改性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材料项目不仅致力于自身可持续发展，还注重对社会的回馈。通过支持社区表面改性材料项目、参与慈善事业、提供培训机会等方式，表面改性材料项目积极履行社会责任。与当地社区建立积极互动，关注员工的工作与生活平衡，以及员工的身心健康，是表面改性材料项目在社会责任层面的关键举措。这样的实践不仅增强了表面改性材料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6633"/>
      <w:r>
        <w:rPr>
          <w:rFonts w:ascii="仿宋" w:eastAsia="仿宋" w:hAnsi="仿宋" w:cs="仿宋" w:hint="eastAsia"/>
          <w:sz w:val="28"/>
          <w:lang w:eastAsia="zh-CN"/>
        </w:rPr>
        <w:t>二、表面改性材料项目土建工程</w:t>
      </w:r>
      <w:bookmarkEnd w:id="5"/>
    </w:p>
    <w:p>
      <w:pPr>
        <w:pStyle w:val="Heading2"/>
        <w:rPr>
          <w:rFonts w:ascii="仿宋" w:eastAsia="仿宋" w:hAnsi="仿宋" w:cs="仿宋" w:hint="eastAsia"/>
          <w:lang w:eastAsia="zh-CN"/>
        </w:rPr>
      </w:pPr>
      <w:bookmarkStart w:id="6" w:name="_Toc1804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在表面改性材料项目的建筑工程设计中，我们将秉承一系列重要的设计原则，以确保表面改性材料项目建筑在功能、美观、可持续性等方面达到最佳效果。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首要原则是确保建筑的功能性得到最大化的发挥。我们将充分理解表面改性材料项目的实际需求，合理布局各个功能区域，保证建筑在满足业务需求的同时，提供高效的工作环境。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在建筑设计中，我们将综合考虑建设和运营成本。通过精细的经济效益分析，确保设计方案在高效利用资源的同时，对表面改性材料项目的长期盈利能力有积极的贡献。</w:t>
      </w:r>
    </w:p>
    <w:p>
      <w:pPr>
        <w:pStyle w:val="Heading2"/>
        <w:ind w:firstLine="560" w:firstLineChars="200"/>
        <w:rPr>
          <w:rFonts w:ascii="仿宋" w:eastAsia="仿宋" w:hAnsi="仿宋" w:cs="仿宋" w:hint="eastAsia"/>
          <w:sz w:val="28"/>
          <w:lang w:eastAsia="zh-CN"/>
        </w:rPr>
      </w:pPr>
      <w:bookmarkStart w:id="7" w:name="_Toc2695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表面改性材料项目的土建工程设计中，我们将精准设定设计年限，结合表面改性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表面改性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028"/>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表面改性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表面改性材料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表面改性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1695"/>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本期工程表面改性材料项目预计总建筑面积XXX平方米，其中：计容建筑面积XXX平方米，计划建筑工程投资XX万元，占表面改性材料项目总投资的XX%。</w:t>
      </w:r>
    </w:p>
    <w:p>
      <w:pPr>
        <w:pStyle w:val="Heading1"/>
        <w:ind w:firstLine="560" w:firstLineChars="200"/>
        <w:rPr>
          <w:rFonts w:ascii="仿宋" w:eastAsia="仿宋" w:hAnsi="仿宋" w:cs="仿宋" w:hint="eastAsia"/>
          <w:sz w:val="28"/>
          <w:lang w:eastAsia="zh-CN"/>
        </w:rPr>
      </w:pPr>
      <w:bookmarkStart w:id="10" w:name="_Toc31348"/>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4671"/>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表面改性材料项目的主要产品是XXXX，预计年产值为XXX万元。这一产品在市场中占据着重要的地位，其广泛的应用范围使得该表面改性材料项目的市场前景非常广阔。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表面改性材料项目的xxx产品作为重要的原材料之一，将在多个领域发挥关键作用。其在建筑、交通、能源等方面的广泛应用将为整个产业链提供强大的支持，形成产业协同效应。表面改性材料项目的年产值XXX万XXX万XXX万万元不仅反映了其在市场上的巨大潜力，更预示着它对国民经济的积极贡献。这种关联度高、涉及面广的产业关系，使得该表面改性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6575"/>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材料项目总征地面积为XXXX平方米，相当于约XX.XX亩，其中净用地面积为XXXX平方米，红线范围内相当于约XX.XX亩。这一用地规模充分考虑了表面改性材料项目的建设需求，保障了表面改性材料项目在合适的空间内得以充分发展。表面改性材料项目规划的总建筑面积为XXXX平方米，其中主体工程建设占XXXX平方米，计容建筑面积达XXXX平方米。预计建筑工程的投资将达到XXXX万元，为表面改性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材料项目计划购置的设备共计XXXX台（套），设备购置费用为XXXX万元。这一设备购置计划充分考虑到表面改性材料项目的生产需求和技术要求，确保了表面改性材料项目在生产运营中具备先进的技术装备和高效的生产能力。设备的合理配置将为表面改性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材料项目计划总投资为XXXX万元，预计年实现营业收入为XXXX万元。这一产能规模的设定旨在确保表面改性材料项目能够在投资与回报之间取得平衡，实现长期可持续的发展。表面改性材料项目的总投资充分考虑到各个方面的需求，包括用地建设、设备购置等多个环节，以确保表面改性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0555"/>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5076"/>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材料项目的技术管理特点体现在其创新导向。通过引入最先进的技术趋势和解决方案，表面改性材料项目致力于提升科技含量、提高质量和效率水平。这意味着我们将采用最新的工具和方法，确保表面改性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表面改性材料项目技术管理的显著特征。通过整合不同领域的技术资源，我们实现了跨学科的协同工作。这有助于优化技术架构，提高整体效能。此外，整合性策略还促进了不同技术团队之间的紧密沟通和高效合作，确保表面改性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表面改性材料项目所采用的技术。通过不断优化技术方案，表面改性材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表面改性材料项目团队将在表面改性材料项目初期识别可能的技术风险，并采取相应的预防和应对措施。通过建立健全的风险评估机制，表面改性材料项目能够在实施过程中及时发现并解决潜在的技术问题，保障表面改性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表面改性材料项目中，技术将成为表面改性材料项目成功的有力支持。这一深度剖析揭示了技术管理在表面改性材料项目实施中的关键作用，为表面改性材料项目的技术基础奠定了坚实的基础。</w:t>
      </w:r>
    </w:p>
    <w:p>
      <w:pPr>
        <w:pStyle w:val="Heading2"/>
        <w:ind w:firstLine="560" w:firstLineChars="200"/>
        <w:rPr>
          <w:rFonts w:ascii="仿宋" w:eastAsia="仿宋" w:hAnsi="仿宋" w:cs="仿宋" w:hint="eastAsia"/>
          <w:sz w:val="28"/>
          <w:lang w:eastAsia="zh-CN"/>
        </w:rPr>
      </w:pPr>
      <w:bookmarkStart w:id="15" w:name="_Toc10208"/>
      <w:r>
        <w:rPr>
          <w:rFonts w:ascii="仿宋" w:eastAsia="仿宋" w:hAnsi="仿宋" w:cs="仿宋" w:hint="eastAsia"/>
          <w:sz w:val="28"/>
          <w:lang w:eastAsia="zh-CN"/>
        </w:rPr>
        <w:t>(二)、表面改性材料项目工艺技术设计方案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表面改性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表面改性材料项目将严格按照相关行业规范要求进行组织。通过有效控制产品质量，表面改性材料项目将致力于为顾客提供优质的表面改性材料项目产品和良好的服务。这体现了表面改性材料项目对于生产活动合规性和质量标准的高度重视，为表面改性材料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表面改性材料项目注重生态效益和清洁生产原则。表面改性材料项目建设将紧密结合地方特色经济发展，与社会经济发展规划和区域环境保护规划方案相协调一致。通过与当地区域自然生态系统的结合，表面改性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表面改性材料项目产品具有多样化的客户需求和个性化的特点。因此，表面改性材料项目产品规格品种多样，且单批生产数量较小。为满足这一特点，表面改性材料项目承办单位将建设先进的柔性制造生产线。通过广泛应用柔性制造技术，表面改性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表面改性材料项目采用的技术具有较高的技术含量和自动化水平，处于国内先进水平。这一技术选用不仅体现了对生产效率、质量和环境友好性的高标准要求，同时为表面改性材料项目的可持续发展奠定了坚实的基础。</w:t>
      </w:r>
    </w:p>
    <w:p>
      <w:pPr>
        <w:pStyle w:val="Heading2"/>
        <w:ind w:firstLine="560" w:firstLineChars="200"/>
        <w:rPr>
          <w:rFonts w:ascii="仿宋" w:eastAsia="仿宋" w:hAnsi="仿宋" w:cs="仿宋" w:hint="eastAsia"/>
          <w:sz w:val="28"/>
          <w:lang w:eastAsia="zh-CN"/>
        </w:rPr>
      </w:pPr>
      <w:bookmarkStart w:id="16" w:name="_Toc3813"/>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为确保表面改性材料项目的高效生产和技术实施，我们制定了一套精心设计的设备选型方案，以满足表面改性材料项目生产、质量和环保的要求。该方案的主要特点如下：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表面改性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针对表面改性材料项目产品的多样性和小批量生产的特点，我们将建设柔性制造生产线。通过在设备选型中考虑柔性制造技术，可以灵活应对不同产品规格和生产需求，实现生产线的高度灵活性和适应性。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21582"/>
      <w:r>
        <w:rPr>
          <w:rFonts w:ascii="仿宋" w:eastAsia="仿宋" w:hAnsi="仿宋" w:cs="仿宋" w:hint="eastAsia"/>
          <w:sz w:val="28"/>
          <w:lang w:eastAsia="zh-CN"/>
        </w:rPr>
        <w:t>五、表面改性材料项目建设单位说明</w:t>
      </w:r>
      <w:bookmarkEnd w:id="17"/>
    </w:p>
    <w:p>
      <w:pPr>
        <w:pStyle w:val="Heading2"/>
        <w:rPr>
          <w:rFonts w:ascii="仿宋" w:eastAsia="仿宋" w:hAnsi="仿宋" w:cs="仿宋" w:hint="eastAsia"/>
          <w:lang w:eastAsia="zh-CN"/>
        </w:rPr>
      </w:pPr>
      <w:bookmarkStart w:id="18" w:name="_Toc10461"/>
      <w:r>
        <w:rPr>
          <w:rFonts w:ascii="仿宋" w:eastAsia="仿宋" w:hAnsi="仿宋" w:cs="仿宋" w:hint="eastAsia"/>
          <w:lang w:eastAsia="zh-CN"/>
        </w:rPr>
        <w:t>(一)、表面改性材料项目承办单位基本情况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6450"/>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表面改性材料项目承办单位的XXXX，我们着眼于实现可持续的经济效益。通过技术创新和解决方案的提供，公司预计在表面改性材料项目执行期间将获得可观的收入增长。这一收入来源主要包括表面改性材料项目交付、技术服务和解决方案的销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同时，我们注重成本控制和效率提升，以确保表面改性材料项目的可持续盈利。透过精细的管理和资源优化，公司期望实现表面改性材料项目利润最大化。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表面改性材料项目实施进行全面的投资评估，包括表面改性材料项目启动阶段的资金投入和后续运营成本。通过对表面改性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表面改性材料项目实施过程中具备足够的资金流动性，公司将进行详尽的现金流分析。这包括资金需求的合理预测、表面改性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28813"/>
      <w:r>
        <w:rPr>
          <w:rFonts w:ascii="仿宋" w:eastAsia="仿宋" w:hAnsi="仿宋" w:cs="仿宋" w:hint="eastAsia"/>
          <w:sz w:val="28"/>
          <w:lang w:eastAsia="zh-CN"/>
        </w:rPr>
        <w:t>六、表面改性材料项目绩效评估</w:t>
      </w:r>
      <w:bookmarkEnd w:id="20"/>
    </w:p>
    <w:p>
      <w:pPr>
        <w:pStyle w:val="Heading2"/>
        <w:rPr>
          <w:rFonts w:ascii="仿宋" w:eastAsia="仿宋" w:hAnsi="仿宋" w:cs="仿宋" w:hint="eastAsia"/>
          <w:lang w:eastAsia="zh-CN"/>
        </w:rPr>
      </w:pPr>
      <w:bookmarkStart w:id="21" w:name="_Toc6953"/>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表面改性材料项目中，我们设计了一套全面的绩效评估指标，以确保表面改性材料项目的可控和成功交付。这些指标跨足表面改性材料项目目标、成本、进度和质量等多个维度，为我们提供了全面洞察表面改性材料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材料项目目标达成率是我们关注的首要指标。我们设定了明确的目标，并通过定期监测和评估，迅速发现并应对潜在的目标偏差。这为表面改性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成本绩效是另一个核心关注点。通过实际成本与预算成本的对比分析，我们深入了解成本差异的原因，及时调整资源分配，保持表面改性材料项目在经济效益方面的合理水平。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材料项目进度作为关键的绩效指标之一，得到了精心的关注。我们制定了详细的表面改性材料项目进度计划，并设立了进度符合度指标，确保实际进度与计划进度保持一致。这使我们能够快速发现和解决潜在的进度问题，保持表面改性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表面改性材料项目绩效的不可或缺的一环。我们引入了一系列的质量标准和客户满意度指标，以确保表面改性材料项目交付的成果在质量上达到或超越预期水平。通过持续监测这些指标，我们努力提升表面改性材料项目整体质量水平，为表面改性材料项目的成功交付提供有力保障。通过这些科学且全面的绩效评估，我们能够更好地引导表面改性材料项目的持续改进，确保表面改性材料项目目标的顺利达成。</w:t>
      </w:r>
    </w:p>
    <w:p>
      <w:pPr>
        <w:pStyle w:val="Heading2"/>
        <w:ind w:firstLine="560" w:firstLineChars="200"/>
        <w:rPr>
          <w:rFonts w:ascii="仿宋" w:eastAsia="仿宋" w:hAnsi="仿宋" w:cs="仿宋" w:hint="eastAsia"/>
          <w:sz w:val="28"/>
          <w:lang w:eastAsia="zh-CN"/>
        </w:rPr>
      </w:pPr>
      <w:bookmarkStart w:id="22" w:name="_Toc19465"/>
      <w:r>
        <w:rPr>
          <w:rFonts w:ascii="仿宋" w:eastAsia="仿宋" w:hAnsi="仿宋" w:cs="仿宋" w:hint="eastAsia"/>
          <w:sz w:val="28"/>
          <w:lang w:eastAsia="zh-CN"/>
        </w:rPr>
        <w:t>(二)、绩效评估方法</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绩效评估是表面改性材料项目中的关键环节，为确保表面改性材料项目达到预期目标，我们采用了多层次、多维度的绩效评估方法。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https://d.book118.com/715212011244011122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AC2433"/>
    <w:rsid w:val="09AC24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5212011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2024-03-01T22:15:00Z</dcterms:created>
  <dcterms:modified xsi:type="dcterms:W3CDTF">2024-03-01T22:15:30Z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C33933704FA44D7CADDC30576E021C53_11</vt:lpwstr>
  </property>
  <property fmtid="{D5CDD505-2E9C-101B-9397-08002B2CF9AE}" pid="3" name="KSOProductBuildVer">
    <vt:lpwstr>2052-12.1.0.16388</vt:lpwstr>
  </property>
</Properties>
</file>