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电脑综合测井诊断仪项目营销方案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11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_Toc28110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61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_Toc4661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_Toc27777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_Toc21897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_Toc1880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40" w:history="1">
        <w:r>
          <w:rPr>
            <w:rFonts w:ascii="仿宋" w:eastAsia="仿宋" w:hAnsi="仿宋" w:cs="仿宋" w:hint="eastAsia"/>
            <w:lang w:eastAsia="zh-CN"/>
          </w:rPr>
          <w:t>二、电脑综合测井诊断仪项目概论</w:t>
        </w:r>
        <w:r>
          <w:tab/>
        </w:r>
        <w:r>
          <w:fldChar w:fldCharType="begin"/>
        </w:r>
        <w:r>
          <w:instrText xml:space="preserve"> PAGEREF _Toc27940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8" w:history="1">
        <w:r>
          <w:rPr>
            <w:rFonts w:ascii="仿宋" w:eastAsia="仿宋" w:hAnsi="仿宋" w:cs="仿宋" w:hint="eastAsia"/>
            <w:lang w:eastAsia="zh-CN"/>
          </w:rPr>
          <w:t>(一)、评价目的</w:t>
        </w:r>
        <w:r>
          <w:tab/>
        </w:r>
        <w:r>
          <w:fldChar w:fldCharType="begin"/>
        </w:r>
        <w:r>
          <w:instrText xml:space="preserve"> PAGEREF _Toc17478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9" w:history="1">
        <w:r>
          <w:rPr>
            <w:rFonts w:ascii="仿宋" w:eastAsia="仿宋" w:hAnsi="仿宋" w:cs="仿宋" w:hint="eastAsia"/>
            <w:lang w:eastAsia="zh-CN"/>
          </w:rPr>
          <w:t>(二)、评价依据</w:t>
        </w:r>
        <w:r>
          <w:tab/>
        </w:r>
        <w:r>
          <w:fldChar w:fldCharType="begin"/>
        </w:r>
        <w:r>
          <w:instrText xml:space="preserve"> PAGEREF _Toc30399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" w:history="1">
        <w:r>
          <w:rPr>
            <w:rFonts w:ascii="仿宋" w:eastAsia="仿宋" w:hAnsi="仿宋" w:cs="仿宋" w:hint="eastAsia"/>
            <w:lang w:eastAsia="zh-CN"/>
          </w:rPr>
          <w:t>(三)、相关安全生产法律、法规</w:t>
        </w:r>
        <w:r>
          <w:tab/>
        </w:r>
        <w:r>
          <w:fldChar w:fldCharType="begin"/>
        </w:r>
        <w:r>
          <w:instrText xml:space="preserve"> PAGEREF _Toc872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6" w:history="1">
        <w:r>
          <w:rPr>
            <w:rFonts w:ascii="仿宋" w:eastAsia="仿宋" w:hAnsi="仿宋" w:cs="仿宋" w:hint="eastAsia"/>
            <w:lang w:eastAsia="zh-CN"/>
          </w:rPr>
          <w:t>(四)、相关安全技术标准、规范</w:t>
        </w:r>
        <w:r>
          <w:tab/>
        </w:r>
        <w:r>
          <w:fldChar w:fldCharType="begin"/>
        </w:r>
        <w:r>
          <w:instrText xml:space="preserve"> PAGEREF _Toc20006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0" w:history="1">
        <w:r>
          <w:rPr>
            <w:rFonts w:ascii="仿宋" w:eastAsia="仿宋" w:hAnsi="仿宋" w:cs="仿宋" w:hint="eastAsia"/>
            <w:lang w:eastAsia="zh-CN"/>
          </w:rPr>
          <w:t>(五)、企业提供的资料</w:t>
        </w:r>
        <w:r>
          <w:tab/>
        </w:r>
        <w:r>
          <w:fldChar w:fldCharType="begin"/>
        </w:r>
        <w:r>
          <w:instrText xml:space="preserve"> PAGEREF _Toc17650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9" w:history="1">
        <w:r>
          <w:rPr>
            <w:rFonts w:ascii="仿宋" w:eastAsia="仿宋" w:hAnsi="仿宋" w:cs="仿宋" w:hint="eastAsia"/>
            <w:lang w:eastAsia="zh-CN"/>
          </w:rPr>
          <w:t>(六)、评价范围</w:t>
        </w:r>
        <w:r>
          <w:tab/>
        </w:r>
        <w:r>
          <w:fldChar w:fldCharType="begin"/>
        </w:r>
        <w:r>
          <w:instrText xml:space="preserve"> PAGEREF _Toc8169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8" w:history="1">
        <w:r>
          <w:rPr>
            <w:rFonts w:ascii="仿宋" w:eastAsia="仿宋" w:hAnsi="仿宋" w:cs="仿宋" w:hint="eastAsia"/>
            <w:lang w:eastAsia="zh-CN"/>
          </w:rPr>
          <w:t>(七)、评价程序</w:t>
        </w:r>
        <w:r>
          <w:tab/>
        </w:r>
        <w:r>
          <w:fldChar w:fldCharType="begin"/>
        </w:r>
        <w:r>
          <w:instrText xml:space="preserve"> PAGEREF _Toc17308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2" w:history="1">
        <w:r>
          <w:rPr>
            <w:rFonts w:ascii="仿宋" w:eastAsia="仿宋" w:hAnsi="仿宋" w:cs="仿宋" w:hint="eastAsia"/>
            <w:lang w:eastAsia="zh-CN"/>
          </w:rPr>
          <w:t>三、人力资源风险管理过程</w:t>
        </w:r>
        <w:r>
          <w:tab/>
        </w:r>
        <w:r>
          <w:fldChar w:fldCharType="begin"/>
        </w:r>
        <w:r>
          <w:instrText xml:space="preserve"> PAGEREF _Toc8872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_Toc12103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1" w:history="1">
        <w:r>
          <w:rPr>
            <w:rFonts w:ascii="仿宋" w:eastAsia="仿宋" w:hAnsi="仿宋" w:cs="仿宋" w:hint="eastAsia"/>
            <w:lang w:eastAsia="zh-CN"/>
          </w:rPr>
          <w:t>(二)、风险评估</w:t>
        </w:r>
        <w:r>
          <w:tab/>
        </w:r>
        <w:r>
          <w:fldChar w:fldCharType="begin"/>
        </w:r>
        <w:r>
          <w:instrText xml:space="preserve"> PAGEREF _Toc13201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9" w:history="1">
        <w:r>
          <w:rPr>
            <w:rFonts w:ascii="仿宋" w:eastAsia="仿宋" w:hAnsi="仿宋" w:cs="仿宋" w:hint="eastAsia"/>
            <w:lang w:eastAsia="zh-CN"/>
          </w:rPr>
          <w:t>(三)、风险应对</w:t>
        </w:r>
        <w:r>
          <w:tab/>
        </w:r>
        <w:r>
          <w:fldChar w:fldCharType="begin"/>
        </w:r>
        <w:r>
          <w:instrText xml:space="preserve"> PAGEREF _Toc29169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8" w:history="1">
        <w:r>
          <w:rPr>
            <w:rFonts w:ascii="仿宋" w:eastAsia="仿宋" w:hAnsi="仿宋" w:cs="仿宋" w:hint="eastAsia"/>
            <w:lang w:eastAsia="zh-CN"/>
          </w:rPr>
          <w:t>四、项目基本情况</w:t>
        </w:r>
        <w:r>
          <w:tab/>
        </w:r>
        <w:r>
          <w:fldChar w:fldCharType="begin"/>
        </w:r>
        <w:r>
          <w:instrText xml:space="preserve"> PAGEREF _Toc14348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0" w:history="1">
        <w:r>
          <w:rPr>
            <w:rFonts w:ascii="仿宋" w:eastAsia="仿宋" w:hAnsi="仿宋" w:cs="仿宋" w:hint="eastAsia"/>
            <w:lang w:eastAsia="zh-CN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_Toc31030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5" w:history="1">
        <w:r>
          <w:rPr>
            <w:rFonts w:ascii="仿宋" w:eastAsia="仿宋" w:hAnsi="仿宋" w:cs="仿宋" w:hint="eastAsia"/>
            <w:lang w:eastAsia="zh-CN"/>
          </w:rPr>
          <w:t>(二)、项目承办单位</w:t>
        </w:r>
        <w:r>
          <w:tab/>
        </w:r>
        <w:r>
          <w:fldChar w:fldCharType="begin"/>
        </w:r>
        <w:r>
          <w:instrText xml:space="preserve"> PAGEREF _Toc30135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4" w:history="1">
        <w:r>
          <w:rPr>
            <w:rFonts w:ascii="仿宋" w:eastAsia="仿宋" w:hAnsi="仿宋" w:cs="仿宋" w:hint="eastAsia"/>
            <w:lang w:eastAsia="zh-CN"/>
          </w:rPr>
          <w:t>(三)、项目实施的可行性</w:t>
        </w:r>
        <w:r>
          <w:tab/>
        </w:r>
        <w:r>
          <w:fldChar w:fldCharType="begin"/>
        </w:r>
        <w:r>
          <w:instrText xml:space="preserve"> PAGEREF _Toc4334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3" w:history="1">
        <w:r>
          <w:rPr>
            <w:rFonts w:ascii="仿宋" w:eastAsia="仿宋" w:hAnsi="仿宋" w:cs="仿宋" w:hint="eastAsia"/>
            <w:lang w:eastAsia="zh-CN"/>
          </w:rPr>
          <w:t>(四)、项目建设选址</w:t>
        </w:r>
        <w:r>
          <w:tab/>
        </w:r>
        <w:r>
          <w:fldChar w:fldCharType="begin"/>
        </w:r>
        <w:r>
          <w:instrText xml:space="preserve"> PAGEREF _Toc23303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4" w:history="1">
        <w:r>
          <w:rPr>
            <w:rFonts w:ascii="仿宋" w:eastAsia="仿宋" w:hAnsi="仿宋" w:cs="仿宋" w:hint="eastAsia"/>
            <w:lang w:eastAsia="zh-CN"/>
          </w:rPr>
          <w:t>(五)、建筑物建设规模</w:t>
        </w:r>
        <w:r>
          <w:tab/>
        </w:r>
        <w:r>
          <w:fldChar w:fldCharType="begin"/>
        </w:r>
        <w:r>
          <w:instrText xml:space="preserve"> PAGEREF _Toc32684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3" w:history="1">
        <w:r>
          <w:rPr>
            <w:rFonts w:ascii="仿宋" w:eastAsia="仿宋" w:hAnsi="仿宋" w:cs="仿宋" w:hint="eastAsia"/>
            <w:lang w:eastAsia="zh-CN"/>
          </w:rPr>
          <w:t>(六)、项目总投资及资金构成</w:t>
        </w:r>
        <w:r>
          <w:tab/>
        </w:r>
        <w:r>
          <w:fldChar w:fldCharType="begin"/>
        </w:r>
        <w:r>
          <w:instrText xml:space="preserve"> PAGEREF _Toc18013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3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_Toc23583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" w:history="1">
        <w:r>
          <w:rPr>
            <w:rFonts w:ascii="仿宋" w:eastAsia="仿宋" w:hAnsi="仿宋" w:cs="仿宋" w:hint="eastAsia"/>
            <w:lang w:eastAsia="zh-CN"/>
          </w:rPr>
          <w:t>(八)、项目预期经济效益规划目标</w:t>
        </w:r>
        <w:r>
          <w:tab/>
        </w:r>
        <w:r>
          <w:fldChar w:fldCharType="begin"/>
        </w:r>
        <w:r>
          <w:instrText xml:space="preserve"> PAGEREF _Toc1608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" w:history="1">
        <w:r>
          <w:rPr>
            <w:rFonts w:ascii="仿宋" w:eastAsia="仿宋" w:hAnsi="仿宋" w:cs="仿宋" w:hint="eastAsia"/>
            <w:lang w:eastAsia="zh-CN"/>
          </w:rPr>
          <w:t>(九)、项目建设进度规划</w:t>
        </w:r>
        <w:r>
          <w:tab/>
        </w:r>
        <w:r>
          <w:fldChar w:fldCharType="begin"/>
        </w:r>
        <w:r>
          <w:instrText xml:space="preserve"> PAGEREF _Toc2734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9" w:history="1">
        <w:r>
          <w:rPr>
            <w:rFonts w:ascii="仿宋" w:eastAsia="仿宋" w:hAnsi="仿宋" w:cs="仿宋" w:hint="eastAsia"/>
            <w:lang w:eastAsia="zh-CN"/>
          </w:rPr>
          <w:t>五、电脑综合测井诊断仪项目总体情况说明</w:t>
        </w:r>
        <w:r>
          <w:tab/>
        </w:r>
        <w:r>
          <w:fldChar w:fldCharType="begin"/>
        </w:r>
        <w:r>
          <w:instrText xml:space="preserve"> PAGEREF _Toc25929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" w:history="1">
        <w:r>
          <w:rPr>
            <w:rFonts w:ascii="仿宋" w:eastAsia="仿宋" w:hAnsi="仿宋" w:cs="仿宋" w:hint="eastAsia"/>
            <w:lang w:eastAsia="zh-CN"/>
          </w:rPr>
          <w:t>(一)、经营环境分析</w:t>
        </w:r>
        <w:r>
          <w:tab/>
        </w:r>
        <w:r>
          <w:fldChar w:fldCharType="begin"/>
        </w:r>
        <w:r>
          <w:instrText xml:space="preserve"> PAGEREF _Toc3269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1" w:history="1">
        <w:r>
          <w:rPr>
            <w:rFonts w:ascii="仿宋" w:eastAsia="仿宋" w:hAnsi="仿宋" w:cs="仿宋" w:hint="eastAsia"/>
            <w:lang w:eastAsia="zh-CN"/>
          </w:rPr>
          <w:t>(二)、电脑综合测井诊断仪项目情况说明</w:t>
        </w:r>
        <w:r>
          <w:tab/>
        </w:r>
        <w:r>
          <w:fldChar w:fldCharType="begin"/>
        </w:r>
        <w:r>
          <w:instrText xml:space="preserve"> PAGEREF _Toc25691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(三)、经营结果分析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6" w:history="1">
        <w:r>
          <w:rPr>
            <w:rFonts w:ascii="仿宋" w:eastAsia="仿宋" w:hAnsi="仿宋" w:cs="仿宋" w:hint="eastAsia"/>
            <w:lang w:eastAsia="zh-CN"/>
          </w:rPr>
          <w:t>六、经济效益分析</w:t>
        </w:r>
        <w:r>
          <w:tab/>
        </w:r>
        <w:r>
          <w:fldChar w:fldCharType="begin"/>
        </w:r>
        <w:r>
          <w:instrText xml:space="preserve"> PAGEREF _Toc8966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0" w:history="1">
        <w:r>
          <w:rPr>
            <w:rFonts w:ascii="仿宋" w:eastAsia="仿宋" w:hAnsi="仿宋" w:cs="仿宋" w:hint="eastAsia"/>
            <w:lang w:eastAsia="zh-CN"/>
          </w:rPr>
          <w:t>(一)、投资情况说明</w:t>
        </w:r>
        <w:r>
          <w:tab/>
        </w:r>
        <w:r>
          <w:fldChar w:fldCharType="begin"/>
        </w:r>
        <w:r>
          <w:instrText xml:space="preserve"> PAGEREF _Toc22220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_Toc10444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2" w:history="1">
        <w:r>
          <w:rPr>
            <w:rFonts w:ascii="仿宋" w:eastAsia="仿宋" w:hAnsi="仿宋" w:cs="仿宋" w:hint="eastAsia"/>
            <w:lang w:eastAsia="zh-CN"/>
          </w:rPr>
          <w:t>(三)、电脑综合测井诊断仪项目盈利能力分析</w:t>
        </w:r>
        <w:r>
          <w:tab/>
        </w:r>
        <w:r>
          <w:fldChar w:fldCharType="begin"/>
        </w:r>
        <w:r>
          <w:instrText xml:space="preserve"> PAGEREF _Toc7682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04" w:history="1">
        <w:r>
          <w:rPr>
            <w:rFonts w:ascii="仿宋" w:eastAsia="仿宋" w:hAnsi="仿宋" w:cs="仿宋" w:hint="eastAsia"/>
            <w:lang w:eastAsia="zh-CN"/>
          </w:rPr>
          <w:t>七、电脑综合测井诊断仪企业经营决策的方法</w:t>
        </w:r>
        <w:r>
          <w:tab/>
        </w:r>
        <w:r>
          <w:fldChar w:fldCharType="begin"/>
        </w:r>
        <w:r>
          <w:instrText xml:space="preserve"> PAGEREF _Toc9004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" w:history="1">
        <w:r>
          <w:rPr>
            <w:rFonts w:ascii="仿宋" w:eastAsia="仿宋" w:hAnsi="仿宋" w:cs="仿宋" w:hint="eastAsia"/>
            <w:lang w:eastAsia="zh-CN"/>
          </w:rPr>
          <w:t>八、社会效益评价</w:t>
        </w:r>
        <w:r>
          <w:tab/>
        </w:r>
        <w:r>
          <w:fldChar w:fldCharType="begin"/>
        </w:r>
        <w:r>
          <w:instrText xml:space="preserve"> PAGEREF _Toc1167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5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_Toc16885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9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_Toc5089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9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_Toc17269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51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_Toc14751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53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_Toc10653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_Toc32416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_Toc31574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_Toc4582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_Toc26703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9" w:history="1">
        <w:r>
          <w:rPr>
            <w:rFonts w:ascii="仿宋" w:eastAsia="仿宋" w:hAnsi="仿宋" w:cs="仿宋" w:hint="eastAsia"/>
            <w:lang w:eastAsia="zh-CN"/>
          </w:rPr>
          <w:t>十、电脑综合测井诊断仪消费者市场分析</w:t>
        </w:r>
        <w:r>
          <w:tab/>
        </w:r>
        <w:r>
          <w:fldChar w:fldCharType="begin"/>
        </w:r>
        <w:r>
          <w:instrText xml:space="preserve"> PAGEREF _Toc5689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6" w:history="1">
        <w:r>
          <w:rPr>
            <w:rFonts w:ascii="仿宋" w:eastAsia="仿宋" w:hAnsi="仿宋" w:cs="仿宋" w:hint="eastAsia"/>
            <w:lang w:eastAsia="zh-CN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_Toc15036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9" w:history="1">
        <w:r>
          <w:rPr>
            <w:rFonts w:ascii="仿宋" w:eastAsia="仿宋" w:hAnsi="仿宋" w:cs="仿宋" w:hint="eastAsia"/>
            <w:lang w:eastAsia="zh-CN"/>
          </w:rPr>
          <w:t>(二)、消费者需求</w:t>
        </w:r>
        <w:r>
          <w:tab/>
        </w:r>
        <w:r>
          <w:fldChar w:fldCharType="begin"/>
        </w:r>
        <w:r>
          <w:instrText xml:space="preserve"> PAGEREF _Toc15709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56" w:history="1">
        <w:r>
          <w:rPr>
            <w:rFonts w:ascii="仿宋" w:eastAsia="仿宋" w:hAnsi="仿宋" w:cs="仿宋" w:hint="eastAsia"/>
            <w:lang w:eastAsia="zh-CN"/>
          </w:rPr>
          <w:t>十一、人力资源的特点及管理过程</w:t>
        </w:r>
        <w:r>
          <w:tab/>
        </w:r>
        <w:r>
          <w:fldChar w:fldCharType="begin"/>
        </w:r>
        <w:r>
          <w:instrText xml:space="preserve"> PAGEREF _Toc13356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3" w:history="1">
        <w:r>
          <w:rPr>
            <w:rFonts w:ascii="仿宋" w:eastAsia="仿宋" w:hAnsi="仿宋" w:cs="仿宋" w:hint="eastAsia"/>
            <w:lang w:eastAsia="zh-CN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_Toc9753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9" w:history="1">
        <w:r>
          <w:rPr>
            <w:rFonts w:ascii="仿宋" w:eastAsia="仿宋" w:hAnsi="仿宋" w:cs="仿宋" w:hint="eastAsia"/>
            <w:lang w:eastAsia="zh-CN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_Toc5619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12" w:history="1">
        <w:r>
          <w:rPr>
            <w:rFonts w:ascii="仿宋" w:eastAsia="仿宋" w:hAnsi="仿宋" w:cs="仿宋" w:hint="eastAsia"/>
            <w:lang w:eastAsia="zh-CN"/>
          </w:rPr>
          <w:t>十二、环境风险评估</w:t>
        </w:r>
        <w:r>
          <w:tab/>
        </w:r>
        <w:r>
          <w:fldChar w:fldCharType="begin"/>
        </w:r>
        <w:r>
          <w:instrText xml:space="preserve"> PAGEREF _Toc23412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0" w:history="1">
        <w:r>
          <w:rPr>
            <w:rFonts w:ascii="仿宋" w:eastAsia="仿宋" w:hAnsi="仿宋" w:cs="仿宋" w:hint="eastAsia"/>
            <w:lang w:eastAsia="zh-CN"/>
          </w:rPr>
          <w:t>(一)、环境风险评估概述</w:t>
        </w:r>
        <w:r>
          <w:tab/>
        </w:r>
        <w:r>
          <w:fldChar w:fldCharType="begin"/>
        </w:r>
        <w:r>
          <w:instrText xml:space="preserve"> PAGEREF _Toc23030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(二)、评价电脑综合测井诊断仪项目风险分析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" w:history="1">
        <w:r>
          <w:rPr>
            <w:rFonts w:ascii="仿宋" w:eastAsia="仿宋" w:hAnsi="仿宋" w:cs="仿宋" w:hint="eastAsia"/>
            <w:lang w:eastAsia="zh-CN"/>
          </w:rPr>
          <w:t>(三)、风险应急预案</w:t>
        </w:r>
        <w:r>
          <w:tab/>
        </w:r>
        <w:r>
          <w:fldChar w:fldCharType="begin"/>
        </w:r>
        <w:r>
          <w:instrText xml:space="preserve"> PAGEREF _Toc1767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36" w:history="1">
        <w:r>
          <w:rPr>
            <w:rFonts w:ascii="仿宋" w:eastAsia="仿宋" w:hAnsi="仿宋" w:cs="仿宋" w:hint="eastAsia"/>
            <w:lang w:eastAsia="zh-CN"/>
          </w:rPr>
          <w:t>十三、电脑综合测井诊断仪项目招投标方案</w:t>
        </w:r>
        <w:r>
          <w:tab/>
        </w:r>
        <w:r>
          <w:fldChar w:fldCharType="begin"/>
        </w:r>
        <w:r>
          <w:instrText xml:space="preserve"> PAGEREF _Toc13236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5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_Toc8995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6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_Toc15296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9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_Toc9179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5" w:history="1">
        <w:r>
          <w:rPr>
            <w:rFonts w:ascii="仿宋" w:eastAsia="仿宋" w:hAnsi="仿宋" w:cs="仿宋" w:hint="eastAsia"/>
            <w:lang w:eastAsia="zh-CN"/>
          </w:rPr>
          <w:t>(四)、电脑综合测井诊断仪项目招投标要求</w:t>
        </w:r>
        <w:r>
          <w:tab/>
        </w:r>
        <w:r>
          <w:fldChar w:fldCharType="begin"/>
        </w:r>
        <w:r>
          <w:instrText xml:space="preserve"> PAGEREF _Toc24995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6" w:history="1">
        <w:r>
          <w:rPr>
            <w:rFonts w:ascii="仿宋" w:eastAsia="仿宋" w:hAnsi="仿宋" w:cs="仿宋" w:hint="eastAsia"/>
            <w:lang w:eastAsia="zh-CN"/>
          </w:rPr>
          <w:t>(五)、电脑综合测井诊断仪项目招标方式和招标程序</w:t>
        </w:r>
        <w:r>
          <w:tab/>
        </w:r>
        <w:r>
          <w:fldChar w:fldCharType="begin"/>
        </w:r>
        <w:r>
          <w:instrText xml:space="preserve"> PAGEREF _Toc25136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6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_Toc7756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0" w:history="1">
        <w:r>
          <w:rPr>
            <w:rFonts w:ascii="仿宋" w:eastAsia="仿宋" w:hAnsi="仿宋" w:cs="仿宋" w:hint="eastAsia"/>
            <w:lang w:eastAsia="zh-CN"/>
          </w:rPr>
          <w:t>十四、电脑综合测井诊断仪项目选址</w:t>
        </w:r>
        <w:r>
          <w:tab/>
        </w:r>
        <w:r>
          <w:fldChar w:fldCharType="begin"/>
        </w:r>
        <w:r>
          <w:instrText xml:space="preserve"> PAGEREF _Toc11870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6" w:history="1">
        <w:r>
          <w:rPr>
            <w:rFonts w:ascii="仿宋" w:eastAsia="仿宋" w:hAnsi="仿宋" w:cs="仿宋" w:hint="eastAsia"/>
            <w:lang w:eastAsia="zh-CN"/>
          </w:rPr>
          <w:t>(一)、电脑综合测井诊断仪选址影响因素</w:t>
        </w:r>
        <w:r>
          <w:tab/>
        </w:r>
        <w:r>
          <w:fldChar w:fldCharType="begin"/>
        </w:r>
        <w:r>
          <w:instrText xml:space="preserve"> PAGEREF _Toc30696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6" w:history="1">
        <w:r>
          <w:rPr>
            <w:rFonts w:ascii="仿宋" w:eastAsia="仿宋" w:hAnsi="仿宋" w:cs="仿宋" w:hint="eastAsia"/>
            <w:lang w:eastAsia="zh-CN"/>
          </w:rPr>
          <w:t>(二)、行业竞争对电脑综合测井诊断仪选址的影响</w:t>
        </w:r>
        <w:r>
          <w:tab/>
        </w:r>
        <w:r>
          <w:fldChar w:fldCharType="begin"/>
        </w:r>
        <w:r>
          <w:instrText xml:space="preserve"> PAGEREF _Toc6456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2" w:history="1">
        <w:r>
          <w:rPr>
            <w:rFonts w:ascii="仿宋" w:eastAsia="仿宋" w:hAnsi="仿宋" w:cs="仿宋" w:hint="eastAsia"/>
            <w:lang w:eastAsia="zh-CN"/>
          </w:rPr>
          <w:t>(三)、经营成本对电脑综合测井诊断仪选址的影响</w:t>
        </w:r>
        <w:r>
          <w:tab/>
        </w:r>
        <w:r>
          <w:fldChar w:fldCharType="begin"/>
        </w:r>
        <w:r>
          <w:instrText xml:space="preserve"> PAGEREF _Toc14832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7" w:history="1">
        <w:r>
          <w:rPr>
            <w:rFonts w:ascii="仿宋" w:eastAsia="仿宋" w:hAnsi="仿宋" w:cs="仿宋" w:hint="eastAsia"/>
            <w:lang w:eastAsia="zh-CN"/>
          </w:rPr>
          <w:t>(四)、消费习惯对电脑综合测井诊断仪选址的影响</w:t>
        </w:r>
        <w:r>
          <w:tab/>
        </w:r>
        <w:r>
          <w:fldChar w:fldCharType="begin"/>
        </w:r>
        <w:r>
          <w:instrText xml:space="preserve"> PAGEREF _Toc3707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9" w:history="1">
        <w:r>
          <w:rPr>
            <w:rFonts w:ascii="仿宋" w:eastAsia="仿宋" w:hAnsi="仿宋" w:cs="仿宋" w:hint="eastAsia"/>
            <w:lang w:eastAsia="zh-CN"/>
          </w:rPr>
          <w:t>(五)、电脑综合测井诊断仪项目选址原则</w:t>
        </w:r>
        <w:r>
          <w:tab/>
        </w:r>
        <w:r>
          <w:fldChar w:fldCharType="begin"/>
        </w:r>
        <w:r>
          <w:instrText xml:space="preserve"> PAGEREF _Toc24239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7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9" w:history="1">
        <w:r>
          <w:rPr>
            <w:rFonts w:ascii="仿宋" w:eastAsia="仿宋" w:hAnsi="仿宋" w:cs="仿宋" w:hint="eastAsia"/>
            <w:lang w:eastAsia="zh-CN"/>
          </w:rPr>
          <w:t>(七)、电脑综合测井诊断仪项目选址综合评价</w:t>
        </w:r>
        <w:r>
          <w:tab/>
        </w:r>
        <w:r>
          <w:fldChar w:fldCharType="begin"/>
        </w:r>
        <w:r>
          <w:instrText xml:space="preserve"> PAGEREF _Toc15839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3" w:history="1">
        <w:r>
          <w:rPr>
            <w:rFonts w:ascii="仿宋" w:eastAsia="仿宋" w:hAnsi="仿宋" w:cs="仿宋" w:hint="eastAsia"/>
            <w:lang w:eastAsia="zh-CN"/>
          </w:rPr>
          <w:t>十五、合同与法务管理</w:t>
        </w:r>
        <w:r>
          <w:tab/>
        </w:r>
        <w:r>
          <w:fldChar w:fldCharType="begin"/>
        </w:r>
        <w:r>
          <w:instrText xml:space="preserve"> PAGEREF _Toc3633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7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_Toc29007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0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_Toc25830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0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_Toc10170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十六、电脑综合测井诊断仪项目变更管理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_Toc7978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" w:history="1">
        <w:r>
          <w:rPr>
            <w:rFonts w:ascii="仿宋" w:eastAsia="仿宋" w:hAnsi="仿宋" w:cs="仿宋" w:hint="eastAsia"/>
            <w:lang w:eastAsia="zh-CN"/>
          </w:rPr>
          <w:t>十七、员工福利与团队建设</w:t>
        </w:r>
        <w:r>
          <w:tab/>
        </w:r>
        <w:r>
          <w:fldChar w:fldCharType="begin"/>
        </w:r>
        <w:r>
          <w:instrText xml:space="preserve"> PAGEREF _Toc2975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7" w:history="1">
        <w:r>
          <w:rPr>
            <w:rFonts w:ascii="仿宋" w:eastAsia="仿宋" w:hAnsi="仿宋" w:cs="仿宋" w:hint="eastAsia"/>
            <w:lang w:eastAsia="zh-CN"/>
          </w:rPr>
          <w:t>(一)、员工福利政策制定</w:t>
        </w:r>
        <w:r>
          <w:tab/>
        </w:r>
        <w:r>
          <w:fldChar w:fldCharType="begin"/>
        </w:r>
        <w:r>
          <w:instrText xml:space="preserve"> PAGEREF _Toc5077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1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_Toc32491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2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_Toc7522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6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_Toc25476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4" w:history="1">
        <w:r>
          <w:rPr>
            <w:rFonts w:ascii="仿宋" w:eastAsia="仿宋" w:hAnsi="仿宋" w:cs="仿宋" w:hint="eastAsia"/>
            <w:lang w:eastAsia="zh-CN"/>
          </w:rPr>
          <w:t>十八、电脑综合测井诊断仪项目沟通与合作机制</w:t>
        </w:r>
        <w:r>
          <w:tab/>
        </w:r>
        <w:r>
          <w:fldChar w:fldCharType="begin"/>
        </w:r>
        <w:r>
          <w:instrText xml:space="preserve"> PAGEREF _Toc10874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406" w:history="1">
        <w:r>
          <w:rPr>
            <w:rFonts w:ascii="仿宋" w:eastAsia="仿宋" w:hAnsi="仿宋" w:cs="仿宋" w:hint="eastAsia"/>
            <w:lang w:eastAsia="zh-CN"/>
          </w:rPr>
          <w:t>(一)、沟通体系构建</w:t>
        </w:r>
        <w:r>
          <w:tab/>
        </w:r>
        <w:r>
          <w:fldChar w:fldCharType="begin"/>
        </w:r>
        <w:r>
          <w:instrText xml:space="preserve"> PAGEREF _Toc20406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6" w:history="1">
        <w:r>
          <w:rPr>
            <w:rFonts w:ascii="仿宋" w:eastAsia="仿宋" w:hAnsi="仿宋" w:cs="仿宋" w:hint="eastAsia"/>
            <w:lang w:eastAsia="zh-CN"/>
          </w:rPr>
          <w:t>(二)、合作伙伴选择与合作方式</w:t>
        </w:r>
        <w:r>
          <w:tab/>
        </w:r>
        <w:r>
          <w:fldChar w:fldCharType="begin"/>
        </w:r>
        <w:r>
          <w:instrText xml:space="preserve"> PAGEREF _Toc24346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8" w:history="1">
        <w:r>
          <w:rPr>
            <w:rFonts w:ascii="仿宋" w:eastAsia="仿宋" w:hAnsi="仿宋" w:cs="仿宋" w:hint="eastAsia"/>
            <w:lang w:eastAsia="zh-CN"/>
          </w:rPr>
          <w:t>(三)、利益相关方管理</w:t>
        </w:r>
        <w:r>
          <w:tab/>
        </w:r>
        <w:r>
          <w:fldChar w:fldCharType="begin"/>
        </w:r>
        <w:r>
          <w:instrText xml:space="preserve"> PAGEREF _Toc11088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0" w:history="1">
        <w:r>
          <w:rPr>
            <w:rFonts w:ascii="仿宋" w:eastAsia="仿宋" w:hAnsi="仿宋" w:cs="仿宋" w:hint="eastAsia"/>
            <w:lang w:eastAsia="zh-CN"/>
          </w:rPr>
          <w:t>(四)、团队协作与合作文化</w:t>
        </w:r>
        <w:r>
          <w:tab/>
        </w:r>
        <w:r>
          <w:fldChar w:fldCharType="begin"/>
        </w:r>
        <w:r>
          <w:instrText xml:space="preserve"> PAGEREF _Toc12410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7" w:history="1">
        <w:r>
          <w:rPr>
            <w:rFonts w:ascii="仿宋" w:eastAsia="仿宋" w:hAnsi="仿宋" w:cs="仿宋" w:hint="eastAsia"/>
            <w:lang w:eastAsia="zh-CN"/>
          </w:rPr>
          <w:t>(五)、跨部门协同与协作平台</w:t>
        </w:r>
        <w:r>
          <w:tab/>
        </w:r>
        <w:r>
          <w:fldChar w:fldCharType="begin"/>
        </w:r>
        <w:r>
          <w:instrText xml:space="preserve"> PAGEREF _Toc6347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8" w:history="1">
        <w:r>
          <w:rPr>
            <w:rFonts w:ascii="仿宋" w:eastAsia="仿宋" w:hAnsi="仿宋" w:cs="仿宋" w:hint="eastAsia"/>
            <w:lang w:eastAsia="zh-CN"/>
          </w:rPr>
          <w:t>(六)、沟通与合作中的问题解决</w:t>
        </w:r>
        <w:r>
          <w:tab/>
        </w:r>
        <w:r>
          <w:fldChar w:fldCharType="begin"/>
        </w:r>
        <w:r>
          <w:instrText xml:space="preserve"> PAGEREF _Toc6368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2" w:history="1">
        <w:r>
          <w:rPr>
            <w:rFonts w:ascii="仿宋" w:eastAsia="仿宋" w:hAnsi="仿宋" w:cs="仿宋" w:hint="eastAsia"/>
            <w:lang w:eastAsia="zh-CN"/>
          </w:rPr>
          <w:t>(七)、共享资源与互惠机制</w:t>
        </w:r>
        <w:r>
          <w:tab/>
        </w:r>
        <w:r>
          <w:fldChar w:fldCharType="begin"/>
        </w:r>
        <w:r>
          <w:instrText xml:space="preserve"> PAGEREF _Toc19512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0" w:history="1">
        <w:r>
          <w:rPr>
            <w:rFonts w:ascii="仿宋" w:eastAsia="仿宋" w:hAnsi="仿宋" w:cs="仿宋" w:hint="eastAsia"/>
            <w:lang w:eastAsia="zh-CN"/>
          </w:rPr>
          <w:t>(八)、沟通与合作绩效评估</w:t>
        </w:r>
        <w:r>
          <w:tab/>
        </w:r>
        <w:r>
          <w:fldChar w:fldCharType="begin"/>
        </w:r>
        <w:r>
          <w:instrText xml:space="preserve"> PAGEREF _Toc15190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12" w:history="1">
        <w:r>
          <w:rPr>
            <w:rFonts w:ascii="仿宋" w:eastAsia="仿宋" w:hAnsi="仿宋" w:cs="仿宋" w:hint="eastAsia"/>
            <w:lang w:eastAsia="zh-CN"/>
          </w:rPr>
          <w:t>十九、经济影响分析</w:t>
        </w:r>
        <w:r>
          <w:tab/>
        </w:r>
        <w:r>
          <w:fldChar w:fldCharType="begin"/>
        </w:r>
        <w:r>
          <w:instrText xml:space="preserve"> PAGEREF _Toc9912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_Toc32211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_Toc5583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0" w:history="1">
        <w:r>
          <w:rPr>
            <w:rFonts w:ascii="仿宋" w:eastAsia="仿宋" w:hAnsi="仿宋" w:cs="仿宋" w:hint="eastAsia"/>
            <w:lang w:eastAsia="zh-CN"/>
          </w:rPr>
          <w:t>二十、市场营销与销售策略</w:t>
        </w:r>
        <w:r>
          <w:tab/>
        </w:r>
        <w:r>
          <w:fldChar w:fldCharType="begin"/>
        </w:r>
        <w:r>
          <w:instrText xml:space="preserve"> PAGEREF _Toc8800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9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_Toc9019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_Toc2124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3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_Toc17503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6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_Toc10176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11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661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777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https://d.book118.com/715222104222011124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电脑综合测井诊断仪项目营销方案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电脑综合测井诊断仪项目营销方案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电脑综合测井诊断仪项目营销方案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电脑综合测井诊断仪项目营销方案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电脑综合测井诊断仪项目营销方案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703958"/>
    <w:rsid w:val="4593521B"/>
    <w:rsid w:val="71703958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52221042220111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2024-03-19T11:17:00Z</dcterms:created>
  <dcterms:modified xsi:type="dcterms:W3CDTF">2024-03-19T11:17:40Z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E850820FFB334B26A122D192859120D0_11</vt:lpwstr>
  </property>
  <property fmtid="{D5CDD505-2E9C-101B-9397-08002B2CF9AE}" pid="3" name="KSOProductBuildVer">
    <vt:lpwstr>2052-12.1.0.16412</vt:lpwstr>
  </property>
</Properties>
</file>