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针织、编织物项目规划设计纲要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9997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_Toc19997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940" w:history="1">
        <w:r>
          <w:rPr>
            <w:rFonts w:ascii="仿宋" w:eastAsia="仿宋" w:hAnsi="仿宋" w:cs="仿宋" w:hint="eastAsia"/>
            <w:lang w:eastAsia="zh-CN"/>
          </w:rPr>
          <w:t>一、针织、编织物项目危机管理</w:t>
        </w:r>
        <w:r>
          <w:tab/>
        </w:r>
        <w:r>
          <w:fldChar w:fldCharType="begin"/>
        </w:r>
        <w:r>
          <w:instrText xml:space="preserve"> PAGEREF _Toc11940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66" w:history="1">
        <w:r>
          <w:rPr>
            <w:rFonts w:ascii="仿宋" w:eastAsia="仿宋" w:hAnsi="仿宋" w:cs="仿宋" w:hint="eastAsia"/>
            <w:lang w:eastAsia="zh-CN"/>
          </w:rPr>
          <w:t>(一)、危机预警与识别</w:t>
        </w:r>
        <w:r>
          <w:tab/>
        </w:r>
        <w:r>
          <w:fldChar w:fldCharType="begin"/>
        </w:r>
        <w:r>
          <w:instrText xml:space="preserve"> PAGEREF _Toc18266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83" w:history="1">
        <w:r>
          <w:rPr>
            <w:rFonts w:ascii="仿宋" w:eastAsia="仿宋" w:hAnsi="仿宋" w:cs="仿宋" w:hint="eastAsia"/>
            <w:lang w:eastAsia="zh-CN"/>
          </w:rPr>
          <w:t>(二)、危机应对与恢复</w:t>
        </w:r>
        <w:r>
          <w:tab/>
        </w:r>
        <w:r>
          <w:fldChar w:fldCharType="begin"/>
        </w:r>
        <w:r>
          <w:instrText xml:space="preserve"> PAGEREF _Toc31683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811" w:history="1">
        <w:r>
          <w:rPr>
            <w:rFonts w:ascii="仿宋" w:eastAsia="仿宋" w:hAnsi="仿宋" w:cs="仿宋" w:hint="eastAsia"/>
            <w:lang w:eastAsia="zh-CN"/>
          </w:rPr>
          <w:t>二、针织、编织物项目概论</w:t>
        </w:r>
        <w:r>
          <w:tab/>
        </w:r>
        <w:r>
          <w:fldChar w:fldCharType="begin"/>
        </w:r>
        <w:r>
          <w:instrText xml:space="preserve"> PAGEREF _Toc6811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10" w:history="1">
        <w:r>
          <w:rPr>
            <w:rFonts w:ascii="仿宋" w:eastAsia="仿宋" w:hAnsi="仿宋" w:cs="仿宋" w:hint="eastAsia"/>
            <w:lang w:eastAsia="zh-CN"/>
          </w:rPr>
          <w:t>(一)、针织、编织物项目概况</w:t>
        </w:r>
        <w:r>
          <w:tab/>
        </w:r>
        <w:r>
          <w:fldChar w:fldCharType="begin"/>
        </w:r>
        <w:r>
          <w:instrText xml:space="preserve"> PAGEREF _Toc8910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85" w:history="1">
        <w:r>
          <w:rPr>
            <w:rFonts w:ascii="仿宋" w:eastAsia="仿宋" w:hAnsi="仿宋" w:cs="仿宋" w:hint="eastAsia"/>
            <w:lang w:eastAsia="zh-CN"/>
          </w:rPr>
          <w:t>(二)、针织、编织物项目目标</w:t>
        </w:r>
        <w:r>
          <w:tab/>
        </w:r>
        <w:r>
          <w:fldChar w:fldCharType="begin"/>
        </w:r>
        <w:r>
          <w:instrText xml:space="preserve"> PAGEREF _Toc20785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65" w:history="1">
        <w:r>
          <w:rPr>
            <w:rFonts w:ascii="仿宋" w:eastAsia="仿宋" w:hAnsi="仿宋" w:cs="仿宋" w:hint="eastAsia"/>
            <w:lang w:eastAsia="zh-CN"/>
          </w:rPr>
          <w:t>(三)、针织、编织物项目提出的理由</w:t>
        </w:r>
        <w:r>
          <w:tab/>
        </w:r>
        <w:r>
          <w:fldChar w:fldCharType="begin"/>
        </w:r>
        <w:r>
          <w:instrText xml:space="preserve"> PAGEREF _Toc20865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74" w:history="1">
        <w:r>
          <w:rPr>
            <w:rFonts w:ascii="仿宋" w:eastAsia="仿宋" w:hAnsi="仿宋" w:cs="仿宋" w:hint="eastAsia"/>
            <w:lang w:eastAsia="zh-CN"/>
          </w:rPr>
          <w:t>(四)、针织、编织物项目意义</w:t>
        </w:r>
        <w:r>
          <w:tab/>
        </w:r>
        <w:r>
          <w:fldChar w:fldCharType="begin"/>
        </w:r>
        <w:r>
          <w:instrText xml:space="preserve"> PAGEREF _Toc19674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17" w:history="1">
        <w:r>
          <w:rPr>
            <w:rFonts w:ascii="仿宋" w:eastAsia="仿宋" w:hAnsi="仿宋" w:cs="仿宋" w:hint="eastAsia"/>
            <w:lang w:eastAsia="zh-CN"/>
          </w:rPr>
          <w:t>(五)、针织、编织物项目背景</w:t>
        </w:r>
        <w:r>
          <w:tab/>
        </w:r>
        <w:r>
          <w:fldChar w:fldCharType="begin"/>
        </w:r>
        <w:r>
          <w:instrText xml:space="preserve"> PAGEREF _Toc18917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574" w:history="1">
        <w:r>
          <w:rPr>
            <w:rFonts w:ascii="仿宋" w:eastAsia="仿宋" w:hAnsi="仿宋" w:cs="仿宋" w:hint="eastAsia"/>
            <w:lang w:eastAsia="zh-CN"/>
          </w:rPr>
          <w:t>三、产品规划分析</w:t>
        </w:r>
        <w:r>
          <w:tab/>
        </w:r>
        <w:r>
          <w:fldChar w:fldCharType="begin"/>
        </w:r>
        <w:r>
          <w:instrText xml:space="preserve"> PAGEREF _Toc6574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89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_Toc22789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62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_Toc17562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210" w:history="1">
        <w:r>
          <w:rPr>
            <w:rFonts w:ascii="仿宋" w:eastAsia="仿宋" w:hAnsi="仿宋" w:cs="仿宋" w:hint="eastAsia"/>
            <w:lang w:eastAsia="zh-CN"/>
          </w:rPr>
          <w:t>四、针织、编织物项目建设单位说明</w:t>
        </w:r>
        <w:r>
          <w:tab/>
        </w:r>
        <w:r>
          <w:fldChar w:fldCharType="begin"/>
        </w:r>
        <w:r>
          <w:instrText xml:space="preserve"> PAGEREF _Toc9210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5" w:history="1">
        <w:r>
          <w:rPr>
            <w:rFonts w:ascii="仿宋" w:eastAsia="仿宋" w:hAnsi="仿宋" w:cs="仿宋" w:hint="eastAsia"/>
            <w:lang w:eastAsia="zh-CN"/>
          </w:rPr>
          <w:t>(一)、针织、编织物项目承办单位基本情况</w:t>
        </w:r>
        <w:r>
          <w:tab/>
        </w:r>
        <w:r>
          <w:fldChar w:fldCharType="begin"/>
        </w:r>
        <w:r>
          <w:instrText xml:space="preserve"> PAGEREF _Toc685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6" w:history="1">
        <w:r>
          <w:rPr>
            <w:rFonts w:ascii="仿宋" w:eastAsia="仿宋" w:hAnsi="仿宋" w:cs="仿宋" w:hint="eastAsia"/>
            <w:lang w:eastAsia="zh-CN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_Toc1676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073" w:history="1">
        <w:r>
          <w:rPr>
            <w:rFonts w:ascii="仿宋" w:eastAsia="仿宋" w:hAnsi="仿宋" w:cs="仿宋" w:hint="eastAsia"/>
            <w:lang w:eastAsia="zh-CN"/>
          </w:rPr>
          <w:t>五、工艺说明</w:t>
        </w:r>
        <w:r>
          <w:tab/>
        </w:r>
        <w:r>
          <w:fldChar w:fldCharType="begin"/>
        </w:r>
        <w:r>
          <w:instrText xml:space="preserve"> PAGEREF _Toc6073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68" w:history="1">
        <w:r>
          <w:rPr>
            <w:rFonts w:ascii="仿宋" w:eastAsia="仿宋" w:hAnsi="仿宋" w:cs="仿宋" w:hint="eastAsia"/>
            <w:lang w:eastAsia="zh-CN"/>
          </w:rPr>
          <w:t>(一)、技术管理特点</w:t>
        </w:r>
        <w:r>
          <w:tab/>
        </w:r>
        <w:r>
          <w:fldChar w:fldCharType="begin"/>
        </w:r>
        <w:r>
          <w:instrText xml:space="preserve"> PAGEREF _Toc22468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63" w:history="1">
        <w:r>
          <w:rPr>
            <w:rFonts w:ascii="仿宋" w:eastAsia="仿宋" w:hAnsi="仿宋" w:cs="仿宋" w:hint="eastAsia"/>
            <w:lang w:eastAsia="zh-CN"/>
          </w:rPr>
          <w:t>(二)、针织、编织物项目工艺技术设计方案</w:t>
        </w:r>
        <w:r>
          <w:tab/>
        </w:r>
        <w:r>
          <w:fldChar w:fldCharType="begin"/>
        </w:r>
        <w:r>
          <w:instrText xml:space="preserve"> PAGEREF _Toc7963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87" w:history="1">
        <w:r>
          <w:rPr>
            <w:rFonts w:ascii="仿宋" w:eastAsia="仿宋" w:hAnsi="仿宋" w:cs="仿宋" w:hint="eastAsia"/>
            <w:lang w:eastAsia="zh-CN"/>
          </w:rPr>
          <w:t>(三)、设备选型方案</w:t>
        </w:r>
        <w:r>
          <w:tab/>
        </w:r>
        <w:r>
          <w:fldChar w:fldCharType="begin"/>
        </w:r>
        <w:r>
          <w:instrText xml:space="preserve"> PAGEREF _Toc19487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199" w:history="1">
        <w:r>
          <w:rPr>
            <w:rFonts w:ascii="仿宋" w:eastAsia="仿宋" w:hAnsi="仿宋" w:cs="仿宋" w:hint="eastAsia"/>
            <w:lang w:eastAsia="zh-CN"/>
          </w:rPr>
          <w:t>六、针织、编织物项目绩效评估</w:t>
        </w:r>
        <w:r>
          <w:tab/>
        </w:r>
        <w:r>
          <w:fldChar w:fldCharType="begin"/>
        </w:r>
        <w:r>
          <w:instrText xml:space="preserve"> PAGEREF _Toc12199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19" w:history="1">
        <w:r>
          <w:rPr>
            <w:rFonts w:ascii="仿宋" w:eastAsia="仿宋" w:hAnsi="仿宋" w:cs="仿宋" w:hint="eastAsia"/>
            <w:lang w:eastAsia="zh-CN"/>
          </w:rPr>
          <w:t>(一)、绩效评估指标</w:t>
        </w:r>
        <w:r>
          <w:tab/>
        </w:r>
        <w:r>
          <w:fldChar w:fldCharType="begin"/>
        </w:r>
        <w:r>
          <w:instrText xml:space="preserve"> PAGEREF _Toc10819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61" w:history="1">
        <w:r>
          <w:rPr>
            <w:rFonts w:ascii="仿宋" w:eastAsia="仿宋" w:hAnsi="仿宋" w:cs="仿宋" w:hint="eastAsia"/>
            <w:lang w:eastAsia="zh-CN"/>
          </w:rPr>
          <w:t>(二)、绩效评估方法</w:t>
        </w:r>
        <w:r>
          <w:tab/>
        </w:r>
        <w:r>
          <w:fldChar w:fldCharType="begin"/>
        </w:r>
        <w:r>
          <w:instrText xml:space="preserve"> PAGEREF _Toc23561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53" w:history="1">
        <w:r>
          <w:rPr>
            <w:rFonts w:ascii="仿宋" w:eastAsia="仿宋" w:hAnsi="仿宋" w:cs="仿宋" w:hint="eastAsia"/>
            <w:lang w:eastAsia="zh-CN"/>
          </w:rPr>
          <w:t>(三)、绩效评估周期</w:t>
        </w:r>
        <w:r>
          <w:tab/>
        </w:r>
        <w:r>
          <w:fldChar w:fldCharType="begin"/>
        </w:r>
        <w:r>
          <w:instrText xml:space="preserve"> PAGEREF _Toc28253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322" w:history="1">
        <w:r>
          <w:rPr>
            <w:rFonts w:ascii="仿宋" w:eastAsia="仿宋" w:hAnsi="仿宋" w:cs="仿宋" w:hint="eastAsia"/>
            <w:lang w:eastAsia="zh-CN"/>
          </w:rPr>
          <w:t>七、针织、编织物项目创新与研发</w:t>
        </w:r>
        <w:r>
          <w:tab/>
        </w:r>
        <w:r>
          <w:fldChar w:fldCharType="begin"/>
        </w:r>
        <w:r>
          <w:instrText xml:space="preserve"> PAGEREF _Toc23322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62" w:history="1">
        <w:r>
          <w:rPr>
            <w:rFonts w:ascii="仿宋" w:eastAsia="仿宋" w:hAnsi="仿宋" w:cs="仿宋" w:hint="eastAsia"/>
            <w:lang w:eastAsia="zh-CN"/>
          </w:rPr>
          <w:t>(一)、创新策略与方向</w:t>
        </w:r>
        <w:r>
          <w:tab/>
        </w:r>
        <w:r>
          <w:fldChar w:fldCharType="begin"/>
        </w:r>
        <w:r>
          <w:instrText xml:space="preserve"> PAGEREF _Toc6562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82" w:history="1">
        <w:r>
          <w:rPr>
            <w:rFonts w:ascii="仿宋" w:eastAsia="仿宋" w:hAnsi="仿宋" w:cs="仿宋" w:hint="eastAsia"/>
            <w:lang w:eastAsia="zh-CN"/>
          </w:rPr>
          <w:t>(二)、研发规划与投入</w:t>
        </w:r>
        <w:r>
          <w:tab/>
        </w:r>
        <w:r>
          <w:fldChar w:fldCharType="begin"/>
        </w:r>
        <w:r>
          <w:instrText xml:space="preserve"> PAGEREF _Toc16382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755" w:history="1">
        <w:r>
          <w:rPr>
            <w:rFonts w:ascii="仿宋" w:eastAsia="仿宋" w:hAnsi="仿宋" w:cs="仿宋" w:hint="eastAsia"/>
            <w:lang w:eastAsia="zh-CN"/>
          </w:rPr>
          <w:t>八、针织、编织物项目财务管理</w:t>
        </w:r>
        <w:r>
          <w:tab/>
        </w:r>
        <w:r>
          <w:fldChar w:fldCharType="begin"/>
        </w:r>
        <w:r>
          <w:instrText xml:space="preserve"> PAGEREF _Toc5755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43" w:history="1">
        <w:r>
          <w:rPr>
            <w:rFonts w:ascii="仿宋" w:eastAsia="仿宋" w:hAnsi="仿宋" w:cs="仿宋" w:hint="eastAsia"/>
            <w:lang w:eastAsia="zh-CN"/>
          </w:rPr>
          <w:t>(一)、资金需求大</w:t>
        </w:r>
        <w:r>
          <w:tab/>
        </w:r>
        <w:r>
          <w:fldChar w:fldCharType="begin"/>
        </w:r>
        <w:r>
          <w:instrText xml:space="preserve"> PAGEREF _Toc10243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34" w:history="1">
        <w:r>
          <w:rPr>
            <w:rFonts w:ascii="仿宋" w:eastAsia="仿宋" w:hAnsi="仿宋" w:cs="仿宋" w:hint="eastAsia"/>
            <w:lang w:eastAsia="zh-CN"/>
          </w:rPr>
          <w:t>(二)、研发周期长</w:t>
        </w:r>
        <w:r>
          <w:tab/>
        </w:r>
        <w:r>
          <w:fldChar w:fldCharType="begin"/>
        </w:r>
        <w:r>
          <w:instrText xml:space="preserve"> PAGEREF _Toc8034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58" w:history="1">
        <w:r>
          <w:rPr>
            <w:rFonts w:ascii="仿宋" w:eastAsia="仿宋" w:hAnsi="仿宋" w:cs="仿宋" w:hint="eastAsia"/>
            <w:lang w:eastAsia="zh-CN"/>
          </w:rPr>
          <w:t>(三)、市场风险大</w:t>
        </w:r>
        <w:r>
          <w:tab/>
        </w:r>
        <w:r>
          <w:fldChar w:fldCharType="begin"/>
        </w:r>
        <w:r>
          <w:instrText xml:space="preserve"> PAGEREF _Toc13458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01" w:history="1">
        <w:r>
          <w:rPr>
            <w:rFonts w:ascii="仿宋" w:eastAsia="仿宋" w:hAnsi="仿宋" w:cs="仿宋" w:hint="eastAsia"/>
            <w:lang w:eastAsia="zh-CN"/>
          </w:rPr>
          <w:t>(四)、利润率高</w:t>
        </w:r>
        <w:r>
          <w:tab/>
        </w:r>
        <w:r>
          <w:fldChar w:fldCharType="begin"/>
        </w:r>
        <w:r>
          <w:instrText xml:space="preserve"> PAGEREF _Toc17801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592" w:history="1">
        <w:r>
          <w:rPr>
            <w:rFonts w:ascii="仿宋" w:eastAsia="仿宋" w:hAnsi="仿宋" w:cs="仿宋" w:hint="eastAsia"/>
            <w:lang w:eastAsia="zh-CN"/>
          </w:rPr>
          <w:t>九、针织、编织物项目社会影响</w:t>
        </w:r>
        <w:r>
          <w:tab/>
        </w:r>
        <w:r>
          <w:fldChar w:fldCharType="begin"/>
        </w:r>
        <w:r>
          <w:instrText xml:space="preserve"> PAGEREF _Toc6592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89" w:history="1">
        <w:r>
          <w:rPr>
            <w:rFonts w:ascii="仿宋" w:eastAsia="仿宋" w:hAnsi="仿宋" w:cs="仿宋" w:hint="eastAsia"/>
            <w:lang w:eastAsia="zh-CN"/>
          </w:rPr>
          <w:t>(一)、社会责任与义务</w:t>
        </w:r>
        <w:r>
          <w:tab/>
        </w:r>
        <w:r>
          <w:fldChar w:fldCharType="begin"/>
        </w:r>
        <w:r>
          <w:instrText xml:space="preserve"> PAGEREF _Toc23989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40" w:history="1">
        <w:r>
          <w:rPr>
            <w:rFonts w:ascii="仿宋" w:eastAsia="仿宋" w:hAnsi="仿宋" w:cs="仿宋" w:hint="eastAsia"/>
            <w:lang w:eastAsia="zh-CN"/>
          </w:rPr>
          <w:t>(二)、社会参与与沟通</w:t>
        </w:r>
        <w:r>
          <w:tab/>
        </w:r>
        <w:r>
          <w:fldChar w:fldCharType="begin"/>
        </w:r>
        <w:r>
          <w:instrText xml:space="preserve"> PAGEREF _Toc3640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319" w:history="1">
        <w:r>
          <w:rPr>
            <w:rFonts w:ascii="仿宋" w:eastAsia="仿宋" w:hAnsi="仿宋" w:cs="仿宋" w:hint="eastAsia"/>
            <w:lang w:eastAsia="zh-CN"/>
          </w:rPr>
          <w:t>十、针织、编织物项目技术管理</w:t>
        </w:r>
        <w:r>
          <w:tab/>
        </w:r>
        <w:r>
          <w:fldChar w:fldCharType="begin"/>
        </w:r>
        <w:r>
          <w:instrText xml:space="preserve"> PAGEREF _Toc3319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87" w:history="1">
        <w:r>
          <w:rPr>
            <w:rFonts w:ascii="仿宋" w:eastAsia="仿宋" w:hAnsi="仿宋" w:cs="仿宋" w:hint="eastAsia"/>
            <w:lang w:eastAsia="zh-CN"/>
          </w:rPr>
          <w:t>(一)、技术方案选用方向</w:t>
        </w:r>
        <w:r>
          <w:tab/>
        </w:r>
        <w:r>
          <w:fldChar w:fldCharType="begin"/>
        </w:r>
        <w:r>
          <w:instrText xml:space="preserve"> PAGEREF _Toc3987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00" w:history="1">
        <w:r>
          <w:rPr>
            <w:rFonts w:ascii="仿宋" w:eastAsia="仿宋" w:hAnsi="仿宋" w:cs="仿宋" w:hint="eastAsia"/>
            <w:lang w:eastAsia="zh-CN"/>
          </w:rPr>
          <w:t>(二)、工艺技术方案选用原则</w:t>
        </w:r>
        <w:r>
          <w:tab/>
        </w:r>
        <w:r>
          <w:fldChar w:fldCharType="begin"/>
        </w:r>
        <w:r>
          <w:instrText xml:space="preserve"> PAGEREF _Toc15400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12" w:history="1">
        <w:r>
          <w:rPr>
            <w:rFonts w:ascii="仿宋" w:eastAsia="仿宋" w:hAnsi="仿宋" w:cs="仿宋" w:hint="eastAsia"/>
            <w:lang w:eastAsia="zh-CN"/>
          </w:rPr>
          <w:t>(三)、工艺技术方案要求</w:t>
        </w:r>
        <w:r>
          <w:tab/>
        </w:r>
        <w:r>
          <w:fldChar w:fldCharType="begin"/>
        </w:r>
        <w:r>
          <w:instrText xml:space="preserve"> PAGEREF _Toc18012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375" w:history="1">
        <w:r>
          <w:rPr>
            <w:rFonts w:ascii="仿宋" w:eastAsia="仿宋" w:hAnsi="仿宋" w:cs="仿宋" w:hint="eastAsia"/>
            <w:lang w:eastAsia="zh-CN"/>
          </w:rPr>
          <w:t>十一、针织、编织物项目经营效益</w:t>
        </w:r>
        <w:r>
          <w:tab/>
        </w:r>
        <w:r>
          <w:fldChar w:fldCharType="begin"/>
        </w:r>
        <w:r>
          <w:instrText xml:space="preserve"> PAGEREF _Toc12375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99" w:history="1">
        <w:r>
          <w:rPr>
            <w:rFonts w:ascii="仿宋" w:eastAsia="仿宋" w:hAnsi="仿宋" w:cs="仿宋" w:hint="eastAsia"/>
            <w:lang w:eastAsia="zh-CN"/>
          </w:rPr>
          <w:t>(一)、经济评价财务测算</w:t>
        </w:r>
        <w:r>
          <w:tab/>
        </w:r>
        <w:r>
          <w:fldChar w:fldCharType="begin"/>
        </w:r>
        <w:r>
          <w:instrText xml:space="preserve"> PAGEREF _Toc28499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4213" w:history="1">
        <w:r>
          <w:rPr>
            <w:rFonts w:ascii="仿宋" w:eastAsia="仿宋" w:hAnsi="仿宋" w:cs="仿宋" w:hint="eastAsia"/>
            <w:lang w:eastAsia="zh-CN"/>
          </w:rPr>
          <w:t>(二)、针织、编织物项目盈利能力分析</w:t>
        </w:r>
        <w:r>
          <w:tab/>
        </w:r>
        <w:r>
          <w:fldChar w:fldCharType="begin"/>
        </w:r>
        <w:r>
          <w:instrText xml:space="preserve"> PAGEREF _Toc14213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86" w:history="1">
        <w:r>
          <w:rPr>
            <w:rFonts w:ascii="仿宋" w:eastAsia="仿宋" w:hAnsi="仿宋" w:cs="仿宋" w:hint="eastAsia"/>
            <w:lang w:eastAsia="zh-CN"/>
          </w:rPr>
          <w:t>十二、针织、编织物项目人力资源管理</w:t>
        </w:r>
        <w:r>
          <w:tab/>
        </w:r>
        <w:r>
          <w:fldChar w:fldCharType="begin"/>
        </w:r>
        <w:r>
          <w:instrText xml:space="preserve"> PAGEREF _Toc7086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20" w:history="1">
        <w:r>
          <w:rPr>
            <w:rFonts w:ascii="仿宋" w:eastAsia="仿宋" w:hAnsi="仿宋" w:cs="仿宋" w:hint="eastAsia"/>
            <w:lang w:eastAsia="zh-CN"/>
          </w:rPr>
          <w:t>(一)、建立健全的预算管理制度</w:t>
        </w:r>
        <w:r>
          <w:tab/>
        </w:r>
        <w:r>
          <w:fldChar w:fldCharType="begin"/>
        </w:r>
        <w:r>
          <w:instrText xml:space="preserve"> PAGEREF _Toc5220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21" w:history="1">
        <w:r>
          <w:rPr>
            <w:rFonts w:ascii="仿宋" w:eastAsia="仿宋" w:hAnsi="仿宋" w:cs="仿宋" w:hint="eastAsia"/>
            <w:lang w:eastAsia="zh-CN"/>
          </w:rPr>
          <w:t>(二)、加强资金流动监控</w:t>
        </w:r>
        <w:r>
          <w:tab/>
        </w:r>
        <w:r>
          <w:fldChar w:fldCharType="begin"/>
        </w:r>
        <w:r>
          <w:instrText xml:space="preserve"> PAGEREF _Toc26721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72" w:history="1">
        <w:r>
          <w:rPr>
            <w:rFonts w:ascii="仿宋" w:eastAsia="仿宋" w:hAnsi="仿宋" w:cs="仿宋" w:hint="eastAsia"/>
            <w:lang w:eastAsia="zh-CN"/>
          </w:rPr>
          <w:t>(三)、制定完善的风险控制机制</w:t>
        </w:r>
        <w:r>
          <w:tab/>
        </w:r>
        <w:r>
          <w:fldChar w:fldCharType="begin"/>
        </w:r>
        <w:r>
          <w:instrText xml:space="preserve"> PAGEREF _Toc26872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1" w:history="1">
        <w:r>
          <w:rPr>
            <w:rFonts w:ascii="仿宋" w:eastAsia="仿宋" w:hAnsi="仿宋" w:cs="仿宋" w:hint="eastAsia"/>
            <w:lang w:eastAsia="zh-CN"/>
          </w:rPr>
          <w:t>(四)、优化成本管理</w:t>
        </w:r>
        <w:r>
          <w:tab/>
        </w:r>
        <w:r>
          <w:fldChar w:fldCharType="begin"/>
        </w:r>
        <w:r>
          <w:instrText xml:space="preserve"> PAGEREF _Toc3261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004" w:history="1">
        <w:r>
          <w:rPr>
            <w:rFonts w:ascii="仿宋" w:eastAsia="仿宋" w:hAnsi="仿宋" w:cs="仿宋" w:hint="eastAsia"/>
            <w:lang w:eastAsia="zh-CN"/>
          </w:rPr>
          <w:t>十三、质量管理体系</w:t>
        </w:r>
        <w:r>
          <w:tab/>
        </w:r>
        <w:r>
          <w:fldChar w:fldCharType="begin"/>
        </w:r>
        <w:r>
          <w:instrText xml:space="preserve"> PAGEREF _Toc8004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10" w:history="1">
        <w:r>
          <w:rPr>
            <w:rFonts w:ascii="仿宋" w:eastAsia="仿宋" w:hAnsi="仿宋" w:cs="仿宋" w:hint="eastAsia"/>
            <w:lang w:eastAsia="zh-CN"/>
          </w:rPr>
          <w:t>(一)、质量目标与方针</w:t>
        </w:r>
        <w:r>
          <w:tab/>
        </w:r>
        <w:r>
          <w:fldChar w:fldCharType="begin"/>
        </w:r>
        <w:r>
          <w:instrText xml:space="preserve"> PAGEREF _Toc25310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0" w:history="1">
        <w:r>
          <w:rPr>
            <w:rFonts w:ascii="仿宋" w:eastAsia="仿宋" w:hAnsi="仿宋" w:cs="仿宋" w:hint="eastAsia"/>
            <w:lang w:eastAsia="zh-CN"/>
          </w:rPr>
          <w:t>(二)、质量管理责任</w:t>
        </w:r>
        <w:r>
          <w:tab/>
        </w:r>
        <w:r>
          <w:fldChar w:fldCharType="begin"/>
        </w:r>
        <w:r>
          <w:instrText xml:space="preserve"> PAGEREF _Toc2160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75" w:history="1">
        <w:r>
          <w:rPr>
            <w:rFonts w:ascii="仿宋" w:eastAsia="仿宋" w:hAnsi="仿宋" w:cs="仿宋" w:hint="eastAsia"/>
            <w:lang w:eastAsia="zh-CN"/>
          </w:rPr>
          <w:t>(三)、质量管理体系文件</w:t>
        </w:r>
        <w:r>
          <w:tab/>
        </w:r>
        <w:r>
          <w:fldChar w:fldCharType="begin"/>
        </w:r>
        <w:r>
          <w:instrText xml:space="preserve"> PAGEREF _Toc24775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70" w:history="1">
        <w:r>
          <w:rPr>
            <w:rFonts w:ascii="仿宋" w:eastAsia="仿宋" w:hAnsi="仿宋" w:cs="仿宋" w:hint="eastAsia"/>
            <w:lang w:eastAsia="zh-CN"/>
          </w:rPr>
          <w:t>(四)、质量培训与教育</w:t>
        </w:r>
        <w:r>
          <w:tab/>
        </w:r>
        <w:r>
          <w:fldChar w:fldCharType="begin"/>
        </w:r>
        <w:r>
          <w:instrText xml:space="preserve"> PAGEREF _Toc28170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43" w:history="1">
        <w:r>
          <w:rPr>
            <w:rFonts w:ascii="仿宋" w:eastAsia="仿宋" w:hAnsi="仿宋" w:cs="仿宋" w:hint="eastAsia"/>
            <w:lang w:eastAsia="zh-CN"/>
          </w:rPr>
          <w:t>(五)、质量审核与评价</w:t>
        </w:r>
        <w:r>
          <w:tab/>
        </w:r>
        <w:r>
          <w:fldChar w:fldCharType="begin"/>
        </w:r>
        <w:r>
          <w:instrText xml:space="preserve"> PAGEREF _Toc28443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32" w:history="1">
        <w:r>
          <w:rPr>
            <w:rFonts w:ascii="仿宋" w:eastAsia="仿宋" w:hAnsi="仿宋" w:cs="仿宋" w:hint="eastAsia"/>
            <w:lang w:eastAsia="zh-CN"/>
          </w:rPr>
          <w:t>(六)、不符合与纠正措施</w:t>
        </w:r>
        <w:r>
          <w:tab/>
        </w:r>
        <w:r>
          <w:fldChar w:fldCharType="begin"/>
        </w:r>
        <w:r>
          <w:instrText xml:space="preserve"> PAGEREF _Toc28232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007" w:history="1">
        <w:r>
          <w:rPr>
            <w:rFonts w:ascii="仿宋" w:eastAsia="仿宋" w:hAnsi="仿宋" w:cs="仿宋" w:hint="eastAsia"/>
            <w:lang w:eastAsia="zh-CN"/>
          </w:rPr>
          <w:t>十四、利益相关者分析与沟通计划</w:t>
        </w:r>
        <w:r>
          <w:tab/>
        </w:r>
        <w:r>
          <w:fldChar w:fldCharType="begin"/>
        </w:r>
        <w:r>
          <w:instrText xml:space="preserve"> PAGEREF _Toc13007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5" w:history="1">
        <w:r>
          <w:rPr>
            <w:rFonts w:ascii="仿宋" w:eastAsia="仿宋" w:hAnsi="仿宋" w:cs="仿宋" w:hint="eastAsia"/>
            <w:lang w:eastAsia="zh-CN"/>
          </w:rPr>
          <w:t>(一)、利益相关者分析</w:t>
        </w:r>
        <w:r>
          <w:tab/>
        </w:r>
        <w:r>
          <w:fldChar w:fldCharType="begin"/>
        </w:r>
        <w:r>
          <w:instrText xml:space="preserve"> PAGEREF _Toc895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69" w:history="1">
        <w:r>
          <w:rPr>
            <w:rFonts w:ascii="仿宋" w:eastAsia="仿宋" w:hAnsi="仿宋" w:cs="仿宋" w:hint="eastAsia"/>
            <w:lang w:eastAsia="zh-CN"/>
          </w:rPr>
          <w:t>(二)、沟通计划</w:t>
        </w:r>
        <w:r>
          <w:tab/>
        </w:r>
        <w:r>
          <w:fldChar w:fldCharType="begin"/>
        </w:r>
        <w:r>
          <w:instrText xml:space="preserve"> PAGEREF _Toc18769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9997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规划设计方案的编制将依据相关的规范标准，通过充分的调研和分析，在满足项目需求的前提下，确定合理的设计方案。在此，郑重声明本方案仅限于学习交流使用，并不可做为商业用途。通过本方案的实施，期望能够在项目的全过程中有效地进行规划和设计，推动项目进展并取得良好的成果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1940"/>
      <w:r>
        <w:rPr>
          <w:rFonts w:ascii="仿宋" w:eastAsia="仿宋" w:hAnsi="仿宋" w:cs="仿宋" w:hint="eastAsia"/>
          <w:sz w:val="28"/>
          <w:lang w:eastAsia="zh-CN"/>
        </w:rPr>
        <w:t>一、针织、编织物项目危机管理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8266"/>
      <w:r>
        <w:rPr>
          <w:rFonts w:ascii="仿宋" w:eastAsia="仿宋" w:hAnsi="仿宋" w:cs="仿宋" w:hint="eastAsia"/>
          <w:lang w:eastAsia="zh-CN"/>
        </w:rPr>
        <w:t>(一)、危机预警与识别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针织、编织物项目危机管理中，危机预警与识别是确保针织、编织物项目稳健运行的核心步骤。通过建立全面的监测机制，针织、编织物项目团队旨在及时发现和理解潜在的风险和危机因素，以便采取及时的预防和应对措施，确保针织、编织物项目持续处于可控状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首先，通过深入的风险评估，针织、编织物项目团队全面分析了整个针织、编织物项目和各个阶段可能存在的威胁。这包括准确评估每个潜在风险的发生概率和可能影响的程度，为后续危机预警提供了有力支持。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其次，制定敏感指标和预警机制，针织、编织物项目团队着重于明确定义针织、编织物项目进展中的关键节点和相关指标，以便迅速察觉潜在问题。通过建立预警系统，团队能够更早地发现可能导致危机的迹象，并及时采取必要的行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监测作为危机预警的关键手段，通过对针织、编织物项目进展的持续监控，团队能够及时发现潜在问题并作出迅速反应。针织、编织物项目管理工具、定期进度报告以及团队会议等方式都被纳入监测体系，确保信息能够流畅传递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在这一阶段，团队的专业素养和反应速度将发挥至关重要的作用，以确保潜在危机能够在初期得到有效的处理，最大程度地减轻负面影响。通过危机预警与识别，针织、编织物项目得以更有序、可控地推进。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1683"/>
      <w:r>
        <w:rPr>
          <w:rFonts w:ascii="仿宋" w:eastAsia="仿宋" w:hAnsi="仿宋" w:cs="仿宋" w:hint="eastAsia"/>
          <w:sz w:val="28"/>
          <w:lang w:eastAsia="zh-CN"/>
        </w:rPr>
        <w:t>(二)、危机应对与恢复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紧急应对措施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在危机发生时，针织、编织物项目团队立即行动，成立了应急小组。该小组的任务是迅速制定并实施紧急应对措施，以最小化潜在损失。以下是采取的主要措施：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暂停针织、编织物项目进度：为遏制危机蔓延，针织、编织物项目暂时停止进行，以便全面评估当前状况。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资源重新分配：重新评估针织、编织物项目资源的分配，确保最大限度地减小损失。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实时沟通：与关键利益相关者建立实时沟通机制，向他们传递针织、编织物项目危机的实际状况，保障针织、编织物项目核心利益。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团队协作与沟通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在紧急应对的同时，针织、编织物项目团队强调了团队协作和有效沟通的重要性。以下是团队协作的关键举措：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应急小组成员职责明确：每位成员清晰了解自己在应急小组中的任务，保证任务执行的高效协同。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信息共享机制：建立了信息共享平台，确保团队成员能够及时获取针织、编织物项目危机的实时信息。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领导者沟通：针织、编织物项目领导者通过定期会议和即时沟通工具，指导团队应对危机，保持团队稳定运行。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恢复计划制定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随着危机得到初步控制，针织、编织物项目团队转向制定恢复计划，以确保针织、编织物项目能够从中迅速恢复。主要恢复计划包括：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修复受损的进度计划：重新评估针织、编织物项目进度，制定修复计划，确保针织、编织物项目尽快回归正常进程。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重新调整资源分配：优化资源分配，确保针织、编织物项目在有限资源下高效运转。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风险管理机制加强：对针织、编织物项目风险进行全面评估，制定更强化的风险管理策略，以预防未来可能的危机。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6811"/>
      <w:r>
        <w:rPr>
          <w:rFonts w:ascii="仿宋" w:eastAsia="仿宋" w:hAnsi="仿宋" w:cs="仿宋" w:hint="eastAsia"/>
          <w:sz w:val="28"/>
          <w:lang w:eastAsia="zh-CN"/>
        </w:rPr>
        <w:t>二、针织、编织物项目概论</w:t>
      </w:r>
      <w:bookmarkEnd w:id="5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6" w:name="_Toc8910"/>
      <w:r>
        <w:rPr>
          <w:rFonts w:ascii="仿宋" w:eastAsia="仿宋" w:hAnsi="仿宋" w:cs="仿宋" w:hint="eastAsia"/>
          <w:lang w:eastAsia="zh-CN"/>
        </w:rPr>
        <w:t>(一)、针织、编织物项目概况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 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起源追溯至对市场的深入洞察。市场的不断演变与变革为针织、编织物项目提供了难得的机遇。当前市场存在的需求缺口和变革的大环境共同构成了针织、编织物项目的背景。这个针织、编织物项目旨在充分利用市场机遇，填补行业中尚未满足的需求，为客户提供全新的解决方案。市场的变革和需求的增长使得这个针织、编织物项目具备了巨大的发展潜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1.2 针织、编织物项目名称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正式命名为针织、编织物。这个名称不仅仅是一个标识，更代表了针织、编织物项目的核心理念和愿景。它蕴含着针织、编织物项目所要解决问题的关键字，具有强烈的表达和辨识度，为针织、编织物项目树立了鲜明的品牌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1.3 针织、编织物项目目标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核心目标是提供一种全新、高效的解决方案，满足客户日益增长的需求。针织、编织物项目追求的不仅仅是满足市场需求，更是在市场中获得卓越的竞争优势。通过不断提升产品或服务的质量和创新水平，针织、编织物项目旨在成为行业中的领军者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1.4 针织、编织物项目范围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全面涵盖了产品研发、制造、市场推广和售后服务，确保从产品设计到最终用户体验的全方位关注。这一全面的针织、编织物项目范围是为了确保针织、编织物项目能够在整个价值链中提供卓越的价值，从而满足客户的期望并赢得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1.5 针织、编织物项目时间表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针织、编织物项目计划在未来18个月内完成，包括研发、测试、市场试点和正式推出等不同阶段。这个时间表的合理设计是为了确保针织、编织物项目各个阶段的顺利推进，以便按时交付高质量的成果。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1.6 针织、编织物项目预算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总预算估算为XX百万美元，主要分配在研发、市场推广、人员培训和运营等方面。这一充足的预算为针织、编织物项目提供了充足的资源，确保针织、编织物项目在各个方面都能取得优异的表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1.7 针织、编织物项目风险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可能面临的风险包括市场接受度低、技术难题、竞争激烈等。针织、编织物项目团队已经制定了相应的风险应对计划，通过前瞻性的风险管理，确保针织、编织物项目在面对不确定性时能够迅速做出应对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1.8 针织、编织物项目团队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针织、编织物项目汇聚了一支经验丰富、多领域专业素养的核心团队，确保针织、编织物项目在各个方面都能拥有高水平的执行力。团队的协同作战是针织、编织物项目成功的关键因素之一。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1.9 针织、编织物项目背景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针织、编织物项目的背景根植于市场对更高效、创新产品的渴望，同时也受到科技发展对行业格局的深刻改变的影响。这为针织、编织物项目提供了广阔的发展空间和市场需求。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1.10 针织、编织物项目现状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截至目前，针织、编织物项目已完成市场调研和技术验证，取得了初步的成功。这为针织、编织物项目在未来的发展奠定了坚实的基础，为更远大的目标打下了坚实的基石。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20785"/>
      <w:r>
        <w:rPr>
          <w:rFonts w:ascii="仿宋" w:eastAsia="仿宋" w:hAnsi="仿宋" w:cs="仿宋" w:hint="eastAsia"/>
          <w:sz w:val="28"/>
          <w:lang w:eastAsia="zh-CN"/>
        </w:rPr>
        <w:t>(二)、针织、编织物项目目标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keyword》针织、编织物项目首要业务目标是在市场中占据有利地位，实现产品/服务的成功推广和销售。通过不断提升产品质量、创新性，针织、编织物项目追求成为行业中的领导者，赢得更多客户的青睐。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在科技迅速发展的时代，针织、编织物项目着眼于技术创新。通过持续的研发和技术升级，针织、编织物项目旨在推出更具创新性的产品或服务，以满足市场对新鲜、先进解决方案的需求。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为了建立可持续的客户关系，针织、编织物项目设定了客户满意度目标。通过提供卓越的产品质量和优质的客户服务，针织、编织物项目追求赢得客户的信任和忠诚度，确保他们的满意度达到行业领先水平。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针织、编织物项目注重社会责任和可持续发展。通过实施环保、社会责任针织、编织物项目，针织、编织物项目致力于在经济发展的同时保护环境，促进社会公平，实现可持续经营。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针织、编织物项目的团队是实现目标的核心驱动力。因此，针织、编织物项目设定了团队发展目标，包括提升团队成员的专业技能、培养领导力，以及搭建协同高效的团队工作氛围。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20865"/>
      <w:r>
        <w:rPr>
          <w:rFonts w:ascii="仿宋" w:eastAsia="仿宋" w:hAnsi="仿宋" w:cs="仿宋" w:hint="eastAsia"/>
          <w:sz w:val="28"/>
          <w:lang w:eastAsia="zh-CN"/>
        </w:rPr>
        <w:t>(三)、针织、编织物项目提出的理由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## 2. 针织、编织物项目提出的理由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2.1 市场机遇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提出源于对市场机遇的深刻洞察。当前市场中存在的需求缺口和行业发展趋势表明，有巨大的商业机会等待被开发。通过准确捕捉市场机遇，针织、编织物项目可以在激烈的竞争中脱颖而出，迅速占领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2.2 技术创新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理念基于对技术创新的信仰。通过持续的研发和技术投入，针织、编织物项目有望推出更具创新性的产品或服务。在科技飞速发展的当下，针织、编织物项目将充分利用先进技术，满足客户对高质量、高效率解决方案的迫切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2.3 行业竞争力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提出是为了增强企业的行业竞争力。通过提升产品或服务的质量和独特性，针织、编织物项目力图在行业中建立起巩固的地位。这不仅有助于吸引更多客户，还能够吸引优秀的人才和合作伙伴，共同推动企业的可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2.4 消费者需求变化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针织、编织物项目响应了消费者需求的变化。随着社会和科技的不断发展，消费者对产品和服务的需求也在发生变化。通过深入了解并及时回应消费者的新需求，针织、编织物项目将能够提供更符合市场潮流和客户期望的解决方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2.5 战略发展规划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针织、编织物项目的提出是企业战略发展规划的一部分。在面对日益激烈的市场竞争和不断变化的商业环境中，针织、编织物项目作为企业战略的一环，旨在为企业开辟新的增长领域，巩固企业在行业中的地位。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2.6 社会责任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提出不仅仅是基于商业考量，还注重社会责任。通过推出环保、社会责任等方面的针织、编织物项目，针织、编织物企业可以在社会中树立积极形象，为社会做出积极贡献，实现经济效益和社会效益的双赢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2.7 利益相关者期望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针织、编织物项目的提出反映了对利益相关者期望的关注。包括客户、员工、投资者等利益相关者在企业发展中都有着各自的期望，针织、编织物项目力求在满足这些期望的同时，取得更大的共赢。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9" w:name="_Toc19674"/>
      <w:r>
        <w:rPr>
          <w:rFonts w:ascii="仿宋" w:eastAsia="仿宋" w:hAnsi="仿宋" w:cs="仿宋" w:hint="eastAsia"/>
          <w:sz w:val="28"/>
          <w:lang w:eastAsia="zh-CN"/>
        </w:rPr>
        <w:t>(四)、针织、编织物项目意义</w:t>
      </w:r>
      <w:bookmarkEnd w:id="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在实施针织、编织物项目的过程中，我们不仅仅是在追逐商业成功，更是为企业和社会的多个层面创造了深远的意义。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首要意义在于提升企业的市场竞争力。通过持续的创新和对产品质量的高标准要求，针织、编织物项目将使企业在市场中脱颖而出。这不仅为企业带来了更多的商业机会，也将吸引更多的客户和投资者，为企业打造可持续增长的基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针织、编织物项目的推进将促使行业技术水平的提升。通过引入先进技术和创新性解决方案，针织、编织物项目有望在行业中树立标杆，推动整个行业走向更高水平。这对于行业的可持续发展和创新力的提升都具有积极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社会层面，针织、编织物项目不仅创造了大量就业机会，提高了就业水平，还注重社会责任和环保。通过参与社会公益事业和推动环保针织、编织物项目，针织、编织物项目为社会贡献了一份力量，体现了企业对社会的积极回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综合而言，针织、编织物项目意义重大，不仅推动了企业的发展，也为行业和社会的进步贡献了积极力量。这是一个全面而深刻的影响，将在未来产生可持续的正面效应。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0" w:name="_Toc18917"/>
      <w:r>
        <w:rPr>
          <w:rFonts w:ascii="仿宋" w:eastAsia="仿宋" w:hAnsi="仿宋" w:cs="仿宋" w:hint="eastAsia"/>
          <w:sz w:val="28"/>
          <w:lang w:eastAsia="zh-CN"/>
        </w:rPr>
        <w:t>(五)、针织、编织物项目背景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在当今迅猛发展的商业环境中，针织、编织物项目的动因根植于对多方面因素的审慎考量。这个针织、编织物项目的提出并非孤立的决策，而是对企业所处背景深入思考的产物。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的不断演变是针织、编织物项目背后的首要原因。科技的迅速发展和全球市场的快速变化使得企业必须灵活应对。针织、编织物项目应运而生，旨在通过创新性的解决方案迎合市场的多变需求，赢得竞争中的先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start="12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竞争的激烈程度也是针织、编织物项目背景中不可忽视的一环。企业需要在激烈竞争中脱颖而出，为此，针织、编织物项目致力于打破常规，提供独特的价值主张，以吸引客户并确保市场份额的增长。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技术的迅速发展为企业带来了机遇与挑战。作为针织、编织物项目启动的背景之一，对新兴技术的应用将有助于提升企业的技术水平，使其在不断演进的商业环境中保持竞争优势。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此外，社会对企业责任的期望也在逐渐升高。针织、编织物项目充分融入了社会责任的理念，通过可持续经营和社会公益针织、编织物项目，企图为社会贡献一份力量，在商业成功的同时关注社会价值。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1" w:name="_Toc6574"/>
      <w:r>
        <w:rPr>
          <w:rFonts w:ascii="仿宋" w:eastAsia="仿宋" w:hAnsi="仿宋" w:cs="仿宋" w:hint="eastAsia"/>
          <w:sz w:val="28"/>
          <w:lang w:eastAsia="zh-CN"/>
        </w:rPr>
        <w:t>三、产品规划分析</w:t>
      </w:r>
      <w:bookmarkEnd w:id="11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2" w:name="_Toc22789"/>
      <w:r>
        <w:rPr>
          <w:rFonts w:ascii="仿宋" w:eastAsia="仿宋" w:hAnsi="仿宋" w:cs="仿宋" w:hint="eastAsia"/>
          <w:lang w:eastAsia="zh-CN"/>
        </w:rPr>
        <w:t>(一)、产品规划</w:t>
      </w:r>
      <w:bookmarkEnd w:id="12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针织、编织物项目的主要产品是XXXX，预计年产值为XXX万元。这一产品在市场中占据着重要的地位，其广泛的应用范围使得该针织、编织物项目的市场前景非常广阔。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此相关的行业具有高度的关联度，涉及范围广泛，对相关产业的带动力也较大。根据国内统计数据显示，相关行业的发展不仅直接关系到原材料、能源、商业、金融、交通运输等多个领域，同时也对人力资源配置产生深远影响。这种产业的发展不仅仅是单一行业的独立增长，更是对整个国民经济的全方位推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8"/>
          <w:footerReference w:type="default" r:id="rId29"/>
          <w:type w:val="nextPage"/>
          <w:pgSz w:w="11906" w:h="16838"/>
          <w:pgMar w:top="1440" w:right="1800" w:bottom="1440" w:left="1800" w:header="851" w:footer="992" w:gutter="0"/>
          <w:pgNumType w:start="13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这一产业生态系统中，针织、编织物项目的xxx产品作为重要的原材料之一，将在多个领域发挥关键作用。其在建筑、交通、能源等方面的广泛应用将为整个产业链提供强大的支持，形成产业协同效应。针织、编织物项目的年产值XXX万XXX万XXX万万元不仅反映了其在市场上的巨大潜力，更预示着它对国民经济的积极贡献。这种关联度高、涉及面广的产业关系，使得该针织、编织物项目在未来的发展中将成为相关产业链的重要推动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3" w:name="_Toc17562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1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（一）用地规模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总征地面积为XXXX平方米，相当于约XX.XX亩，其中净用地面积为XXXX平方米，红线范围内相当于约XX.XX亩。这一用地规模充分考虑了针织、编织物项目的建设需求，保障了针织、编织物项目在合适的空间内得以充分发展。针织、编织物项目规划的总建筑面积为XXXX平方米，其中主体工程建设占XXXX平方米，计容建筑面积达XXXX平方米。预计建筑工程的投资将达到XXXX万元，为针织、编织物项目的顺利推进提供了经济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（二）设备购置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计划购置的设备共计XXXX台（套），设备购置费用为XXXX万元。这一设备购置计划充分考虑到针织、编织物项目的生产需求和技术要求，确保了针织、编织物项目在生产运营中具备先进的技术装备和高效的生产能力。设备的合理配置将为针织、编织物项目的正常运作和未来的产能提升奠定坚实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0"/>
          <w:footerReference w:type="default" r:id="rId31"/>
          <w:type w:val="nextPage"/>
          <w:pgSz w:w="11906" w:h="16838"/>
          <w:pgMar w:top="1440" w:right="1800" w:bottom="1440" w:left="1800" w:header="851" w:footer="992" w:gutter="0"/>
          <w:pgNumType w:start="1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（三）产能规模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计划总投资为XXXX万元，预计年实现营业收入为XXXX万元。这一产能规模的设定旨在确保针织、编织物项目能够在投资与回报之间取得平衡，实现长期可持续的发展。针织、编织物项目的总投资充分考虑到各个方面的需求，包括用地建设、设备购置等多个环节，以确保针织、编织物项目在未来能够具备强大的产能规模，为市场创造更大的经济效益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4" w:name="_Toc9210"/>
      <w:r>
        <w:rPr>
          <w:rFonts w:ascii="仿宋" w:eastAsia="仿宋" w:hAnsi="仿宋" w:cs="仿宋" w:hint="eastAsia"/>
          <w:sz w:val="28"/>
          <w:lang w:eastAsia="zh-CN"/>
        </w:rPr>
        <w:t>四、针织、编织物项目建设单位说明</w:t>
      </w:r>
      <w:bookmarkEnd w:id="14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5" w:name="_Toc685"/>
      <w:r>
        <w:rPr>
          <w:rFonts w:ascii="仿宋" w:eastAsia="仿宋" w:hAnsi="仿宋" w:cs="仿宋" w:hint="eastAsia"/>
          <w:lang w:eastAsia="zh-CN"/>
        </w:rPr>
        <w:t>(一)、针织、编织物项目承办单位基本情况</w:t>
      </w:r>
      <w:bookmarkEnd w:id="1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公司名称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公司名称：某某公司有限公司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注册地址：XX省XX市XX区XX街XX号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注册资本：XXX万元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成立日期：20XX年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公司性质：民营/国有/合资公司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公司简介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2"/>
          <w:footerReference w:type="default" r:id="rId33"/>
          <w:type w:val="nextPage"/>
          <w:pgSz w:w="11906" w:h="16838"/>
          <w:pgMar w:top="1440" w:right="1800" w:bottom="1440" w:left="1800" w:header="851" w:footer="992" w:gutter="0"/>
          <w:pgNumType w:start="1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某某公司有限公司是一家领先的企业，专注于[公司主要业务领域]。公司成立于20XX年，凭借多年来在[行业领域]的卓越表现，已经成为该行业的领先者之一。公司以创新、质量和可持续性为核心价值观，致力于满足客户的需求并推动行业的发展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6" w:name="_Toc1676"/>
      <w:r>
        <w:rPr>
          <w:rFonts w:ascii="仿宋" w:eastAsia="仿宋" w:hAnsi="仿宋" w:cs="仿宋" w:hint="eastAsia"/>
          <w:sz w:val="28"/>
          <w:lang w:eastAsia="zh-CN"/>
        </w:rPr>
        <w:t>(二)、公司经济效益分析</w:t>
      </w:r>
      <w:bookmarkEnd w:id="1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3.1 收入与利润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作为针织、编织物项目承办单位的XXXX，我们着眼于实现可持续的经济效益。通过技术创新和解决方案的提供，公司预计在针织、编织物项目执行期间将获得可观的收入增长。这一收入来源主要包括针织、编织物项目交付、技术服务和解决方案的销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同时，我们注重成本控制和效率提升，以确保针织、编织物项目的可持续盈利。透过精细的管理和资源优化，公司期望实现针织、编织物项目利润最大化。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3.2 投资回报率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将对针织、编织物项目实施进行全面的投资评估，包括针织、编织物项目启动阶段的资金投入和后续运营成本。通过对针织、编织物项目的全生命周期进行经济分析，公司将确保投资回报率（ROI）能够满足预期目标，保障投资的合理性和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3.3 现金流分析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4"/>
          <w:footerReference w:type="default" r:id="rId35"/>
          <w:type w:val="nextPage"/>
          <w:pgSz w:w="11906" w:h="16838"/>
          <w:pgMar w:top="1440" w:right="1800" w:bottom="1440" w:left="1800" w:header="851" w:footer="992" w:gutter="0"/>
          <w:pgNumType w:start="1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为确保公司在针织、编织物项目实施过程中具备足够的资金流动性，公司将进行详尽的现金流分析。这包括资金需求的合理预测、针织、编织物项目周期内的资金峰谷分析以及灵活的财务管理策略，以应对各种潜在的经济变动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7" w:name="_Toc6073"/>
      <w:r>
        <w:rPr>
          <w:rFonts w:ascii="仿宋" w:eastAsia="仿宋" w:hAnsi="仿宋" w:cs="仿宋" w:hint="eastAsia"/>
          <w:sz w:val="28"/>
          <w:lang w:eastAsia="zh-CN"/>
        </w:rPr>
        <w:t>五、工艺说明</w:t>
      </w:r>
      <w:bookmarkEnd w:id="17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8" w:name="_Toc22468"/>
      <w:r>
        <w:rPr>
          <w:rFonts w:ascii="仿宋" w:eastAsia="仿宋" w:hAnsi="仿宋" w:cs="仿宋" w:hint="eastAsia"/>
          <w:lang w:eastAsia="zh-CN"/>
        </w:rPr>
        <w:t>(一)、技术管理特点</w:t>
      </w:r>
      <w:bookmarkEnd w:id="1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织、编织物项目的技术管理特点体现在其创新导向。通过引入最先进的技术趋势和解决方案，针织、编织物项目致力于提升科技含量、提高质量和效率水平。这意味着我们将采用最新的工具和方法，确保针织、编织物项目在技术层面始终走在前沿，从而在竞争激烈的市场中脱颖而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其次，整合性策略是针织、编织物项目技术管理的显著特征。通过整合不同领域的技术资源，我们实现了跨学科的协同工作。这有助于优化技术架构，提高整体效能。此外，整合性策略还促进了不同技术团队之间的紧密沟通和高效合作，确保针织、编织物项目各方面的技术都能得到协同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管理的第三个显著特点是持续优化。为了保持竞争力，我们将建立健全的技术监测体系，定期评估和更新针织、编织物项目所采用的技术。通过不断优化技术方案，针织、编织物项目将能够灵活应对市场和行业的变化，确保技术一直处于领先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另一方面，风险管理在技术管理中也占据重要地位。针织、编织物项目团队将在针织、编织物项目初期识别可能的技术风险，并采取相应的预防和应对措施。通过建立健全的风险评估机制，针织、编织物项目能够在实施过程中及时发现并解决潜在的技术问题，保障针织、编织物项目技术实施的平稳进行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https://d.book118.com/715323110300011120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37"/>
      <w:footerReference w:type="default" r:id="rId38"/>
      <w:type w:val="nextPage"/>
      <w:pgSz w:w="11906" w:h="16838"/>
      <w:pgMar w:top="1440" w:right="1800" w:bottom="1440" w:left="1800" w:header="851" w:footer="992" w:gutter="0"/>
      <w:pgNumType w:start="17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18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针织、编织物项目规划设计纲要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4B6A99"/>
    <w:rsid w:val="164B6A9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footer" Target="footer16.xml" /><Relationship Id="rId36" Type="http://schemas.openxmlformats.org/officeDocument/2006/relationships/hyperlink" Target="https://d.book118.com/715323110300011120" TargetMode="External" /><Relationship Id="rId37" Type="http://schemas.openxmlformats.org/officeDocument/2006/relationships/header" Target="header17.xml" /><Relationship Id="rId38" Type="http://schemas.openxmlformats.org/officeDocument/2006/relationships/footer" Target="footer17.xml" /><Relationship Id="rId39" Type="http://schemas.openxmlformats.org/officeDocument/2006/relationships/theme" Target="theme/theme1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2024-02-26T00:38:00Z</dcterms:created>
  <dcterms:modified xsi:type="dcterms:W3CDTF">2024-02-26T00:38:55Z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8E7AB3390D8C4A2081CE363DD534E7AF_11</vt:lpwstr>
  </property>
  <property fmtid="{D5CDD505-2E9C-101B-9397-08002B2CF9AE}" pid="3" name="KSOProductBuildVer">
    <vt:lpwstr>2052-12.1.0.16388</vt:lpwstr>
  </property>
</Properties>
</file>