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627E" w14:paraId="61E815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627E" w14:paraId="5D5F66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627E" w14:paraId="7DA362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627E" w:rsidRPr="0058627E" w14:paraId="2D8B176D" w14:textId="0493B3B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627E">
        <w:rPr>
          <w:rFonts w:ascii="宋体" w:eastAsia="宋体" w:hAnsi="宋体" w:hint="eastAsia"/>
          <w:b/>
          <w:sz w:val="60"/>
        </w:rPr>
        <w:t>影视设备项目安全评估报告</w:t>
      </w:r>
    </w:p>
    <w:p w:rsidR="0058627E" w:rsidP="0058627E" w14:paraId="631F2678" w14:textId="03429CE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627E">
        <w:rPr>
          <w:rFonts w:ascii="仿宋" w:eastAsia="仿宋" w:hAnsi="仿宋" w:hint="eastAsia"/>
          <w:b/>
          <w:sz w:val="40"/>
        </w:rPr>
        <w:t>目录</w:t>
      </w:r>
    </w:p>
    <w:p w:rsidR="0058627E" w14:paraId="19D5E127" w14:textId="44E1C8F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8627E" w14:paraId="3D2B56F5" w14:textId="169AEF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627E" w14:paraId="42B3BAEA" w14:textId="04DB30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627E" w14:paraId="0416688C" w14:textId="15B41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627E" w14:paraId="6AB5658D" w14:textId="3DFE2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627E" w14:paraId="4C05AFE2" w14:textId="4371CF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627E" w14:paraId="11394CE4" w14:textId="0E678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627E" w14:paraId="5E478DDC" w14:textId="5EA72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627E" w14:paraId="7A1A1240" w14:textId="6A953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8627E" w14:paraId="553B1F94" w14:textId="795335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8627E" w14:paraId="58375432" w14:textId="23D16C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627E" w14:paraId="5DA5DD6D" w14:textId="40AB5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627E" w14:paraId="3F2C8194" w14:textId="4A479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(二)、评价影视设备项目概况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8627E" w14:paraId="2973E295" w14:textId="60415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627E" w14:paraId="5DC84379" w14:textId="44864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8627E" w14:paraId="66D14E86" w14:textId="6B3FB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8627E" w14:paraId="06BE5528" w14:textId="2679D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8627E" w14:paraId="4ED59747" w14:textId="042F2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8627E" w14:paraId="73195E06" w14:textId="58224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627E" w14:paraId="2F390737" w14:textId="74B57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627E" w14:paraId="39D68659" w14:textId="0DE61B1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627E" w14:paraId="75ECD51A" w14:textId="3D183A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8627E" w14:paraId="19B83F4F" w14:textId="5FB81A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627E" w14:paraId="4C616CBA" w14:textId="690CE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_Toc157934893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627E" w14:paraId="5094E9CB" w14:textId="6CA77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_Toc157934894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8627E" w14:paraId="7BDA02DC" w14:textId="23EF90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8627E" w14:paraId="75ACA442" w14:textId="0D93F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8627E" w14:paraId="7B267F5E" w14:textId="61DB2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(二)、影视设备项目对当地经济的影响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_Toc157934897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627E" w14:paraId="0EF1420C" w14:textId="4DCF3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(三)、影视设备项目对当地社会的影响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8627E" w14:paraId="587F7470" w14:textId="1A43B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(四)、影视设备项目对当地文化的影响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_Toc157934899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8627E" w14:paraId="2CA2E1BA" w14:textId="17455E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8627E" w14:paraId="7FBA6BC4" w14:textId="676AE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8627E" w14:paraId="2DC53E2F" w14:textId="30029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(二)、评价影视设备项目风险分析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8627E" w14:paraId="02EF4DD8" w14:textId="64B53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8627E" w14:paraId="318A16DC" w14:textId="555B87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8627E" w14:paraId="199BC307" w14:textId="1429E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8627E" w14:paraId="0795AA81" w14:textId="57689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627E" w14:paraId="13BACADE" w14:textId="6FD23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8627E" w14:paraId="00055C60" w14:textId="79287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627E" w14:paraId="68B58B6A" w14:textId="62A13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8627E" w14:paraId="17B258B9" w14:textId="2E40AC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_Toc157934910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8627E" w14:paraId="3002722C" w14:textId="0A431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8627E" w14:paraId="68E2C7F7" w14:textId="7F2A7B4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_Toc157934912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8627E" w14:paraId="5F1E4198" w14:textId="516FA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_Toc157934913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8627E" w14:paraId="26C74F85" w14:textId="41546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_Toc157934914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8627E" w14:paraId="474258FD" w14:textId="65767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_Toc157934915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8627E" w14:paraId="575CBA2D" w14:textId="4CBB5C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_Toc157934916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8627E" w14:paraId="1B5F2924" w14:textId="29C57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_Toc157934917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8627E" w14:paraId="2CBA06EC" w14:textId="0DCEF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_Toc157934918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8627E" w14:paraId="77A85217" w14:textId="38C24C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_Toc157934919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8627E" w14:paraId="0F622BB4" w14:textId="012E10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_Toc157934920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8627E" w14:paraId="443348DF" w14:textId="3BD9B8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_Toc157934921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8627E" w14:paraId="7E7F5A7D" w14:textId="02BEA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_Toc157934922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8627E" w14:paraId="76BF788D" w14:textId="6D295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_Toc157934923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8627E" w14:paraId="2A809EE7" w14:textId="32652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_Toc157934924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8627E" w14:paraId="235CCA21" w14:textId="7C9F27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十一、影视设备项目安全现状评价报告的存档与发布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_Toc157934925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8627E" w14:paraId="39C30F08" w14:textId="3C0CC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_Toc157934926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8627E" w14:paraId="0B2484D8" w14:textId="02BE2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_Toc157934927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8627E" w14:paraId="13090B44" w14:textId="6BF17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_Toc157934928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8627E" w14:paraId="5D01FD67" w14:textId="2C33C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_Toc157934929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8627E" w14:paraId="3063401F" w14:textId="63C810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_Toc157934930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8627E" w14:paraId="6A9FA7B9" w14:textId="77F12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_Toc157934931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8627E" w14:paraId="09F24278" w14:textId="43CF1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_Toc157934932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8627E" w14:paraId="2DECBC67" w14:textId="6FEE9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_Toc157934933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8627E" w14:paraId="6E0487D8" w14:textId="1A9C5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_Toc157934934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https://d.book118.com/715324044322011103</w:t>
        </w:r>
      </w:hyperlink>
    </w:p>
    <w:p w:rsidR="0058627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:rsidP="008138CD" w14:paraId="6521C7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627E" w14:paraId="3E8006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:rsidP="008138CD" w14:paraId="5BF3ACB2" w14:textId="47316C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627E" w14:paraId="3029639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14:paraId="0912328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:rsidP="008138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627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:rsidP="008138CD" w14:textId="47316C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627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:rsidP="008138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627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:rsidP="008138CD" w14:textId="47316C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627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:rsidP="008138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627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:rsidP="008138CD" w14:textId="47316C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8627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14:paraId="749C2F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:rsidRPr="0058627E" w:rsidP="0058627E" w14:paraId="719A71EF" w14:textId="1A28B9D0">
    <w:pPr>
      <w:pStyle w:val="Header"/>
      <w:rPr>
        <w:rFonts w:ascii="仿宋" w:eastAsia="仿宋" w:hAnsi="仿宋"/>
      </w:rPr>
    </w:pPr>
    <w:r w:rsidRPr="0058627E">
      <w:rPr>
        <w:rFonts w:ascii="仿宋" w:eastAsia="仿宋" w:hAnsi="仿宋" w:hint="eastAsia"/>
      </w:rPr>
      <w:t>影视设备项目安全评估报告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14:paraId="030DDD7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:rsidRPr="0058627E" w:rsidP="0058627E" w14:textId="1A28B9D0">
    <w:pPr>
      <w:pStyle w:val="Header"/>
      <w:rPr>
        <w:rFonts w:ascii="仿宋" w:eastAsia="仿宋" w:hAnsi="仿宋"/>
      </w:rPr>
    </w:pPr>
    <w:r w:rsidRPr="0058627E">
      <w:rPr>
        <w:rFonts w:ascii="仿宋" w:eastAsia="仿宋" w:hAnsi="仿宋" w:hint="eastAsia"/>
      </w:rPr>
      <w:t>影视设备项目安全评估报告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:rsidRPr="0058627E" w:rsidP="0058627E" w14:textId="1A28B9D0">
    <w:pPr>
      <w:pStyle w:val="Header"/>
      <w:rPr>
        <w:rFonts w:ascii="仿宋" w:eastAsia="仿宋" w:hAnsi="仿宋"/>
      </w:rPr>
    </w:pPr>
    <w:r w:rsidRPr="0058627E">
      <w:rPr>
        <w:rFonts w:ascii="仿宋" w:eastAsia="仿宋" w:hAnsi="仿宋" w:hint="eastAsia"/>
      </w:rPr>
      <w:t>影视设备项目安全评估报告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:rsidRPr="0058627E" w:rsidP="0058627E" w14:textId="1A28B9D0">
    <w:pPr>
      <w:pStyle w:val="Header"/>
      <w:rPr>
        <w:rFonts w:ascii="仿宋" w:eastAsia="仿宋" w:hAnsi="仿宋"/>
      </w:rPr>
    </w:pPr>
    <w:r w:rsidRPr="0058627E">
      <w:rPr>
        <w:rFonts w:ascii="仿宋" w:eastAsia="仿宋" w:hAnsi="仿宋" w:hint="eastAsia"/>
      </w:rPr>
      <w:t>影视设备项目安全评估报告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62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27E"/>
    <w:rsid w:val="0058627E"/>
    <w:rsid w:val="008138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89384C"/>
  <w15:chartTrackingRefBased/>
  <w15:docId w15:val="{47B8800C-75D6-48AB-B124-4D9AC3473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627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62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627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627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62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627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62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627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627E"/>
  </w:style>
  <w:style w:type="paragraph" w:styleId="TOC1">
    <w:name w:val="toc 1"/>
    <w:basedOn w:val="Normal"/>
    <w:next w:val="Normal"/>
    <w:autoRedefine/>
    <w:uiPriority w:val="39"/>
    <w:unhideWhenUsed/>
    <w:rsid w:val="0058627E"/>
  </w:style>
  <w:style w:type="paragraph" w:styleId="TOC2">
    <w:name w:val="toc 2"/>
    <w:basedOn w:val="Normal"/>
    <w:next w:val="Normal"/>
    <w:autoRedefine/>
    <w:uiPriority w:val="39"/>
    <w:unhideWhenUsed/>
    <w:rsid w:val="0058627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1532404432201110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7302</Words>
  <Characters>41624</Characters>
  <Application>Microsoft Office Word</Application>
  <DocSecurity>0</DocSecurity>
  <Lines>346</Lines>
  <Paragraphs>97</Paragraphs>
  <ScaleCrop>false</ScaleCrop>
  <Company/>
  <LinksUpToDate>false</LinksUpToDate>
  <CharactersWithSpaces>48829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2024-02-04T02:26:00Z</dcterms:created>
  <dcterms:modified xsi:type="dcterms:W3CDTF">2024-02-04T02:27:00Z</dcterms:modified>
</cp:coreProperties>
</file>