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精细药液过滤器项目规划设计方案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3" w:history="1">
        <w:r>
          <w:rPr>
            <w:rFonts w:ascii="仿宋" w:eastAsia="仿宋" w:hAnsi="仿宋" w:cs="仿宋" w:hint="eastAsia"/>
            <w:lang w:eastAsia="zh-CN"/>
          </w:rPr>
          <w:t>概论</w:t>
        </w:r>
        <w:r>
          <w:tab/>
        </w:r>
        <w:r>
          <w:fldChar w:fldCharType="begin"/>
        </w:r>
        <w:r>
          <w:instrText xml:space="preserve"> PAGEREF _Toc28753 \h </w:instrText>
        </w:r>
        <w:r>
          <w:fldChar w:fldCharType="separate"/>
        </w:r>
        <w:r>
          <w:t>3</w:t>
        </w:r>
        <w:r>
          <w:fldChar w:fldCharType="end"/>
        </w:r>
      </w:hyperlink>
    </w:p>
    <w:p>
      <w:pPr>
        <w:pStyle w:val="TOC1"/>
        <w:tabs>
          <w:tab w:val="right" w:leader="dot" w:pos="8306"/>
        </w:tabs>
      </w:pPr>
      <w:hyperlink w:anchor="_Toc22109" w:history="1">
        <w:r>
          <w:rPr>
            <w:rFonts w:ascii="仿宋" w:eastAsia="仿宋" w:hAnsi="仿宋" w:cs="仿宋" w:hint="eastAsia"/>
            <w:lang w:eastAsia="zh-CN"/>
          </w:rPr>
          <w:t>一、市场分析、调研</w:t>
        </w:r>
        <w:r>
          <w:tab/>
        </w:r>
        <w:r>
          <w:fldChar w:fldCharType="begin"/>
        </w:r>
        <w:r>
          <w:instrText xml:space="preserve"> PAGEREF _Toc22109 \h </w:instrText>
        </w:r>
        <w:r>
          <w:fldChar w:fldCharType="separate"/>
        </w:r>
        <w:r>
          <w:t>3</w:t>
        </w:r>
        <w:r>
          <w:fldChar w:fldCharType="end"/>
        </w:r>
      </w:hyperlink>
    </w:p>
    <w:p>
      <w:pPr>
        <w:pStyle w:val="TOC2"/>
        <w:tabs>
          <w:tab w:val="right" w:leader="dot" w:pos="8306"/>
        </w:tabs>
      </w:pPr>
      <w:hyperlink w:anchor="_Toc19314" w:history="1">
        <w:r>
          <w:rPr>
            <w:rFonts w:ascii="仿宋" w:eastAsia="仿宋" w:hAnsi="仿宋" w:cs="仿宋" w:hint="eastAsia"/>
            <w:lang w:eastAsia="zh-CN"/>
          </w:rPr>
          <w:t>(一)、精细药液过滤器行业分析</w:t>
        </w:r>
        <w:r>
          <w:tab/>
        </w:r>
        <w:r>
          <w:fldChar w:fldCharType="begin"/>
        </w:r>
        <w:r>
          <w:instrText xml:space="preserve"> PAGEREF _Toc19314 \h </w:instrText>
        </w:r>
        <w:r>
          <w:fldChar w:fldCharType="separate"/>
        </w:r>
        <w:r>
          <w:t>3</w:t>
        </w:r>
        <w:r>
          <w:fldChar w:fldCharType="end"/>
        </w:r>
      </w:hyperlink>
    </w:p>
    <w:p>
      <w:pPr>
        <w:pStyle w:val="TOC2"/>
        <w:tabs>
          <w:tab w:val="right" w:leader="dot" w:pos="8306"/>
        </w:tabs>
      </w:pPr>
      <w:hyperlink w:anchor="_Toc2804" w:history="1">
        <w:r>
          <w:rPr>
            <w:rFonts w:ascii="仿宋" w:eastAsia="仿宋" w:hAnsi="仿宋" w:cs="仿宋" w:hint="eastAsia"/>
            <w:lang w:eastAsia="zh-CN"/>
          </w:rPr>
          <w:t>(二)、精细药液过滤器市场分析预测</w:t>
        </w:r>
        <w:r>
          <w:tab/>
        </w:r>
        <w:r>
          <w:fldChar w:fldCharType="begin"/>
        </w:r>
        <w:r>
          <w:instrText xml:space="preserve"> PAGEREF _Toc2804 \h </w:instrText>
        </w:r>
        <w:r>
          <w:fldChar w:fldCharType="separate"/>
        </w:r>
        <w:r>
          <w:t>4</w:t>
        </w:r>
        <w:r>
          <w:fldChar w:fldCharType="end"/>
        </w:r>
      </w:hyperlink>
    </w:p>
    <w:p>
      <w:pPr>
        <w:pStyle w:val="TOC1"/>
        <w:tabs>
          <w:tab w:val="right" w:leader="dot" w:pos="8306"/>
        </w:tabs>
      </w:pPr>
      <w:hyperlink w:anchor="_Toc29404" w:history="1">
        <w:r>
          <w:rPr>
            <w:rFonts w:ascii="仿宋" w:eastAsia="仿宋" w:hAnsi="仿宋" w:cs="仿宋" w:hint="eastAsia"/>
            <w:lang w:eastAsia="zh-CN"/>
          </w:rPr>
          <w:t>二、精细药液过滤器项目建设背景及必要性分析</w:t>
        </w:r>
        <w:r>
          <w:tab/>
        </w:r>
        <w:r>
          <w:fldChar w:fldCharType="begin"/>
        </w:r>
        <w:r>
          <w:instrText xml:space="preserve"> PAGEREF _Toc29404 \h </w:instrText>
        </w:r>
        <w:r>
          <w:fldChar w:fldCharType="separate"/>
        </w:r>
        <w:r>
          <w:t>5</w:t>
        </w:r>
        <w:r>
          <w:fldChar w:fldCharType="end"/>
        </w:r>
      </w:hyperlink>
    </w:p>
    <w:p>
      <w:pPr>
        <w:pStyle w:val="TOC2"/>
        <w:tabs>
          <w:tab w:val="right" w:leader="dot" w:pos="8306"/>
        </w:tabs>
      </w:pPr>
      <w:hyperlink w:anchor="_Toc32717" w:history="1">
        <w:r>
          <w:rPr>
            <w:rFonts w:ascii="仿宋" w:eastAsia="仿宋" w:hAnsi="仿宋" w:cs="仿宋" w:hint="eastAsia"/>
            <w:lang w:eastAsia="zh-CN"/>
          </w:rPr>
          <w:t>(一)、精细药液过滤器项目背景分析</w:t>
        </w:r>
        <w:r>
          <w:tab/>
        </w:r>
        <w:r>
          <w:fldChar w:fldCharType="begin"/>
        </w:r>
        <w:r>
          <w:instrText xml:space="preserve"> PAGEREF _Toc32717 \h </w:instrText>
        </w:r>
        <w:r>
          <w:fldChar w:fldCharType="separate"/>
        </w:r>
        <w:r>
          <w:t>5</w:t>
        </w:r>
        <w:r>
          <w:fldChar w:fldCharType="end"/>
        </w:r>
      </w:hyperlink>
    </w:p>
    <w:p>
      <w:pPr>
        <w:pStyle w:val="TOC2"/>
        <w:tabs>
          <w:tab w:val="right" w:leader="dot" w:pos="8306"/>
        </w:tabs>
      </w:pPr>
      <w:hyperlink w:anchor="_Toc9008" w:history="1">
        <w:r>
          <w:rPr>
            <w:rFonts w:ascii="仿宋" w:eastAsia="仿宋" w:hAnsi="仿宋" w:cs="仿宋" w:hint="eastAsia"/>
            <w:lang w:eastAsia="zh-CN"/>
          </w:rPr>
          <w:t>(二)、精细药液过滤器项目建设必要性分析</w:t>
        </w:r>
        <w:r>
          <w:tab/>
        </w:r>
        <w:r>
          <w:fldChar w:fldCharType="begin"/>
        </w:r>
        <w:r>
          <w:instrText xml:space="preserve"> PAGEREF _Toc9008 \h </w:instrText>
        </w:r>
        <w:r>
          <w:fldChar w:fldCharType="separate"/>
        </w:r>
        <w:r>
          <w:t>6</w:t>
        </w:r>
        <w:r>
          <w:fldChar w:fldCharType="end"/>
        </w:r>
      </w:hyperlink>
    </w:p>
    <w:p>
      <w:pPr>
        <w:pStyle w:val="TOC1"/>
        <w:tabs>
          <w:tab w:val="right" w:leader="dot" w:pos="8306"/>
        </w:tabs>
      </w:pPr>
      <w:hyperlink w:anchor="_Toc20947" w:history="1">
        <w:r>
          <w:rPr>
            <w:rFonts w:ascii="仿宋" w:eastAsia="仿宋" w:hAnsi="仿宋" w:cs="仿宋" w:hint="eastAsia"/>
            <w:lang w:eastAsia="zh-CN"/>
          </w:rPr>
          <w:t>三、精细药液过滤器项目建设单位说明</w:t>
        </w:r>
        <w:r>
          <w:tab/>
        </w:r>
        <w:r>
          <w:fldChar w:fldCharType="begin"/>
        </w:r>
        <w:r>
          <w:instrText xml:space="preserve"> PAGEREF _Toc20947 \h </w:instrText>
        </w:r>
        <w:r>
          <w:fldChar w:fldCharType="separate"/>
        </w:r>
        <w:r>
          <w:t>8</w:t>
        </w:r>
        <w:r>
          <w:fldChar w:fldCharType="end"/>
        </w:r>
      </w:hyperlink>
    </w:p>
    <w:p>
      <w:pPr>
        <w:pStyle w:val="TOC2"/>
        <w:tabs>
          <w:tab w:val="right" w:leader="dot" w:pos="8306"/>
        </w:tabs>
      </w:pPr>
      <w:hyperlink w:anchor="_Toc21817" w:history="1">
        <w:r>
          <w:rPr>
            <w:rFonts w:ascii="仿宋" w:eastAsia="仿宋" w:hAnsi="仿宋" w:cs="仿宋" w:hint="eastAsia"/>
            <w:lang w:eastAsia="zh-CN"/>
          </w:rPr>
          <w:t>(一)、精细药液过滤器项目承办单位基本情况</w:t>
        </w:r>
        <w:r>
          <w:tab/>
        </w:r>
        <w:r>
          <w:fldChar w:fldCharType="begin"/>
        </w:r>
        <w:r>
          <w:instrText xml:space="preserve"> PAGEREF _Toc21817 \h </w:instrText>
        </w:r>
        <w:r>
          <w:fldChar w:fldCharType="separate"/>
        </w:r>
        <w:r>
          <w:t>8</w:t>
        </w:r>
        <w:r>
          <w:fldChar w:fldCharType="end"/>
        </w:r>
      </w:hyperlink>
    </w:p>
    <w:p>
      <w:pPr>
        <w:pStyle w:val="TOC2"/>
        <w:tabs>
          <w:tab w:val="right" w:leader="dot" w:pos="8306"/>
        </w:tabs>
      </w:pPr>
      <w:hyperlink w:anchor="_Toc20486" w:history="1">
        <w:r>
          <w:rPr>
            <w:rFonts w:ascii="仿宋" w:eastAsia="仿宋" w:hAnsi="仿宋" w:cs="仿宋" w:hint="eastAsia"/>
            <w:lang w:eastAsia="zh-CN"/>
          </w:rPr>
          <w:t>(二)、公司经济效益分析</w:t>
        </w:r>
        <w:r>
          <w:tab/>
        </w:r>
        <w:r>
          <w:fldChar w:fldCharType="begin"/>
        </w:r>
        <w:r>
          <w:instrText xml:space="preserve"> PAGEREF _Toc20486 \h </w:instrText>
        </w:r>
        <w:r>
          <w:fldChar w:fldCharType="separate"/>
        </w:r>
        <w:r>
          <w:t>8</w:t>
        </w:r>
        <w:r>
          <w:fldChar w:fldCharType="end"/>
        </w:r>
      </w:hyperlink>
    </w:p>
    <w:p>
      <w:pPr>
        <w:pStyle w:val="TOC1"/>
        <w:tabs>
          <w:tab w:val="right" w:leader="dot" w:pos="8306"/>
        </w:tabs>
      </w:pPr>
      <w:hyperlink w:anchor="_Toc30671" w:history="1">
        <w:r>
          <w:rPr>
            <w:rFonts w:ascii="仿宋" w:eastAsia="仿宋" w:hAnsi="仿宋" w:cs="仿宋" w:hint="eastAsia"/>
            <w:lang w:eastAsia="zh-CN"/>
          </w:rPr>
          <w:t>四、产品规划分析</w:t>
        </w:r>
        <w:r>
          <w:tab/>
        </w:r>
        <w:r>
          <w:fldChar w:fldCharType="begin"/>
        </w:r>
        <w:r>
          <w:instrText xml:space="preserve"> PAGEREF _Toc30671 \h </w:instrText>
        </w:r>
        <w:r>
          <w:fldChar w:fldCharType="separate"/>
        </w:r>
        <w:r>
          <w:t>9</w:t>
        </w:r>
        <w:r>
          <w:fldChar w:fldCharType="end"/>
        </w:r>
      </w:hyperlink>
    </w:p>
    <w:p>
      <w:pPr>
        <w:pStyle w:val="TOC2"/>
        <w:tabs>
          <w:tab w:val="right" w:leader="dot" w:pos="8306"/>
        </w:tabs>
      </w:pPr>
      <w:hyperlink w:anchor="_Toc598" w:history="1">
        <w:r>
          <w:rPr>
            <w:rFonts w:ascii="仿宋" w:eastAsia="仿宋" w:hAnsi="仿宋" w:cs="仿宋" w:hint="eastAsia"/>
            <w:lang w:eastAsia="zh-CN"/>
          </w:rPr>
          <w:t>(一)、产品规划</w:t>
        </w:r>
        <w:r>
          <w:tab/>
        </w:r>
        <w:r>
          <w:fldChar w:fldCharType="begin"/>
        </w:r>
        <w:r>
          <w:instrText xml:space="preserve"> PAGEREF _Toc598 \h </w:instrText>
        </w:r>
        <w:r>
          <w:fldChar w:fldCharType="separate"/>
        </w:r>
        <w:r>
          <w:t>9</w:t>
        </w:r>
        <w:r>
          <w:fldChar w:fldCharType="end"/>
        </w:r>
      </w:hyperlink>
    </w:p>
    <w:p>
      <w:pPr>
        <w:pStyle w:val="TOC2"/>
        <w:tabs>
          <w:tab w:val="right" w:leader="dot" w:pos="8306"/>
        </w:tabs>
      </w:pPr>
      <w:hyperlink w:anchor="_Toc15822" w:history="1">
        <w:r>
          <w:rPr>
            <w:rFonts w:ascii="仿宋" w:eastAsia="仿宋" w:hAnsi="仿宋" w:cs="仿宋" w:hint="eastAsia"/>
            <w:lang w:eastAsia="zh-CN"/>
          </w:rPr>
          <w:t>(二)、建设规模</w:t>
        </w:r>
        <w:r>
          <w:tab/>
        </w:r>
        <w:r>
          <w:fldChar w:fldCharType="begin"/>
        </w:r>
        <w:r>
          <w:instrText xml:space="preserve"> PAGEREF _Toc15822 \h </w:instrText>
        </w:r>
        <w:r>
          <w:fldChar w:fldCharType="separate"/>
        </w:r>
        <w:r>
          <w:t>10</w:t>
        </w:r>
        <w:r>
          <w:fldChar w:fldCharType="end"/>
        </w:r>
      </w:hyperlink>
    </w:p>
    <w:p>
      <w:pPr>
        <w:pStyle w:val="TOC1"/>
        <w:tabs>
          <w:tab w:val="right" w:leader="dot" w:pos="8306"/>
        </w:tabs>
      </w:pPr>
      <w:hyperlink w:anchor="_Toc6186" w:history="1">
        <w:r>
          <w:rPr>
            <w:rFonts w:ascii="仿宋" w:eastAsia="仿宋" w:hAnsi="仿宋" w:cs="仿宋" w:hint="eastAsia"/>
            <w:lang w:eastAsia="zh-CN"/>
          </w:rPr>
          <w:t>五、精细药液过滤器项目概论</w:t>
        </w:r>
        <w:r>
          <w:tab/>
        </w:r>
        <w:r>
          <w:fldChar w:fldCharType="begin"/>
        </w:r>
        <w:r>
          <w:instrText xml:space="preserve"> PAGEREF _Toc6186 \h </w:instrText>
        </w:r>
        <w:r>
          <w:fldChar w:fldCharType="separate"/>
        </w:r>
        <w:r>
          <w:t>11</w:t>
        </w:r>
        <w:r>
          <w:fldChar w:fldCharType="end"/>
        </w:r>
      </w:hyperlink>
    </w:p>
    <w:p>
      <w:pPr>
        <w:pStyle w:val="TOC2"/>
        <w:tabs>
          <w:tab w:val="right" w:leader="dot" w:pos="8306"/>
        </w:tabs>
      </w:pPr>
      <w:hyperlink w:anchor="_Toc18683" w:history="1">
        <w:r>
          <w:rPr>
            <w:rFonts w:ascii="仿宋" w:eastAsia="仿宋" w:hAnsi="仿宋" w:cs="仿宋" w:hint="eastAsia"/>
            <w:lang w:eastAsia="zh-CN"/>
          </w:rPr>
          <w:t>(一)、精细药液过滤器项目概况</w:t>
        </w:r>
        <w:r>
          <w:tab/>
        </w:r>
        <w:r>
          <w:fldChar w:fldCharType="begin"/>
        </w:r>
        <w:r>
          <w:instrText xml:space="preserve"> PAGEREF _Toc18683 \h </w:instrText>
        </w:r>
        <w:r>
          <w:fldChar w:fldCharType="separate"/>
        </w:r>
        <w:r>
          <w:t>11</w:t>
        </w:r>
        <w:r>
          <w:fldChar w:fldCharType="end"/>
        </w:r>
      </w:hyperlink>
    </w:p>
    <w:p>
      <w:pPr>
        <w:pStyle w:val="TOC2"/>
        <w:tabs>
          <w:tab w:val="right" w:leader="dot" w:pos="8306"/>
        </w:tabs>
      </w:pPr>
      <w:hyperlink w:anchor="_Toc1100" w:history="1">
        <w:r>
          <w:rPr>
            <w:rFonts w:ascii="仿宋" w:eastAsia="仿宋" w:hAnsi="仿宋" w:cs="仿宋" w:hint="eastAsia"/>
            <w:lang w:eastAsia="zh-CN"/>
          </w:rPr>
          <w:t>(二)、精细药液过滤器项目目标</w:t>
        </w:r>
        <w:r>
          <w:tab/>
        </w:r>
        <w:r>
          <w:fldChar w:fldCharType="begin"/>
        </w:r>
        <w:r>
          <w:instrText xml:space="preserve"> PAGEREF _Toc1100 \h </w:instrText>
        </w:r>
        <w:r>
          <w:fldChar w:fldCharType="separate"/>
        </w:r>
        <w:r>
          <w:t>14</w:t>
        </w:r>
        <w:r>
          <w:fldChar w:fldCharType="end"/>
        </w:r>
      </w:hyperlink>
    </w:p>
    <w:p>
      <w:pPr>
        <w:pStyle w:val="TOC2"/>
        <w:tabs>
          <w:tab w:val="right" w:leader="dot" w:pos="8306"/>
        </w:tabs>
      </w:pPr>
      <w:hyperlink w:anchor="_Toc194" w:history="1">
        <w:r>
          <w:rPr>
            <w:rFonts w:ascii="仿宋" w:eastAsia="仿宋" w:hAnsi="仿宋" w:cs="仿宋" w:hint="eastAsia"/>
            <w:lang w:eastAsia="zh-CN"/>
          </w:rPr>
          <w:t>(三)、精细药液过滤器项目提出的理由</w:t>
        </w:r>
        <w:r>
          <w:tab/>
        </w:r>
        <w:r>
          <w:fldChar w:fldCharType="begin"/>
        </w:r>
        <w:r>
          <w:instrText xml:space="preserve"> PAGEREF _Toc194 \h </w:instrText>
        </w:r>
        <w:r>
          <w:fldChar w:fldCharType="separate"/>
        </w:r>
        <w:r>
          <w:t>14</w:t>
        </w:r>
        <w:r>
          <w:fldChar w:fldCharType="end"/>
        </w:r>
      </w:hyperlink>
    </w:p>
    <w:p>
      <w:pPr>
        <w:pStyle w:val="TOC2"/>
        <w:tabs>
          <w:tab w:val="right" w:leader="dot" w:pos="8306"/>
        </w:tabs>
      </w:pPr>
      <w:hyperlink w:anchor="_Toc30996" w:history="1">
        <w:r>
          <w:rPr>
            <w:rFonts w:ascii="仿宋" w:eastAsia="仿宋" w:hAnsi="仿宋" w:cs="仿宋" w:hint="eastAsia"/>
            <w:lang w:eastAsia="zh-CN"/>
          </w:rPr>
          <w:t>(四)、精细药液过滤器项目意义</w:t>
        </w:r>
        <w:r>
          <w:tab/>
        </w:r>
        <w:r>
          <w:fldChar w:fldCharType="begin"/>
        </w:r>
        <w:r>
          <w:instrText xml:space="preserve"> PAGEREF _Toc30996 \h </w:instrText>
        </w:r>
        <w:r>
          <w:fldChar w:fldCharType="separate"/>
        </w:r>
        <w:r>
          <w:t>16</w:t>
        </w:r>
        <w:r>
          <w:fldChar w:fldCharType="end"/>
        </w:r>
      </w:hyperlink>
    </w:p>
    <w:p>
      <w:pPr>
        <w:pStyle w:val="TOC2"/>
        <w:tabs>
          <w:tab w:val="right" w:leader="dot" w:pos="8306"/>
        </w:tabs>
      </w:pPr>
      <w:hyperlink w:anchor="_Toc7219" w:history="1">
        <w:r>
          <w:rPr>
            <w:rFonts w:ascii="仿宋" w:eastAsia="仿宋" w:hAnsi="仿宋" w:cs="仿宋" w:hint="eastAsia"/>
            <w:lang w:eastAsia="zh-CN"/>
          </w:rPr>
          <w:t>(五)、精细药液过滤器项目背景</w:t>
        </w:r>
        <w:r>
          <w:tab/>
        </w:r>
        <w:r>
          <w:fldChar w:fldCharType="begin"/>
        </w:r>
        <w:r>
          <w:instrText xml:space="preserve"> PAGEREF _Toc7219 \h </w:instrText>
        </w:r>
        <w:r>
          <w:fldChar w:fldCharType="separate"/>
        </w:r>
        <w:r>
          <w:t>17</w:t>
        </w:r>
        <w:r>
          <w:fldChar w:fldCharType="end"/>
        </w:r>
      </w:hyperlink>
    </w:p>
    <w:p>
      <w:pPr>
        <w:pStyle w:val="TOC1"/>
        <w:tabs>
          <w:tab w:val="right" w:leader="dot" w:pos="8306"/>
        </w:tabs>
      </w:pPr>
      <w:hyperlink w:anchor="_Toc20228" w:history="1">
        <w:r>
          <w:rPr>
            <w:rFonts w:ascii="仿宋" w:eastAsia="仿宋" w:hAnsi="仿宋" w:cs="仿宋" w:hint="eastAsia"/>
            <w:lang w:eastAsia="zh-CN"/>
          </w:rPr>
          <w:t>六、精细药液过滤器项目危机管理</w:t>
        </w:r>
        <w:r>
          <w:tab/>
        </w:r>
        <w:r>
          <w:fldChar w:fldCharType="begin"/>
        </w:r>
        <w:r>
          <w:instrText xml:space="preserve"> PAGEREF _Toc20228 \h </w:instrText>
        </w:r>
        <w:r>
          <w:fldChar w:fldCharType="separate"/>
        </w:r>
        <w:r>
          <w:t>18</w:t>
        </w:r>
        <w:r>
          <w:fldChar w:fldCharType="end"/>
        </w:r>
      </w:hyperlink>
    </w:p>
    <w:p>
      <w:pPr>
        <w:pStyle w:val="TOC2"/>
        <w:tabs>
          <w:tab w:val="right" w:leader="dot" w:pos="8306"/>
        </w:tabs>
      </w:pPr>
      <w:hyperlink w:anchor="_Toc24753" w:history="1">
        <w:r>
          <w:rPr>
            <w:rFonts w:ascii="仿宋" w:eastAsia="仿宋" w:hAnsi="仿宋" w:cs="仿宋" w:hint="eastAsia"/>
            <w:lang w:eastAsia="zh-CN"/>
          </w:rPr>
          <w:t>(一)、危机预警与识别</w:t>
        </w:r>
        <w:r>
          <w:tab/>
        </w:r>
        <w:r>
          <w:fldChar w:fldCharType="begin"/>
        </w:r>
        <w:r>
          <w:instrText xml:space="preserve"> PAGEREF _Toc24753 \h </w:instrText>
        </w:r>
        <w:r>
          <w:fldChar w:fldCharType="separate"/>
        </w:r>
        <w:r>
          <w:t>18</w:t>
        </w:r>
        <w:r>
          <w:fldChar w:fldCharType="end"/>
        </w:r>
      </w:hyperlink>
    </w:p>
    <w:p>
      <w:pPr>
        <w:pStyle w:val="TOC2"/>
        <w:tabs>
          <w:tab w:val="right" w:leader="dot" w:pos="8306"/>
        </w:tabs>
      </w:pPr>
      <w:hyperlink w:anchor="_Toc28986" w:history="1">
        <w:r>
          <w:rPr>
            <w:rFonts w:ascii="仿宋" w:eastAsia="仿宋" w:hAnsi="仿宋" w:cs="仿宋" w:hint="eastAsia"/>
            <w:lang w:eastAsia="zh-CN"/>
          </w:rPr>
          <w:t>(二)、危机应对与恢复</w:t>
        </w:r>
        <w:r>
          <w:tab/>
        </w:r>
        <w:r>
          <w:fldChar w:fldCharType="begin"/>
        </w:r>
        <w:r>
          <w:instrText xml:space="preserve"> PAGEREF _Toc28986 \h </w:instrText>
        </w:r>
        <w:r>
          <w:fldChar w:fldCharType="separate"/>
        </w:r>
        <w:r>
          <w:t>19</w:t>
        </w:r>
        <w:r>
          <w:fldChar w:fldCharType="end"/>
        </w:r>
      </w:hyperlink>
    </w:p>
    <w:p>
      <w:pPr>
        <w:pStyle w:val="TOC1"/>
        <w:tabs>
          <w:tab w:val="right" w:leader="dot" w:pos="8306"/>
        </w:tabs>
      </w:pPr>
      <w:hyperlink w:anchor="_Toc25376" w:history="1">
        <w:r>
          <w:rPr>
            <w:rFonts w:ascii="仿宋" w:eastAsia="仿宋" w:hAnsi="仿宋" w:cs="仿宋" w:hint="eastAsia"/>
            <w:lang w:eastAsia="zh-CN"/>
          </w:rPr>
          <w:t>七、精细药液过滤器项目投资规划</w:t>
        </w:r>
        <w:r>
          <w:tab/>
        </w:r>
        <w:r>
          <w:fldChar w:fldCharType="begin"/>
        </w:r>
        <w:r>
          <w:instrText xml:space="preserve"> PAGEREF _Toc25376 \h </w:instrText>
        </w:r>
        <w:r>
          <w:fldChar w:fldCharType="separate"/>
        </w:r>
        <w:r>
          <w:t>21</w:t>
        </w:r>
        <w:r>
          <w:fldChar w:fldCharType="end"/>
        </w:r>
      </w:hyperlink>
    </w:p>
    <w:p>
      <w:pPr>
        <w:pStyle w:val="TOC2"/>
        <w:tabs>
          <w:tab w:val="right" w:leader="dot" w:pos="8306"/>
        </w:tabs>
      </w:pPr>
      <w:hyperlink w:anchor="_Toc1624" w:history="1">
        <w:r>
          <w:rPr>
            <w:rFonts w:ascii="仿宋" w:eastAsia="仿宋" w:hAnsi="仿宋" w:cs="仿宋" w:hint="eastAsia"/>
            <w:lang w:eastAsia="zh-CN"/>
          </w:rPr>
          <w:t>(一)、精细药液过滤器项目总投资估算</w:t>
        </w:r>
        <w:r>
          <w:tab/>
        </w:r>
        <w:r>
          <w:fldChar w:fldCharType="begin"/>
        </w:r>
        <w:r>
          <w:instrText xml:space="preserve"> PAGEREF _Toc1624 \h </w:instrText>
        </w:r>
        <w:r>
          <w:fldChar w:fldCharType="separate"/>
        </w:r>
        <w:r>
          <w:t>21</w:t>
        </w:r>
        <w:r>
          <w:fldChar w:fldCharType="end"/>
        </w:r>
      </w:hyperlink>
    </w:p>
    <w:p>
      <w:pPr>
        <w:pStyle w:val="TOC2"/>
        <w:tabs>
          <w:tab w:val="right" w:leader="dot" w:pos="8306"/>
        </w:tabs>
      </w:pPr>
      <w:hyperlink w:anchor="_Toc18340" w:history="1">
        <w:r>
          <w:rPr>
            <w:rFonts w:ascii="仿宋" w:eastAsia="仿宋" w:hAnsi="仿宋" w:cs="仿宋" w:hint="eastAsia"/>
            <w:lang w:eastAsia="zh-CN"/>
          </w:rPr>
          <w:t>(二)、资金筹措</w:t>
        </w:r>
        <w:r>
          <w:tab/>
        </w:r>
        <w:r>
          <w:fldChar w:fldCharType="begin"/>
        </w:r>
        <w:r>
          <w:instrText xml:space="preserve"> PAGEREF _Toc18340 \h </w:instrText>
        </w:r>
        <w:r>
          <w:fldChar w:fldCharType="separate"/>
        </w:r>
        <w:r>
          <w:t>22</w:t>
        </w:r>
        <w:r>
          <w:fldChar w:fldCharType="end"/>
        </w:r>
      </w:hyperlink>
    </w:p>
    <w:p>
      <w:pPr>
        <w:pStyle w:val="TOC1"/>
        <w:tabs>
          <w:tab w:val="right" w:leader="dot" w:pos="8306"/>
        </w:tabs>
      </w:pPr>
      <w:hyperlink w:anchor="_Toc472" w:history="1">
        <w:r>
          <w:rPr>
            <w:rFonts w:ascii="仿宋" w:eastAsia="仿宋" w:hAnsi="仿宋" w:cs="仿宋" w:hint="eastAsia"/>
            <w:lang w:eastAsia="zh-CN"/>
          </w:rPr>
          <w:t>八、精细药液过滤器项目社会影响</w:t>
        </w:r>
        <w:r>
          <w:tab/>
        </w:r>
        <w:r>
          <w:fldChar w:fldCharType="begin"/>
        </w:r>
        <w:r>
          <w:instrText xml:space="preserve"> PAGEREF _Toc472 \h </w:instrText>
        </w:r>
        <w:r>
          <w:fldChar w:fldCharType="separate"/>
        </w:r>
        <w:r>
          <w:t>23</w:t>
        </w:r>
        <w:r>
          <w:fldChar w:fldCharType="end"/>
        </w:r>
      </w:hyperlink>
    </w:p>
    <w:p>
      <w:pPr>
        <w:pStyle w:val="TOC2"/>
        <w:tabs>
          <w:tab w:val="right" w:leader="dot" w:pos="8306"/>
        </w:tabs>
      </w:pPr>
      <w:hyperlink w:anchor="_Toc7206" w:history="1">
        <w:r>
          <w:rPr>
            <w:rFonts w:ascii="仿宋" w:eastAsia="仿宋" w:hAnsi="仿宋" w:cs="仿宋" w:hint="eastAsia"/>
            <w:lang w:eastAsia="zh-CN"/>
          </w:rPr>
          <w:t>(一)、社会责任与义务</w:t>
        </w:r>
        <w:r>
          <w:tab/>
        </w:r>
        <w:r>
          <w:fldChar w:fldCharType="begin"/>
        </w:r>
        <w:r>
          <w:instrText xml:space="preserve"> PAGEREF _Toc7206 \h </w:instrText>
        </w:r>
        <w:r>
          <w:fldChar w:fldCharType="separate"/>
        </w:r>
        <w:r>
          <w:t>23</w:t>
        </w:r>
        <w:r>
          <w:fldChar w:fldCharType="end"/>
        </w:r>
      </w:hyperlink>
    </w:p>
    <w:p>
      <w:pPr>
        <w:pStyle w:val="TOC2"/>
        <w:tabs>
          <w:tab w:val="right" w:leader="dot" w:pos="8306"/>
        </w:tabs>
      </w:pPr>
      <w:hyperlink w:anchor="_Toc26858" w:history="1">
        <w:r>
          <w:rPr>
            <w:rFonts w:ascii="仿宋" w:eastAsia="仿宋" w:hAnsi="仿宋" w:cs="仿宋" w:hint="eastAsia"/>
            <w:lang w:eastAsia="zh-CN"/>
          </w:rPr>
          <w:t>(二)、社会参与与沟通</w:t>
        </w:r>
        <w:r>
          <w:tab/>
        </w:r>
        <w:r>
          <w:fldChar w:fldCharType="begin"/>
        </w:r>
        <w:r>
          <w:instrText xml:space="preserve"> PAGEREF _Toc26858 \h </w:instrText>
        </w:r>
        <w:r>
          <w:fldChar w:fldCharType="separate"/>
        </w:r>
        <w:r>
          <w:t>23</w:t>
        </w:r>
        <w:r>
          <w:fldChar w:fldCharType="end"/>
        </w:r>
      </w:hyperlink>
    </w:p>
    <w:p>
      <w:pPr>
        <w:pStyle w:val="TOC1"/>
        <w:tabs>
          <w:tab w:val="right" w:leader="dot" w:pos="8306"/>
        </w:tabs>
      </w:pPr>
      <w:hyperlink w:anchor="_Toc3136" w:history="1">
        <w:r>
          <w:rPr>
            <w:rFonts w:ascii="仿宋" w:eastAsia="仿宋" w:hAnsi="仿宋" w:cs="仿宋" w:hint="eastAsia"/>
            <w:lang w:eastAsia="zh-CN"/>
          </w:rPr>
          <w:t>九、精细药液过滤器项目计划安排</w:t>
        </w:r>
        <w:r>
          <w:tab/>
        </w:r>
        <w:r>
          <w:fldChar w:fldCharType="begin"/>
        </w:r>
        <w:r>
          <w:instrText xml:space="preserve"> PAGEREF _Toc3136 \h </w:instrText>
        </w:r>
        <w:r>
          <w:fldChar w:fldCharType="separate"/>
        </w:r>
        <w:r>
          <w:t>24</w:t>
        </w:r>
        <w:r>
          <w:fldChar w:fldCharType="end"/>
        </w:r>
      </w:hyperlink>
    </w:p>
    <w:p>
      <w:pPr>
        <w:pStyle w:val="TOC2"/>
        <w:tabs>
          <w:tab w:val="right" w:leader="dot" w:pos="8306"/>
        </w:tabs>
      </w:pPr>
      <w:hyperlink w:anchor="_Toc12107" w:history="1">
        <w:r>
          <w:rPr>
            <w:rFonts w:ascii="仿宋" w:eastAsia="仿宋" w:hAnsi="仿宋" w:cs="仿宋" w:hint="eastAsia"/>
            <w:lang w:eastAsia="zh-CN"/>
          </w:rPr>
          <w:t>(一)、建设周期</w:t>
        </w:r>
        <w:r>
          <w:tab/>
        </w:r>
        <w:r>
          <w:fldChar w:fldCharType="begin"/>
        </w:r>
        <w:r>
          <w:instrText xml:space="preserve"> PAGEREF _Toc12107 \h </w:instrText>
        </w:r>
        <w:r>
          <w:fldChar w:fldCharType="separate"/>
        </w:r>
        <w:r>
          <w:t>24</w:t>
        </w:r>
        <w:r>
          <w:fldChar w:fldCharType="end"/>
        </w:r>
      </w:hyperlink>
    </w:p>
    <w:p>
      <w:pPr>
        <w:pStyle w:val="TOC2"/>
        <w:tabs>
          <w:tab w:val="right" w:leader="dot" w:pos="8306"/>
        </w:tabs>
      </w:pPr>
      <w:hyperlink w:anchor="_Toc24890" w:history="1">
        <w:r>
          <w:rPr>
            <w:rFonts w:ascii="仿宋" w:eastAsia="仿宋" w:hAnsi="仿宋" w:cs="仿宋" w:hint="eastAsia"/>
            <w:lang w:eastAsia="zh-CN"/>
          </w:rPr>
          <w:t>(二)、建设进度</w:t>
        </w:r>
        <w:r>
          <w:tab/>
        </w:r>
        <w:r>
          <w:fldChar w:fldCharType="begin"/>
        </w:r>
        <w:r>
          <w:instrText xml:space="preserve"> PAGEREF _Toc24890 \h </w:instrText>
        </w:r>
        <w:r>
          <w:fldChar w:fldCharType="separate"/>
        </w:r>
        <w:r>
          <w:t>25</w:t>
        </w:r>
        <w:r>
          <w:fldChar w:fldCharType="end"/>
        </w:r>
      </w:hyperlink>
    </w:p>
    <w:p>
      <w:pPr>
        <w:pStyle w:val="TOC2"/>
        <w:tabs>
          <w:tab w:val="right" w:leader="dot" w:pos="8306"/>
        </w:tabs>
      </w:pPr>
      <w:hyperlink w:anchor="_Toc29614" w:history="1">
        <w:r>
          <w:rPr>
            <w:rFonts w:ascii="仿宋" w:eastAsia="仿宋" w:hAnsi="仿宋" w:cs="仿宋" w:hint="eastAsia"/>
            <w:lang w:eastAsia="zh-CN"/>
          </w:rPr>
          <w:t>(三)、进度安排注意事项</w:t>
        </w:r>
        <w:r>
          <w:tab/>
        </w:r>
        <w:r>
          <w:fldChar w:fldCharType="begin"/>
        </w:r>
        <w:r>
          <w:instrText xml:space="preserve"> PAGEREF _Toc29614 \h </w:instrText>
        </w:r>
        <w:r>
          <w:fldChar w:fldCharType="separate"/>
        </w:r>
        <w:r>
          <w:t>26</w:t>
        </w:r>
        <w:r>
          <w:fldChar w:fldCharType="end"/>
        </w:r>
      </w:hyperlink>
    </w:p>
    <w:p>
      <w:pPr>
        <w:pStyle w:val="TOC2"/>
        <w:tabs>
          <w:tab w:val="right" w:leader="dot" w:pos="8306"/>
        </w:tabs>
      </w:pPr>
      <w:hyperlink w:anchor="_Toc5949" w:history="1">
        <w:r>
          <w:rPr>
            <w:rFonts w:ascii="仿宋" w:eastAsia="仿宋" w:hAnsi="仿宋" w:cs="仿宋" w:hint="eastAsia"/>
            <w:lang w:eastAsia="zh-CN"/>
          </w:rPr>
          <w:t>(四)、人力资源配置</w:t>
        </w:r>
        <w:r>
          <w:tab/>
        </w:r>
        <w:r>
          <w:fldChar w:fldCharType="begin"/>
        </w:r>
        <w:r>
          <w:instrText xml:space="preserve"> PAGEREF _Toc5949 \h </w:instrText>
        </w:r>
        <w:r>
          <w:fldChar w:fldCharType="separate"/>
        </w:r>
        <w:r>
          <w:t>28</w:t>
        </w:r>
        <w:r>
          <w:fldChar w:fldCharType="end"/>
        </w:r>
      </w:hyperlink>
    </w:p>
    <w:p>
      <w:pPr>
        <w:pStyle w:val="TOC1"/>
        <w:tabs>
          <w:tab w:val="right" w:leader="dot" w:pos="8306"/>
        </w:tabs>
      </w:pPr>
      <w:hyperlink w:anchor="_Toc24762" w:history="1">
        <w:r>
          <w:rPr>
            <w:rFonts w:ascii="仿宋" w:eastAsia="仿宋" w:hAnsi="仿宋" w:cs="仿宋" w:hint="eastAsia"/>
            <w:lang w:eastAsia="zh-CN"/>
          </w:rPr>
          <w:t>十、精细药液过滤器项目经营效益</w:t>
        </w:r>
        <w:r>
          <w:tab/>
        </w:r>
        <w:r>
          <w:fldChar w:fldCharType="begin"/>
        </w:r>
        <w:r>
          <w:instrText xml:space="preserve"> PAGEREF _Toc24762 \h </w:instrText>
        </w:r>
        <w:r>
          <w:fldChar w:fldCharType="separate"/>
        </w:r>
        <w:r>
          <w:t>29</w:t>
        </w:r>
        <w:r>
          <w:fldChar w:fldCharType="end"/>
        </w:r>
      </w:hyperlink>
    </w:p>
    <w:p>
      <w:pPr>
        <w:pStyle w:val="TOC2"/>
        <w:tabs>
          <w:tab w:val="right" w:leader="dot" w:pos="8306"/>
        </w:tabs>
      </w:pPr>
      <w:hyperlink w:anchor="_Toc22771" w:history="1">
        <w:r>
          <w:rPr>
            <w:rFonts w:ascii="仿宋" w:eastAsia="仿宋" w:hAnsi="仿宋" w:cs="仿宋" w:hint="eastAsia"/>
            <w:lang w:eastAsia="zh-CN"/>
          </w:rPr>
          <w:t>(一)、经济评价财务测算</w:t>
        </w:r>
        <w:r>
          <w:tab/>
        </w:r>
        <w:r>
          <w:fldChar w:fldCharType="begin"/>
        </w:r>
        <w:r>
          <w:instrText xml:space="preserve"> PAGEREF _Toc22771 \h </w:instrText>
        </w:r>
        <w:r>
          <w:fldChar w:fldCharType="separate"/>
        </w:r>
        <w:r>
          <w:t>29</w:t>
        </w:r>
        <w:r>
          <w:fldChar w:fldCharType="end"/>
        </w:r>
      </w:hyperlink>
    </w:p>
    <w:p>
      <w:pPr>
        <w:pStyle w:val="TOC2"/>
        <w:tabs>
          <w:tab w:val="right" w:leader="dot" w:pos="8306"/>
        </w:tabs>
      </w:pPr>
      <w:hyperlink w:anchor="_Toc24233" w:history="1">
        <w:r>
          <w:rPr>
            <w:rFonts w:ascii="仿宋" w:eastAsia="仿宋" w:hAnsi="仿宋" w:cs="仿宋" w:hint="eastAsia"/>
            <w:lang w:eastAsia="zh-CN"/>
          </w:rPr>
          <w:t>(二)、精细药液过滤器项目盈利能力分析</w:t>
        </w:r>
        <w:r>
          <w:tab/>
        </w:r>
        <w:r>
          <w:fldChar w:fldCharType="begin"/>
        </w:r>
        <w:r>
          <w:instrText xml:space="preserve"> PAGEREF _Toc24233 \h </w:instrText>
        </w:r>
        <w:r>
          <w:fldChar w:fldCharType="separate"/>
        </w:r>
        <w:r>
          <w:t>30</w:t>
        </w:r>
        <w:r>
          <w:fldChar w:fldCharType="end"/>
        </w:r>
      </w:hyperlink>
    </w:p>
    <w:p>
      <w:pPr>
        <w:pStyle w:val="TOC1"/>
        <w:tabs>
          <w:tab w:val="right" w:leader="dot" w:pos="8306"/>
        </w:tabs>
      </w:pPr>
      <w:hyperlink w:anchor="_Toc32026" w:history="1">
        <w:r>
          <w:rPr>
            <w:rFonts w:ascii="仿宋" w:eastAsia="仿宋" w:hAnsi="仿宋" w:cs="仿宋" w:hint="eastAsia"/>
            <w:lang w:eastAsia="zh-CN"/>
          </w:rPr>
          <w:t>十一、精细药液过滤器项目风险管理</w:t>
        </w:r>
        <w:r>
          <w:tab/>
        </w:r>
        <w:r>
          <w:fldChar w:fldCharType="begin"/>
        </w:r>
        <w:r>
          <w:instrText xml:space="preserve"> PAGEREF _Toc32026 \h </w:instrText>
        </w:r>
        <w:r>
          <w:fldChar w:fldCharType="separate"/>
        </w:r>
        <w:r>
          <w:t>31</w:t>
        </w:r>
        <w:r>
          <w:fldChar w:fldCharType="end"/>
        </w:r>
      </w:hyperlink>
    </w:p>
    <w:p>
      <w:pPr>
        <w:pStyle w:val="TOC2"/>
        <w:tabs>
          <w:tab w:val="right" w:leader="dot" w:pos="8306"/>
        </w:tabs>
      </w:pPr>
      <w:hyperlink w:anchor="_Toc25340" w:history="1">
        <w:r>
          <w:rPr>
            <w:rFonts w:ascii="仿宋" w:eastAsia="仿宋" w:hAnsi="仿宋" w:cs="仿宋" w:hint="eastAsia"/>
            <w:lang w:eastAsia="zh-CN"/>
          </w:rPr>
          <w:t>(一)、风险识别与评估</w:t>
        </w:r>
        <w:r>
          <w:tab/>
        </w:r>
        <w:r>
          <w:fldChar w:fldCharType="begin"/>
        </w:r>
        <w:r>
          <w:instrText xml:space="preserve"> PAGEREF _Toc25340 \h </w:instrText>
        </w:r>
        <w:r>
          <w:fldChar w:fldCharType="separate"/>
        </w:r>
        <w:r>
          <w:t>31</w:t>
        </w:r>
        <w:r>
          <w:fldChar w:fldCharType="end"/>
        </w:r>
      </w:hyperlink>
    </w:p>
    <w:p>
      <w:pPr>
        <w:pStyle w:val="TOC2"/>
        <w:tabs>
          <w:tab w:val="right" w:leader="dot" w:pos="8306"/>
        </w:tabs>
      </w:pPr>
      <w:hyperlink w:anchor="_Toc15843" w:history="1">
        <w:r>
          <w:rPr>
            <w:rFonts w:ascii="仿宋" w:eastAsia="仿宋" w:hAnsi="仿宋" w:cs="仿宋" w:hint="eastAsia"/>
            <w:lang w:eastAsia="zh-CN"/>
          </w:rPr>
          <w:t>(二)、风险应对策略</w:t>
        </w:r>
        <w:r>
          <w:tab/>
        </w:r>
        <w:r>
          <w:fldChar w:fldCharType="begin"/>
        </w:r>
        <w:r>
          <w:instrText xml:space="preserve"> PAGEREF _Toc15843 \h </w:instrText>
        </w:r>
        <w:r>
          <w:fldChar w:fldCharType="separate"/>
        </w:r>
        <w:r>
          <w:t>32</w:t>
        </w:r>
        <w:r>
          <w:fldChar w:fldCharType="end"/>
        </w:r>
      </w:hyperlink>
    </w:p>
    <w:p>
      <w:pPr>
        <w:pStyle w:val="TOC2"/>
        <w:tabs>
          <w:tab w:val="right" w:leader="dot" w:pos="8306"/>
        </w:tabs>
      </w:pPr>
      <w:hyperlink w:anchor="_Toc22264" w:history="1">
        <w:r>
          <w:rPr>
            <w:rFonts w:ascii="仿宋" w:eastAsia="仿宋" w:hAnsi="仿宋" w:cs="仿宋" w:hint="eastAsia"/>
            <w:lang w:eastAsia="zh-CN"/>
          </w:rPr>
          <w:t>(三)、风险监控与控制</w:t>
        </w:r>
        <w:r>
          <w:tab/>
        </w:r>
        <w:r>
          <w:fldChar w:fldCharType="begin"/>
        </w:r>
        <w:r>
          <w:instrText xml:space="preserve"> PAGEREF _Toc22264 \h </w:instrText>
        </w:r>
        <w:r>
          <w:fldChar w:fldCharType="separate"/>
        </w:r>
        <w:r>
          <w:t>34</w:t>
        </w:r>
        <w:r>
          <w:fldChar w:fldCharType="end"/>
        </w:r>
      </w:hyperlink>
    </w:p>
    <w:p>
      <w:pPr>
        <w:pStyle w:val="TOC1"/>
        <w:tabs>
          <w:tab w:val="right" w:leader="dot" w:pos="8306"/>
        </w:tabs>
      </w:pPr>
      <w:hyperlink w:anchor="_Toc24591" w:history="1">
        <w:r>
          <w:rPr>
            <w:rFonts w:ascii="仿宋" w:eastAsia="仿宋" w:hAnsi="仿宋" w:cs="仿宋" w:hint="eastAsia"/>
            <w:lang w:eastAsia="zh-CN"/>
          </w:rPr>
          <w:t>十二、精细药液过滤器项目人力资源管理</w:t>
        </w:r>
        <w:r>
          <w:tab/>
        </w:r>
        <w:r>
          <w:fldChar w:fldCharType="begin"/>
        </w:r>
        <w:r>
          <w:instrText xml:space="preserve"> PAGEREF _Toc24591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90" w:history="1">
        <w:r>
          <w:rPr>
            <w:rFonts w:ascii="仿宋" w:eastAsia="仿宋" w:hAnsi="仿宋" w:cs="仿宋" w:hint="eastAsia"/>
            <w:lang w:eastAsia="zh-CN"/>
          </w:rPr>
          <w:t>(一)、建立健全的预算管理制度</w:t>
        </w:r>
        <w:r>
          <w:tab/>
        </w:r>
        <w:r>
          <w:fldChar w:fldCharType="begin"/>
        </w:r>
        <w:r>
          <w:instrText xml:space="preserve"> PAGEREF _Toc4790 \h </w:instrText>
        </w:r>
        <w:r>
          <w:fldChar w:fldCharType="separate"/>
        </w:r>
        <w:r>
          <w:t>35</w:t>
        </w:r>
        <w:r>
          <w:fldChar w:fldCharType="end"/>
        </w:r>
      </w:hyperlink>
    </w:p>
    <w:p>
      <w:pPr>
        <w:pStyle w:val="TOC2"/>
        <w:tabs>
          <w:tab w:val="right" w:leader="dot" w:pos="8306"/>
        </w:tabs>
      </w:pPr>
      <w:hyperlink w:anchor="_Toc28711" w:history="1">
        <w:r>
          <w:rPr>
            <w:rFonts w:ascii="仿宋" w:eastAsia="仿宋" w:hAnsi="仿宋" w:cs="仿宋" w:hint="eastAsia"/>
            <w:lang w:eastAsia="zh-CN"/>
          </w:rPr>
          <w:t>(二)、加强资金流动监控</w:t>
        </w:r>
        <w:r>
          <w:tab/>
        </w:r>
        <w:r>
          <w:fldChar w:fldCharType="begin"/>
        </w:r>
        <w:r>
          <w:instrText xml:space="preserve"> PAGEREF _Toc28711 \h </w:instrText>
        </w:r>
        <w:r>
          <w:fldChar w:fldCharType="separate"/>
        </w:r>
        <w:r>
          <w:t>37</w:t>
        </w:r>
        <w:r>
          <w:fldChar w:fldCharType="end"/>
        </w:r>
      </w:hyperlink>
    </w:p>
    <w:p>
      <w:pPr>
        <w:pStyle w:val="TOC2"/>
        <w:tabs>
          <w:tab w:val="right" w:leader="dot" w:pos="8306"/>
        </w:tabs>
      </w:pPr>
      <w:hyperlink w:anchor="_Toc6675" w:history="1">
        <w:r>
          <w:rPr>
            <w:rFonts w:ascii="仿宋" w:eastAsia="仿宋" w:hAnsi="仿宋" w:cs="仿宋" w:hint="eastAsia"/>
            <w:lang w:eastAsia="zh-CN"/>
          </w:rPr>
          <w:t>(三)、制定完善的风险控制机制</w:t>
        </w:r>
        <w:r>
          <w:tab/>
        </w:r>
        <w:r>
          <w:fldChar w:fldCharType="begin"/>
        </w:r>
        <w:r>
          <w:instrText xml:space="preserve"> PAGEREF _Toc6675 \h </w:instrText>
        </w:r>
        <w:r>
          <w:fldChar w:fldCharType="separate"/>
        </w:r>
        <w:r>
          <w:t>38</w:t>
        </w:r>
        <w:r>
          <w:fldChar w:fldCharType="end"/>
        </w:r>
      </w:hyperlink>
    </w:p>
    <w:p>
      <w:pPr>
        <w:pStyle w:val="TOC2"/>
        <w:tabs>
          <w:tab w:val="right" w:leader="dot" w:pos="8306"/>
        </w:tabs>
      </w:pPr>
      <w:hyperlink w:anchor="_Toc11844" w:history="1">
        <w:r>
          <w:rPr>
            <w:rFonts w:ascii="仿宋" w:eastAsia="仿宋" w:hAnsi="仿宋" w:cs="仿宋" w:hint="eastAsia"/>
            <w:lang w:eastAsia="zh-CN"/>
          </w:rPr>
          <w:t>(四)、优化成本管理</w:t>
        </w:r>
        <w:r>
          <w:tab/>
        </w:r>
        <w:r>
          <w:fldChar w:fldCharType="begin"/>
        </w:r>
        <w:r>
          <w:instrText xml:space="preserve"> PAGEREF _Toc11844 \h </w:instrText>
        </w:r>
        <w:r>
          <w:fldChar w:fldCharType="separate"/>
        </w:r>
        <w:r>
          <w:t>39</w:t>
        </w:r>
        <w:r>
          <w:fldChar w:fldCharType="end"/>
        </w:r>
      </w:hyperlink>
    </w:p>
    <w:p>
      <w:pPr>
        <w:pStyle w:val="TOC1"/>
        <w:tabs>
          <w:tab w:val="right" w:leader="dot" w:pos="8306"/>
        </w:tabs>
      </w:pPr>
      <w:hyperlink w:anchor="_Toc29124" w:history="1">
        <w:r>
          <w:rPr>
            <w:rFonts w:ascii="仿宋" w:eastAsia="仿宋" w:hAnsi="仿宋" w:cs="仿宋" w:hint="eastAsia"/>
            <w:lang w:eastAsia="zh-CN"/>
          </w:rPr>
          <w:t>十三、利益相关者分析与沟通计划</w:t>
        </w:r>
        <w:r>
          <w:tab/>
        </w:r>
        <w:r>
          <w:fldChar w:fldCharType="begin"/>
        </w:r>
        <w:r>
          <w:instrText xml:space="preserve"> PAGEREF _Toc29124 \h </w:instrText>
        </w:r>
        <w:r>
          <w:fldChar w:fldCharType="separate"/>
        </w:r>
        <w:r>
          <w:t>40</w:t>
        </w:r>
        <w:r>
          <w:fldChar w:fldCharType="end"/>
        </w:r>
      </w:hyperlink>
    </w:p>
    <w:p>
      <w:pPr>
        <w:pStyle w:val="TOC2"/>
        <w:tabs>
          <w:tab w:val="right" w:leader="dot" w:pos="8306"/>
        </w:tabs>
      </w:pPr>
      <w:hyperlink w:anchor="_Toc17725" w:history="1">
        <w:r>
          <w:rPr>
            <w:rFonts w:ascii="仿宋" w:eastAsia="仿宋" w:hAnsi="仿宋" w:cs="仿宋" w:hint="eastAsia"/>
            <w:lang w:eastAsia="zh-CN"/>
          </w:rPr>
          <w:t>(一)、利益相关者分析</w:t>
        </w:r>
        <w:r>
          <w:tab/>
        </w:r>
        <w:r>
          <w:fldChar w:fldCharType="begin"/>
        </w:r>
        <w:r>
          <w:instrText xml:space="preserve"> PAGEREF _Toc17725 \h </w:instrText>
        </w:r>
        <w:r>
          <w:fldChar w:fldCharType="separate"/>
        </w:r>
        <w:r>
          <w:t>40</w:t>
        </w:r>
        <w:r>
          <w:fldChar w:fldCharType="end"/>
        </w:r>
      </w:hyperlink>
    </w:p>
    <w:p>
      <w:pPr>
        <w:pStyle w:val="TOC2"/>
        <w:tabs>
          <w:tab w:val="right" w:leader="dot" w:pos="8306"/>
        </w:tabs>
      </w:pPr>
      <w:hyperlink w:anchor="_Toc22099" w:history="1">
        <w:r>
          <w:rPr>
            <w:rFonts w:ascii="仿宋" w:eastAsia="仿宋" w:hAnsi="仿宋" w:cs="仿宋" w:hint="eastAsia"/>
            <w:lang w:eastAsia="zh-CN"/>
          </w:rPr>
          <w:t>(二)、沟通计划</w:t>
        </w:r>
        <w:r>
          <w:tab/>
        </w:r>
        <w:r>
          <w:fldChar w:fldCharType="begin"/>
        </w:r>
        <w:r>
          <w:instrText xml:space="preserve"> PAGEREF _Toc22099 \h </w:instrText>
        </w:r>
        <w:r>
          <w:fldChar w:fldCharType="separate"/>
        </w:r>
        <w:r>
          <w:t>42</w:t>
        </w:r>
        <w:r>
          <w:fldChar w:fldCharType="end"/>
        </w:r>
      </w:hyperlink>
    </w:p>
    <w:p>
      <w:pPr>
        <w:pStyle w:val="TOC1"/>
        <w:tabs>
          <w:tab w:val="right" w:leader="dot" w:pos="8306"/>
        </w:tabs>
      </w:pPr>
      <w:hyperlink w:anchor="_Toc4160" w:history="1">
        <w:r>
          <w:rPr>
            <w:rFonts w:ascii="仿宋" w:eastAsia="仿宋" w:hAnsi="仿宋" w:cs="仿宋" w:hint="eastAsia"/>
            <w:lang w:eastAsia="zh-CN"/>
          </w:rPr>
          <w:t>十四、风险识别与分类</w:t>
        </w:r>
        <w:r>
          <w:tab/>
        </w:r>
        <w:r>
          <w:fldChar w:fldCharType="begin"/>
        </w:r>
        <w:r>
          <w:instrText xml:space="preserve"> PAGEREF _Toc4160 \h </w:instrText>
        </w:r>
        <w:r>
          <w:fldChar w:fldCharType="separate"/>
        </w:r>
        <w:r>
          <w:t>43</w:t>
        </w:r>
        <w:r>
          <w:fldChar w:fldCharType="end"/>
        </w:r>
      </w:hyperlink>
    </w:p>
    <w:p>
      <w:pPr>
        <w:pStyle w:val="TOC2"/>
        <w:tabs>
          <w:tab w:val="right" w:leader="dot" w:pos="8306"/>
        </w:tabs>
      </w:pPr>
      <w:hyperlink w:anchor="_Toc11227" w:history="1">
        <w:r>
          <w:rPr>
            <w:rFonts w:ascii="仿宋" w:eastAsia="仿宋" w:hAnsi="仿宋" w:cs="仿宋" w:hint="eastAsia"/>
            <w:lang w:eastAsia="zh-CN"/>
          </w:rPr>
          <w:t>(一)、风险识别</w:t>
        </w:r>
        <w:r>
          <w:tab/>
        </w:r>
        <w:r>
          <w:fldChar w:fldCharType="begin"/>
        </w:r>
        <w:r>
          <w:instrText xml:space="preserve"> PAGEREF _Toc11227 \h </w:instrText>
        </w:r>
        <w:r>
          <w:fldChar w:fldCharType="separate"/>
        </w:r>
        <w:r>
          <w:t>43</w:t>
        </w:r>
        <w:r>
          <w:fldChar w:fldCharType="end"/>
        </w:r>
      </w:hyperlink>
    </w:p>
    <w:p>
      <w:pPr>
        <w:pStyle w:val="TOC2"/>
        <w:tabs>
          <w:tab w:val="right" w:leader="dot" w:pos="8306"/>
        </w:tabs>
      </w:pPr>
      <w:hyperlink w:anchor="_Toc2582" w:history="1">
        <w:r>
          <w:rPr>
            <w:rFonts w:ascii="仿宋" w:eastAsia="仿宋" w:hAnsi="仿宋" w:cs="仿宋" w:hint="eastAsia"/>
            <w:lang w:eastAsia="zh-CN"/>
          </w:rPr>
          <w:t>(二)、风险分类</w:t>
        </w:r>
        <w:r>
          <w:tab/>
        </w:r>
        <w:r>
          <w:fldChar w:fldCharType="begin"/>
        </w:r>
        <w:r>
          <w:instrText xml:space="preserve"> PAGEREF _Toc2582 \h </w:instrText>
        </w:r>
        <w:r>
          <w:fldChar w:fldCharType="separate"/>
        </w:r>
        <w:r>
          <w:t>44</w:t>
        </w:r>
        <w:r>
          <w:fldChar w:fldCharType="end"/>
        </w:r>
      </w:hyperlink>
    </w:p>
    <w:p>
      <w:pPr>
        <w:pStyle w:val="TOC1"/>
        <w:tabs>
          <w:tab w:val="right" w:leader="dot" w:pos="8306"/>
        </w:tabs>
      </w:pPr>
      <w:hyperlink w:anchor="_Toc29874" w:history="1">
        <w:r>
          <w:rPr>
            <w:rFonts w:ascii="仿宋" w:eastAsia="仿宋" w:hAnsi="仿宋" w:cs="仿宋" w:hint="eastAsia"/>
            <w:lang w:eastAsia="zh-CN"/>
          </w:rPr>
          <w:t>十五、精细药液过滤器项目变更管理</w:t>
        </w:r>
        <w:r>
          <w:tab/>
        </w:r>
        <w:r>
          <w:fldChar w:fldCharType="begin"/>
        </w:r>
        <w:r>
          <w:instrText xml:space="preserve"> PAGEREF _Toc29874 \h </w:instrText>
        </w:r>
        <w:r>
          <w:fldChar w:fldCharType="separate"/>
        </w:r>
        <w:r>
          <w:t>46</w:t>
        </w:r>
        <w:r>
          <w:fldChar w:fldCharType="end"/>
        </w:r>
      </w:hyperlink>
    </w:p>
    <w:p>
      <w:pPr>
        <w:pStyle w:val="TOC2"/>
        <w:tabs>
          <w:tab w:val="right" w:leader="dot" w:pos="8306"/>
        </w:tabs>
      </w:pPr>
      <w:hyperlink w:anchor="_Toc7076" w:history="1">
        <w:r>
          <w:rPr>
            <w:rFonts w:ascii="仿宋" w:eastAsia="仿宋" w:hAnsi="仿宋" w:cs="仿宋" w:hint="eastAsia"/>
            <w:lang w:eastAsia="zh-CN"/>
          </w:rPr>
          <w:t>(一)、变更申请与评估</w:t>
        </w:r>
        <w:r>
          <w:tab/>
        </w:r>
        <w:r>
          <w:fldChar w:fldCharType="begin"/>
        </w:r>
        <w:r>
          <w:instrText xml:space="preserve"> PAGEREF _Toc7076 \h </w:instrText>
        </w:r>
        <w:r>
          <w:fldChar w:fldCharType="separate"/>
        </w:r>
        <w:r>
          <w:t>46</w:t>
        </w:r>
        <w:r>
          <w:fldChar w:fldCharType="end"/>
        </w:r>
      </w:hyperlink>
    </w:p>
    <w:p>
      <w:pPr>
        <w:pStyle w:val="TOC2"/>
        <w:tabs>
          <w:tab w:val="right" w:leader="dot" w:pos="8306"/>
        </w:tabs>
      </w:pPr>
      <w:hyperlink w:anchor="_Toc20076" w:history="1">
        <w:r>
          <w:rPr>
            <w:rFonts w:ascii="仿宋" w:eastAsia="仿宋" w:hAnsi="仿宋" w:cs="仿宋" w:hint="eastAsia"/>
            <w:lang w:eastAsia="zh-CN"/>
          </w:rPr>
          <w:t>(二)、变更实施与控制</w:t>
        </w:r>
        <w:r>
          <w:tab/>
        </w:r>
        <w:r>
          <w:fldChar w:fldCharType="begin"/>
        </w:r>
        <w:r>
          <w:instrText xml:space="preserve"> PAGEREF _Toc20076 \h </w:instrText>
        </w:r>
        <w:r>
          <w:fldChar w:fldCharType="separate"/>
        </w:r>
        <w:r>
          <w:t>47</w:t>
        </w:r>
        <w:r>
          <w:fldChar w:fldCharType="end"/>
        </w:r>
      </w:hyperlink>
    </w:p>
    <w:p>
      <w:pPr>
        <w:pStyle w:val="TOC1"/>
        <w:tabs>
          <w:tab w:val="right" w:leader="dot" w:pos="8306"/>
        </w:tabs>
      </w:pPr>
      <w:hyperlink w:anchor="_Toc27500" w:history="1">
        <w:r>
          <w:rPr>
            <w:rFonts w:ascii="仿宋" w:eastAsia="仿宋" w:hAnsi="仿宋" w:cs="仿宋" w:hint="eastAsia"/>
            <w:lang w:eastAsia="zh-CN"/>
          </w:rPr>
          <w:t>十六、营销与推广策略</w:t>
        </w:r>
        <w:r>
          <w:tab/>
        </w:r>
        <w:r>
          <w:fldChar w:fldCharType="begin"/>
        </w:r>
        <w:r>
          <w:instrText xml:space="preserve"> PAGEREF _Toc27500 \h </w:instrText>
        </w:r>
        <w:r>
          <w:fldChar w:fldCharType="separate"/>
        </w:r>
        <w:r>
          <w:t>47</w:t>
        </w:r>
        <w:r>
          <w:fldChar w:fldCharType="end"/>
        </w:r>
      </w:hyperlink>
    </w:p>
    <w:p>
      <w:pPr>
        <w:pStyle w:val="TOC2"/>
        <w:tabs>
          <w:tab w:val="right" w:leader="dot" w:pos="8306"/>
        </w:tabs>
      </w:pPr>
      <w:hyperlink w:anchor="_Toc12243" w:history="1">
        <w:r>
          <w:rPr>
            <w:rFonts w:ascii="仿宋" w:eastAsia="仿宋" w:hAnsi="仿宋" w:cs="仿宋" w:hint="eastAsia"/>
            <w:lang w:eastAsia="zh-CN"/>
          </w:rPr>
          <w:t>(一)、产品/服务定位与特点</w:t>
        </w:r>
        <w:r>
          <w:tab/>
        </w:r>
        <w:r>
          <w:fldChar w:fldCharType="begin"/>
        </w:r>
        <w:r>
          <w:instrText xml:space="preserve"> PAGEREF _Toc12243 \h </w:instrText>
        </w:r>
        <w:r>
          <w:fldChar w:fldCharType="separate"/>
        </w:r>
        <w:r>
          <w:t>47</w:t>
        </w:r>
        <w:r>
          <w:fldChar w:fldCharType="end"/>
        </w:r>
      </w:hyperlink>
    </w:p>
    <w:p>
      <w:pPr>
        <w:pStyle w:val="TOC2"/>
        <w:tabs>
          <w:tab w:val="right" w:leader="dot" w:pos="8306"/>
        </w:tabs>
      </w:pPr>
      <w:hyperlink w:anchor="_Toc7705" w:history="1">
        <w:r>
          <w:rPr>
            <w:rFonts w:ascii="仿宋" w:eastAsia="仿宋" w:hAnsi="仿宋" w:cs="仿宋" w:hint="eastAsia"/>
            <w:lang w:eastAsia="zh-CN"/>
          </w:rPr>
          <w:t>(二)、市场定位与竞争分析</w:t>
        </w:r>
        <w:r>
          <w:tab/>
        </w:r>
        <w:r>
          <w:fldChar w:fldCharType="begin"/>
        </w:r>
        <w:r>
          <w:instrText xml:space="preserve"> PAGEREF _Toc7705 \h </w:instrText>
        </w:r>
        <w:r>
          <w:fldChar w:fldCharType="separate"/>
        </w:r>
        <w:r>
          <w:t>49</w:t>
        </w:r>
        <w:r>
          <w:fldChar w:fldCharType="end"/>
        </w:r>
      </w:hyperlink>
    </w:p>
    <w:p>
      <w:pPr>
        <w:pStyle w:val="TOC2"/>
        <w:tabs>
          <w:tab w:val="right" w:leader="dot" w:pos="8306"/>
        </w:tabs>
      </w:pPr>
      <w:hyperlink w:anchor="_Toc14283" w:history="1">
        <w:r>
          <w:rPr>
            <w:rFonts w:ascii="仿宋" w:eastAsia="仿宋" w:hAnsi="仿宋" w:cs="仿宋" w:hint="eastAsia"/>
            <w:lang w:eastAsia="zh-CN"/>
          </w:rPr>
          <w:t>(三)、营销渠道与策略</w:t>
        </w:r>
        <w:r>
          <w:tab/>
        </w:r>
        <w:r>
          <w:fldChar w:fldCharType="begin"/>
        </w:r>
        <w:r>
          <w:instrText xml:space="preserve"> PAGEREF _Toc14283 \h </w:instrText>
        </w:r>
        <w:r>
          <w:fldChar w:fldCharType="separate"/>
        </w:r>
        <w:r>
          <w:t>50</w:t>
        </w:r>
        <w:r>
          <w:fldChar w:fldCharType="end"/>
        </w:r>
      </w:hyperlink>
    </w:p>
    <w:p>
      <w:pPr>
        <w:pStyle w:val="TOC2"/>
        <w:tabs>
          <w:tab w:val="right" w:leader="dot" w:pos="8306"/>
        </w:tabs>
      </w:pPr>
      <w:hyperlink w:anchor="_Toc14422" w:history="1">
        <w:r>
          <w:rPr>
            <w:rFonts w:ascii="仿宋" w:eastAsia="仿宋" w:hAnsi="仿宋" w:cs="仿宋" w:hint="eastAsia"/>
            <w:lang w:eastAsia="zh-CN"/>
          </w:rPr>
          <w:t>(四)、推广与宣传活动</w:t>
        </w:r>
        <w:r>
          <w:tab/>
        </w:r>
        <w:r>
          <w:fldChar w:fldCharType="begin"/>
        </w:r>
        <w:r>
          <w:instrText xml:space="preserve"> PAGEREF _Toc14422 \h </w:instrText>
        </w:r>
        <w:r>
          <w:fldChar w:fldCharType="separate"/>
        </w:r>
        <w:r>
          <w:t>51</w:t>
        </w:r>
        <w:r>
          <w:fldChar w:fldCharType="end"/>
        </w:r>
      </w:hyperlink>
    </w:p>
    <w:p>
      <w:pPr>
        <w:pStyle w:val="TOC1"/>
        <w:tabs>
          <w:tab w:val="right" w:leader="dot" w:pos="8306"/>
        </w:tabs>
      </w:pPr>
      <w:hyperlink w:anchor="_Toc7234" w:history="1">
        <w:r>
          <w:rPr>
            <w:rFonts w:ascii="仿宋" w:eastAsia="仿宋" w:hAnsi="仿宋" w:cs="仿宋" w:hint="eastAsia"/>
            <w:lang w:eastAsia="zh-CN"/>
          </w:rPr>
          <w:t>十七、精细药液过滤器项目实施时间节点</w:t>
        </w:r>
        <w:r>
          <w:tab/>
        </w:r>
        <w:r>
          <w:fldChar w:fldCharType="begin"/>
        </w:r>
        <w:r>
          <w:instrText xml:space="preserve"> PAGEREF _Toc7234 \h </w:instrText>
        </w:r>
        <w:r>
          <w:fldChar w:fldCharType="separate"/>
        </w:r>
        <w:r>
          <w:t>56</w:t>
        </w:r>
        <w:r>
          <w:fldChar w:fldCharType="end"/>
        </w:r>
      </w:hyperlink>
    </w:p>
    <w:p>
      <w:pPr>
        <w:pStyle w:val="TOC2"/>
        <w:tabs>
          <w:tab w:val="right" w:leader="dot" w:pos="8306"/>
        </w:tabs>
      </w:pPr>
      <w:hyperlink w:anchor="_Toc5255" w:history="1">
        <w:r>
          <w:rPr>
            <w:rFonts w:ascii="仿宋" w:eastAsia="仿宋" w:hAnsi="仿宋" w:cs="仿宋" w:hint="eastAsia"/>
            <w:lang w:eastAsia="zh-CN"/>
          </w:rPr>
          <w:t>(一)、精细药液过滤器项目启动阶段时间节点</w:t>
        </w:r>
        <w:r>
          <w:tab/>
        </w:r>
        <w:r>
          <w:fldChar w:fldCharType="begin"/>
        </w:r>
        <w:r>
          <w:instrText xml:space="preserve"> PAGEREF _Toc5255 \h </w:instrText>
        </w:r>
        <w:r>
          <w:fldChar w:fldCharType="separate"/>
        </w:r>
        <w:r>
          <w:t>56</w:t>
        </w:r>
        <w:r>
          <w:fldChar w:fldCharType="end"/>
        </w:r>
      </w:hyperlink>
    </w:p>
    <w:p>
      <w:pPr>
        <w:pStyle w:val="TOC2"/>
        <w:tabs>
          <w:tab w:val="right" w:leader="dot" w:pos="8306"/>
        </w:tabs>
      </w:pPr>
      <w:hyperlink w:anchor="_Toc400" w:history="1">
        <w:r>
          <w:rPr>
            <w:rFonts w:ascii="仿宋" w:eastAsia="仿宋" w:hAnsi="仿宋" w:cs="仿宋" w:hint="eastAsia"/>
            <w:lang w:eastAsia="zh-CN"/>
          </w:rPr>
          <w:t>(二)、精细药液过滤器项目执行阶段时间节点</w:t>
        </w:r>
        <w:r>
          <w:tab/>
        </w:r>
        <w:r>
          <w:fldChar w:fldCharType="begin"/>
        </w:r>
        <w:r>
          <w:instrText xml:space="preserve"> PAGEREF _Toc400 \h </w:instrText>
        </w:r>
        <w:r>
          <w:fldChar w:fldCharType="separate"/>
        </w:r>
        <w:r>
          <w:t>58</w:t>
        </w:r>
        <w:r>
          <w:fldChar w:fldCharType="end"/>
        </w:r>
      </w:hyperlink>
    </w:p>
    <w:p>
      <w:pPr>
        <w:pStyle w:val="TOC2"/>
        <w:tabs>
          <w:tab w:val="right" w:leader="dot" w:pos="8306"/>
        </w:tabs>
      </w:pPr>
      <w:hyperlink w:anchor="_Toc13082" w:history="1">
        <w:r>
          <w:rPr>
            <w:rFonts w:ascii="仿宋" w:eastAsia="仿宋" w:hAnsi="仿宋" w:cs="仿宋" w:hint="eastAsia"/>
            <w:lang w:eastAsia="zh-CN"/>
          </w:rPr>
          <w:t>(三)、精细药液过滤器项目完成阶段时间节点</w:t>
        </w:r>
        <w:r>
          <w:tab/>
        </w:r>
        <w:r>
          <w:fldChar w:fldCharType="begin"/>
        </w:r>
        <w:r>
          <w:instrText xml:space="preserve"> PAGEREF _Toc13082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1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314"/>
      <w:r>
        <w:rPr>
          <w:rFonts w:ascii="仿宋" w:eastAsia="仿宋" w:hAnsi="仿宋" w:cs="仿宋" w:hint="eastAsia"/>
          <w:lang w:eastAsia="zh-CN"/>
        </w:rPr>
        <w:t>(一)、精细药液过滤器行业分析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行业一直以来都是市场的关注焦点。行业内的发展趋势、竞争态势以及潜在机会都对精细药液过滤器项目的推进产生深远的影响。通过深入研究行业的整体概貌，我们将更好地理解行业的核心特征，为精细药液过滤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药液过滤器行业，技术一直是推动创新和发展的关键因素。我们将对当前技术趋势进行详尽分析，包括但不限于人工智能、大数据应用、先进制造技术等。这有助于精细药液过滤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精细药液过滤器项目成功的基础。我们将对主要竞争对手进行深入研究，包括其市场份额、产品特点、市场定位等。通过全面了解竞争对手的优势和劣势，精细药液过滤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04"/>
      <w:r>
        <w:rPr>
          <w:rFonts w:ascii="仿宋" w:eastAsia="仿宋" w:hAnsi="仿宋" w:cs="仿宋" w:hint="eastAsia"/>
          <w:sz w:val="28"/>
          <w:lang w:eastAsia="zh-CN"/>
        </w:rPr>
        <w:t>(二)、精细药液过滤器市场分析预测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精细药液过滤器市场未来的增长趋势。这包括市场的整体规模、各细分领域的发展趋势等。精细药液过滤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精细药液过滤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精细药液过滤器项目实施过程中需要充分考虑的因素。我们将对市场风险进行全面评估，包括但不限于政策法规风险、市场竞争风险、技术变革风险等。通过对潜在风险的深入分析，精细药液过滤器项目可以制定相应的风险缓解策略，降低不确定性对精细药液过滤器项目的影响。</w:t>
      </w:r>
    </w:p>
    <w:p>
      <w:pPr>
        <w:pStyle w:val="Heading1"/>
        <w:ind w:firstLine="560" w:firstLineChars="200"/>
        <w:rPr>
          <w:rFonts w:ascii="仿宋" w:eastAsia="仿宋" w:hAnsi="仿宋" w:cs="仿宋" w:hint="eastAsia"/>
          <w:sz w:val="28"/>
          <w:lang w:eastAsia="zh-CN"/>
        </w:rPr>
      </w:pPr>
      <w:bookmarkStart w:id="5" w:name="_Toc29404"/>
      <w:r>
        <w:rPr>
          <w:rFonts w:ascii="仿宋" w:eastAsia="仿宋" w:hAnsi="仿宋" w:cs="仿宋" w:hint="eastAsia"/>
          <w:sz w:val="28"/>
          <w:lang w:eastAsia="zh-CN"/>
        </w:rPr>
        <w:t>二、精细药液过滤器项目建设背景及必要性分析</w:t>
      </w:r>
      <w:bookmarkEnd w:id="5"/>
    </w:p>
    <w:p>
      <w:pPr>
        <w:pStyle w:val="Heading2"/>
        <w:rPr>
          <w:rFonts w:ascii="仿宋" w:eastAsia="仿宋" w:hAnsi="仿宋" w:cs="仿宋" w:hint="eastAsia"/>
          <w:lang w:eastAsia="zh-CN"/>
        </w:rPr>
      </w:pPr>
      <w:bookmarkStart w:id="6" w:name="_Toc32717"/>
      <w:r>
        <w:rPr>
          <w:rFonts w:ascii="仿宋" w:eastAsia="仿宋" w:hAnsi="仿宋" w:cs="仿宋" w:hint="eastAsia"/>
          <w:lang w:eastAsia="zh-CN"/>
        </w:rPr>
        <w:t>(一)、精细药液过滤器项目背景分析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精细药液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精细药液过滤器项目在这个潮流中的定位。同时，我们将关注行业内涌现的新兴机遇，以便精细药液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精细药液过滤器项目提供了强大的发展动力。我们将聚焦于行业内最新的技术发展趋势，包括但不限于人工智能、大数据分析、物联网等领域。通过深度的技术研究，我们将确保精细药液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精细药液过滤器项目发展的源泉。我们将投入更多的精力对市场需求进行深入剖析，超越表面的需求，深入挖掘潜在的市场痛点和机遇。通过对市场需求的细致了解，精细药液过滤器项目将更有针对性地设计解决方案，满足市场的多样化需求，从而更好地促进精细药液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精细药液过滤器项目战略至关重要。我们将对竞争态势进行更为深入的分析，包括但不限于市场份额、产品特点、客户满意度等多个维度。通过深度的竞争分析，精细药液过滤器项目将能够更准确地把握市场脉搏，制定具有竞争力的精细药液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精细药液过滤器项目的发展具有直接的影响。我们将进行更为全面的法规和政策分析，了解行业发展中的潜在法律风险和合规挑战。通过充分了解和遵守相关法规，精细药液过滤器项目将确保在法律框架内合法合规运营，为精细药液过滤器项目的稳健发展提供有力支持。</w:t>
      </w:r>
    </w:p>
    <w:p>
      <w:pPr>
        <w:pStyle w:val="Heading2"/>
        <w:ind w:firstLine="560" w:firstLineChars="200"/>
        <w:rPr>
          <w:rFonts w:ascii="仿宋" w:eastAsia="仿宋" w:hAnsi="仿宋" w:cs="仿宋" w:hint="eastAsia"/>
          <w:sz w:val="28"/>
          <w:lang w:eastAsia="zh-CN"/>
        </w:rPr>
      </w:pPr>
      <w:bookmarkStart w:id="7" w:name="_Toc9008"/>
      <w:r>
        <w:rPr>
          <w:rFonts w:ascii="仿宋" w:eastAsia="仿宋" w:hAnsi="仿宋" w:cs="仿宋" w:hint="eastAsia"/>
          <w:sz w:val="28"/>
          <w:lang w:eastAsia="zh-CN"/>
        </w:rPr>
        <w:t>(二)、精细药液过滤器项目建设必要性分析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建设的迫切性源于对行业发展趋势的深刻洞察。我们正处于一个行业变革的时代，科技创新、数字化转型成为企业发展的关键动力。精细药液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建设不仅仅是为了跟上潮流，更是为了通过技术创新推动企业的持续发展。通过引入先进的技术和解决方案，精细药液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精细药液过滤器项目的建设成为必然选择，通过提高产品质量、拓展服务领域，从而在竞争中获得更多的机会。精细药液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精细药液过滤器项目建设的必要性体现在对客户需求更精准的满足。通过精细药液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建设的背后是对企业持续创新的追求。只有通过不断创新，企业才能在竞争中立于不败之地。精细药液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947"/>
      <w:r>
        <w:rPr>
          <w:rFonts w:ascii="仿宋" w:eastAsia="仿宋" w:hAnsi="仿宋" w:cs="仿宋" w:hint="eastAsia"/>
          <w:sz w:val="28"/>
          <w:lang w:eastAsia="zh-CN"/>
        </w:rPr>
        <w:t>三、精细药液过滤器项目建设单位说明</w:t>
      </w:r>
      <w:bookmarkEnd w:id="8"/>
    </w:p>
    <w:p>
      <w:pPr>
        <w:pStyle w:val="Heading2"/>
        <w:rPr>
          <w:rFonts w:ascii="仿宋" w:eastAsia="仿宋" w:hAnsi="仿宋" w:cs="仿宋" w:hint="eastAsia"/>
          <w:lang w:eastAsia="zh-CN"/>
        </w:rPr>
      </w:pPr>
      <w:bookmarkStart w:id="9" w:name="_Toc21817"/>
      <w:r>
        <w:rPr>
          <w:rFonts w:ascii="仿宋" w:eastAsia="仿宋" w:hAnsi="仿宋" w:cs="仿宋" w:hint="eastAsia"/>
          <w:lang w:eastAsia="zh-CN"/>
        </w:rPr>
        <w:t>(一)、精细药液过滤器项目承办单位基本情况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4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精细药液过滤器项目承办单位的XXXX，我们着眼于实现可持续的经济效益。通过技术创新和解决方案的提供，公司预计在精细药液过滤器项目执行期间将获得可观的收入增长。这一收入来源主要包括精细药液过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同时，我们注重成本控制和效率提升，以确保精细药液过滤器项目的可持续盈利。透过精细的管理和资源优化，公司期望实现精细药液过滤器项目利润最大化。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精细药液过滤器项目实施进行全面的投资评估，包括精细药液过滤器项目启动阶段的资金投入和后续运营成本。通过对精细药液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精细药液过滤器项目实施过程中具备足够的资金流动性，公司将进行详尽的现金流分析。这包括资金需求的合理预测、精细药液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671"/>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59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精细药液过滤器项目的主要产品是XXXX，预计年产值为XXX万元。这一产品在市场中占据着重要的地位，其广泛的应用范围使得该精细药液过滤器项目的市场前景非常广阔。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细药液过滤器项目的xxx产品作为重要的原材料之一，将在多个领域发挥关键作用。其在建筑、交通、能源等方面的广泛应用将为整个产业链提供强大的支持，形成产业协同效应。精细药液过滤器项目的年产值XXX万XXX万XXX万万元不仅反映了其在市场上的巨大潜力，更预示着它对国民经济的积极贡献。这种关联度高、涉及面广的产业关系，使得该精细药液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582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总征地面积为XXXX平方米，相当于约XX.XX亩，其中净用地面积为XXXX平方米，红线范围内相当于约XX.XX亩。这一用地规模充分考虑了精细药液过滤器项目的建设需求，保障了精细药液过滤器项目在合适的空间内得以充分发展。精细药液过滤器项目规划的总建筑面积为XXXX平方米，其中主体工程建设占XXXX平方米，计容建筑面积达XXXX平方米。预计建筑工程的投资将达到XXXX万元，为精细药液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计划购置的设备共计XXXX台（套），设备购置费用为XXXX万元。这一设备购置计划充分考虑到精细药液过滤器项目的生产需求和技术要求，确保了精细药液过滤器项目在生产运营中具备先进的技术装备和高效的生产能力。设备的合理配置将为精细药液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计划总投资为XXXX万元，预计年实现营业收入为XXXX万元。这一产能规模的设定旨在确保精细药液过滤器项目能够在投资与回报之间取得平衡，实现长期可持续的发展。精细药液过滤器项目的总投资充分考虑到各个方面的需求，包括用地建设、设备购置等多个环节，以确保精细药液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186"/>
      <w:r>
        <w:rPr>
          <w:rFonts w:ascii="仿宋" w:eastAsia="仿宋" w:hAnsi="仿宋" w:cs="仿宋" w:hint="eastAsia"/>
          <w:sz w:val="28"/>
          <w:lang w:eastAsia="zh-CN"/>
        </w:rPr>
        <w:t>五、精细药液过滤器项目概论</w:t>
      </w:r>
      <w:bookmarkEnd w:id="14"/>
    </w:p>
    <w:p>
      <w:pPr>
        <w:pStyle w:val="Heading2"/>
        <w:rPr>
          <w:rFonts w:ascii="仿宋" w:eastAsia="仿宋" w:hAnsi="仿宋" w:cs="仿宋" w:hint="eastAsia"/>
          <w:lang w:eastAsia="zh-CN"/>
        </w:rPr>
      </w:pPr>
      <w:bookmarkStart w:id="15" w:name="_Toc18683"/>
      <w:r>
        <w:rPr>
          <w:rFonts w:ascii="仿宋" w:eastAsia="仿宋" w:hAnsi="仿宋" w:cs="仿宋" w:hint="eastAsia"/>
          <w:lang w:eastAsia="zh-CN"/>
        </w:rPr>
        <w:t>(一)、精细药液过滤器项目概况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精细药液过滤器项目的起源追溯至对市场的深入洞察。市场的不断演变与变革为精细药液过滤器项目提供了难得的机遇。当前市场存在的需求缺口和变革的大环境共同构成了精细药液过滤器项目的背景。这个精细药液过滤器项目旨在充分利用市场机遇，填补行业中尚未满足的需求，为客户提供全新的解决方案。市场的变革和需求的增长使得这个精细药液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精细药液过滤器项目名称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正式命名为精细药液过滤器。这个名称不仅仅是一个标识，更代表了精细药液过滤器项目的核心理念和愿景。它蕴含着精细药液过滤器项目所要解决问题的关键字，具有强烈的表达和辨识度，为精细药液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精细药液过滤器项目目标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核心目标是提供一种全新、高效的解决方案，满足客户日益增长的需求。精细药液过滤器项目追求的不仅仅是满足市场需求，更是在市场中获得卓越的竞争优势。通过不断提升产品或服务的质量和创新水平，精细药液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精细药液过滤器项目范围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全面涵盖了产品研发、制造、市场推广和售后服务，确保从产品设计到最终用户体验的全方位关注。这一全面的精细药液过滤器项目范围是为了确保精细药液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精细药液过滤器项目时间表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精细药液过滤器项目计划在未来18个月内完成，包括研发、测试、市场试点和正式推出等不同阶段。这个时间表的合理设计是为了确保精细药液过滤器项目各个阶段的顺利推进，以便按时交付高质量的成果。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精细药液过滤器项目预算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总预算估算为XX百万美元，主要分配在研发、市场推广、人员培训和运营等方面。这一充足的预算为精细药液过滤器项目提供了充足的资源，确保精细药液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精细药液过滤器项目风险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可能面临的风险包括市场接受度低、技术难题、竞争激烈等。精细药液过滤器项目团队已经制定了相应的风险应对计划，通过前瞻性的风险管理，确保精细药液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精细药液过滤器项目团队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精细药液过滤器项目汇聚了一支经验丰富、多领域专业素养的核心团队，确保精细药液过滤器项目在各个方面都能拥有高水平的执行力。团队的协同作战是精细药液过滤器项目成功的关键因素之一。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精细药液过滤器项目背景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精细药液过滤器项目的背景根植于市场对更高效、创新产品的渴望，同时也受到科技发展对行业格局的深刻改变的影响。这为精细药液过滤器项目提供了广阔的发展空间和市场需求。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精细药液过滤器项目现状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截至目前，精细药液过滤器项目已完成市场调研和技术验证，取得了初步的成功。这为精细药液过滤器项目在未来的发展奠定了坚实的基础，为更远大的目标打下了坚实的基石。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00"/>
      <w:r>
        <w:rPr>
          <w:rFonts w:ascii="仿宋" w:eastAsia="仿宋" w:hAnsi="仿宋" w:cs="仿宋" w:hint="eastAsia"/>
          <w:sz w:val="28"/>
          <w:lang w:eastAsia="zh-CN"/>
        </w:rPr>
        <w:t>(二)、精细药液过滤器项目目标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keyword》精细药液过滤器项目首要业务目标是在市场中占据有利地位，实现产品/服务的成功推广和销售。通过不断提升产品质量、创新性，精细药液过滤器项目追求成为行业中的领导者，赢得更多客户的青睐。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在科技迅速发展的时代，精细药液过滤器项目着眼于技术创新。通过持续的研发和技术升级，精细药液过滤器项目旨在推出更具创新性的产品或服务，以满足市场对新鲜、先进解决方案的需求。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为了建立可持续的客户关系，精细药液过滤器项目设定了客户满意度目标。通过提供卓越的产品质量和优质的客户服务，精细药液过滤器项目追求赢得客户的信任和忠诚度，确保他们的满意度达到行业领先水平。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精细药液过滤器项目注重社会责任和可持续发展。通过实施环保、社会责任精细药液过滤器项目，精细药液过滤器项目致力于在经济发展的同时保护环境，促进社会公平，实现可持续经营。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精细药液过滤器项目的团队是实现目标的核心驱动力。因此，精细药液过滤器项目设定了团队发展目标，包括提升团队成员的专业技能、培养领导力，以及搭建协同高效的团队工作氛围。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4"/>
      <w:r>
        <w:rPr>
          <w:rFonts w:ascii="仿宋" w:eastAsia="仿宋" w:hAnsi="仿宋" w:cs="仿宋" w:hint="eastAsia"/>
          <w:sz w:val="28"/>
          <w:lang w:eastAsia="zh-CN"/>
        </w:rPr>
        <w:t>(三)、精细药液过滤器项目提出的理由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精细药液过滤器项目提出的理由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源于对市场机遇的深刻洞察。当前市场中存在的需求缺口和行业发展趋势表明，有巨大的商业机会等待被开发。通过准确捕捉市场机遇，精细药液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理念基于对技术创新的信仰。通过持续的研发和技术投入，精细药液过滤器项目有望推出更具创新性的产品或服务。在科技飞速发展的当下，精细药液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是为了增强企业的行业竞争力。通过提升产品或服务的质量和独特性，精细药液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响应了消费者需求的变化。随着社会和科技的不断发展，消费者对产品和服务的需求也在发生变化。通过深入了解并及时回应消费者的新需求，精细药液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是企业战略发展规划的一部分。在面对日益激烈的市场竞争和不断变化的商业环境中，精细药液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不仅仅是基于商业考量，还注重社会责任。通过推出环保、社会责任等方面的精细药液过滤器项目，精细药液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精细药液过滤器项目的提出反映了对利益相关者期望的关注。包括客户、员工、投资者等利益相关者在企业发展中都有着各自的期望，精细药液过滤器项目力求在满足这些期望的同时，取得更大的共赢。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0996"/>
      <w:r>
        <w:rPr>
          <w:rFonts w:ascii="仿宋" w:eastAsia="仿宋" w:hAnsi="仿宋" w:cs="仿宋" w:hint="eastAsia"/>
          <w:sz w:val="28"/>
          <w:lang w:eastAsia="zh-CN"/>
        </w:rPr>
        <w:t>(四)、精细药液过滤器项目意义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在实施精细药液过滤器项目的过程中，我们不仅仅是在追逐商业成功，更是为企业和社会的多个层面创造了深远的意义。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首要意义在于提升企业的市场竞争力。通过持续的创新和对产品质量的高标准要求，精细药液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https://d.book118.com/715332103101011044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50055"/>
    <w:rsid w:val="51A50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321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2024-01-20T14:10:00Z</dcterms:created>
  <dcterms:modified xsi:type="dcterms:W3CDTF">2024-01-20T14:10:23Z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9DEDF99712964D4F94054476FEA7C9DD_11</vt:lpwstr>
  </property>
  <property fmtid="{D5CDD505-2E9C-101B-9397-08002B2CF9AE}" pid="3" name="KSOProductBuildVer">
    <vt:lpwstr>2052-12.1.0.16120</vt:lpwstr>
  </property>
</Properties>
</file>