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豆腐乳项目计划设计方案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16" w:history="1">
        <w:r>
          <w:rPr>
            <w:rFonts w:ascii="仿宋" w:eastAsia="仿宋" w:hAnsi="仿宋" w:cs="仿宋" w:hint="eastAsia"/>
            <w:lang w:eastAsia="zh-CN"/>
          </w:rPr>
          <w:t>序言</w:t>
        </w:r>
        <w:r>
          <w:tab/>
        </w:r>
        <w:r>
          <w:fldChar w:fldCharType="begin"/>
        </w:r>
        <w:r>
          <w:instrText xml:space="preserve"> PAGEREF _Toc4716 \h </w:instrText>
        </w:r>
        <w:r>
          <w:fldChar w:fldCharType="separate"/>
        </w:r>
        <w:r>
          <w:t>3</w:t>
        </w:r>
        <w:r>
          <w:fldChar w:fldCharType="end"/>
        </w:r>
      </w:hyperlink>
    </w:p>
    <w:p>
      <w:pPr>
        <w:pStyle w:val="TOC1"/>
        <w:tabs>
          <w:tab w:val="right" w:leader="dot" w:pos="8306"/>
        </w:tabs>
      </w:pPr>
      <w:hyperlink w:anchor="_Toc3066" w:history="1">
        <w:r>
          <w:rPr>
            <w:rFonts w:ascii="仿宋" w:eastAsia="仿宋" w:hAnsi="仿宋" w:cs="仿宋" w:hint="eastAsia"/>
            <w:lang w:eastAsia="zh-CN"/>
          </w:rPr>
          <w:t>一、产品规划分析</w:t>
        </w:r>
        <w:r>
          <w:tab/>
        </w:r>
        <w:r>
          <w:fldChar w:fldCharType="begin"/>
        </w:r>
        <w:r>
          <w:instrText xml:space="preserve"> PAGEREF _Toc3066 \h </w:instrText>
        </w:r>
        <w:r>
          <w:fldChar w:fldCharType="separate"/>
        </w:r>
        <w:r>
          <w:t>3</w:t>
        </w:r>
        <w:r>
          <w:fldChar w:fldCharType="end"/>
        </w:r>
      </w:hyperlink>
    </w:p>
    <w:p>
      <w:pPr>
        <w:pStyle w:val="TOC2"/>
        <w:tabs>
          <w:tab w:val="right" w:leader="dot" w:pos="8306"/>
        </w:tabs>
      </w:pPr>
      <w:hyperlink w:anchor="_Toc20501" w:history="1">
        <w:r>
          <w:rPr>
            <w:rFonts w:ascii="仿宋" w:eastAsia="仿宋" w:hAnsi="仿宋" w:cs="仿宋" w:hint="eastAsia"/>
            <w:lang w:eastAsia="zh-CN"/>
          </w:rPr>
          <w:t>(一)、产品规划</w:t>
        </w:r>
        <w:r>
          <w:tab/>
        </w:r>
        <w:r>
          <w:fldChar w:fldCharType="begin"/>
        </w:r>
        <w:r>
          <w:instrText xml:space="preserve"> PAGEREF _Toc20501 \h </w:instrText>
        </w:r>
        <w:r>
          <w:fldChar w:fldCharType="separate"/>
        </w:r>
        <w:r>
          <w:t>3</w:t>
        </w:r>
        <w:r>
          <w:fldChar w:fldCharType="end"/>
        </w:r>
      </w:hyperlink>
    </w:p>
    <w:p>
      <w:pPr>
        <w:pStyle w:val="TOC2"/>
        <w:tabs>
          <w:tab w:val="right" w:leader="dot" w:pos="8306"/>
        </w:tabs>
      </w:pPr>
      <w:hyperlink w:anchor="_Toc8419" w:history="1">
        <w:r>
          <w:rPr>
            <w:rFonts w:ascii="仿宋" w:eastAsia="仿宋" w:hAnsi="仿宋" w:cs="仿宋" w:hint="eastAsia"/>
            <w:lang w:eastAsia="zh-CN"/>
          </w:rPr>
          <w:t>(二)、建设规模</w:t>
        </w:r>
        <w:r>
          <w:tab/>
        </w:r>
        <w:r>
          <w:fldChar w:fldCharType="begin"/>
        </w:r>
        <w:r>
          <w:instrText xml:space="preserve"> PAGEREF _Toc8419 \h </w:instrText>
        </w:r>
        <w:r>
          <w:fldChar w:fldCharType="separate"/>
        </w:r>
        <w:r>
          <w:t>4</w:t>
        </w:r>
        <w:r>
          <w:fldChar w:fldCharType="end"/>
        </w:r>
      </w:hyperlink>
    </w:p>
    <w:p>
      <w:pPr>
        <w:pStyle w:val="TOC1"/>
        <w:tabs>
          <w:tab w:val="right" w:leader="dot" w:pos="8306"/>
        </w:tabs>
      </w:pPr>
      <w:hyperlink w:anchor="_Toc2247" w:history="1">
        <w:r>
          <w:rPr>
            <w:rFonts w:ascii="仿宋" w:eastAsia="仿宋" w:hAnsi="仿宋" w:cs="仿宋" w:hint="eastAsia"/>
            <w:lang w:eastAsia="zh-CN"/>
          </w:rPr>
          <w:t>二、豆腐乳项目危机管理</w:t>
        </w:r>
        <w:r>
          <w:tab/>
        </w:r>
        <w:r>
          <w:fldChar w:fldCharType="begin"/>
        </w:r>
        <w:r>
          <w:instrText xml:space="preserve"> PAGEREF _Toc2247 \h </w:instrText>
        </w:r>
        <w:r>
          <w:fldChar w:fldCharType="separate"/>
        </w:r>
        <w:r>
          <w:t>5</w:t>
        </w:r>
        <w:r>
          <w:fldChar w:fldCharType="end"/>
        </w:r>
      </w:hyperlink>
    </w:p>
    <w:p>
      <w:pPr>
        <w:pStyle w:val="TOC2"/>
        <w:tabs>
          <w:tab w:val="right" w:leader="dot" w:pos="8306"/>
        </w:tabs>
      </w:pPr>
      <w:hyperlink w:anchor="_Toc27936" w:history="1">
        <w:r>
          <w:rPr>
            <w:rFonts w:ascii="仿宋" w:eastAsia="仿宋" w:hAnsi="仿宋" w:cs="仿宋" w:hint="eastAsia"/>
            <w:lang w:eastAsia="zh-CN"/>
          </w:rPr>
          <w:t>(一)、危机预警与识别</w:t>
        </w:r>
        <w:r>
          <w:tab/>
        </w:r>
        <w:r>
          <w:fldChar w:fldCharType="begin"/>
        </w:r>
        <w:r>
          <w:instrText xml:space="preserve"> PAGEREF _Toc27936 \h </w:instrText>
        </w:r>
        <w:r>
          <w:fldChar w:fldCharType="separate"/>
        </w:r>
        <w:r>
          <w:t>5</w:t>
        </w:r>
        <w:r>
          <w:fldChar w:fldCharType="end"/>
        </w:r>
      </w:hyperlink>
    </w:p>
    <w:p>
      <w:pPr>
        <w:pStyle w:val="TOC2"/>
        <w:tabs>
          <w:tab w:val="right" w:leader="dot" w:pos="8306"/>
        </w:tabs>
      </w:pPr>
      <w:hyperlink w:anchor="_Toc11059" w:history="1">
        <w:r>
          <w:rPr>
            <w:rFonts w:ascii="仿宋" w:eastAsia="仿宋" w:hAnsi="仿宋" w:cs="仿宋" w:hint="eastAsia"/>
            <w:lang w:eastAsia="zh-CN"/>
          </w:rPr>
          <w:t>(二)、危机应对与恢复</w:t>
        </w:r>
        <w:r>
          <w:tab/>
        </w:r>
        <w:r>
          <w:fldChar w:fldCharType="begin"/>
        </w:r>
        <w:r>
          <w:instrText xml:space="preserve"> PAGEREF _Toc11059 \h </w:instrText>
        </w:r>
        <w:r>
          <w:fldChar w:fldCharType="separate"/>
        </w:r>
        <w:r>
          <w:t>6</w:t>
        </w:r>
        <w:r>
          <w:fldChar w:fldCharType="end"/>
        </w:r>
      </w:hyperlink>
    </w:p>
    <w:p>
      <w:pPr>
        <w:pStyle w:val="TOC1"/>
        <w:tabs>
          <w:tab w:val="right" w:leader="dot" w:pos="8306"/>
        </w:tabs>
      </w:pPr>
      <w:hyperlink w:anchor="_Toc12818" w:history="1">
        <w:r>
          <w:rPr>
            <w:rFonts w:ascii="仿宋" w:eastAsia="仿宋" w:hAnsi="仿宋" w:cs="仿宋" w:hint="eastAsia"/>
            <w:lang w:eastAsia="zh-CN"/>
          </w:rPr>
          <w:t>三、豆腐乳项目文档管理</w:t>
        </w:r>
        <w:r>
          <w:tab/>
        </w:r>
        <w:r>
          <w:fldChar w:fldCharType="begin"/>
        </w:r>
        <w:r>
          <w:instrText xml:space="preserve"> PAGEREF _Toc12818 \h </w:instrText>
        </w:r>
        <w:r>
          <w:fldChar w:fldCharType="separate"/>
        </w:r>
        <w:r>
          <w:t>7</w:t>
        </w:r>
        <w:r>
          <w:fldChar w:fldCharType="end"/>
        </w:r>
      </w:hyperlink>
    </w:p>
    <w:p>
      <w:pPr>
        <w:pStyle w:val="TOC2"/>
        <w:tabs>
          <w:tab w:val="right" w:leader="dot" w:pos="8306"/>
        </w:tabs>
      </w:pPr>
      <w:hyperlink w:anchor="_Toc4835" w:history="1">
        <w:r>
          <w:rPr>
            <w:rFonts w:ascii="仿宋" w:eastAsia="仿宋" w:hAnsi="仿宋" w:cs="仿宋" w:hint="eastAsia"/>
            <w:lang w:eastAsia="zh-CN"/>
          </w:rPr>
          <w:t>(一)、文档编制与审查</w:t>
        </w:r>
        <w:r>
          <w:tab/>
        </w:r>
        <w:r>
          <w:fldChar w:fldCharType="begin"/>
        </w:r>
        <w:r>
          <w:instrText xml:space="preserve"> PAGEREF _Toc4835 \h </w:instrText>
        </w:r>
        <w:r>
          <w:fldChar w:fldCharType="separate"/>
        </w:r>
        <w:r>
          <w:t>7</w:t>
        </w:r>
        <w:r>
          <w:fldChar w:fldCharType="end"/>
        </w:r>
      </w:hyperlink>
    </w:p>
    <w:p>
      <w:pPr>
        <w:pStyle w:val="TOC2"/>
        <w:tabs>
          <w:tab w:val="right" w:leader="dot" w:pos="8306"/>
        </w:tabs>
      </w:pPr>
      <w:hyperlink w:anchor="_Toc9754" w:history="1">
        <w:r>
          <w:rPr>
            <w:rFonts w:ascii="仿宋" w:eastAsia="仿宋" w:hAnsi="仿宋" w:cs="仿宋" w:hint="eastAsia"/>
            <w:lang w:eastAsia="zh-CN"/>
          </w:rPr>
          <w:t>(二)、文档发布与分发</w:t>
        </w:r>
        <w:r>
          <w:tab/>
        </w:r>
        <w:r>
          <w:fldChar w:fldCharType="begin"/>
        </w:r>
        <w:r>
          <w:instrText xml:space="preserve"> PAGEREF _Toc9754 \h </w:instrText>
        </w:r>
        <w:r>
          <w:fldChar w:fldCharType="separate"/>
        </w:r>
        <w:r>
          <w:t>8</w:t>
        </w:r>
        <w:r>
          <w:fldChar w:fldCharType="end"/>
        </w:r>
      </w:hyperlink>
    </w:p>
    <w:p>
      <w:pPr>
        <w:pStyle w:val="TOC2"/>
        <w:tabs>
          <w:tab w:val="right" w:leader="dot" w:pos="8306"/>
        </w:tabs>
      </w:pPr>
      <w:hyperlink w:anchor="_Toc18855" w:history="1">
        <w:r>
          <w:rPr>
            <w:rFonts w:ascii="仿宋" w:eastAsia="仿宋" w:hAnsi="仿宋" w:cs="仿宋" w:hint="eastAsia"/>
            <w:lang w:eastAsia="zh-CN"/>
          </w:rPr>
          <w:t>(三)、文档存档与归档</w:t>
        </w:r>
        <w:r>
          <w:tab/>
        </w:r>
        <w:r>
          <w:fldChar w:fldCharType="begin"/>
        </w:r>
        <w:r>
          <w:instrText xml:space="preserve"> PAGEREF _Toc18855 \h </w:instrText>
        </w:r>
        <w:r>
          <w:fldChar w:fldCharType="separate"/>
        </w:r>
        <w:r>
          <w:t>9</w:t>
        </w:r>
        <w:r>
          <w:fldChar w:fldCharType="end"/>
        </w:r>
      </w:hyperlink>
    </w:p>
    <w:p>
      <w:pPr>
        <w:pStyle w:val="TOC1"/>
        <w:tabs>
          <w:tab w:val="right" w:leader="dot" w:pos="8306"/>
        </w:tabs>
      </w:pPr>
      <w:hyperlink w:anchor="_Toc3287" w:history="1">
        <w:r>
          <w:rPr>
            <w:rFonts w:ascii="仿宋" w:eastAsia="仿宋" w:hAnsi="仿宋" w:cs="仿宋" w:hint="eastAsia"/>
            <w:lang w:eastAsia="zh-CN"/>
          </w:rPr>
          <w:t>四、豆腐乳项目概论</w:t>
        </w:r>
        <w:r>
          <w:tab/>
        </w:r>
        <w:r>
          <w:fldChar w:fldCharType="begin"/>
        </w:r>
        <w:r>
          <w:instrText xml:space="preserve"> PAGEREF _Toc3287 \h </w:instrText>
        </w:r>
        <w:r>
          <w:fldChar w:fldCharType="separate"/>
        </w:r>
        <w:r>
          <w:t>11</w:t>
        </w:r>
        <w:r>
          <w:fldChar w:fldCharType="end"/>
        </w:r>
      </w:hyperlink>
    </w:p>
    <w:p>
      <w:pPr>
        <w:pStyle w:val="TOC2"/>
        <w:tabs>
          <w:tab w:val="right" w:leader="dot" w:pos="8306"/>
        </w:tabs>
      </w:pPr>
      <w:hyperlink w:anchor="_Toc10606" w:history="1">
        <w:r>
          <w:rPr>
            <w:rFonts w:ascii="仿宋" w:eastAsia="仿宋" w:hAnsi="仿宋" w:cs="仿宋" w:hint="eastAsia"/>
            <w:lang w:eastAsia="zh-CN"/>
          </w:rPr>
          <w:t>(一)、豆腐乳项目概况</w:t>
        </w:r>
        <w:r>
          <w:tab/>
        </w:r>
        <w:r>
          <w:fldChar w:fldCharType="begin"/>
        </w:r>
        <w:r>
          <w:instrText xml:space="preserve"> PAGEREF _Toc10606 \h </w:instrText>
        </w:r>
        <w:r>
          <w:fldChar w:fldCharType="separate"/>
        </w:r>
        <w:r>
          <w:t>11</w:t>
        </w:r>
        <w:r>
          <w:fldChar w:fldCharType="end"/>
        </w:r>
      </w:hyperlink>
    </w:p>
    <w:p>
      <w:pPr>
        <w:pStyle w:val="TOC2"/>
        <w:tabs>
          <w:tab w:val="right" w:leader="dot" w:pos="8306"/>
        </w:tabs>
      </w:pPr>
      <w:hyperlink w:anchor="_Toc4642" w:history="1">
        <w:r>
          <w:rPr>
            <w:rFonts w:ascii="仿宋" w:eastAsia="仿宋" w:hAnsi="仿宋" w:cs="仿宋" w:hint="eastAsia"/>
            <w:lang w:eastAsia="zh-CN"/>
          </w:rPr>
          <w:t>(二)、豆腐乳项目目标</w:t>
        </w:r>
        <w:r>
          <w:tab/>
        </w:r>
        <w:r>
          <w:fldChar w:fldCharType="begin"/>
        </w:r>
        <w:r>
          <w:instrText xml:space="preserve"> PAGEREF _Toc4642 \h </w:instrText>
        </w:r>
        <w:r>
          <w:fldChar w:fldCharType="separate"/>
        </w:r>
        <w:r>
          <w:t>13</w:t>
        </w:r>
        <w:r>
          <w:fldChar w:fldCharType="end"/>
        </w:r>
      </w:hyperlink>
    </w:p>
    <w:p>
      <w:pPr>
        <w:pStyle w:val="TOC2"/>
        <w:tabs>
          <w:tab w:val="right" w:leader="dot" w:pos="8306"/>
        </w:tabs>
      </w:pPr>
      <w:hyperlink w:anchor="_Toc2507" w:history="1">
        <w:r>
          <w:rPr>
            <w:rFonts w:ascii="仿宋" w:eastAsia="仿宋" w:hAnsi="仿宋" w:cs="仿宋" w:hint="eastAsia"/>
            <w:lang w:eastAsia="zh-CN"/>
          </w:rPr>
          <w:t>(三)、豆腐乳项目提出的理由</w:t>
        </w:r>
        <w:r>
          <w:tab/>
        </w:r>
        <w:r>
          <w:fldChar w:fldCharType="begin"/>
        </w:r>
        <w:r>
          <w:instrText xml:space="preserve"> PAGEREF _Toc2507 \h </w:instrText>
        </w:r>
        <w:r>
          <w:fldChar w:fldCharType="separate"/>
        </w:r>
        <w:r>
          <w:t>14</w:t>
        </w:r>
        <w:r>
          <w:fldChar w:fldCharType="end"/>
        </w:r>
      </w:hyperlink>
    </w:p>
    <w:p>
      <w:pPr>
        <w:pStyle w:val="TOC2"/>
        <w:tabs>
          <w:tab w:val="right" w:leader="dot" w:pos="8306"/>
        </w:tabs>
      </w:pPr>
      <w:hyperlink w:anchor="_Toc1526" w:history="1">
        <w:r>
          <w:rPr>
            <w:rFonts w:ascii="仿宋" w:eastAsia="仿宋" w:hAnsi="仿宋" w:cs="仿宋" w:hint="eastAsia"/>
            <w:lang w:eastAsia="zh-CN"/>
          </w:rPr>
          <w:t>(四)、豆腐乳项目意义</w:t>
        </w:r>
        <w:r>
          <w:tab/>
        </w:r>
        <w:r>
          <w:fldChar w:fldCharType="begin"/>
        </w:r>
        <w:r>
          <w:instrText xml:space="preserve"> PAGEREF _Toc1526 \h </w:instrText>
        </w:r>
        <w:r>
          <w:fldChar w:fldCharType="separate"/>
        </w:r>
        <w:r>
          <w:t>15</w:t>
        </w:r>
        <w:r>
          <w:fldChar w:fldCharType="end"/>
        </w:r>
      </w:hyperlink>
    </w:p>
    <w:p>
      <w:pPr>
        <w:pStyle w:val="TOC2"/>
        <w:tabs>
          <w:tab w:val="right" w:leader="dot" w:pos="8306"/>
        </w:tabs>
      </w:pPr>
      <w:hyperlink w:anchor="_Toc16050" w:history="1">
        <w:r>
          <w:rPr>
            <w:rFonts w:ascii="仿宋" w:eastAsia="仿宋" w:hAnsi="仿宋" w:cs="仿宋" w:hint="eastAsia"/>
            <w:lang w:eastAsia="zh-CN"/>
          </w:rPr>
          <w:t>(五)、豆腐乳项目背景</w:t>
        </w:r>
        <w:r>
          <w:tab/>
        </w:r>
        <w:r>
          <w:fldChar w:fldCharType="begin"/>
        </w:r>
        <w:r>
          <w:instrText xml:space="preserve"> PAGEREF _Toc16050 \h </w:instrText>
        </w:r>
        <w:r>
          <w:fldChar w:fldCharType="separate"/>
        </w:r>
        <w:r>
          <w:t>16</w:t>
        </w:r>
        <w:r>
          <w:fldChar w:fldCharType="end"/>
        </w:r>
      </w:hyperlink>
    </w:p>
    <w:p>
      <w:pPr>
        <w:pStyle w:val="TOC1"/>
        <w:tabs>
          <w:tab w:val="right" w:leader="dot" w:pos="8306"/>
        </w:tabs>
      </w:pPr>
      <w:hyperlink w:anchor="_Toc18611" w:history="1">
        <w:r>
          <w:rPr>
            <w:rFonts w:ascii="仿宋" w:eastAsia="仿宋" w:hAnsi="仿宋" w:cs="仿宋" w:hint="eastAsia"/>
            <w:lang w:eastAsia="zh-CN"/>
          </w:rPr>
          <w:t>五、市场分析、调研</w:t>
        </w:r>
        <w:r>
          <w:tab/>
        </w:r>
        <w:r>
          <w:fldChar w:fldCharType="begin"/>
        </w:r>
        <w:r>
          <w:instrText xml:space="preserve"> PAGEREF _Toc18611 \h </w:instrText>
        </w:r>
        <w:r>
          <w:fldChar w:fldCharType="separate"/>
        </w:r>
        <w:r>
          <w:t>17</w:t>
        </w:r>
        <w:r>
          <w:fldChar w:fldCharType="end"/>
        </w:r>
      </w:hyperlink>
    </w:p>
    <w:p>
      <w:pPr>
        <w:pStyle w:val="TOC2"/>
        <w:tabs>
          <w:tab w:val="right" w:leader="dot" w:pos="8306"/>
        </w:tabs>
      </w:pPr>
      <w:hyperlink w:anchor="_Toc6720" w:history="1">
        <w:r>
          <w:rPr>
            <w:rFonts w:ascii="仿宋" w:eastAsia="仿宋" w:hAnsi="仿宋" w:cs="仿宋" w:hint="eastAsia"/>
            <w:lang w:eastAsia="zh-CN"/>
          </w:rPr>
          <w:t>(一)、豆腐乳行业分析</w:t>
        </w:r>
        <w:r>
          <w:tab/>
        </w:r>
        <w:r>
          <w:fldChar w:fldCharType="begin"/>
        </w:r>
        <w:r>
          <w:instrText xml:space="preserve"> PAGEREF _Toc6720 \h </w:instrText>
        </w:r>
        <w:r>
          <w:fldChar w:fldCharType="separate"/>
        </w:r>
        <w:r>
          <w:t>17</w:t>
        </w:r>
        <w:r>
          <w:fldChar w:fldCharType="end"/>
        </w:r>
      </w:hyperlink>
    </w:p>
    <w:p>
      <w:pPr>
        <w:pStyle w:val="TOC2"/>
        <w:tabs>
          <w:tab w:val="right" w:leader="dot" w:pos="8306"/>
        </w:tabs>
      </w:pPr>
      <w:hyperlink w:anchor="_Toc29273" w:history="1">
        <w:r>
          <w:rPr>
            <w:rFonts w:ascii="仿宋" w:eastAsia="仿宋" w:hAnsi="仿宋" w:cs="仿宋" w:hint="eastAsia"/>
            <w:lang w:eastAsia="zh-CN"/>
          </w:rPr>
          <w:t>(二)、豆腐乳市场分析预测</w:t>
        </w:r>
        <w:r>
          <w:tab/>
        </w:r>
        <w:r>
          <w:fldChar w:fldCharType="begin"/>
        </w:r>
        <w:r>
          <w:instrText xml:space="preserve"> PAGEREF _Toc29273 \h </w:instrText>
        </w:r>
        <w:r>
          <w:fldChar w:fldCharType="separate"/>
        </w:r>
        <w:r>
          <w:t>18</w:t>
        </w:r>
        <w:r>
          <w:fldChar w:fldCharType="end"/>
        </w:r>
      </w:hyperlink>
    </w:p>
    <w:p>
      <w:pPr>
        <w:pStyle w:val="TOC1"/>
        <w:tabs>
          <w:tab w:val="right" w:leader="dot" w:pos="8306"/>
        </w:tabs>
      </w:pPr>
      <w:hyperlink w:anchor="_Toc29056" w:history="1">
        <w:r>
          <w:rPr>
            <w:rFonts w:ascii="仿宋" w:eastAsia="仿宋" w:hAnsi="仿宋" w:cs="仿宋" w:hint="eastAsia"/>
            <w:lang w:eastAsia="zh-CN"/>
          </w:rPr>
          <w:t>六、豆腐乳项目土建工程</w:t>
        </w:r>
        <w:r>
          <w:tab/>
        </w:r>
        <w:r>
          <w:fldChar w:fldCharType="begin"/>
        </w:r>
        <w:r>
          <w:instrText xml:space="preserve"> PAGEREF _Toc29056 \h </w:instrText>
        </w:r>
        <w:r>
          <w:fldChar w:fldCharType="separate"/>
        </w:r>
        <w:r>
          <w:t>19</w:t>
        </w:r>
        <w:r>
          <w:fldChar w:fldCharType="end"/>
        </w:r>
      </w:hyperlink>
    </w:p>
    <w:p>
      <w:pPr>
        <w:pStyle w:val="TOC2"/>
        <w:tabs>
          <w:tab w:val="right" w:leader="dot" w:pos="8306"/>
        </w:tabs>
      </w:pPr>
      <w:hyperlink w:anchor="_Toc21673" w:history="1">
        <w:r>
          <w:rPr>
            <w:rFonts w:ascii="仿宋" w:eastAsia="仿宋" w:hAnsi="仿宋" w:cs="仿宋" w:hint="eastAsia"/>
            <w:lang w:eastAsia="zh-CN"/>
          </w:rPr>
          <w:t>(一)、建筑工程设计原则</w:t>
        </w:r>
        <w:r>
          <w:tab/>
        </w:r>
        <w:r>
          <w:fldChar w:fldCharType="begin"/>
        </w:r>
        <w:r>
          <w:instrText xml:space="preserve"> PAGEREF _Toc21673 \h </w:instrText>
        </w:r>
        <w:r>
          <w:fldChar w:fldCharType="separate"/>
        </w:r>
        <w:r>
          <w:t>19</w:t>
        </w:r>
        <w:r>
          <w:fldChar w:fldCharType="end"/>
        </w:r>
      </w:hyperlink>
    </w:p>
    <w:p>
      <w:pPr>
        <w:pStyle w:val="TOC2"/>
        <w:tabs>
          <w:tab w:val="right" w:leader="dot" w:pos="8306"/>
        </w:tabs>
      </w:pPr>
      <w:hyperlink w:anchor="_Toc25734" w:history="1">
        <w:r>
          <w:rPr>
            <w:rFonts w:ascii="仿宋" w:eastAsia="仿宋" w:hAnsi="仿宋" w:cs="仿宋" w:hint="eastAsia"/>
            <w:lang w:eastAsia="zh-CN"/>
          </w:rPr>
          <w:t>(二)、土建工程设计年限及安全等级</w:t>
        </w:r>
        <w:r>
          <w:tab/>
        </w:r>
        <w:r>
          <w:fldChar w:fldCharType="begin"/>
        </w:r>
        <w:r>
          <w:instrText xml:space="preserve"> PAGEREF _Toc25734 \h </w:instrText>
        </w:r>
        <w:r>
          <w:fldChar w:fldCharType="separate"/>
        </w:r>
        <w:r>
          <w:t>20</w:t>
        </w:r>
        <w:r>
          <w:fldChar w:fldCharType="end"/>
        </w:r>
      </w:hyperlink>
    </w:p>
    <w:p>
      <w:pPr>
        <w:pStyle w:val="TOC2"/>
        <w:tabs>
          <w:tab w:val="right" w:leader="dot" w:pos="8306"/>
        </w:tabs>
      </w:pPr>
      <w:hyperlink w:anchor="_Toc14165" w:history="1">
        <w:r>
          <w:rPr>
            <w:rFonts w:ascii="仿宋" w:eastAsia="仿宋" w:hAnsi="仿宋" w:cs="仿宋" w:hint="eastAsia"/>
            <w:lang w:eastAsia="zh-CN"/>
          </w:rPr>
          <w:t>(三)、建筑工程设计总体要求</w:t>
        </w:r>
        <w:r>
          <w:tab/>
        </w:r>
        <w:r>
          <w:fldChar w:fldCharType="begin"/>
        </w:r>
        <w:r>
          <w:instrText xml:space="preserve"> PAGEREF _Toc14165 \h </w:instrText>
        </w:r>
        <w:r>
          <w:fldChar w:fldCharType="separate"/>
        </w:r>
        <w:r>
          <w:t>21</w:t>
        </w:r>
        <w:r>
          <w:fldChar w:fldCharType="end"/>
        </w:r>
      </w:hyperlink>
    </w:p>
    <w:p>
      <w:pPr>
        <w:pStyle w:val="TOC2"/>
        <w:tabs>
          <w:tab w:val="right" w:leader="dot" w:pos="8306"/>
        </w:tabs>
      </w:pPr>
      <w:hyperlink w:anchor="_Toc27750" w:history="1">
        <w:r>
          <w:rPr>
            <w:rFonts w:ascii="仿宋" w:eastAsia="仿宋" w:hAnsi="仿宋" w:cs="仿宋" w:hint="eastAsia"/>
            <w:lang w:eastAsia="zh-CN"/>
          </w:rPr>
          <w:t>(四)、土建工程建设指标</w:t>
        </w:r>
        <w:r>
          <w:tab/>
        </w:r>
        <w:r>
          <w:fldChar w:fldCharType="begin"/>
        </w:r>
        <w:r>
          <w:instrText xml:space="preserve"> PAGEREF _Toc27750 \h </w:instrText>
        </w:r>
        <w:r>
          <w:fldChar w:fldCharType="separate"/>
        </w:r>
        <w:r>
          <w:t>22</w:t>
        </w:r>
        <w:r>
          <w:fldChar w:fldCharType="end"/>
        </w:r>
      </w:hyperlink>
    </w:p>
    <w:p>
      <w:pPr>
        <w:pStyle w:val="TOC1"/>
        <w:tabs>
          <w:tab w:val="right" w:leader="dot" w:pos="8306"/>
        </w:tabs>
      </w:pPr>
      <w:hyperlink w:anchor="_Toc26276" w:history="1">
        <w:r>
          <w:rPr>
            <w:rFonts w:ascii="仿宋" w:eastAsia="仿宋" w:hAnsi="仿宋" w:cs="仿宋" w:hint="eastAsia"/>
            <w:lang w:eastAsia="zh-CN"/>
          </w:rPr>
          <w:t>七、豆腐乳项目社会影响</w:t>
        </w:r>
        <w:r>
          <w:tab/>
        </w:r>
        <w:r>
          <w:fldChar w:fldCharType="begin"/>
        </w:r>
        <w:r>
          <w:instrText xml:space="preserve"> PAGEREF _Toc26276 \h </w:instrText>
        </w:r>
        <w:r>
          <w:fldChar w:fldCharType="separate"/>
        </w:r>
        <w:r>
          <w:t>22</w:t>
        </w:r>
        <w:r>
          <w:fldChar w:fldCharType="end"/>
        </w:r>
      </w:hyperlink>
    </w:p>
    <w:p>
      <w:pPr>
        <w:pStyle w:val="TOC2"/>
        <w:tabs>
          <w:tab w:val="right" w:leader="dot" w:pos="8306"/>
        </w:tabs>
      </w:pPr>
      <w:hyperlink w:anchor="_Toc1481" w:history="1">
        <w:r>
          <w:rPr>
            <w:rFonts w:ascii="仿宋" w:eastAsia="仿宋" w:hAnsi="仿宋" w:cs="仿宋" w:hint="eastAsia"/>
            <w:lang w:eastAsia="zh-CN"/>
          </w:rPr>
          <w:t>(一)、社会责任与义务</w:t>
        </w:r>
        <w:r>
          <w:tab/>
        </w:r>
        <w:r>
          <w:fldChar w:fldCharType="begin"/>
        </w:r>
        <w:r>
          <w:instrText xml:space="preserve"> PAGEREF _Toc1481 \h </w:instrText>
        </w:r>
        <w:r>
          <w:fldChar w:fldCharType="separate"/>
        </w:r>
        <w:r>
          <w:t>22</w:t>
        </w:r>
        <w:r>
          <w:fldChar w:fldCharType="end"/>
        </w:r>
      </w:hyperlink>
    </w:p>
    <w:p>
      <w:pPr>
        <w:pStyle w:val="TOC2"/>
        <w:tabs>
          <w:tab w:val="right" w:leader="dot" w:pos="8306"/>
        </w:tabs>
      </w:pPr>
      <w:hyperlink w:anchor="_Toc12335" w:history="1">
        <w:r>
          <w:rPr>
            <w:rFonts w:ascii="仿宋" w:eastAsia="仿宋" w:hAnsi="仿宋" w:cs="仿宋" w:hint="eastAsia"/>
            <w:lang w:eastAsia="zh-CN"/>
          </w:rPr>
          <w:t>(二)、社会参与与沟通</w:t>
        </w:r>
        <w:r>
          <w:tab/>
        </w:r>
        <w:r>
          <w:fldChar w:fldCharType="begin"/>
        </w:r>
        <w:r>
          <w:instrText xml:space="preserve"> PAGEREF _Toc12335 \h </w:instrText>
        </w:r>
        <w:r>
          <w:fldChar w:fldCharType="separate"/>
        </w:r>
        <w:r>
          <w:t>23</w:t>
        </w:r>
        <w:r>
          <w:fldChar w:fldCharType="end"/>
        </w:r>
      </w:hyperlink>
    </w:p>
    <w:p>
      <w:pPr>
        <w:pStyle w:val="TOC1"/>
        <w:tabs>
          <w:tab w:val="right" w:leader="dot" w:pos="8306"/>
        </w:tabs>
      </w:pPr>
      <w:hyperlink w:anchor="_Toc17704" w:history="1">
        <w:r>
          <w:rPr>
            <w:rFonts w:ascii="仿宋" w:eastAsia="仿宋" w:hAnsi="仿宋" w:cs="仿宋" w:hint="eastAsia"/>
            <w:lang w:eastAsia="zh-CN"/>
          </w:rPr>
          <w:t>八、豆腐乳项目人力资源培养与发展</w:t>
        </w:r>
        <w:r>
          <w:tab/>
        </w:r>
        <w:r>
          <w:fldChar w:fldCharType="begin"/>
        </w:r>
        <w:r>
          <w:instrText xml:space="preserve"> PAGEREF _Toc17704 \h </w:instrText>
        </w:r>
        <w:r>
          <w:fldChar w:fldCharType="separate"/>
        </w:r>
        <w:r>
          <w:t>24</w:t>
        </w:r>
        <w:r>
          <w:fldChar w:fldCharType="end"/>
        </w:r>
      </w:hyperlink>
    </w:p>
    <w:p>
      <w:pPr>
        <w:pStyle w:val="TOC2"/>
        <w:tabs>
          <w:tab w:val="right" w:leader="dot" w:pos="8306"/>
        </w:tabs>
      </w:pPr>
      <w:hyperlink w:anchor="_Toc1709" w:history="1">
        <w:r>
          <w:rPr>
            <w:rFonts w:ascii="仿宋" w:eastAsia="仿宋" w:hAnsi="仿宋" w:cs="仿宋" w:hint="eastAsia"/>
            <w:lang w:eastAsia="zh-CN"/>
          </w:rPr>
          <w:t>(一)、人才需求与规划</w:t>
        </w:r>
        <w:r>
          <w:tab/>
        </w:r>
        <w:r>
          <w:fldChar w:fldCharType="begin"/>
        </w:r>
        <w:r>
          <w:instrText xml:space="preserve"> PAGEREF _Toc1709 \h </w:instrText>
        </w:r>
        <w:r>
          <w:fldChar w:fldCharType="separate"/>
        </w:r>
        <w:r>
          <w:t>24</w:t>
        </w:r>
        <w:r>
          <w:fldChar w:fldCharType="end"/>
        </w:r>
      </w:hyperlink>
    </w:p>
    <w:p>
      <w:pPr>
        <w:pStyle w:val="TOC2"/>
        <w:tabs>
          <w:tab w:val="right" w:leader="dot" w:pos="8306"/>
        </w:tabs>
      </w:pPr>
      <w:hyperlink w:anchor="_Toc18942" w:history="1">
        <w:r>
          <w:rPr>
            <w:rFonts w:ascii="仿宋" w:eastAsia="仿宋" w:hAnsi="仿宋" w:cs="仿宋" w:hint="eastAsia"/>
            <w:lang w:eastAsia="zh-CN"/>
          </w:rPr>
          <w:t>(二)、培训与发展计划</w:t>
        </w:r>
        <w:r>
          <w:tab/>
        </w:r>
        <w:r>
          <w:fldChar w:fldCharType="begin"/>
        </w:r>
        <w:r>
          <w:instrText xml:space="preserve"> PAGEREF _Toc18942 \h </w:instrText>
        </w:r>
        <w:r>
          <w:fldChar w:fldCharType="separate"/>
        </w:r>
        <w:r>
          <w:t>24</w:t>
        </w:r>
        <w:r>
          <w:fldChar w:fldCharType="end"/>
        </w:r>
      </w:hyperlink>
    </w:p>
    <w:p>
      <w:pPr>
        <w:pStyle w:val="TOC1"/>
        <w:tabs>
          <w:tab w:val="right" w:leader="dot" w:pos="8306"/>
        </w:tabs>
      </w:pPr>
      <w:hyperlink w:anchor="_Toc3295" w:history="1">
        <w:r>
          <w:rPr>
            <w:rFonts w:ascii="仿宋" w:eastAsia="仿宋" w:hAnsi="仿宋" w:cs="仿宋" w:hint="eastAsia"/>
            <w:lang w:eastAsia="zh-CN"/>
          </w:rPr>
          <w:t>九、豆腐乳项目人力资源管理</w:t>
        </w:r>
        <w:r>
          <w:tab/>
        </w:r>
        <w:r>
          <w:fldChar w:fldCharType="begin"/>
        </w:r>
        <w:r>
          <w:instrText xml:space="preserve"> PAGEREF _Toc3295 \h </w:instrText>
        </w:r>
        <w:r>
          <w:fldChar w:fldCharType="separate"/>
        </w:r>
        <w:r>
          <w:t>25</w:t>
        </w:r>
        <w:r>
          <w:fldChar w:fldCharType="end"/>
        </w:r>
      </w:hyperlink>
    </w:p>
    <w:p>
      <w:pPr>
        <w:pStyle w:val="TOC2"/>
        <w:tabs>
          <w:tab w:val="right" w:leader="dot" w:pos="8306"/>
        </w:tabs>
      </w:pPr>
      <w:hyperlink w:anchor="_Toc28782" w:history="1">
        <w:r>
          <w:rPr>
            <w:rFonts w:ascii="仿宋" w:eastAsia="仿宋" w:hAnsi="仿宋" w:cs="仿宋" w:hint="eastAsia"/>
            <w:lang w:eastAsia="zh-CN"/>
          </w:rPr>
          <w:t>(一)、建立健全的预算管理制度</w:t>
        </w:r>
        <w:r>
          <w:tab/>
        </w:r>
        <w:r>
          <w:fldChar w:fldCharType="begin"/>
        </w:r>
        <w:r>
          <w:instrText xml:space="preserve"> PAGEREF _Toc28782 \h </w:instrText>
        </w:r>
        <w:r>
          <w:fldChar w:fldCharType="separate"/>
        </w:r>
        <w:r>
          <w:t>25</w:t>
        </w:r>
        <w:r>
          <w:fldChar w:fldCharType="end"/>
        </w:r>
      </w:hyperlink>
    </w:p>
    <w:p>
      <w:pPr>
        <w:pStyle w:val="TOC2"/>
        <w:tabs>
          <w:tab w:val="right" w:leader="dot" w:pos="8306"/>
        </w:tabs>
      </w:pPr>
      <w:hyperlink w:anchor="_Toc2332" w:history="1">
        <w:r>
          <w:rPr>
            <w:rFonts w:ascii="仿宋" w:eastAsia="仿宋" w:hAnsi="仿宋" w:cs="仿宋" w:hint="eastAsia"/>
            <w:lang w:eastAsia="zh-CN"/>
          </w:rPr>
          <w:t>(二)、加强资金流动监控</w:t>
        </w:r>
        <w:r>
          <w:tab/>
        </w:r>
        <w:r>
          <w:fldChar w:fldCharType="begin"/>
        </w:r>
        <w:r>
          <w:instrText xml:space="preserve"> PAGEREF _Toc2332 \h </w:instrText>
        </w:r>
        <w:r>
          <w:fldChar w:fldCharType="separate"/>
        </w:r>
        <w:r>
          <w:t>26</w:t>
        </w:r>
        <w:r>
          <w:fldChar w:fldCharType="end"/>
        </w:r>
      </w:hyperlink>
    </w:p>
    <w:p>
      <w:pPr>
        <w:pStyle w:val="TOC2"/>
        <w:tabs>
          <w:tab w:val="right" w:leader="dot" w:pos="8306"/>
        </w:tabs>
      </w:pPr>
      <w:hyperlink w:anchor="_Toc23855" w:history="1">
        <w:r>
          <w:rPr>
            <w:rFonts w:ascii="仿宋" w:eastAsia="仿宋" w:hAnsi="仿宋" w:cs="仿宋" w:hint="eastAsia"/>
            <w:lang w:eastAsia="zh-CN"/>
          </w:rPr>
          <w:t>(三)、制定完善的风险控制机制</w:t>
        </w:r>
        <w:r>
          <w:tab/>
        </w:r>
        <w:r>
          <w:fldChar w:fldCharType="begin"/>
        </w:r>
        <w:r>
          <w:instrText xml:space="preserve"> PAGEREF _Toc23855 \h </w:instrText>
        </w:r>
        <w:r>
          <w:fldChar w:fldCharType="separate"/>
        </w:r>
        <w:r>
          <w:t>27</w:t>
        </w:r>
        <w:r>
          <w:fldChar w:fldCharType="end"/>
        </w:r>
      </w:hyperlink>
    </w:p>
    <w:p>
      <w:pPr>
        <w:pStyle w:val="TOC2"/>
        <w:tabs>
          <w:tab w:val="right" w:leader="dot" w:pos="8306"/>
        </w:tabs>
      </w:pPr>
      <w:hyperlink w:anchor="_Toc3603" w:history="1">
        <w:r>
          <w:rPr>
            <w:rFonts w:ascii="仿宋" w:eastAsia="仿宋" w:hAnsi="仿宋" w:cs="仿宋" w:hint="eastAsia"/>
            <w:lang w:eastAsia="zh-CN"/>
          </w:rPr>
          <w:t>(四)、优化成本管理</w:t>
        </w:r>
        <w:r>
          <w:tab/>
        </w:r>
        <w:r>
          <w:fldChar w:fldCharType="begin"/>
        </w:r>
        <w:r>
          <w:instrText xml:space="preserve"> PAGEREF _Toc3603 \h </w:instrText>
        </w:r>
        <w:r>
          <w:fldChar w:fldCharType="separate"/>
        </w:r>
        <w:r>
          <w:t>29</w:t>
        </w:r>
        <w:r>
          <w:fldChar w:fldCharType="end"/>
        </w:r>
      </w:hyperlink>
    </w:p>
    <w:p>
      <w:pPr>
        <w:pStyle w:val="TOC1"/>
        <w:tabs>
          <w:tab w:val="right" w:leader="dot" w:pos="8306"/>
        </w:tabs>
      </w:pPr>
      <w:hyperlink w:anchor="_Toc7611" w:history="1">
        <w:r>
          <w:rPr>
            <w:rFonts w:ascii="仿宋" w:eastAsia="仿宋" w:hAnsi="仿宋" w:cs="仿宋" w:hint="eastAsia"/>
            <w:lang w:eastAsia="zh-CN"/>
          </w:rPr>
          <w:t>十、豆腐乳项目创新与研发</w:t>
        </w:r>
        <w:r>
          <w:tab/>
        </w:r>
        <w:r>
          <w:fldChar w:fldCharType="begin"/>
        </w:r>
        <w:r>
          <w:instrText xml:space="preserve"> PAGEREF _Toc7611 \h </w:instrText>
        </w:r>
        <w:r>
          <w:fldChar w:fldCharType="separate"/>
        </w:r>
        <w:r>
          <w:t>30</w:t>
        </w:r>
        <w:r>
          <w:fldChar w:fldCharType="end"/>
        </w:r>
      </w:hyperlink>
    </w:p>
    <w:p>
      <w:pPr>
        <w:pStyle w:val="TOC2"/>
        <w:tabs>
          <w:tab w:val="right" w:leader="dot" w:pos="8306"/>
        </w:tabs>
      </w:pPr>
      <w:hyperlink w:anchor="_Toc19128" w:history="1">
        <w:r>
          <w:rPr>
            <w:rFonts w:ascii="仿宋" w:eastAsia="仿宋" w:hAnsi="仿宋" w:cs="仿宋" w:hint="eastAsia"/>
            <w:lang w:eastAsia="zh-CN"/>
          </w:rPr>
          <w:t>(一)、创新策略与方向</w:t>
        </w:r>
        <w:r>
          <w:tab/>
        </w:r>
        <w:r>
          <w:fldChar w:fldCharType="begin"/>
        </w:r>
        <w:r>
          <w:instrText xml:space="preserve"> PAGEREF _Toc19128 \h </w:instrText>
        </w:r>
        <w:r>
          <w:fldChar w:fldCharType="separate"/>
        </w:r>
        <w:r>
          <w:t>30</w:t>
        </w:r>
        <w:r>
          <w:fldChar w:fldCharType="end"/>
        </w:r>
      </w:hyperlink>
    </w:p>
    <w:p>
      <w:pPr>
        <w:pStyle w:val="TOC2"/>
        <w:tabs>
          <w:tab w:val="right" w:leader="dot" w:pos="8306"/>
        </w:tabs>
      </w:pPr>
      <w:hyperlink w:anchor="_Toc10003" w:history="1">
        <w:r>
          <w:rPr>
            <w:rFonts w:ascii="仿宋" w:eastAsia="仿宋" w:hAnsi="仿宋" w:cs="仿宋" w:hint="eastAsia"/>
            <w:lang w:eastAsia="zh-CN"/>
          </w:rPr>
          <w:t>(二)、研发规划与投入</w:t>
        </w:r>
        <w:r>
          <w:tab/>
        </w:r>
        <w:r>
          <w:fldChar w:fldCharType="begin"/>
        </w:r>
        <w:r>
          <w:instrText xml:space="preserve"> PAGEREF _Toc10003 \h </w:instrText>
        </w:r>
        <w:r>
          <w:fldChar w:fldCharType="separate"/>
        </w:r>
        <w:r>
          <w:t>31</w:t>
        </w:r>
        <w:r>
          <w:fldChar w:fldCharType="end"/>
        </w:r>
      </w:hyperlink>
    </w:p>
    <w:p>
      <w:pPr>
        <w:pStyle w:val="TOC1"/>
        <w:tabs>
          <w:tab w:val="right" w:leader="dot" w:pos="8306"/>
        </w:tabs>
      </w:pPr>
      <w:hyperlink w:anchor="_Toc17015" w:history="1">
        <w:r>
          <w:rPr>
            <w:rFonts w:ascii="仿宋" w:eastAsia="仿宋" w:hAnsi="仿宋" w:cs="仿宋" w:hint="eastAsia"/>
            <w:lang w:eastAsia="zh-CN"/>
          </w:rPr>
          <w:t>十一、豆腐乳项目经营效益</w:t>
        </w:r>
        <w:r>
          <w:tab/>
        </w:r>
        <w:r>
          <w:fldChar w:fldCharType="begin"/>
        </w:r>
        <w:r>
          <w:instrText xml:space="preserve"> PAGEREF _Toc17015 \h </w:instrText>
        </w:r>
        <w:r>
          <w:fldChar w:fldCharType="separate"/>
        </w:r>
        <w:r>
          <w:t>33</w:t>
        </w:r>
        <w:r>
          <w:fldChar w:fldCharType="end"/>
        </w:r>
      </w:hyperlink>
    </w:p>
    <w:p>
      <w:pPr>
        <w:pStyle w:val="TOC2"/>
        <w:tabs>
          <w:tab w:val="right" w:leader="dot" w:pos="8306"/>
        </w:tabs>
      </w:pPr>
      <w:hyperlink w:anchor="_Toc3998" w:history="1">
        <w:r>
          <w:rPr>
            <w:rFonts w:ascii="仿宋" w:eastAsia="仿宋" w:hAnsi="仿宋" w:cs="仿宋" w:hint="eastAsia"/>
            <w:lang w:eastAsia="zh-CN"/>
          </w:rPr>
          <w:t>(一)、经济评价财务测算</w:t>
        </w:r>
        <w:r>
          <w:tab/>
        </w:r>
        <w:r>
          <w:fldChar w:fldCharType="begin"/>
        </w:r>
        <w:r>
          <w:instrText xml:space="preserve"> PAGEREF _Toc3998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53" w:history="1">
        <w:r>
          <w:rPr>
            <w:rFonts w:ascii="仿宋" w:eastAsia="仿宋" w:hAnsi="仿宋" w:cs="仿宋" w:hint="eastAsia"/>
            <w:lang w:eastAsia="zh-CN"/>
          </w:rPr>
          <w:t>(二)、豆腐乳项目盈利能力分析</w:t>
        </w:r>
        <w:r>
          <w:tab/>
        </w:r>
        <w:r>
          <w:fldChar w:fldCharType="begin"/>
        </w:r>
        <w:r>
          <w:instrText xml:space="preserve"> PAGEREF _Toc30753 \h </w:instrText>
        </w:r>
        <w:r>
          <w:fldChar w:fldCharType="separate"/>
        </w:r>
        <w:r>
          <w:t>34</w:t>
        </w:r>
        <w:r>
          <w:fldChar w:fldCharType="end"/>
        </w:r>
      </w:hyperlink>
    </w:p>
    <w:p>
      <w:pPr>
        <w:pStyle w:val="TOC1"/>
        <w:tabs>
          <w:tab w:val="right" w:leader="dot" w:pos="8306"/>
        </w:tabs>
      </w:pPr>
      <w:hyperlink w:anchor="_Toc1250" w:history="1">
        <w:r>
          <w:rPr>
            <w:rFonts w:ascii="仿宋" w:eastAsia="仿宋" w:hAnsi="仿宋" w:cs="仿宋" w:hint="eastAsia"/>
            <w:lang w:eastAsia="zh-CN"/>
          </w:rPr>
          <w:t>十二、豆腐乳项目技术管理</w:t>
        </w:r>
        <w:r>
          <w:tab/>
        </w:r>
        <w:r>
          <w:fldChar w:fldCharType="begin"/>
        </w:r>
        <w:r>
          <w:instrText xml:space="preserve"> PAGEREF _Toc1250 \h </w:instrText>
        </w:r>
        <w:r>
          <w:fldChar w:fldCharType="separate"/>
        </w:r>
        <w:r>
          <w:t>35</w:t>
        </w:r>
        <w:r>
          <w:fldChar w:fldCharType="end"/>
        </w:r>
      </w:hyperlink>
    </w:p>
    <w:p>
      <w:pPr>
        <w:pStyle w:val="TOC2"/>
        <w:tabs>
          <w:tab w:val="right" w:leader="dot" w:pos="8306"/>
        </w:tabs>
      </w:pPr>
      <w:hyperlink w:anchor="_Toc10548" w:history="1">
        <w:r>
          <w:rPr>
            <w:rFonts w:ascii="仿宋" w:eastAsia="仿宋" w:hAnsi="仿宋" w:cs="仿宋" w:hint="eastAsia"/>
            <w:lang w:eastAsia="zh-CN"/>
          </w:rPr>
          <w:t>(一)、技术方案选用方向</w:t>
        </w:r>
        <w:r>
          <w:tab/>
        </w:r>
        <w:r>
          <w:fldChar w:fldCharType="begin"/>
        </w:r>
        <w:r>
          <w:instrText xml:space="preserve"> PAGEREF _Toc10548 \h </w:instrText>
        </w:r>
        <w:r>
          <w:fldChar w:fldCharType="separate"/>
        </w:r>
        <w:r>
          <w:t>35</w:t>
        </w:r>
        <w:r>
          <w:fldChar w:fldCharType="end"/>
        </w:r>
      </w:hyperlink>
    </w:p>
    <w:p>
      <w:pPr>
        <w:pStyle w:val="TOC2"/>
        <w:tabs>
          <w:tab w:val="right" w:leader="dot" w:pos="8306"/>
        </w:tabs>
      </w:pPr>
      <w:hyperlink w:anchor="_Toc17452" w:history="1">
        <w:r>
          <w:rPr>
            <w:rFonts w:ascii="仿宋" w:eastAsia="仿宋" w:hAnsi="仿宋" w:cs="仿宋" w:hint="eastAsia"/>
            <w:lang w:eastAsia="zh-CN"/>
          </w:rPr>
          <w:t>(二)、工艺技术方案选用原则</w:t>
        </w:r>
        <w:r>
          <w:tab/>
        </w:r>
        <w:r>
          <w:fldChar w:fldCharType="begin"/>
        </w:r>
        <w:r>
          <w:instrText xml:space="preserve"> PAGEREF _Toc17452 \h </w:instrText>
        </w:r>
        <w:r>
          <w:fldChar w:fldCharType="separate"/>
        </w:r>
        <w:r>
          <w:t>37</w:t>
        </w:r>
        <w:r>
          <w:fldChar w:fldCharType="end"/>
        </w:r>
      </w:hyperlink>
    </w:p>
    <w:p>
      <w:pPr>
        <w:pStyle w:val="TOC2"/>
        <w:tabs>
          <w:tab w:val="right" w:leader="dot" w:pos="8306"/>
        </w:tabs>
      </w:pPr>
      <w:hyperlink w:anchor="_Toc25707" w:history="1">
        <w:r>
          <w:rPr>
            <w:rFonts w:ascii="仿宋" w:eastAsia="仿宋" w:hAnsi="仿宋" w:cs="仿宋" w:hint="eastAsia"/>
            <w:lang w:eastAsia="zh-CN"/>
          </w:rPr>
          <w:t>(三)、工艺技术方案要求</w:t>
        </w:r>
        <w:r>
          <w:tab/>
        </w:r>
        <w:r>
          <w:fldChar w:fldCharType="begin"/>
        </w:r>
        <w:r>
          <w:instrText xml:space="preserve"> PAGEREF _Toc25707 \h </w:instrText>
        </w:r>
        <w:r>
          <w:fldChar w:fldCharType="separate"/>
        </w:r>
        <w:r>
          <w:t>39</w:t>
        </w:r>
        <w:r>
          <w:fldChar w:fldCharType="end"/>
        </w:r>
      </w:hyperlink>
    </w:p>
    <w:p>
      <w:pPr>
        <w:pStyle w:val="TOC1"/>
        <w:tabs>
          <w:tab w:val="right" w:leader="dot" w:pos="8306"/>
        </w:tabs>
      </w:pPr>
      <w:hyperlink w:anchor="_Toc21863" w:history="1">
        <w:r>
          <w:rPr>
            <w:rFonts w:ascii="仿宋" w:eastAsia="仿宋" w:hAnsi="仿宋" w:cs="仿宋" w:hint="eastAsia"/>
            <w:lang w:eastAsia="zh-CN"/>
          </w:rPr>
          <w:t>十三、风险识别与分类</w:t>
        </w:r>
        <w:r>
          <w:tab/>
        </w:r>
        <w:r>
          <w:fldChar w:fldCharType="begin"/>
        </w:r>
        <w:r>
          <w:instrText xml:space="preserve"> PAGEREF _Toc21863 \h </w:instrText>
        </w:r>
        <w:r>
          <w:fldChar w:fldCharType="separate"/>
        </w:r>
        <w:r>
          <w:t>41</w:t>
        </w:r>
        <w:r>
          <w:fldChar w:fldCharType="end"/>
        </w:r>
      </w:hyperlink>
    </w:p>
    <w:p>
      <w:pPr>
        <w:pStyle w:val="TOC2"/>
        <w:tabs>
          <w:tab w:val="right" w:leader="dot" w:pos="8306"/>
        </w:tabs>
      </w:pPr>
      <w:hyperlink w:anchor="_Toc23990" w:history="1">
        <w:r>
          <w:rPr>
            <w:rFonts w:ascii="仿宋" w:eastAsia="仿宋" w:hAnsi="仿宋" w:cs="仿宋" w:hint="eastAsia"/>
            <w:lang w:eastAsia="zh-CN"/>
          </w:rPr>
          <w:t>(一)、风险识别</w:t>
        </w:r>
        <w:r>
          <w:tab/>
        </w:r>
        <w:r>
          <w:fldChar w:fldCharType="begin"/>
        </w:r>
        <w:r>
          <w:instrText xml:space="preserve"> PAGEREF _Toc23990 \h </w:instrText>
        </w:r>
        <w:r>
          <w:fldChar w:fldCharType="separate"/>
        </w:r>
        <w:r>
          <w:t>41</w:t>
        </w:r>
        <w:r>
          <w:fldChar w:fldCharType="end"/>
        </w:r>
      </w:hyperlink>
    </w:p>
    <w:p>
      <w:pPr>
        <w:pStyle w:val="TOC2"/>
        <w:tabs>
          <w:tab w:val="right" w:leader="dot" w:pos="8306"/>
        </w:tabs>
      </w:pPr>
      <w:hyperlink w:anchor="_Toc429" w:history="1">
        <w:r>
          <w:rPr>
            <w:rFonts w:ascii="仿宋" w:eastAsia="仿宋" w:hAnsi="仿宋" w:cs="仿宋" w:hint="eastAsia"/>
            <w:lang w:eastAsia="zh-CN"/>
          </w:rPr>
          <w:t>(二)、风险分类</w:t>
        </w:r>
        <w:r>
          <w:tab/>
        </w:r>
        <w:r>
          <w:fldChar w:fldCharType="begin"/>
        </w:r>
        <w:r>
          <w:instrText xml:space="preserve"> PAGEREF _Toc429 \h </w:instrText>
        </w:r>
        <w:r>
          <w:fldChar w:fldCharType="separate"/>
        </w:r>
        <w:r>
          <w:t>42</w:t>
        </w:r>
        <w:r>
          <w:fldChar w:fldCharType="end"/>
        </w:r>
      </w:hyperlink>
    </w:p>
    <w:p>
      <w:pPr>
        <w:pStyle w:val="TOC1"/>
        <w:tabs>
          <w:tab w:val="right" w:leader="dot" w:pos="8306"/>
        </w:tabs>
      </w:pPr>
      <w:hyperlink w:anchor="_Toc13068" w:history="1">
        <w:r>
          <w:rPr>
            <w:rFonts w:ascii="仿宋" w:eastAsia="仿宋" w:hAnsi="仿宋" w:cs="仿宋" w:hint="eastAsia"/>
            <w:lang w:eastAsia="zh-CN"/>
          </w:rPr>
          <w:t>十四、利益相关者分析与沟通计划</w:t>
        </w:r>
        <w:r>
          <w:tab/>
        </w:r>
        <w:r>
          <w:fldChar w:fldCharType="begin"/>
        </w:r>
        <w:r>
          <w:instrText xml:space="preserve"> PAGEREF _Toc13068 \h </w:instrText>
        </w:r>
        <w:r>
          <w:fldChar w:fldCharType="separate"/>
        </w:r>
        <w:r>
          <w:t>44</w:t>
        </w:r>
        <w:r>
          <w:fldChar w:fldCharType="end"/>
        </w:r>
      </w:hyperlink>
    </w:p>
    <w:p>
      <w:pPr>
        <w:pStyle w:val="TOC2"/>
        <w:tabs>
          <w:tab w:val="right" w:leader="dot" w:pos="8306"/>
        </w:tabs>
      </w:pPr>
      <w:hyperlink w:anchor="_Toc2903" w:history="1">
        <w:r>
          <w:rPr>
            <w:rFonts w:ascii="仿宋" w:eastAsia="仿宋" w:hAnsi="仿宋" w:cs="仿宋" w:hint="eastAsia"/>
            <w:lang w:eastAsia="zh-CN"/>
          </w:rPr>
          <w:t>(一)、利益相关者分析</w:t>
        </w:r>
        <w:r>
          <w:tab/>
        </w:r>
        <w:r>
          <w:fldChar w:fldCharType="begin"/>
        </w:r>
        <w:r>
          <w:instrText xml:space="preserve"> PAGEREF _Toc2903 \h </w:instrText>
        </w:r>
        <w:r>
          <w:fldChar w:fldCharType="separate"/>
        </w:r>
        <w:r>
          <w:t>44</w:t>
        </w:r>
        <w:r>
          <w:fldChar w:fldCharType="end"/>
        </w:r>
      </w:hyperlink>
    </w:p>
    <w:p>
      <w:pPr>
        <w:pStyle w:val="TOC2"/>
        <w:tabs>
          <w:tab w:val="right" w:leader="dot" w:pos="8306"/>
        </w:tabs>
      </w:pPr>
      <w:hyperlink w:anchor="_Toc12467" w:history="1">
        <w:r>
          <w:rPr>
            <w:rFonts w:ascii="仿宋" w:eastAsia="仿宋" w:hAnsi="仿宋" w:cs="仿宋" w:hint="eastAsia"/>
            <w:lang w:eastAsia="zh-CN"/>
          </w:rPr>
          <w:t>(二)、沟通计划</w:t>
        </w:r>
        <w:r>
          <w:tab/>
        </w:r>
        <w:r>
          <w:fldChar w:fldCharType="begin"/>
        </w:r>
        <w:r>
          <w:instrText xml:space="preserve"> PAGEREF _Toc12467 \h </w:instrText>
        </w:r>
        <w:r>
          <w:fldChar w:fldCharType="separate"/>
        </w:r>
        <w:r>
          <w:t>45</w:t>
        </w:r>
        <w:r>
          <w:fldChar w:fldCharType="end"/>
        </w:r>
      </w:hyperlink>
    </w:p>
    <w:p>
      <w:pPr>
        <w:pStyle w:val="TOC1"/>
        <w:tabs>
          <w:tab w:val="right" w:leader="dot" w:pos="8306"/>
        </w:tabs>
      </w:pPr>
      <w:hyperlink w:anchor="_Toc7062" w:history="1">
        <w:r>
          <w:rPr>
            <w:rFonts w:ascii="仿宋" w:eastAsia="仿宋" w:hAnsi="仿宋" w:cs="仿宋" w:hint="eastAsia"/>
            <w:lang w:eastAsia="zh-CN"/>
          </w:rPr>
          <w:t>十五、营销与推广策略</w:t>
        </w:r>
        <w:r>
          <w:tab/>
        </w:r>
        <w:r>
          <w:fldChar w:fldCharType="begin"/>
        </w:r>
        <w:r>
          <w:instrText xml:space="preserve"> PAGEREF _Toc7062 \h </w:instrText>
        </w:r>
        <w:r>
          <w:fldChar w:fldCharType="separate"/>
        </w:r>
        <w:r>
          <w:t>47</w:t>
        </w:r>
        <w:r>
          <w:fldChar w:fldCharType="end"/>
        </w:r>
      </w:hyperlink>
    </w:p>
    <w:p>
      <w:pPr>
        <w:pStyle w:val="TOC2"/>
        <w:tabs>
          <w:tab w:val="right" w:leader="dot" w:pos="8306"/>
        </w:tabs>
      </w:pPr>
      <w:hyperlink w:anchor="_Toc22776" w:history="1">
        <w:r>
          <w:rPr>
            <w:rFonts w:ascii="仿宋" w:eastAsia="仿宋" w:hAnsi="仿宋" w:cs="仿宋" w:hint="eastAsia"/>
            <w:lang w:eastAsia="zh-CN"/>
          </w:rPr>
          <w:t>(一)、产品/服务定位与特点</w:t>
        </w:r>
        <w:r>
          <w:tab/>
        </w:r>
        <w:r>
          <w:fldChar w:fldCharType="begin"/>
        </w:r>
        <w:r>
          <w:instrText xml:space="preserve"> PAGEREF _Toc22776 \h </w:instrText>
        </w:r>
        <w:r>
          <w:fldChar w:fldCharType="separate"/>
        </w:r>
        <w:r>
          <w:t>47</w:t>
        </w:r>
        <w:r>
          <w:fldChar w:fldCharType="end"/>
        </w:r>
      </w:hyperlink>
    </w:p>
    <w:p>
      <w:pPr>
        <w:pStyle w:val="TOC2"/>
        <w:tabs>
          <w:tab w:val="right" w:leader="dot" w:pos="8306"/>
        </w:tabs>
      </w:pPr>
      <w:hyperlink w:anchor="_Toc14817" w:history="1">
        <w:r>
          <w:rPr>
            <w:rFonts w:ascii="仿宋" w:eastAsia="仿宋" w:hAnsi="仿宋" w:cs="仿宋" w:hint="eastAsia"/>
            <w:lang w:eastAsia="zh-CN"/>
          </w:rPr>
          <w:t>(二)、市场定位与竞争分析</w:t>
        </w:r>
        <w:r>
          <w:tab/>
        </w:r>
        <w:r>
          <w:fldChar w:fldCharType="begin"/>
        </w:r>
        <w:r>
          <w:instrText xml:space="preserve"> PAGEREF _Toc14817 \h </w:instrText>
        </w:r>
        <w:r>
          <w:fldChar w:fldCharType="separate"/>
        </w:r>
        <w:r>
          <w:t>48</w:t>
        </w:r>
        <w:r>
          <w:fldChar w:fldCharType="end"/>
        </w:r>
      </w:hyperlink>
    </w:p>
    <w:p>
      <w:pPr>
        <w:pStyle w:val="TOC2"/>
        <w:tabs>
          <w:tab w:val="right" w:leader="dot" w:pos="8306"/>
        </w:tabs>
      </w:pPr>
      <w:hyperlink w:anchor="_Toc21097" w:history="1">
        <w:r>
          <w:rPr>
            <w:rFonts w:ascii="仿宋" w:eastAsia="仿宋" w:hAnsi="仿宋" w:cs="仿宋" w:hint="eastAsia"/>
            <w:lang w:eastAsia="zh-CN"/>
          </w:rPr>
          <w:t>(三)、营销渠道与策略</w:t>
        </w:r>
        <w:r>
          <w:tab/>
        </w:r>
        <w:r>
          <w:fldChar w:fldCharType="begin"/>
        </w:r>
        <w:r>
          <w:instrText xml:space="preserve"> PAGEREF _Toc21097 \h </w:instrText>
        </w:r>
        <w:r>
          <w:fldChar w:fldCharType="separate"/>
        </w:r>
        <w:r>
          <w:t>49</w:t>
        </w:r>
        <w:r>
          <w:fldChar w:fldCharType="end"/>
        </w:r>
      </w:hyperlink>
    </w:p>
    <w:p>
      <w:pPr>
        <w:pStyle w:val="TOC2"/>
        <w:tabs>
          <w:tab w:val="right" w:leader="dot" w:pos="8306"/>
        </w:tabs>
      </w:pPr>
      <w:hyperlink w:anchor="_Toc952" w:history="1">
        <w:r>
          <w:rPr>
            <w:rFonts w:ascii="仿宋" w:eastAsia="仿宋" w:hAnsi="仿宋" w:cs="仿宋" w:hint="eastAsia"/>
            <w:lang w:eastAsia="zh-CN"/>
          </w:rPr>
          <w:t>(四)、推广与宣传活动</w:t>
        </w:r>
        <w:r>
          <w:tab/>
        </w:r>
        <w:r>
          <w:fldChar w:fldCharType="begin"/>
        </w:r>
        <w:r>
          <w:instrText xml:space="preserve"> PAGEREF _Toc952 \h </w:instrText>
        </w:r>
        <w:r>
          <w:fldChar w:fldCharType="separate"/>
        </w:r>
        <w:r>
          <w:t>50</w:t>
        </w:r>
        <w:r>
          <w:fldChar w:fldCharType="end"/>
        </w:r>
      </w:hyperlink>
    </w:p>
    <w:p>
      <w:pPr>
        <w:pStyle w:val="TOC1"/>
        <w:tabs>
          <w:tab w:val="right" w:leader="dot" w:pos="8306"/>
        </w:tabs>
      </w:pPr>
      <w:hyperlink w:anchor="_Toc14602" w:history="1">
        <w:r>
          <w:rPr>
            <w:rFonts w:ascii="仿宋" w:eastAsia="仿宋" w:hAnsi="仿宋" w:cs="仿宋" w:hint="eastAsia"/>
            <w:lang w:eastAsia="zh-CN"/>
          </w:rPr>
          <w:t>十六、豆腐乳项目实施时间节点</w:t>
        </w:r>
        <w:r>
          <w:tab/>
        </w:r>
        <w:r>
          <w:fldChar w:fldCharType="begin"/>
        </w:r>
        <w:r>
          <w:instrText xml:space="preserve"> PAGEREF _Toc14602 \h </w:instrText>
        </w:r>
        <w:r>
          <w:fldChar w:fldCharType="separate"/>
        </w:r>
        <w:r>
          <w:t>56</w:t>
        </w:r>
        <w:r>
          <w:fldChar w:fldCharType="end"/>
        </w:r>
      </w:hyperlink>
    </w:p>
    <w:p>
      <w:pPr>
        <w:pStyle w:val="TOC2"/>
        <w:tabs>
          <w:tab w:val="right" w:leader="dot" w:pos="8306"/>
        </w:tabs>
      </w:pPr>
      <w:hyperlink w:anchor="_Toc20358" w:history="1">
        <w:r>
          <w:rPr>
            <w:rFonts w:ascii="仿宋" w:eastAsia="仿宋" w:hAnsi="仿宋" w:cs="仿宋" w:hint="eastAsia"/>
            <w:lang w:eastAsia="zh-CN"/>
          </w:rPr>
          <w:t>(一)、豆腐乳项目启动阶段时间节点</w:t>
        </w:r>
        <w:r>
          <w:tab/>
        </w:r>
        <w:r>
          <w:fldChar w:fldCharType="begin"/>
        </w:r>
        <w:r>
          <w:instrText xml:space="preserve"> PAGEREF _Toc20358 \h </w:instrText>
        </w:r>
        <w:r>
          <w:fldChar w:fldCharType="separate"/>
        </w:r>
        <w:r>
          <w:t>56</w:t>
        </w:r>
        <w:r>
          <w:fldChar w:fldCharType="end"/>
        </w:r>
      </w:hyperlink>
    </w:p>
    <w:p>
      <w:pPr>
        <w:pStyle w:val="TOC2"/>
        <w:tabs>
          <w:tab w:val="right" w:leader="dot" w:pos="8306"/>
        </w:tabs>
      </w:pPr>
      <w:hyperlink w:anchor="_Toc29223" w:history="1">
        <w:r>
          <w:rPr>
            <w:rFonts w:ascii="仿宋" w:eastAsia="仿宋" w:hAnsi="仿宋" w:cs="仿宋" w:hint="eastAsia"/>
            <w:lang w:eastAsia="zh-CN"/>
          </w:rPr>
          <w:t>(二)、豆腐乳项目执行阶段时间节点</w:t>
        </w:r>
        <w:r>
          <w:tab/>
        </w:r>
        <w:r>
          <w:fldChar w:fldCharType="begin"/>
        </w:r>
        <w:r>
          <w:instrText xml:space="preserve"> PAGEREF _Toc29223 \h </w:instrText>
        </w:r>
        <w:r>
          <w:fldChar w:fldCharType="separate"/>
        </w:r>
        <w:r>
          <w:t>57</w:t>
        </w:r>
        <w:r>
          <w:fldChar w:fldCharType="end"/>
        </w:r>
      </w:hyperlink>
    </w:p>
    <w:p>
      <w:pPr>
        <w:pStyle w:val="TOC2"/>
        <w:tabs>
          <w:tab w:val="right" w:leader="dot" w:pos="8306"/>
        </w:tabs>
      </w:pPr>
      <w:hyperlink w:anchor="_Toc31670" w:history="1">
        <w:r>
          <w:rPr>
            <w:rFonts w:ascii="仿宋" w:eastAsia="仿宋" w:hAnsi="仿宋" w:cs="仿宋" w:hint="eastAsia"/>
            <w:lang w:eastAsia="zh-CN"/>
          </w:rPr>
          <w:t>(三)、豆腐乳项目完成阶段时间节点</w:t>
        </w:r>
        <w:r>
          <w:tab/>
        </w:r>
        <w:r>
          <w:fldChar w:fldCharType="begin"/>
        </w:r>
        <w:r>
          <w:instrText xml:space="preserve"> PAGEREF _Toc31670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6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50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豆腐乳项目的主要产品是XXXX，预计年产值为XXX万元。这一产品在市场中占据着重要的地位，其广泛的应用范围使得该豆腐乳项目的市场前景非常广阔。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豆腐乳项目的xxx产品作为重要的原材料之一，将在多个领域发挥关键作用。其在建筑、交通、能源等方面的广泛应用将为整个产业链提供强大的支持，形成产业协同效应。豆腐乳项目的年产值XXX万XXX万XXX万万元不仅反映了其在市场上的巨大潜力，更预示着它对国民经济的积极贡献。这种关联度高、涉及面广的产业关系，使得该豆腐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41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豆腐乳项目总征地面积为XXXX平方米，相当于约XX.XX亩，其中净用地面积为XXXX平方米，红线范围内相当于约XX.XX亩。这一用地规模充分考虑了豆腐乳项目的建设需求，保障了豆腐乳项目在合适的空间内得以充分发展。豆腐乳项目规划的总建筑面积为XXXX平方米，其中主体工程建设占XXXX平方米，计容建筑面积达XXXX平方米。预计建筑工程的投资将达到XXXX万元，为豆腐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豆腐乳项目计划购置的设备共计XXXX台（套），设备购置费用为XXXX万元。这一设备购置计划充分考虑到豆腐乳项目的生产需求和技术要求，确保了豆腐乳项目在生产运营中具备先进的技术装备和高效的生产能力。设备的合理配置将为豆腐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腐乳项目计划总投资为XXXX万元，预计年实现营业收入为XXXX万元。这一产能规模的设定旨在确保豆腐乳项目能够在投资与回报之间取得平衡，实现长期可持续的发展。豆腐乳项目的总投资充分考虑到各个方面的需求，包括用地建设、设备购置等多个环节，以确保豆腐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47"/>
      <w:r>
        <w:rPr>
          <w:rFonts w:ascii="仿宋" w:eastAsia="仿宋" w:hAnsi="仿宋" w:cs="仿宋" w:hint="eastAsia"/>
          <w:sz w:val="28"/>
          <w:lang w:eastAsia="zh-CN"/>
        </w:rPr>
        <w:t>二、豆腐乳项目危机管理</w:t>
      </w:r>
      <w:bookmarkEnd w:id="5"/>
    </w:p>
    <w:p>
      <w:pPr>
        <w:pStyle w:val="Heading2"/>
        <w:rPr>
          <w:rFonts w:ascii="仿宋" w:eastAsia="仿宋" w:hAnsi="仿宋" w:cs="仿宋" w:hint="eastAsia"/>
          <w:lang w:eastAsia="zh-CN"/>
        </w:rPr>
      </w:pPr>
      <w:bookmarkStart w:id="6" w:name="_Toc2793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豆腐乳项目危机管理中，危机预警与识别是确保豆腐乳项目稳健运行的核心步骤。通过建立全面的监测机制，豆腐乳项目团队旨在及时发现和理解潜在的风险和危机因素，以便采取及时的预防和应对措施，确保豆腐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首先，通过深入的风险评估，豆腐乳项目团队全面分析了整个豆腐乳项目和各个阶段可能存在的威胁。这包括准确评估每个潜在风险的发生概率和可能影响的程度，为后续危机预警提供了有力支持。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豆腐乳项目团队着重于明确定义豆腐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豆腐乳项目进展的持续监控，团队能够及时发现潜在问题并作出迅速反应。豆腐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在这一阶段，团队的专业素养和反应速度将发挥至关重要的作用，以确保潜在危机能够在初期得到有效的处理，最大程度地减轻负面影响。通过危机预警与识别，豆腐乳项目得以更有序、可控地推进。</w:t>
      </w:r>
    </w:p>
    <w:p>
      <w:pPr>
        <w:pStyle w:val="Heading2"/>
        <w:ind w:firstLine="560" w:firstLineChars="200"/>
        <w:rPr>
          <w:rFonts w:ascii="仿宋" w:eastAsia="仿宋" w:hAnsi="仿宋" w:cs="仿宋" w:hint="eastAsia"/>
          <w:sz w:val="28"/>
          <w:lang w:eastAsia="zh-CN"/>
        </w:rPr>
      </w:pPr>
      <w:bookmarkStart w:id="7" w:name="_Toc1105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在危机发生时，豆腐乳项目团队立即行动，成立了应急小组。该小组的任务是迅速制定并实施紧急应对措施，以最小化潜在损失。以下是采取的主要措施：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暂停豆腐乳项目进度：为遏制危机蔓延，豆腐乳项目暂时停止进行，以便全面评估当前状况。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资源重新分配：重新评估豆腐乳项目资源的分配，确保最大限度地减小损失。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实时沟通：与关键利益相关者建立实时沟通机制，向他们传递豆腐乳项目危机的实际状况，保障豆腐乳项目核心利益。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在紧急应对的同时，豆腐乳项目团队强调了团队协作和有效沟通的重要性。以下是团队协作的关键举措：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信息共享机制：建立了信息共享平台，确保团队成员能够及时获取豆腐乳项目危机的实时信息。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领导者沟通：豆腐乳项目领导者通过定期会议和即时沟通工具，指导团队应对危机，保持团队稳定运行。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随着危机得到初步控制，豆腐乳项目团队转向制定恢复计划，以确保豆腐乳项目能够从中迅速恢复。主要恢复计划包括：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修复受损的进度计划：重新评估豆腐乳项目进度，制定修复计划，确保豆腐乳项目尽快回归正常进程。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重新调整资源分配：优化资源分配，确保豆腐乳项目在有限资源下高效运转。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风险管理机制加强：对豆腐乳项目风险进行全面评估，制定更强化的风险管理策略，以预防未来可能的危机。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818"/>
      <w:r>
        <w:rPr>
          <w:rFonts w:ascii="仿宋" w:eastAsia="仿宋" w:hAnsi="仿宋" w:cs="仿宋" w:hint="eastAsia"/>
          <w:sz w:val="28"/>
          <w:lang w:eastAsia="zh-CN"/>
        </w:rPr>
        <w:t>三、豆腐乳项目文档管理</w:t>
      </w:r>
      <w:bookmarkEnd w:id="8"/>
    </w:p>
    <w:p>
      <w:pPr>
        <w:pStyle w:val="Heading2"/>
        <w:rPr>
          <w:rFonts w:ascii="仿宋" w:eastAsia="仿宋" w:hAnsi="仿宋" w:cs="仿宋" w:hint="eastAsia"/>
          <w:lang w:eastAsia="zh-CN"/>
        </w:rPr>
      </w:pPr>
      <w:bookmarkStart w:id="9" w:name="_Toc483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豆腐乳项目高度重视文档的质量和准确性，以支持豆腐乳项目的各项活动和决策。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腐乳项目文档的编制始于豆腐乳项目计划的初期，我们制定了详细的文档编制计划，明确了每个文档的内容、格式和编写责任人。在豆腐乳项目启动阶段，我们首先编制了豆腐乳项目章程，明确定义了豆腐乳项目的目标、范围、风险等关键要素。随后，豆腐乳项目团队根据计划陆续编制了需求文档、设计文档、测试文档等各类文档，确保豆腐乳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豆腐乳项目管理中的重要环节，旨在确保豆腐乳项目文档符合质量标准和豆腐乳项目需求。在豆腐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除了内部审查，我们还进行了外部审查，邀请豆腐乳项目相关利益方和专业领域的专家对文档进行独立审查。这有助于获取更全面、客观的反馈，确保豆腐乳项目文档不仅符合内部标准，也满足外部需求。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豆腐乳项目在文档编制与审查方面建立了严格的管理机制，通过规范的流程和多维度的审查，确保豆腐乳项目文档的质量、准确性和可靠性，为豆腐乳项目的顺利推进提供了有力支持。</w:t>
      </w:r>
    </w:p>
    <w:p>
      <w:pPr>
        <w:pStyle w:val="Heading2"/>
        <w:ind w:firstLine="560" w:firstLineChars="200"/>
        <w:rPr>
          <w:rFonts w:ascii="仿宋" w:eastAsia="仿宋" w:hAnsi="仿宋" w:cs="仿宋" w:hint="eastAsia"/>
          <w:sz w:val="28"/>
          <w:lang w:eastAsia="zh-CN"/>
        </w:rPr>
      </w:pPr>
      <w:bookmarkStart w:id="10" w:name="_Toc975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在豆腐乳项目中，我们致力于优化文档发布与分发过程，以确保信息的高效传递和团队间协作的顺畅进行。以下是我们采取的关键优化策略：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我们通过多渠道发布文档，包括电子邮件、豆腐乳项目管理平台、内部网站等，以满足不同团队成员的偏好和需求。多渠道发布确保了信息的全面覆盖。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我们采用了精细的权限控制，确保只有授权人员可以访问敏感信息。这种安全措施保护了豆腐乳项目文档的机密性，防止了未经授权的信息泄露。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885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文档存档与归档是豆腐乳项目生命周期中一个至关重要的环节，直接关系到豆腐乳项目信息的长期保存和历史记录的完整性。在豆腐乳项目中，我们实施了一系列有效的文档存档与归档管理策略：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287"/>
      <w:r>
        <w:rPr>
          <w:rFonts w:ascii="仿宋" w:eastAsia="仿宋" w:hAnsi="仿宋" w:cs="仿宋" w:hint="eastAsia"/>
          <w:sz w:val="28"/>
          <w:lang w:eastAsia="zh-CN"/>
        </w:rPr>
        <w:t>四、豆腐乳项目概论</w:t>
      </w:r>
      <w:bookmarkEnd w:id="12"/>
    </w:p>
    <w:p>
      <w:pPr>
        <w:pStyle w:val="Heading2"/>
        <w:rPr>
          <w:rFonts w:ascii="仿宋" w:eastAsia="仿宋" w:hAnsi="仿宋" w:cs="仿宋" w:hint="eastAsia"/>
          <w:lang w:eastAsia="zh-CN"/>
        </w:rPr>
      </w:pPr>
      <w:bookmarkStart w:id="13" w:name="_Toc10606"/>
      <w:r>
        <w:rPr>
          <w:rFonts w:ascii="仿宋" w:eastAsia="仿宋" w:hAnsi="仿宋" w:cs="仿宋" w:hint="eastAsia"/>
          <w:lang w:eastAsia="zh-CN"/>
        </w:rPr>
        <w:t>(一)、豆腐乳项目概况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豆腐乳项目的起源追溯至对市场的深入洞察。市场的不断演变与变革为豆腐乳项目提供了难得的机遇。当前市场存在的需求缺口和变革的大环境共同构成了豆腐乳项目的背景。这个豆腐乳项目旨在充分利用市场机遇，填补行业中尚未满足的需求，为客户提供全新的解决方案。市场的变革和需求的增长使得这个豆腐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豆腐乳项目名称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豆腐乳项目正式命名为豆腐乳。这个名称不仅仅是一个标识，更代表了豆腐乳项目的核心理念和愿景。它蕴含着豆腐乳项目所要解决问题的关键字，具有强烈的表达和辨识度，为豆腐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豆腐乳项目目标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豆腐乳项目的核心目标是提供一种全新、高效的解决方案，满足客户日益增长的需求。豆腐乳项目追求的不仅仅是满足市场需求，更是在市场中获得卓越的竞争优势。通过不断提升产品或服务的质量和创新水平，豆腐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豆腐乳项目范围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腐乳项目全面涵盖了产品研发、制造、市场推广和售后服务，确保从产品设计到最终用户体验的全方位关注。这一全面的豆腐乳项目范围是为了确保豆腐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豆腐乳项目时间表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豆腐乳项目计划在未来18个月内完成，包括研发、测试、市场试点和正式推出等不同阶段。这个时间表的合理设计是为了确保豆腐乳项目各个阶段的顺利推进，以便按时交付高质量的成果。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豆腐乳项目预算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豆腐乳项目总预算估算为XX百万美元，主要分配在研发、市场推广、人员培训和运营等方面。这一充足的预算为豆腐乳项目提供了充足的资源，确保豆腐乳项目在各个方面都能取得优异的表现。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豆腐乳项目风险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豆腐乳项目可能面临的风险包括市场接受度低、技术难题、竞争激烈等。豆腐乳项目团队已经制定了相应的风险应对计划，通过前瞻性的风险管理，确保豆腐乳项目在面对不确定性时能够迅速做出应对。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豆腐乳项目团队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豆腐乳项目汇聚了一支经验丰富、多领域专业素养的核心团队，确保豆腐乳项目在各个方面都能拥有高水平的执行力。团队的协同作战是豆腐乳项目成功的关键因素之一。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豆腐乳项目背景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豆腐乳项目的背景根植于市场对更高效、创新产品的渴望，同时也受到科技发展对行业格局的深刻改变的影响。这为豆腐乳项目提供了广阔的发展空间和市场需求。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豆腐乳项目现状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截至目前，豆腐乳项目已完成市场调研和技术验证，取得了初步的成功。这为豆腐乳项目在未来的发展奠定了坚实的基础，为更远大的目标打下了坚实的基石。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4642"/>
      <w:r>
        <w:rPr>
          <w:rFonts w:ascii="仿宋" w:eastAsia="仿宋" w:hAnsi="仿宋" w:cs="仿宋" w:hint="eastAsia"/>
          <w:sz w:val="28"/>
          <w:lang w:eastAsia="zh-CN"/>
        </w:rPr>
        <w:t>(二)、豆腐乳项目目标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keyword》豆腐乳项目首要业务目标是在市场中占据有利地位，实现产品/服务的成功推广和销售。通过不断提升产品质量、创新性，豆腐乳项目追求成为行业中的领导者，赢得更多客户的青睐。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在科技迅速发展的时代，豆腐乳项目着眼于技术创新。通过持续的研发和技术升级，豆腐乳项目旨在推出更具创新性的产品或服务，以满足市场对新鲜、先进解决方案的需求。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为了建立可持续的客户关系，豆腐乳项目设定了客户满意度目标。通过提供卓越的产品质量和优质的客户服务，豆腐乳项目追求赢得客户的信任和忠诚度，确保他们的满意度达到行业领先水平。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豆腐乳项目注重社会责任和可持续发展。通过实施环保、社会责任豆腐乳项目，豆腐乳项目致力于在经济发展的同时保护环境，促进社会公平，实现可持续经营。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豆腐乳项目的团队是实现目标的核心驱动力。因此，豆腐乳项目设定了团队发展目标，包括提升团队成员的专业技能、培养领导力，以及搭建协同高效的团队工作氛围。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507"/>
      <w:r>
        <w:rPr>
          <w:rFonts w:ascii="仿宋" w:eastAsia="仿宋" w:hAnsi="仿宋" w:cs="仿宋" w:hint="eastAsia"/>
          <w:sz w:val="28"/>
          <w:lang w:eastAsia="zh-CN"/>
        </w:rPr>
        <w:t>(三)、豆腐乳项目提出的理由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豆腐乳项目提出的理由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豆腐乳项目的提出源于对市场机遇的深刻洞察。当前市场中存在的需求缺口和行业发展趋势表明，有巨大的商业机会等待被开发。通过准确捕捉市场机遇，豆腐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豆腐乳项目的理念基于对技术创新的信仰。通过持续的研发和技术投入，豆腐乳项目有望推出更具创新性的产品或服务。在科技飞速发展的当下，豆腐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豆腐乳项目的提出是为了增强企业的行业竞争力。通过提升产品或服务的质量和独特性，豆腐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豆腐乳项目响应了消费者需求的变化。随着社会和科技的不断发展，消费者对产品和服务的需求也在发生变化。通过深入了解并及时回应消费者的新需求，豆腐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豆腐乳项目的提出是企业战略发展规划的一部分。在面对日益激烈的市场竞争和不断变化的商业环境中，豆腐乳项目作为企业战略的一环，旨在为企业开辟新的增长领域，巩固企业在行业中的地位。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豆腐乳项目的提出不仅仅是基于商业考量，还注重社会责任。通过推出环保、社会责任等方面的豆腐乳项目，豆腐乳企业可以在社会中树立积极形象，为社会做出积极贡献，实现经济效益和社会效益的双赢。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豆腐乳项目的提出反映了对利益相关者期望的关注。包括客户、员工、投资者等利益相关者在企业发展中都有着各自的期望，豆腐乳项目力求在满足这些期望的同时，取得更大的共赢。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526"/>
      <w:r>
        <w:rPr>
          <w:rFonts w:ascii="仿宋" w:eastAsia="仿宋" w:hAnsi="仿宋" w:cs="仿宋" w:hint="eastAsia"/>
          <w:sz w:val="28"/>
          <w:lang w:eastAsia="zh-CN"/>
        </w:rPr>
        <w:t>(四)、豆腐乳项目意义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在实施豆腐乳项目的过程中，我们不仅仅是在追逐商业成功，更是为企业和社会的多个层面创造了深远的意义。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豆腐乳项目的首要意义在于提升企业的市场竞争力。通过持续的创新和对产品质量的高标准要求，豆腐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豆腐乳项目的推进将促使行业技术水平的提升。通过引入先进技术和创新性解决方案，豆腐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在社会层面，豆腐乳项目不仅创造了大量就业机会，提高了就业水平，还注重社会责任和环保。通过参与社会公益事业和推动环保豆腐乳项目，豆腐乳项目为社会贡献了一份力量，体现了企业对社会的积极回馈。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综合而言，豆腐乳项目意义重大，不仅推动了企业的发展，也为行业和社会的进步贡献了积极力量。这是一个全面而深刻的影响，将在未来产生可持续的正面效应。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6050"/>
      <w:r>
        <w:rPr>
          <w:rFonts w:ascii="仿宋" w:eastAsia="仿宋" w:hAnsi="仿宋" w:cs="仿宋" w:hint="eastAsia"/>
          <w:sz w:val="28"/>
          <w:lang w:eastAsia="zh-CN"/>
        </w:rPr>
        <w:t>(五)、豆腐乳项目背景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在当今迅猛发展的商业环境中，豆腐乳项目的动因根植于对多方面因素的审慎考量。这个豆腐乳项目的提出并非孤立的决策，而是对企业所处背景深入思考的产物。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市场的不断演变是豆腐乳项目背后的首要原因。科技的迅速发展和全球市场的快速变化使得企业必须灵活应对。豆腐乳项目应运而生，旨在通过创新性的解决方案迎合市场的多变需求，赢得竞争中的先机。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竞争的激烈程度也是豆腐乳项目背景中不可忽视的一环。企业需要在激烈竞争中脱颖而出，为此，豆腐乳项目致力于打破常规，提供独特的价值主张，以吸引客户并确保市场份额的增长。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https://d.book118.com/715332112101011044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B93A03"/>
    <w:rsid w:val="68B93A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33211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2024-01-20T17:42:00Z</dcterms:created>
  <dcterms:modified xsi:type="dcterms:W3CDTF">2024-01-20T17:42:12Z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4C3963D8CDEE4E1DAB28B5D92595A6E9_11</vt:lpwstr>
  </property>
  <property fmtid="{D5CDD505-2E9C-101B-9397-08002B2CF9AE}" pid="3" name="KSOProductBuildVer">
    <vt:lpwstr>2052-12.1.0.16120</vt:lpwstr>
  </property>
</Properties>
</file>