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工具钢项目融资计划书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59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_Toc31592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66" w:history="1">
        <w:r>
          <w:rPr>
            <w:rFonts w:ascii="仿宋" w:eastAsia="仿宋" w:hAnsi="仿宋" w:cs="仿宋" w:hint="eastAsia"/>
            <w:lang w:eastAsia="zh-CN"/>
          </w:rPr>
          <w:t>一、工具钢行业行业发展形势</w:t>
        </w:r>
        <w:r>
          <w:tab/>
        </w:r>
        <w:r>
          <w:fldChar w:fldCharType="begin"/>
        </w:r>
        <w:r>
          <w:instrText xml:space="preserve"> PAGEREF _Toc30566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3" w:history="1">
        <w:r>
          <w:rPr>
            <w:rFonts w:ascii="仿宋" w:eastAsia="仿宋" w:hAnsi="仿宋" w:cs="仿宋" w:hint="eastAsia"/>
            <w:lang w:eastAsia="zh-CN"/>
          </w:rPr>
          <w:t>(一)、市场规模扩大</w:t>
        </w:r>
        <w:r>
          <w:tab/>
        </w:r>
        <w:r>
          <w:fldChar w:fldCharType="begin"/>
        </w:r>
        <w:r>
          <w:instrText xml:space="preserve"> PAGEREF _Toc12863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" w:history="1">
        <w:r>
          <w:rPr>
            <w:rFonts w:ascii="仿宋" w:eastAsia="仿宋" w:hAnsi="仿宋" w:cs="仿宋" w:hint="eastAsia"/>
            <w:lang w:eastAsia="zh-CN"/>
          </w:rPr>
          <w:t>(二)、消费升级趋势明显</w:t>
        </w:r>
        <w:r>
          <w:tab/>
        </w:r>
        <w:r>
          <w:fldChar w:fldCharType="begin"/>
        </w:r>
        <w:r>
          <w:instrText xml:space="preserve"> PAGEREF _Toc1642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" w:history="1">
        <w:r>
          <w:rPr>
            <w:rFonts w:ascii="仿宋" w:eastAsia="仿宋" w:hAnsi="仿宋" w:cs="仿宋" w:hint="eastAsia"/>
            <w:lang w:eastAsia="zh-CN"/>
          </w:rPr>
          <w:t>(三)、智能化发展势头迅猛</w:t>
        </w:r>
        <w:r>
          <w:tab/>
        </w:r>
        <w:r>
          <w:fldChar w:fldCharType="begin"/>
        </w:r>
        <w:r>
          <w:instrText xml:space="preserve"> PAGEREF _Toc2096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1" w:history="1">
        <w:r>
          <w:rPr>
            <w:rFonts w:ascii="仿宋" w:eastAsia="仿宋" w:hAnsi="仿宋" w:cs="仿宋" w:hint="eastAsia"/>
            <w:lang w:eastAsia="zh-CN"/>
          </w:rPr>
          <w:t>(四)、品牌竞争日趋激烈</w:t>
        </w:r>
        <w:r>
          <w:tab/>
        </w:r>
        <w:r>
          <w:fldChar w:fldCharType="begin"/>
        </w:r>
        <w:r>
          <w:instrText xml:space="preserve"> PAGEREF _Toc8891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4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_Toc25464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62" w:history="1">
        <w:r>
          <w:rPr>
            <w:rFonts w:ascii="仿宋" w:eastAsia="仿宋" w:hAnsi="仿宋" w:cs="仿宋" w:hint="eastAsia"/>
            <w:lang w:eastAsia="zh-CN"/>
          </w:rPr>
          <w:t>二、风险应对评估</w:t>
        </w:r>
        <w:r>
          <w:tab/>
        </w:r>
        <w:r>
          <w:fldChar w:fldCharType="begin"/>
        </w:r>
        <w:r>
          <w:instrText xml:space="preserve"> PAGEREF _Toc24662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_Toc7149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_Toc17476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_Toc9431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_Toc30092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_Toc28305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0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_Toc15040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_Toc1646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_Toc20708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67" w:history="1">
        <w:r>
          <w:rPr>
            <w:rFonts w:ascii="仿宋" w:eastAsia="仿宋" w:hAnsi="仿宋" w:cs="仿宋" w:hint="eastAsia"/>
            <w:lang w:eastAsia="zh-CN"/>
          </w:rPr>
          <w:t>三、工具钢项目概论</w:t>
        </w:r>
        <w:r>
          <w:tab/>
        </w:r>
        <w:r>
          <w:fldChar w:fldCharType="begin"/>
        </w:r>
        <w:r>
          <w:instrText xml:space="preserve"> PAGEREF _Toc28267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5" w:history="1">
        <w:r>
          <w:rPr>
            <w:rFonts w:ascii="仿宋" w:eastAsia="仿宋" w:hAnsi="仿宋" w:cs="仿宋" w:hint="eastAsia"/>
            <w:lang w:eastAsia="zh-CN"/>
          </w:rPr>
          <w:t>(一)、工具钢项目名称</w:t>
        </w:r>
        <w:r>
          <w:tab/>
        </w:r>
        <w:r>
          <w:fldChar w:fldCharType="begin"/>
        </w:r>
        <w:r>
          <w:instrText xml:space="preserve"> PAGEREF _Toc20175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8" w:history="1">
        <w:r>
          <w:rPr>
            <w:rFonts w:ascii="仿宋" w:eastAsia="仿宋" w:hAnsi="仿宋" w:cs="仿宋" w:hint="eastAsia"/>
            <w:lang w:eastAsia="zh-CN"/>
          </w:rPr>
          <w:t>(二)、工具钢项目投资人</w:t>
        </w:r>
        <w:r>
          <w:tab/>
        </w:r>
        <w:r>
          <w:fldChar w:fldCharType="begin"/>
        </w:r>
        <w:r>
          <w:instrText xml:space="preserve"> PAGEREF _Toc13228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1" w:history="1">
        <w:r>
          <w:rPr>
            <w:rFonts w:ascii="仿宋" w:eastAsia="仿宋" w:hAnsi="仿宋" w:cs="仿宋" w:hint="eastAsia"/>
            <w:lang w:eastAsia="zh-CN"/>
          </w:rPr>
          <w:t>(三)、建设地点</w:t>
        </w:r>
        <w:r>
          <w:tab/>
        </w:r>
        <w:r>
          <w:fldChar w:fldCharType="begin"/>
        </w:r>
        <w:r>
          <w:instrText xml:space="preserve"> PAGEREF _Toc8231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7" w:history="1">
        <w:r>
          <w:rPr>
            <w:rFonts w:ascii="仿宋" w:eastAsia="仿宋" w:hAnsi="仿宋" w:cs="仿宋" w:hint="eastAsia"/>
            <w:lang w:eastAsia="zh-CN"/>
          </w:rPr>
          <w:t>(四)、编制原则</w:t>
        </w:r>
        <w:r>
          <w:tab/>
        </w:r>
        <w:r>
          <w:fldChar w:fldCharType="begin"/>
        </w:r>
        <w:r>
          <w:instrText xml:space="preserve"> PAGEREF _Toc16877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5" w:history="1">
        <w:r>
          <w:rPr>
            <w:rFonts w:ascii="仿宋" w:eastAsia="仿宋" w:hAnsi="仿宋" w:cs="仿宋" w:hint="eastAsia"/>
            <w:lang w:eastAsia="zh-CN"/>
          </w:rPr>
          <w:t>(五)、编制依据</w:t>
        </w:r>
        <w:r>
          <w:tab/>
        </w:r>
        <w:r>
          <w:fldChar w:fldCharType="begin"/>
        </w:r>
        <w:r>
          <w:instrText xml:space="preserve"> PAGEREF _Toc15785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8" w:history="1">
        <w:r>
          <w:rPr>
            <w:rFonts w:ascii="仿宋" w:eastAsia="仿宋" w:hAnsi="仿宋" w:cs="仿宋" w:hint="eastAsia"/>
            <w:lang w:eastAsia="zh-CN"/>
          </w:rPr>
          <w:t>(六)、编制范围及内容</w:t>
        </w:r>
        <w:r>
          <w:tab/>
        </w:r>
        <w:r>
          <w:fldChar w:fldCharType="begin"/>
        </w:r>
        <w:r>
          <w:instrText xml:space="preserve"> PAGEREF _Toc9018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4" w:history="1">
        <w:r>
          <w:rPr>
            <w:rFonts w:ascii="仿宋" w:eastAsia="仿宋" w:hAnsi="仿宋" w:cs="仿宋" w:hint="eastAsia"/>
            <w:lang w:eastAsia="zh-CN"/>
          </w:rPr>
          <w:t>(七)、工具钢项目建设背景</w:t>
        </w:r>
        <w:r>
          <w:tab/>
        </w:r>
        <w:r>
          <w:fldChar w:fldCharType="begin"/>
        </w:r>
        <w:r>
          <w:instrText xml:space="preserve"> PAGEREF _Toc13414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0" w:history="1">
        <w:r>
          <w:rPr>
            <w:rFonts w:ascii="仿宋" w:eastAsia="仿宋" w:hAnsi="仿宋" w:cs="仿宋" w:hint="eastAsia"/>
            <w:lang w:eastAsia="zh-CN"/>
          </w:rPr>
          <w:t>(八)、结论分析</w:t>
        </w:r>
        <w:r>
          <w:tab/>
        </w:r>
        <w:r>
          <w:fldChar w:fldCharType="begin"/>
        </w:r>
        <w:r>
          <w:instrText xml:space="preserve"> PAGEREF _Toc5810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68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_Toc23568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2" w:history="1">
        <w:r>
          <w:rPr>
            <w:rFonts w:ascii="仿宋" w:eastAsia="仿宋" w:hAnsi="仿宋" w:cs="仿宋" w:hint="eastAsia"/>
            <w:lang w:eastAsia="zh-CN"/>
          </w:rPr>
          <w:t>(一)、完善体制机制，加快XXX市场化步伐</w:t>
        </w:r>
        <w:r>
          <w:tab/>
        </w:r>
        <w:r>
          <w:fldChar w:fldCharType="begin"/>
        </w:r>
        <w:r>
          <w:instrText xml:space="preserve"> PAGEREF _Toc32292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7" w:history="1">
        <w:r>
          <w:rPr>
            <w:rFonts w:ascii="仿宋" w:eastAsia="仿宋" w:hAnsi="仿宋" w:cs="仿宋" w:hint="eastAsia"/>
            <w:lang w:eastAsia="zh-CN"/>
          </w:rPr>
          <w:t>(二)、推动规模化发展，支撑构建新型系统</w:t>
        </w:r>
        <w:r>
          <w:tab/>
        </w:r>
        <w:r>
          <w:fldChar w:fldCharType="begin"/>
        </w:r>
        <w:r>
          <w:instrText xml:space="preserve"> PAGEREF _Toc23697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4" w:history="1">
        <w:r>
          <w:rPr>
            <w:rFonts w:ascii="仿宋" w:eastAsia="仿宋" w:hAnsi="仿宋" w:cs="仿宋" w:hint="eastAsia"/>
            <w:lang w:eastAsia="zh-CN"/>
          </w:rPr>
          <w:t>(三)、强化技术攻关，构建XXX创新体系</w:t>
        </w:r>
        <w:r>
          <w:tab/>
        </w:r>
        <w:r>
          <w:fldChar w:fldCharType="begin"/>
        </w:r>
        <w:r>
          <w:instrText xml:space="preserve"> PAGEREF _Toc25024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87" w:history="1">
        <w:r>
          <w:rPr>
            <w:rFonts w:ascii="仿宋" w:eastAsia="仿宋" w:hAnsi="仿宋" w:cs="仿宋" w:hint="eastAsia"/>
            <w:lang w:eastAsia="zh-CN"/>
          </w:rPr>
          <w:t>五、工具钢项目基本情况</w:t>
        </w:r>
        <w:r>
          <w:tab/>
        </w:r>
        <w:r>
          <w:fldChar w:fldCharType="begin"/>
        </w:r>
        <w:r>
          <w:instrText xml:space="preserve"> PAGEREF _Toc25987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" w:history="1">
        <w:r>
          <w:rPr>
            <w:rFonts w:ascii="仿宋" w:eastAsia="仿宋" w:hAnsi="仿宋" w:cs="仿宋" w:hint="eastAsia"/>
            <w:lang w:eastAsia="zh-CN"/>
          </w:rPr>
          <w:t>(一)、工具钢项目承办单位名称</w:t>
        </w:r>
        <w:r>
          <w:tab/>
        </w:r>
        <w:r>
          <w:fldChar w:fldCharType="begin"/>
        </w:r>
        <w:r>
          <w:instrText xml:space="preserve"> PAGEREF _Toc569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7" w:history="1">
        <w:r>
          <w:rPr>
            <w:rFonts w:ascii="仿宋" w:eastAsia="仿宋" w:hAnsi="仿宋" w:cs="仿宋" w:hint="eastAsia"/>
            <w:lang w:eastAsia="zh-CN"/>
          </w:rPr>
          <w:t>(二)、工具钢项目联系人</w:t>
        </w:r>
        <w:r>
          <w:tab/>
        </w:r>
        <w:r>
          <w:fldChar w:fldCharType="begin"/>
        </w:r>
        <w:r>
          <w:instrText xml:space="preserve"> PAGEREF _Toc20037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2" w:history="1">
        <w:r>
          <w:rPr>
            <w:rFonts w:ascii="仿宋" w:eastAsia="仿宋" w:hAnsi="仿宋" w:cs="仿宋" w:hint="eastAsia"/>
            <w:lang w:eastAsia="zh-CN"/>
          </w:rPr>
          <w:t>(三)、工具钢项目建设单位概况</w:t>
        </w:r>
        <w:r>
          <w:tab/>
        </w:r>
        <w:r>
          <w:fldChar w:fldCharType="begin"/>
        </w:r>
        <w:r>
          <w:instrText xml:space="preserve"> PAGEREF _Toc29962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1" w:history="1">
        <w:r>
          <w:rPr>
            <w:rFonts w:ascii="仿宋" w:eastAsia="仿宋" w:hAnsi="仿宋" w:cs="仿宋" w:hint="eastAsia"/>
            <w:lang w:eastAsia="zh-CN"/>
          </w:rPr>
          <w:t>(四)、工具钢项目实施的可行性</w:t>
        </w:r>
        <w:r>
          <w:tab/>
        </w:r>
        <w:r>
          <w:fldChar w:fldCharType="begin"/>
        </w:r>
        <w:r>
          <w:instrText xml:space="preserve"> PAGEREF _Toc19381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4" w:history="1">
        <w:r>
          <w:rPr>
            <w:rFonts w:ascii="仿宋" w:eastAsia="仿宋" w:hAnsi="仿宋" w:cs="仿宋" w:hint="eastAsia"/>
            <w:lang w:eastAsia="zh-CN"/>
          </w:rPr>
          <w:t>(五)、工具钢项目建设选址及建设规模</w:t>
        </w:r>
        <w:r>
          <w:tab/>
        </w:r>
        <w:r>
          <w:fldChar w:fldCharType="begin"/>
        </w:r>
        <w:r>
          <w:instrText xml:space="preserve"> PAGEREF _Toc25524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4" w:history="1">
        <w:r>
          <w:rPr>
            <w:rFonts w:ascii="仿宋" w:eastAsia="仿宋" w:hAnsi="仿宋" w:cs="仿宋" w:hint="eastAsia"/>
            <w:lang w:eastAsia="zh-CN"/>
          </w:rPr>
          <w:t>(六)、工具钢项目总投资及资金构成</w:t>
        </w:r>
        <w:r>
          <w:tab/>
        </w:r>
        <w:r>
          <w:fldChar w:fldCharType="begin"/>
        </w:r>
        <w:r>
          <w:instrText xml:space="preserve"> PAGEREF _Toc4324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1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_Toc3641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17" w:history="1">
        <w:r>
          <w:rPr>
            <w:rFonts w:ascii="仿宋" w:eastAsia="仿宋" w:hAnsi="仿宋" w:cs="仿宋" w:hint="eastAsia"/>
            <w:lang w:eastAsia="zh-CN"/>
          </w:rPr>
          <w:t>六、运营与管理</w:t>
        </w:r>
        <w:r>
          <w:tab/>
        </w:r>
        <w:r>
          <w:fldChar w:fldCharType="begin"/>
        </w:r>
        <w:r>
          <w:instrText xml:space="preserve"> PAGEREF _Toc6717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2" w:history="1">
        <w:r>
          <w:rPr>
            <w:rFonts w:ascii="仿宋" w:eastAsia="仿宋" w:hAnsi="仿宋" w:cs="仿宋" w:hint="eastAsia"/>
            <w:lang w:eastAsia="zh-CN"/>
          </w:rPr>
          <w:t>(一)、公司经营理念</w:t>
        </w:r>
        <w:r>
          <w:tab/>
        </w:r>
        <w:r>
          <w:fldChar w:fldCharType="begin"/>
        </w:r>
        <w:r>
          <w:instrText xml:space="preserve"> PAGEREF _Toc29212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5" w:history="1">
        <w:r>
          <w:rPr>
            <w:rFonts w:ascii="仿宋" w:eastAsia="仿宋" w:hAnsi="仿宋" w:cs="仿宋" w:hint="eastAsia"/>
            <w:lang w:eastAsia="zh-CN"/>
          </w:rPr>
          <w:t>(二)、公司目标与职责</w:t>
        </w:r>
        <w:r>
          <w:tab/>
        </w:r>
        <w:r>
          <w:fldChar w:fldCharType="begin"/>
        </w:r>
        <w:r>
          <w:instrText xml:space="preserve"> PAGEREF _Toc7915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7" w:history="1">
        <w:r>
          <w:rPr>
            <w:rFonts w:ascii="仿宋" w:eastAsia="仿宋" w:hAnsi="仿宋" w:cs="仿宋" w:hint="eastAsia"/>
            <w:lang w:eastAsia="zh-CN"/>
          </w:rPr>
          <w:t>(三)、部门任务与权利</w:t>
        </w:r>
        <w:r>
          <w:tab/>
        </w:r>
        <w:r>
          <w:fldChar w:fldCharType="begin"/>
        </w:r>
        <w:r>
          <w:instrText xml:space="preserve"> PAGEREF _Toc17067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039" w:history="1">
        <w:r>
          <w:rPr>
            <w:rFonts w:ascii="仿宋" w:eastAsia="仿宋" w:hAnsi="仿宋" w:cs="仿宋" w:hint="eastAsia"/>
            <w:lang w:eastAsia="zh-CN"/>
          </w:rPr>
          <w:t>(四)、财务与会计制度</w:t>
        </w:r>
        <w:r>
          <w:tab/>
        </w:r>
        <w:r>
          <w:fldChar w:fldCharType="begin"/>
        </w:r>
        <w:r>
          <w:instrText xml:space="preserve"> PAGEREF _Toc17039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8" w:history="1">
        <w:r>
          <w:rPr>
            <w:rFonts w:ascii="仿宋" w:eastAsia="仿宋" w:hAnsi="仿宋" w:cs="仿宋" w:hint="eastAsia"/>
            <w:lang w:eastAsia="zh-CN"/>
          </w:rPr>
          <w:t>七、工具钢项目概论</w:t>
        </w:r>
        <w:r>
          <w:tab/>
        </w:r>
        <w:r>
          <w:fldChar w:fldCharType="begin"/>
        </w:r>
        <w:r>
          <w:instrText xml:space="preserve"> PAGEREF _Toc1128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2" w:history="1">
        <w:r>
          <w:rPr>
            <w:rFonts w:ascii="仿宋" w:eastAsia="仿宋" w:hAnsi="仿宋" w:cs="仿宋" w:hint="eastAsia"/>
            <w:lang w:eastAsia="zh-CN"/>
          </w:rPr>
          <w:t>(一)、工具钢项目名称及投资人</w:t>
        </w:r>
        <w:r>
          <w:tab/>
        </w:r>
        <w:r>
          <w:fldChar w:fldCharType="begin"/>
        </w:r>
        <w:r>
          <w:instrText xml:space="preserve"> PAGEREF _Toc12672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6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_Toc27836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3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_Toc25643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5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_Toc28775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1" w:history="1">
        <w:r>
          <w:rPr>
            <w:rFonts w:ascii="仿宋" w:eastAsia="仿宋" w:hAnsi="仿宋" w:cs="仿宋" w:hint="eastAsia"/>
            <w:lang w:eastAsia="zh-CN"/>
          </w:rPr>
          <w:t>(五)、工具钢项目建设背景</w:t>
        </w:r>
        <w:r>
          <w:tab/>
        </w:r>
        <w:r>
          <w:fldChar w:fldCharType="begin"/>
        </w:r>
        <w:r>
          <w:instrText xml:space="preserve"> PAGEREF _Toc27211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5" w:history="1">
        <w:r>
          <w:rPr>
            <w:rFonts w:ascii="仿宋" w:eastAsia="仿宋" w:hAnsi="仿宋" w:cs="仿宋" w:hint="eastAsia"/>
            <w:lang w:eastAsia="zh-CN"/>
          </w:rPr>
          <w:t>(六)、结论分析</w:t>
        </w:r>
        <w:r>
          <w:tab/>
        </w:r>
        <w:r>
          <w:fldChar w:fldCharType="begin"/>
        </w:r>
        <w:r>
          <w:instrText xml:space="preserve"> PAGEREF _Toc32325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76" w:history="1">
        <w:r>
          <w:rPr>
            <w:rFonts w:ascii="仿宋" w:eastAsia="仿宋" w:hAnsi="仿宋" w:cs="仿宋" w:hint="eastAsia"/>
            <w:lang w:eastAsia="zh-CN"/>
          </w:rPr>
          <w:t>八、工具钢行业市场地位与竞争战略</w:t>
        </w:r>
        <w:r>
          <w:tab/>
        </w:r>
        <w:r>
          <w:fldChar w:fldCharType="begin"/>
        </w:r>
        <w:r>
          <w:instrText xml:space="preserve"> PAGEREF _Toc25876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7" w:history="1">
        <w:r>
          <w:rPr>
            <w:rFonts w:ascii="仿宋" w:eastAsia="仿宋" w:hAnsi="仿宋" w:cs="仿宋" w:hint="eastAsia"/>
            <w:lang w:eastAsia="zh-CN"/>
          </w:rPr>
          <w:t>(一)、市场地位</w:t>
        </w:r>
        <w:r>
          <w:tab/>
        </w:r>
        <w:r>
          <w:fldChar w:fldCharType="begin"/>
        </w:r>
        <w:r>
          <w:instrText xml:space="preserve"> PAGEREF _Toc4447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9" w:history="1">
        <w:r>
          <w:rPr>
            <w:rFonts w:ascii="仿宋" w:eastAsia="仿宋" w:hAnsi="仿宋" w:cs="仿宋" w:hint="eastAsia"/>
            <w:lang w:eastAsia="zh-CN"/>
          </w:rPr>
          <w:t>(二)、竞争战略</w:t>
        </w:r>
        <w:r>
          <w:tab/>
        </w:r>
        <w:r>
          <w:fldChar w:fldCharType="begin"/>
        </w:r>
        <w:r>
          <w:instrText xml:space="preserve"> PAGEREF _Toc20359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51" w:history="1">
        <w:r>
          <w:rPr>
            <w:rFonts w:ascii="仿宋" w:eastAsia="仿宋" w:hAnsi="仿宋" w:cs="仿宋" w:hint="eastAsia"/>
            <w:lang w:eastAsia="zh-CN"/>
          </w:rPr>
          <w:t>九、组织架构分析</w:t>
        </w:r>
        <w:r>
          <w:tab/>
        </w:r>
        <w:r>
          <w:fldChar w:fldCharType="begin"/>
        </w:r>
        <w:r>
          <w:instrText xml:space="preserve"> PAGEREF _Toc23651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2" w:history="1">
        <w:r>
          <w:rPr>
            <w:rFonts w:ascii="仿宋" w:eastAsia="仿宋" w:hAnsi="仿宋" w:cs="仿宋" w:hint="eastAsia"/>
            <w:lang w:eastAsia="zh-CN"/>
          </w:rPr>
          <w:t>(一)、人力资源配</w:t>
        </w:r>
        <w:r>
          <w:tab/>
        </w:r>
        <w:r>
          <w:fldChar w:fldCharType="begin"/>
        </w:r>
        <w:r>
          <w:instrText xml:space="preserve"> PAGEREF _Toc28292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3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_Toc8693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57" w:history="1">
        <w:r>
          <w:rPr>
            <w:rFonts w:ascii="仿宋" w:eastAsia="仿宋" w:hAnsi="仿宋" w:cs="仿宋" w:hint="eastAsia"/>
            <w:lang w:eastAsia="zh-CN"/>
          </w:rPr>
          <w:t>十、工具钢项目规划进度</w:t>
        </w:r>
        <w:r>
          <w:tab/>
        </w:r>
        <w:r>
          <w:fldChar w:fldCharType="begin"/>
        </w:r>
        <w:r>
          <w:instrText xml:space="preserve"> PAGEREF _Toc20057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2" w:history="1">
        <w:r>
          <w:rPr>
            <w:rFonts w:ascii="仿宋" w:eastAsia="仿宋" w:hAnsi="仿宋" w:cs="仿宋" w:hint="eastAsia"/>
            <w:lang w:eastAsia="zh-CN"/>
          </w:rPr>
          <w:t>(一)、工具钢项目进度安排</w:t>
        </w:r>
        <w:r>
          <w:tab/>
        </w:r>
        <w:r>
          <w:fldChar w:fldCharType="begin"/>
        </w:r>
        <w:r>
          <w:instrText xml:space="preserve"> PAGEREF _Toc10362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0" w:history="1">
        <w:r>
          <w:rPr>
            <w:rFonts w:ascii="仿宋" w:eastAsia="仿宋" w:hAnsi="仿宋" w:cs="仿宋" w:hint="eastAsia"/>
            <w:lang w:eastAsia="zh-CN"/>
          </w:rPr>
          <w:t>(二)、工具钢项目实施保障措施</w:t>
        </w:r>
        <w:r>
          <w:tab/>
        </w:r>
        <w:r>
          <w:fldChar w:fldCharType="begin"/>
        </w:r>
        <w:r>
          <w:instrText xml:space="preserve"> PAGEREF _Toc8670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80" w:history="1">
        <w:r>
          <w:rPr>
            <w:rFonts w:ascii="仿宋" w:eastAsia="仿宋" w:hAnsi="仿宋" w:cs="仿宋" w:hint="eastAsia"/>
            <w:lang w:eastAsia="zh-CN"/>
          </w:rPr>
          <w:t>十一、风险管理策略和内部控制体系</w:t>
        </w:r>
        <w:r>
          <w:tab/>
        </w:r>
        <w:r>
          <w:fldChar w:fldCharType="begin"/>
        </w:r>
        <w:r>
          <w:instrText xml:space="preserve"> PAGEREF _Toc27980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6" w:history="1">
        <w:r>
          <w:rPr>
            <w:rFonts w:ascii="仿宋" w:eastAsia="仿宋" w:hAnsi="仿宋" w:cs="仿宋" w:hint="eastAsia"/>
            <w:lang w:eastAsia="zh-CN"/>
          </w:rPr>
          <w:t>(一)、主要风险因素及来源分析</w:t>
        </w:r>
        <w:r>
          <w:tab/>
        </w:r>
        <w:r>
          <w:fldChar w:fldCharType="begin"/>
        </w:r>
        <w:r>
          <w:instrText xml:space="preserve"> PAGEREF _Toc14176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7" w:history="1">
        <w:r>
          <w:rPr>
            <w:rFonts w:ascii="仿宋" w:eastAsia="仿宋" w:hAnsi="仿宋" w:cs="仿宋" w:hint="eastAsia"/>
            <w:lang w:eastAsia="zh-CN"/>
          </w:rPr>
          <w:t>(二)、风险应对策略和措施</w:t>
        </w:r>
        <w:r>
          <w:tab/>
        </w:r>
        <w:r>
          <w:fldChar w:fldCharType="begin"/>
        </w:r>
        <w:r>
          <w:instrText xml:space="preserve"> PAGEREF _Toc6777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8" w:history="1">
        <w:r>
          <w:rPr>
            <w:rFonts w:ascii="仿宋" w:eastAsia="仿宋" w:hAnsi="仿宋" w:cs="仿宋" w:hint="eastAsia"/>
            <w:lang w:eastAsia="zh-CN"/>
          </w:rPr>
          <w:t>(三)、内部控制与审计体系</w:t>
        </w:r>
        <w:r>
          <w:tab/>
        </w:r>
        <w:r>
          <w:fldChar w:fldCharType="begin"/>
        </w:r>
        <w:r>
          <w:instrText xml:space="preserve"> PAGEREF _Toc6628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25" w:history="1">
        <w:r>
          <w:rPr>
            <w:rFonts w:ascii="仿宋" w:eastAsia="仿宋" w:hAnsi="仿宋" w:cs="仿宋" w:hint="eastAsia"/>
            <w:lang w:eastAsia="zh-CN"/>
          </w:rPr>
          <w:t>十二、技术与生产管理</w:t>
        </w:r>
        <w:r>
          <w:tab/>
        </w:r>
        <w:r>
          <w:fldChar w:fldCharType="begin"/>
        </w:r>
        <w:r>
          <w:instrText xml:space="preserve"> PAGEREF _Toc7025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1" w:history="1">
        <w:r>
          <w:rPr>
            <w:rFonts w:ascii="仿宋" w:eastAsia="仿宋" w:hAnsi="仿宋" w:cs="仿宋" w:hint="eastAsia"/>
            <w:lang w:eastAsia="zh-CN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_Toc27021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5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_Toc20575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" w:history="1">
        <w:r>
          <w:rPr>
            <w:rFonts w:ascii="仿宋" w:eastAsia="仿宋" w:hAnsi="仿宋" w:cs="仿宋" w:hint="eastAsia"/>
            <w:lang w:eastAsia="zh-CN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_Toc3114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5" w:history="1">
        <w:r>
          <w:rPr>
            <w:rFonts w:ascii="仿宋" w:eastAsia="仿宋" w:hAnsi="仿宋" w:cs="仿宋" w:hint="eastAsia"/>
            <w:lang w:eastAsia="zh-CN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_Toc7415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89" w:history="1">
        <w:r>
          <w:rPr>
            <w:rFonts w:ascii="仿宋" w:eastAsia="仿宋" w:hAnsi="仿宋" w:cs="仿宋" w:hint="eastAsia"/>
            <w:lang w:eastAsia="zh-CN"/>
          </w:rPr>
          <w:t>十三、环境影响分析</w:t>
        </w:r>
        <w:r>
          <w:tab/>
        </w:r>
        <w:r>
          <w:fldChar w:fldCharType="begin"/>
        </w:r>
        <w:r>
          <w:instrText xml:space="preserve"> PAGEREF _Toc7989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8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_Toc14078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2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_Toc7882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8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_Toc31198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2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_Toc4452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0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_Toc28670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0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_Toc18010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" w:history="1">
        <w:r>
          <w:rPr>
            <w:rFonts w:ascii="仿宋" w:eastAsia="仿宋" w:hAnsi="仿宋" w:cs="仿宋" w:hint="eastAsia"/>
            <w:lang w:eastAsia="zh-CN"/>
          </w:rPr>
          <w:t>(七)、工具钢项目建设对区域经济的影响</w:t>
        </w:r>
        <w:r>
          <w:tab/>
        </w:r>
        <w:r>
          <w:fldChar w:fldCharType="begin"/>
        </w:r>
        <w:r>
          <w:instrText xml:space="preserve"> PAGEREF _Toc1978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3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_Toc25973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22" w:history="1">
        <w:r>
          <w:rPr>
            <w:rFonts w:ascii="仿宋" w:eastAsia="仿宋" w:hAnsi="仿宋" w:cs="仿宋" w:hint="eastAsia"/>
            <w:lang w:eastAsia="zh-CN"/>
          </w:rPr>
          <w:t>十四、财务管理与资金运作</w:t>
        </w:r>
        <w:r>
          <w:tab/>
        </w:r>
        <w:r>
          <w:fldChar w:fldCharType="begin"/>
        </w:r>
        <w:r>
          <w:instrText xml:space="preserve"> PAGEREF _Toc22822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1" w:history="1">
        <w:r>
          <w:rPr>
            <w:rFonts w:ascii="仿宋" w:eastAsia="仿宋" w:hAnsi="仿宋" w:cs="仿宋" w:hint="eastAsia"/>
            <w:lang w:eastAsia="zh-CN"/>
          </w:rPr>
          <w:t>(一)、财务战略规划</w:t>
        </w:r>
        <w:r>
          <w:tab/>
        </w:r>
        <w:r>
          <w:fldChar w:fldCharType="begin"/>
        </w:r>
        <w:r>
          <w:instrText xml:space="preserve"> PAGEREF _Toc16411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6" w:history="1">
        <w:r>
          <w:rPr>
            <w:rFonts w:ascii="仿宋" w:eastAsia="仿宋" w:hAnsi="仿宋" w:cs="仿宋" w:hint="eastAsia"/>
            <w:lang w:eastAsia="zh-CN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_Toc19216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7" w:history="1">
        <w:r>
          <w:rPr>
            <w:rFonts w:ascii="仿宋" w:eastAsia="仿宋" w:hAnsi="仿宋" w:cs="仿宋" w:hint="eastAsia"/>
            <w:lang w:eastAsia="zh-CN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_Toc6367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9" w:history="1">
        <w:r>
          <w:rPr>
            <w:rFonts w:ascii="仿宋" w:eastAsia="仿宋" w:hAnsi="仿宋" w:cs="仿宋" w:hint="eastAsia"/>
            <w:lang w:eastAsia="zh-CN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_Toc6359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59" w:history="1">
        <w:r>
          <w:rPr>
            <w:rFonts w:ascii="仿宋" w:eastAsia="仿宋" w:hAnsi="仿宋" w:cs="仿宋" w:hint="eastAsia"/>
            <w:lang w:eastAsia="zh-CN"/>
          </w:rPr>
          <w:t>十五、员工关系管理与危机处理</w:t>
        </w:r>
        <w:r>
          <w:tab/>
        </w:r>
        <w:r>
          <w:fldChar w:fldCharType="begin"/>
        </w:r>
        <w:r>
          <w:instrText xml:space="preserve"> PAGEREF _Toc31859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" w:history="1">
        <w:r>
          <w:rPr>
            <w:rFonts w:ascii="仿宋" w:eastAsia="仿宋" w:hAnsi="仿宋" w:cs="仿宋" w:hint="eastAsia"/>
            <w:lang w:eastAsia="zh-CN"/>
          </w:rPr>
          <w:t>(一)、员工关系管理原则与方法</w:t>
        </w:r>
        <w:r>
          <w:tab/>
        </w:r>
        <w:r>
          <w:fldChar w:fldCharType="begin"/>
        </w:r>
        <w:r>
          <w:instrText xml:space="preserve"> PAGEREF _Toc2052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2" w:history="1">
        <w:r>
          <w:rPr>
            <w:rFonts w:ascii="仿宋" w:eastAsia="仿宋" w:hAnsi="仿宋" w:cs="仿宋" w:hint="eastAsia"/>
            <w:lang w:eastAsia="zh-CN"/>
          </w:rPr>
          <w:t>(二)、危机处理机制的建立与实施</w:t>
        </w:r>
        <w:r>
          <w:tab/>
        </w:r>
        <w:r>
          <w:fldChar w:fldCharType="begin"/>
        </w:r>
        <w:r>
          <w:instrText xml:space="preserve"> PAGEREF _Toc24402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5" w:history="1">
        <w:r>
          <w:rPr>
            <w:rFonts w:ascii="仿宋" w:eastAsia="仿宋" w:hAnsi="仿宋" w:cs="仿宋" w:hint="eastAsia"/>
            <w:lang w:eastAsia="zh-CN"/>
          </w:rPr>
          <w:t>(三)、劳动争议解决与法律风险防范</w:t>
        </w:r>
        <w:r>
          <w:tab/>
        </w:r>
        <w:r>
          <w:fldChar w:fldCharType="begin"/>
        </w:r>
        <w:r>
          <w:instrText xml:space="preserve"> PAGEREF _Toc21465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486" w:history="1">
        <w:r>
          <w:rPr>
            <w:rFonts w:ascii="仿宋" w:eastAsia="仿宋" w:hAnsi="仿宋" w:cs="仿宋" w:hint="eastAsia"/>
            <w:lang w:eastAsia="zh-CN"/>
          </w:rPr>
          <w:t>十六、环境影响评价</w:t>
        </w:r>
        <w:r>
          <w:tab/>
        </w:r>
        <w:r>
          <w:fldChar w:fldCharType="begin"/>
        </w:r>
        <w:r>
          <w:instrText xml:space="preserve"> PAGEREF _Toc3486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9" w:history="1">
        <w:r>
          <w:rPr>
            <w:rFonts w:ascii="仿宋" w:eastAsia="仿宋" w:hAnsi="仿宋" w:cs="仿宋" w:hint="eastAsia"/>
            <w:lang w:eastAsia="zh-CN"/>
          </w:rPr>
          <w:t>(一)、环境影响评价概述</w:t>
        </w:r>
        <w:r>
          <w:tab/>
        </w:r>
        <w:r>
          <w:fldChar w:fldCharType="begin"/>
        </w:r>
        <w:r>
          <w:instrText xml:space="preserve"> PAGEREF _Toc17969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7" w:history="1">
        <w:r>
          <w:rPr>
            <w:rFonts w:ascii="仿宋" w:eastAsia="仿宋" w:hAnsi="仿宋" w:cs="仿宋" w:hint="eastAsia"/>
            <w:lang w:eastAsia="zh-CN"/>
          </w:rPr>
          <w:t>(二)、环境监测与治理计划</w:t>
        </w:r>
        <w:r>
          <w:tab/>
        </w:r>
        <w:r>
          <w:fldChar w:fldCharType="begin"/>
        </w:r>
        <w:r>
          <w:instrText xml:space="preserve"> PAGEREF _Toc9987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3" w:history="1">
        <w:r>
          <w:rPr>
            <w:rFonts w:ascii="仿宋" w:eastAsia="仿宋" w:hAnsi="仿宋" w:cs="仿宋" w:hint="eastAsia"/>
            <w:lang w:eastAsia="zh-CN"/>
          </w:rPr>
          <w:t>(三)、环境风险管理与应对策略</w:t>
        </w:r>
        <w:r>
          <w:tab/>
        </w:r>
        <w:r>
          <w:fldChar w:fldCharType="begin"/>
        </w:r>
        <w:r>
          <w:instrText xml:space="preserve"> PAGEREF _Toc28763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20" w:history="1">
        <w:r>
          <w:rPr>
            <w:rFonts w:ascii="仿宋" w:eastAsia="仿宋" w:hAnsi="仿宋" w:cs="仿宋" w:hint="eastAsia"/>
            <w:lang w:eastAsia="zh-CN"/>
          </w:rPr>
          <w:t>十七、危机管理与应急响应</w:t>
        </w:r>
        <w:r>
          <w:tab/>
        </w:r>
        <w:r>
          <w:fldChar w:fldCharType="begin"/>
        </w:r>
        <w:r>
          <w:instrText xml:space="preserve"> PAGEREF _Toc28320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7" w:history="1">
        <w:r>
          <w:rPr>
            <w:rFonts w:ascii="仿宋" w:eastAsia="仿宋" w:hAnsi="仿宋" w:cs="仿宋" w:hint="eastAsia"/>
            <w:lang w:eastAsia="zh-CN"/>
          </w:rPr>
          <w:t>(一)、危机预警与监测机制</w:t>
        </w:r>
        <w:r>
          <w:tab/>
        </w:r>
        <w:r>
          <w:fldChar w:fldCharType="begin"/>
        </w:r>
        <w:r>
          <w:instrText xml:space="preserve"> PAGEREF _Toc19417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8" w:history="1">
        <w:r>
          <w:rPr>
            <w:rFonts w:ascii="仿宋" w:eastAsia="仿宋" w:hAnsi="仿宋" w:cs="仿宋" w:hint="eastAsia"/>
            <w:lang w:eastAsia="zh-CN"/>
          </w:rPr>
          <w:t>(二)、灾难恢复与业务连续性计划</w:t>
        </w:r>
        <w:r>
          <w:tab/>
        </w:r>
        <w:r>
          <w:fldChar w:fldCharType="begin"/>
        </w:r>
        <w:r>
          <w:instrText xml:space="preserve"> PAGEREF _Toc14148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" w:history="1">
        <w:r>
          <w:rPr>
            <w:rFonts w:ascii="仿宋" w:eastAsia="仿宋" w:hAnsi="仿宋" w:cs="仿宋" w:hint="eastAsia"/>
            <w:lang w:eastAsia="zh-CN"/>
          </w:rPr>
          <w:t>(三)、公关与媒体管理</w:t>
        </w:r>
        <w:r>
          <w:tab/>
        </w:r>
        <w:r>
          <w:fldChar w:fldCharType="begin"/>
        </w:r>
        <w:r>
          <w:instrText xml:space="preserve"> PAGEREF _Toc2612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0" w:history="1">
        <w:r>
          <w:rPr>
            <w:rFonts w:ascii="仿宋" w:eastAsia="仿宋" w:hAnsi="仿宋" w:cs="仿宋" w:hint="eastAsia"/>
            <w:lang w:eastAsia="zh-CN"/>
          </w:rPr>
          <w:t>(四)、社会责任危机管理</w:t>
        </w:r>
        <w:r>
          <w:tab/>
        </w:r>
        <w:r>
          <w:fldChar w:fldCharType="begin"/>
        </w:r>
        <w:r>
          <w:instrText xml:space="preserve"> PAGEREF _Toc13950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66" w:history="1">
        <w:r>
          <w:rPr>
            <w:rFonts w:ascii="仿宋" w:eastAsia="仿宋" w:hAnsi="仿宋" w:cs="仿宋" w:hint="eastAsia"/>
            <w:lang w:eastAsia="zh-CN"/>
          </w:rPr>
          <w:t>十八、社会和环境责任</w:t>
        </w:r>
        <w:r>
          <w:tab/>
        </w:r>
        <w:r>
          <w:fldChar w:fldCharType="begin"/>
        </w:r>
        <w:r>
          <w:instrText xml:space="preserve"> PAGEREF _Toc21566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1" w:history="1">
        <w:r>
          <w:rPr>
            <w:rFonts w:ascii="仿宋" w:eastAsia="仿宋" w:hAnsi="仿宋" w:cs="仿宋" w:hint="eastAsia"/>
            <w:lang w:eastAsia="zh-CN"/>
          </w:rPr>
          <w:t>(一)、社会责任工具钢项目</w:t>
        </w:r>
        <w:r>
          <w:tab/>
        </w:r>
        <w:r>
          <w:fldChar w:fldCharType="begin"/>
        </w:r>
        <w:r>
          <w:instrText xml:space="preserve"> PAGEREF _Toc7511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_Toc31855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_Toc2989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9" w:history="1">
        <w:r>
          <w:rPr>
            <w:rFonts w:ascii="仿宋" w:eastAsia="仿宋" w:hAnsi="仿宋" w:cs="仿宋" w:hint="eastAsia"/>
            <w:lang w:eastAsia="zh-CN"/>
          </w:rPr>
          <w:t>十九、环境风险应急预案</w:t>
        </w:r>
        <w:r>
          <w:tab/>
        </w:r>
        <w:r>
          <w:fldChar w:fldCharType="begin"/>
        </w:r>
        <w:r>
          <w:instrText xml:space="preserve"> PAGEREF _Toc1359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8" w:history="1">
        <w:r>
          <w:rPr>
            <w:rFonts w:ascii="仿宋" w:eastAsia="仿宋" w:hAnsi="仿宋" w:cs="仿宋" w:hint="eastAsia"/>
            <w:lang w:eastAsia="zh-CN"/>
          </w:rPr>
          <w:t>(一)、环境风险评估基础</w:t>
        </w:r>
        <w:r>
          <w:tab/>
        </w:r>
        <w:r>
          <w:fldChar w:fldCharType="begin"/>
        </w:r>
        <w:r>
          <w:instrText xml:space="preserve"> PAGEREF _Toc23428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3" w:history="1">
        <w:r>
          <w:rPr>
            <w:rFonts w:ascii="仿宋" w:eastAsia="仿宋" w:hAnsi="仿宋" w:cs="仿宋" w:hint="eastAsia"/>
            <w:lang w:eastAsia="zh-CN"/>
          </w:rPr>
          <w:t>(二)、应急预案的制定</w:t>
        </w:r>
        <w:r>
          <w:tab/>
        </w:r>
        <w:r>
          <w:fldChar w:fldCharType="begin"/>
        </w:r>
        <w:r>
          <w:instrText xml:space="preserve"> PAGEREF _Toc9223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5" w:history="1">
        <w:r>
          <w:rPr>
            <w:rFonts w:ascii="仿宋" w:eastAsia="仿宋" w:hAnsi="仿宋" w:cs="仿宋" w:hint="eastAsia"/>
            <w:lang w:eastAsia="zh-CN"/>
          </w:rPr>
          <w:t>(三)、应急组织和协调</w:t>
        </w:r>
        <w:r>
          <w:tab/>
        </w:r>
        <w:r>
          <w:fldChar w:fldCharType="begin"/>
        </w:r>
        <w:r>
          <w:instrText xml:space="preserve"> PAGEREF _Toc27595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9" w:history="1">
        <w:r>
          <w:rPr>
            <w:rFonts w:ascii="仿宋" w:eastAsia="仿宋" w:hAnsi="仿宋" w:cs="仿宋" w:hint="eastAsia"/>
            <w:lang w:eastAsia="zh-CN"/>
          </w:rPr>
          <w:t>(四)、应急物资和设备准备</w:t>
        </w:r>
        <w:r>
          <w:tab/>
        </w:r>
        <w:r>
          <w:fldChar w:fldCharType="begin"/>
        </w:r>
        <w:r>
          <w:instrText xml:space="preserve"> PAGEREF _Toc26759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9" w:history="1">
        <w:r>
          <w:rPr>
            <w:rFonts w:ascii="仿宋" w:eastAsia="仿宋" w:hAnsi="仿宋" w:cs="仿宋" w:hint="eastAsia"/>
            <w:lang w:eastAsia="zh-CN"/>
          </w:rPr>
          <w:t>(五)、应急演练</w:t>
        </w:r>
        <w:r>
          <w:tab/>
        </w:r>
        <w:r>
          <w:fldChar w:fldCharType="begin"/>
        </w:r>
        <w:r>
          <w:instrText xml:space="preserve"> PAGEREF _Toc3689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7" w:history="1">
        <w:r>
          <w:rPr>
            <w:rFonts w:ascii="仿宋" w:eastAsia="仿宋" w:hAnsi="仿宋" w:cs="仿宋" w:hint="eastAsia"/>
            <w:lang w:eastAsia="zh-CN"/>
          </w:rPr>
          <w:t>(六)、事故发生时的处置</w:t>
        </w:r>
        <w:r>
          <w:tab/>
        </w:r>
        <w:r>
          <w:fldChar w:fldCharType="begin"/>
        </w:r>
        <w:r>
          <w:instrText xml:space="preserve"> PAGEREF _Toc16367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53" w:history="1">
        <w:r>
          <w:rPr>
            <w:rFonts w:ascii="仿宋" w:eastAsia="仿宋" w:hAnsi="仿宋" w:cs="仿宋" w:hint="eastAsia"/>
            <w:lang w:eastAsia="zh-CN"/>
          </w:rPr>
          <w:t>二十、生态环境影响分析</w:t>
        </w:r>
        <w:r>
          <w:tab/>
        </w:r>
        <w:r>
          <w:fldChar w:fldCharType="begin"/>
        </w:r>
        <w:r>
          <w:instrText xml:space="preserve"> PAGEREF _Toc7053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1" w:history="1">
        <w:r>
          <w:rPr>
            <w:rFonts w:ascii="仿宋" w:eastAsia="仿宋" w:hAnsi="仿宋" w:cs="仿宋" w:hint="eastAsia"/>
            <w:lang w:eastAsia="zh-CN"/>
          </w:rPr>
          <w:t>(一)、生态环境现状调查</w:t>
        </w:r>
        <w:r>
          <w:tab/>
        </w:r>
        <w:r>
          <w:fldChar w:fldCharType="begin"/>
        </w:r>
        <w:r>
          <w:instrText xml:space="preserve"> PAGEREF _Toc27411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0" w:history="1">
        <w:r>
          <w:rPr>
            <w:rFonts w:ascii="仿宋" w:eastAsia="仿宋" w:hAnsi="仿宋" w:cs="仿宋" w:hint="eastAsia"/>
            <w:lang w:eastAsia="zh-CN"/>
          </w:rPr>
          <w:t>(二)、生态环境影响预测与评估</w:t>
        </w:r>
        <w:r>
          <w:tab/>
        </w:r>
        <w:r>
          <w:fldChar w:fldCharType="begin"/>
        </w:r>
        <w:r>
          <w:instrText xml:space="preserve"> PAGEREF _Toc31890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3" w:history="1">
        <w:r>
          <w:rPr>
            <w:rFonts w:ascii="仿宋" w:eastAsia="仿宋" w:hAnsi="仿宋" w:cs="仿宋" w:hint="eastAsia"/>
            <w:lang w:eastAsia="zh-CN"/>
          </w:rPr>
          <w:t>(三)、生态环境保护与修复措施</w:t>
        </w:r>
        <w:r>
          <w:tab/>
        </w:r>
        <w:r>
          <w:fldChar w:fldCharType="begin"/>
        </w:r>
        <w:r>
          <w:instrText xml:space="preserve"> PAGEREF _Toc4693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59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566"/>
      <w:r>
        <w:rPr>
          <w:rFonts w:ascii="仿宋" w:eastAsia="仿宋" w:hAnsi="仿宋" w:cs="仿宋" w:hint="eastAsia"/>
          <w:sz w:val="28"/>
          <w:lang w:eastAsia="zh-CN"/>
        </w:rPr>
        <w:t>一、工具钢行业行业发展形势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863"/>
      <w:r>
        <w:rPr>
          <w:rFonts w:ascii="仿宋" w:eastAsia="仿宋" w:hAnsi="仿宋" w:cs="仿宋" w:hint="eastAsia"/>
          <w:lang w:eastAsia="zh-CN"/>
        </w:rPr>
        <w:t>(一)、市场规模扩大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市场规模的增大：由于人们生活水平的提高，工具钢市场规模正在不断扩大。人们对新建住宅、商业办公楼和酒店等场所的装修需求也在不断增加，这为工具钢行业提供了更多的市场机遇。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42"/>
      <w:r>
        <w:rPr>
          <w:rFonts w:ascii="仿宋" w:eastAsia="仿宋" w:hAnsi="仿宋" w:cs="仿宋" w:hint="eastAsia"/>
          <w:sz w:val="28"/>
          <w:lang w:eastAsia="zh-CN"/>
        </w:rPr>
        <w:t>(二)、消费升级趋势明显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随着社会经济的发展，消费者对工具钢产品的品质和设计要求不断提高。工具钢企业需要不断创新，提供高品质、环保和功能性强的产品，以满足消费者的需求。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96"/>
      <w:r>
        <w:rPr>
          <w:rFonts w:ascii="仿宋" w:eastAsia="仿宋" w:hAnsi="仿宋" w:cs="仿宋" w:hint="eastAsia"/>
          <w:sz w:val="28"/>
          <w:lang w:eastAsia="zh-CN"/>
        </w:rPr>
        <w:t>(三)、智能化发展势头迅猛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https://d.book118.com/715343043230011113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工具钢项目融资计划书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工具钢项目融资计划书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工具钢项目融资计划书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工具钢项目融资计划书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工具钢项目融资计划书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76C7A89"/>
    <w:rsid w:val="376C7A89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15343043230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2024-02-21T15:42:00Z</dcterms:created>
  <dcterms:modified xsi:type="dcterms:W3CDTF">2024-02-21T15:42:57Z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C8DCBEBEA7D042238E524987FC957FC9_11</vt:lpwstr>
  </property>
  <property fmtid="{D5CDD505-2E9C-101B-9397-08002B2CF9AE}" pid="3" name="KSOProductBuildVer">
    <vt:lpwstr>2052-12.1.0.16250</vt:lpwstr>
  </property>
</Properties>
</file>