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保健休闲用品相关项目运行指导方案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01" w:history="1">
        <w:r>
          <w:rPr>
            <w:rFonts w:ascii="仿宋" w:eastAsia="仿宋" w:hAnsi="仿宋" w:cs="仿宋" w:hint="eastAsia"/>
            <w:lang w:eastAsia="zh-CN"/>
          </w:rPr>
          <w:t>概论</w:t>
        </w:r>
        <w:r>
          <w:tab/>
        </w:r>
        <w:r>
          <w:fldChar w:fldCharType="begin"/>
        </w:r>
        <w:r>
          <w:instrText xml:space="preserve"> PAGEREF _Toc17701 \h </w:instrText>
        </w:r>
        <w:r>
          <w:fldChar w:fldCharType="separate"/>
        </w:r>
        <w:r>
          <w:t>3</w:t>
        </w:r>
        <w:r>
          <w:fldChar w:fldCharType="end"/>
        </w:r>
      </w:hyperlink>
    </w:p>
    <w:p>
      <w:pPr>
        <w:pStyle w:val="TOC1"/>
        <w:tabs>
          <w:tab w:val="right" w:leader="dot" w:pos="8306"/>
        </w:tabs>
      </w:pPr>
      <w:hyperlink w:anchor="_Toc11775" w:history="1">
        <w:r>
          <w:rPr>
            <w:rFonts w:ascii="仿宋" w:eastAsia="仿宋" w:hAnsi="仿宋" w:cs="仿宋" w:hint="eastAsia"/>
            <w:lang w:eastAsia="zh-CN"/>
          </w:rPr>
          <w:t>一、产品规划</w:t>
        </w:r>
        <w:r>
          <w:tab/>
        </w:r>
        <w:r>
          <w:fldChar w:fldCharType="begin"/>
        </w:r>
        <w:r>
          <w:instrText xml:space="preserve"> PAGEREF _Toc11775 \h </w:instrText>
        </w:r>
        <w:r>
          <w:fldChar w:fldCharType="separate"/>
        </w:r>
        <w:r>
          <w:t>3</w:t>
        </w:r>
        <w:r>
          <w:fldChar w:fldCharType="end"/>
        </w:r>
      </w:hyperlink>
    </w:p>
    <w:p>
      <w:pPr>
        <w:pStyle w:val="TOC2"/>
        <w:tabs>
          <w:tab w:val="right" w:leader="dot" w:pos="8306"/>
        </w:tabs>
      </w:pPr>
      <w:hyperlink w:anchor="_Toc18255" w:history="1">
        <w:r>
          <w:rPr>
            <w:rFonts w:ascii="仿宋" w:eastAsia="仿宋" w:hAnsi="仿宋" w:cs="仿宋" w:hint="eastAsia"/>
            <w:lang w:eastAsia="zh-CN"/>
          </w:rPr>
          <w:t>(一)、产品规划</w:t>
        </w:r>
        <w:r>
          <w:tab/>
        </w:r>
        <w:r>
          <w:fldChar w:fldCharType="begin"/>
        </w:r>
        <w:r>
          <w:instrText xml:space="preserve"> PAGEREF _Toc18255 \h </w:instrText>
        </w:r>
        <w:r>
          <w:fldChar w:fldCharType="separate"/>
        </w:r>
        <w:r>
          <w:t>3</w:t>
        </w:r>
        <w:r>
          <w:fldChar w:fldCharType="end"/>
        </w:r>
      </w:hyperlink>
    </w:p>
    <w:p>
      <w:pPr>
        <w:pStyle w:val="TOC2"/>
        <w:tabs>
          <w:tab w:val="right" w:leader="dot" w:pos="8306"/>
        </w:tabs>
      </w:pPr>
      <w:hyperlink w:anchor="_Toc32691" w:history="1">
        <w:r>
          <w:rPr>
            <w:rFonts w:ascii="仿宋" w:eastAsia="仿宋" w:hAnsi="仿宋" w:cs="仿宋" w:hint="eastAsia"/>
            <w:lang w:eastAsia="zh-CN"/>
          </w:rPr>
          <w:t>(二)、建设规模</w:t>
        </w:r>
        <w:r>
          <w:tab/>
        </w:r>
        <w:r>
          <w:fldChar w:fldCharType="begin"/>
        </w:r>
        <w:r>
          <w:instrText xml:space="preserve"> PAGEREF _Toc32691 \h </w:instrText>
        </w:r>
        <w:r>
          <w:fldChar w:fldCharType="separate"/>
        </w:r>
        <w:r>
          <w:t>4</w:t>
        </w:r>
        <w:r>
          <w:fldChar w:fldCharType="end"/>
        </w:r>
      </w:hyperlink>
    </w:p>
    <w:p>
      <w:pPr>
        <w:pStyle w:val="TOC1"/>
        <w:tabs>
          <w:tab w:val="right" w:leader="dot" w:pos="8306"/>
        </w:tabs>
      </w:pPr>
      <w:hyperlink w:anchor="_Toc2496" w:history="1">
        <w:r>
          <w:rPr>
            <w:rFonts w:ascii="仿宋" w:eastAsia="仿宋" w:hAnsi="仿宋" w:cs="仿宋" w:hint="eastAsia"/>
            <w:lang w:eastAsia="zh-CN"/>
          </w:rPr>
          <w:t>二、土建工程说明</w:t>
        </w:r>
        <w:r>
          <w:tab/>
        </w:r>
        <w:r>
          <w:fldChar w:fldCharType="begin"/>
        </w:r>
        <w:r>
          <w:instrText xml:space="preserve"> PAGEREF _Toc2496 \h </w:instrText>
        </w:r>
        <w:r>
          <w:fldChar w:fldCharType="separate"/>
        </w:r>
        <w:r>
          <w:t>5</w:t>
        </w:r>
        <w:r>
          <w:fldChar w:fldCharType="end"/>
        </w:r>
      </w:hyperlink>
    </w:p>
    <w:p>
      <w:pPr>
        <w:pStyle w:val="TOC2"/>
        <w:tabs>
          <w:tab w:val="right" w:leader="dot" w:pos="8306"/>
        </w:tabs>
      </w:pPr>
      <w:hyperlink w:anchor="_Toc20829" w:history="1">
        <w:r>
          <w:rPr>
            <w:rFonts w:ascii="仿宋" w:eastAsia="仿宋" w:hAnsi="仿宋" w:cs="仿宋" w:hint="eastAsia"/>
            <w:lang w:eastAsia="zh-CN"/>
          </w:rPr>
          <w:t>(一)、建筑工程设计原则</w:t>
        </w:r>
        <w:r>
          <w:tab/>
        </w:r>
        <w:r>
          <w:fldChar w:fldCharType="begin"/>
        </w:r>
        <w:r>
          <w:instrText xml:space="preserve"> PAGEREF _Toc20829 \h </w:instrText>
        </w:r>
        <w:r>
          <w:fldChar w:fldCharType="separate"/>
        </w:r>
        <w:r>
          <w:t>5</w:t>
        </w:r>
        <w:r>
          <w:fldChar w:fldCharType="end"/>
        </w:r>
      </w:hyperlink>
    </w:p>
    <w:p>
      <w:pPr>
        <w:pStyle w:val="TOC2"/>
        <w:tabs>
          <w:tab w:val="right" w:leader="dot" w:pos="8306"/>
        </w:tabs>
      </w:pPr>
      <w:hyperlink w:anchor="_Toc2794" w:history="1">
        <w:r>
          <w:rPr>
            <w:rFonts w:ascii="仿宋" w:eastAsia="仿宋" w:hAnsi="仿宋" w:cs="仿宋" w:hint="eastAsia"/>
            <w:lang w:eastAsia="zh-CN"/>
          </w:rPr>
          <w:t>(二)、保健休闲用品项目工程建设标准规范</w:t>
        </w:r>
        <w:r>
          <w:tab/>
        </w:r>
        <w:r>
          <w:fldChar w:fldCharType="begin"/>
        </w:r>
        <w:r>
          <w:instrText xml:space="preserve"> PAGEREF _Toc2794 \h </w:instrText>
        </w:r>
        <w:r>
          <w:fldChar w:fldCharType="separate"/>
        </w:r>
        <w:r>
          <w:t>6</w:t>
        </w:r>
        <w:r>
          <w:fldChar w:fldCharType="end"/>
        </w:r>
      </w:hyperlink>
    </w:p>
    <w:p>
      <w:pPr>
        <w:pStyle w:val="TOC2"/>
        <w:tabs>
          <w:tab w:val="right" w:leader="dot" w:pos="8306"/>
        </w:tabs>
      </w:pPr>
      <w:hyperlink w:anchor="_Toc10253" w:history="1">
        <w:r>
          <w:rPr>
            <w:rFonts w:ascii="仿宋" w:eastAsia="仿宋" w:hAnsi="仿宋" w:cs="仿宋" w:hint="eastAsia"/>
            <w:lang w:eastAsia="zh-CN"/>
          </w:rPr>
          <w:t>(三)、保健休闲用品项目总平面设计要求</w:t>
        </w:r>
        <w:r>
          <w:tab/>
        </w:r>
        <w:r>
          <w:fldChar w:fldCharType="begin"/>
        </w:r>
        <w:r>
          <w:instrText xml:space="preserve"> PAGEREF _Toc10253 \h </w:instrText>
        </w:r>
        <w:r>
          <w:fldChar w:fldCharType="separate"/>
        </w:r>
        <w:r>
          <w:t>8</w:t>
        </w:r>
        <w:r>
          <w:fldChar w:fldCharType="end"/>
        </w:r>
      </w:hyperlink>
    </w:p>
    <w:p>
      <w:pPr>
        <w:pStyle w:val="TOC2"/>
        <w:tabs>
          <w:tab w:val="right" w:leader="dot" w:pos="8306"/>
        </w:tabs>
      </w:pPr>
      <w:hyperlink w:anchor="_Toc17013" w:history="1">
        <w:r>
          <w:rPr>
            <w:rFonts w:ascii="仿宋" w:eastAsia="仿宋" w:hAnsi="仿宋" w:cs="仿宋" w:hint="eastAsia"/>
            <w:lang w:eastAsia="zh-CN"/>
          </w:rPr>
          <w:t>(四)、建筑设计规范和标准</w:t>
        </w:r>
        <w:r>
          <w:tab/>
        </w:r>
        <w:r>
          <w:fldChar w:fldCharType="begin"/>
        </w:r>
        <w:r>
          <w:instrText xml:space="preserve"> PAGEREF _Toc17013 \h </w:instrText>
        </w:r>
        <w:r>
          <w:fldChar w:fldCharType="separate"/>
        </w:r>
        <w:r>
          <w:t>8</w:t>
        </w:r>
        <w:r>
          <w:fldChar w:fldCharType="end"/>
        </w:r>
      </w:hyperlink>
    </w:p>
    <w:p>
      <w:pPr>
        <w:pStyle w:val="TOC2"/>
        <w:tabs>
          <w:tab w:val="right" w:leader="dot" w:pos="8306"/>
        </w:tabs>
      </w:pPr>
      <w:hyperlink w:anchor="_Toc28727" w:history="1">
        <w:r>
          <w:rPr>
            <w:rFonts w:ascii="仿宋" w:eastAsia="仿宋" w:hAnsi="仿宋" w:cs="仿宋" w:hint="eastAsia"/>
            <w:lang w:eastAsia="zh-CN"/>
          </w:rPr>
          <w:t>(五)、土建工程设计年限及安全等级</w:t>
        </w:r>
        <w:r>
          <w:tab/>
        </w:r>
        <w:r>
          <w:fldChar w:fldCharType="begin"/>
        </w:r>
        <w:r>
          <w:instrText xml:space="preserve"> PAGEREF _Toc28727 \h </w:instrText>
        </w:r>
        <w:r>
          <w:fldChar w:fldCharType="separate"/>
        </w:r>
        <w:r>
          <w:t>9</w:t>
        </w:r>
        <w:r>
          <w:fldChar w:fldCharType="end"/>
        </w:r>
      </w:hyperlink>
    </w:p>
    <w:p>
      <w:pPr>
        <w:pStyle w:val="TOC2"/>
        <w:tabs>
          <w:tab w:val="right" w:leader="dot" w:pos="8306"/>
        </w:tabs>
      </w:pPr>
      <w:hyperlink w:anchor="_Toc14514" w:history="1">
        <w:r>
          <w:rPr>
            <w:rFonts w:ascii="仿宋" w:eastAsia="仿宋" w:hAnsi="仿宋" w:cs="仿宋" w:hint="eastAsia"/>
            <w:lang w:eastAsia="zh-CN"/>
          </w:rPr>
          <w:t>(六)、建筑工程设计总体要求</w:t>
        </w:r>
        <w:r>
          <w:tab/>
        </w:r>
        <w:r>
          <w:fldChar w:fldCharType="begin"/>
        </w:r>
        <w:r>
          <w:instrText xml:space="preserve"> PAGEREF _Toc14514 \h </w:instrText>
        </w:r>
        <w:r>
          <w:fldChar w:fldCharType="separate"/>
        </w:r>
        <w:r>
          <w:t>10</w:t>
        </w:r>
        <w:r>
          <w:fldChar w:fldCharType="end"/>
        </w:r>
      </w:hyperlink>
    </w:p>
    <w:p>
      <w:pPr>
        <w:pStyle w:val="TOC2"/>
        <w:tabs>
          <w:tab w:val="right" w:leader="dot" w:pos="8306"/>
        </w:tabs>
      </w:pPr>
      <w:hyperlink w:anchor="_Toc20461" w:history="1">
        <w:r>
          <w:rPr>
            <w:rFonts w:ascii="仿宋" w:eastAsia="仿宋" w:hAnsi="仿宋" w:cs="仿宋" w:hint="eastAsia"/>
            <w:lang w:eastAsia="zh-CN"/>
          </w:rPr>
          <w:t>(七)、土建工程建设指标</w:t>
        </w:r>
        <w:r>
          <w:tab/>
        </w:r>
        <w:r>
          <w:fldChar w:fldCharType="begin"/>
        </w:r>
        <w:r>
          <w:instrText xml:space="preserve"> PAGEREF _Toc20461 \h </w:instrText>
        </w:r>
        <w:r>
          <w:fldChar w:fldCharType="separate"/>
        </w:r>
        <w:r>
          <w:t>11</w:t>
        </w:r>
        <w:r>
          <w:fldChar w:fldCharType="end"/>
        </w:r>
      </w:hyperlink>
    </w:p>
    <w:p>
      <w:pPr>
        <w:pStyle w:val="TOC1"/>
        <w:tabs>
          <w:tab w:val="right" w:leader="dot" w:pos="8306"/>
        </w:tabs>
      </w:pPr>
      <w:hyperlink w:anchor="_Toc18021" w:history="1">
        <w:r>
          <w:rPr>
            <w:rFonts w:ascii="仿宋" w:eastAsia="仿宋" w:hAnsi="仿宋" w:cs="仿宋" w:hint="eastAsia"/>
            <w:lang w:eastAsia="zh-CN"/>
          </w:rPr>
          <w:t>三、投资方案计划</w:t>
        </w:r>
        <w:r>
          <w:tab/>
        </w:r>
        <w:r>
          <w:fldChar w:fldCharType="begin"/>
        </w:r>
        <w:r>
          <w:instrText xml:space="preserve"> PAGEREF _Toc18021 \h </w:instrText>
        </w:r>
        <w:r>
          <w:fldChar w:fldCharType="separate"/>
        </w:r>
        <w:r>
          <w:t>12</w:t>
        </w:r>
        <w:r>
          <w:fldChar w:fldCharType="end"/>
        </w:r>
      </w:hyperlink>
    </w:p>
    <w:p>
      <w:pPr>
        <w:pStyle w:val="TOC2"/>
        <w:tabs>
          <w:tab w:val="right" w:leader="dot" w:pos="8306"/>
        </w:tabs>
      </w:pPr>
      <w:hyperlink w:anchor="_Toc17401" w:history="1">
        <w:r>
          <w:rPr>
            <w:rFonts w:ascii="仿宋" w:eastAsia="仿宋" w:hAnsi="仿宋" w:cs="仿宋" w:hint="eastAsia"/>
            <w:lang w:eastAsia="zh-CN"/>
          </w:rPr>
          <w:t>(一)、保健休闲用品项目估算说明</w:t>
        </w:r>
        <w:r>
          <w:tab/>
        </w:r>
        <w:r>
          <w:fldChar w:fldCharType="begin"/>
        </w:r>
        <w:r>
          <w:instrText xml:space="preserve"> PAGEREF _Toc17401 \h </w:instrText>
        </w:r>
        <w:r>
          <w:fldChar w:fldCharType="separate"/>
        </w:r>
        <w:r>
          <w:t>12</w:t>
        </w:r>
        <w:r>
          <w:fldChar w:fldCharType="end"/>
        </w:r>
      </w:hyperlink>
    </w:p>
    <w:p>
      <w:pPr>
        <w:pStyle w:val="TOC2"/>
        <w:tabs>
          <w:tab w:val="right" w:leader="dot" w:pos="8306"/>
        </w:tabs>
      </w:pPr>
      <w:hyperlink w:anchor="_Toc10231" w:history="1">
        <w:r>
          <w:rPr>
            <w:rFonts w:ascii="仿宋" w:eastAsia="仿宋" w:hAnsi="仿宋" w:cs="仿宋" w:hint="eastAsia"/>
            <w:lang w:eastAsia="zh-CN"/>
          </w:rPr>
          <w:t>(二)、保健休闲用品项目总投资估算</w:t>
        </w:r>
        <w:r>
          <w:tab/>
        </w:r>
        <w:r>
          <w:fldChar w:fldCharType="begin"/>
        </w:r>
        <w:r>
          <w:instrText xml:space="preserve"> PAGEREF _Toc10231 \h </w:instrText>
        </w:r>
        <w:r>
          <w:fldChar w:fldCharType="separate"/>
        </w:r>
        <w:r>
          <w:t>13</w:t>
        </w:r>
        <w:r>
          <w:fldChar w:fldCharType="end"/>
        </w:r>
      </w:hyperlink>
    </w:p>
    <w:p>
      <w:pPr>
        <w:pStyle w:val="TOC2"/>
        <w:tabs>
          <w:tab w:val="right" w:leader="dot" w:pos="8306"/>
        </w:tabs>
      </w:pPr>
      <w:hyperlink w:anchor="_Toc9916" w:history="1">
        <w:r>
          <w:rPr>
            <w:rFonts w:ascii="仿宋" w:eastAsia="仿宋" w:hAnsi="仿宋" w:cs="仿宋" w:hint="eastAsia"/>
            <w:lang w:eastAsia="zh-CN"/>
          </w:rPr>
          <w:t>(三)、资金筹措</w:t>
        </w:r>
        <w:r>
          <w:tab/>
        </w:r>
        <w:r>
          <w:fldChar w:fldCharType="begin"/>
        </w:r>
        <w:r>
          <w:instrText xml:space="preserve"> PAGEREF _Toc9916 \h </w:instrText>
        </w:r>
        <w:r>
          <w:fldChar w:fldCharType="separate"/>
        </w:r>
        <w:r>
          <w:t>14</w:t>
        </w:r>
        <w:r>
          <w:fldChar w:fldCharType="end"/>
        </w:r>
      </w:hyperlink>
    </w:p>
    <w:p>
      <w:pPr>
        <w:pStyle w:val="TOC1"/>
        <w:tabs>
          <w:tab w:val="right" w:leader="dot" w:pos="8306"/>
        </w:tabs>
      </w:pPr>
      <w:hyperlink w:anchor="_Toc10085" w:history="1">
        <w:r>
          <w:rPr>
            <w:rFonts w:ascii="仿宋" w:eastAsia="仿宋" w:hAnsi="仿宋" w:cs="仿宋" w:hint="eastAsia"/>
            <w:lang w:eastAsia="zh-CN"/>
          </w:rPr>
          <w:t>四、实施进度</w:t>
        </w:r>
        <w:r>
          <w:tab/>
        </w:r>
        <w:r>
          <w:fldChar w:fldCharType="begin"/>
        </w:r>
        <w:r>
          <w:instrText xml:space="preserve"> PAGEREF _Toc10085 \h </w:instrText>
        </w:r>
        <w:r>
          <w:fldChar w:fldCharType="separate"/>
        </w:r>
        <w:r>
          <w:t>15</w:t>
        </w:r>
        <w:r>
          <w:fldChar w:fldCharType="end"/>
        </w:r>
      </w:hyperlink>
    </w:p>
    <w:p>
      <w:pPr>
        <w:pStyle w:val="TOC2"/>
        <w:tabs>
          <w:tab w:val="right" w:leader="dot" w:pos="8306"/>
        </w:tabs>
      </w:pPr>
      <w:hyperlink w:anchor="_Toc30451" w:history="1">
        <w:r>
          <w:rPr>
            <w:rFonts w:ascii="仿宋" w:eastAsia="仿宋" w:hAnsi="仿宋" w:cs="仿宋" w:hint="eastAsia"/>
            <w:lang w:eastAsia="zh-CN"/>
          </w:rPr>
          <w:t>(一)、建设周期</w:t>
        </w:r>
        <w:r>
          <w:tab/>
        </w:r>
        <w:r>
          <w:fldChar w:fldCharType="begin"/>
        </w:r>
        <w:r>
          <w:instrText xml:space="preserve"> PAGEREF _Toc30451 \h </w:instrText>
        </w:r>
        <w:r>
          <w:fldChar w:fldCharType="separate"/>
        </w:r>
        <w:r>
          <w:t>15</w:t>
        </w:r>
        <w:r>
          <w:fldChar w:fldCharType="end"/>
        </w:r>
      </w:hyperlink>
    </w:p>
    <w:p>
      <w:pPr>
        <w:pStyle w:val="TOC2"/>
        <w:tabs>
          <w:tab w:val="right" w:leader="dot" w:pos="8306"/>
        </w:tabs>
      </w:pPr>
      <w:hyperlink w:anchor="_Toc31322" w:history="1">
        <w:r>
          <w:rPr>
            <w:rFonts w:ascii="仿宋" w:eastAsia="仿宋" w:hAnsi="仿宋" w:cs="仿宋" w:hint="eastAsia"/>
            <w:lang w:eastAsia="zh-CN"/>
          </w:rPr>
          <w:t>(二)、建设进度</w:t>
        </w:r>
        <w:r>
          <w:tab/>
        </w:r>
        <w:r>
          <w:fldChar w:fldCharType="begin"/>
        </w:r>
        <w:r>
          <w:instrText xml:space="preserve"> PAGEREF _Toc31322 \h </w:instrText>
        </w:r>
        <w:r>
          <w:fldChar w:fldCharType="separate"/>
        </w:r>
        <w:r>
          <w:t>17</w:t>
        </w:r>
        <w:r>
          <w:fldChar w:fldCharType="end"/>
        </w:r>
      </w:hyperlink>
    </w:p>
    <w:p>
      <w:pPr>
        <w:pStyle w:val="TOC2"/>
        <w:tabs>
          <w:tab w:val="right" w:leader="dot" w:pos="8306"/>
        </w:tabs>
      </w:pPr>
      <w:hyperlink w:anchor="_Toc9695" w:history="1">
        <w:r>
          <w:rPr>
            <w:rFonts w:ascii="仿宋" w:eastAsia="仿宋" w:hAnsi="仿宋" w:cs="仿宋" w:hint="eastAsia"/>
            <w:lang w:eastAsia="zh-CN"/>
          </w:rPr>
          <w:t>(三)、进度安排注意事项</w:t>
        </w:r>
        <w:r>
          <w:tab/>
        </w:r>
        <w:r>
          <w:fldChar w:fldCharType="begin"/>
        </w:r>
        <w:r>
          <w:instrText xml:space="preserve"> PAGEREF _Toc9695 \h </w:instrText>
        </w:r>
        <w:r>
          <w:fldChar w:fldCharType="separate"/>
        </w:r>
        <w:r>
          <w:t>17</w:t>
        </w:r>
        <w:r>
          <w:fldChar w:fldCharType="end"/>
        </w:r>
      </w:hyperlink>
    </w:p>
    <w:p>
      <w:pPr>
        <w:pStyle w:val="TOC2"/>
        <w:tabs>
          <w:tab w:val="right" w:leader="dot" w:pos="8306"/>
        </w:tabs>
      </w:pPr>
      <w:hyperlink w:anchor="_Toc7763" w:history="1">
        <w:r>
          <w:rPr>
            <w:rFonts w:ascii="仿宋" w:eastAsia="仿宋" w:hAnsi="仿宋" w:cs="仿宋" w:hint="eastAsia"/>
            <w:lang w:eastAsia="zh-CN"/>
          </w:rPr>
          <w:t>(四)、人力资源配置</w:t>
        </w:r>
        <w:r>
          <w:tab/>
        </w:r>
        <w:r>
          <w:fldChar w:fldCharType="begin"/>
        </w:r>
        <w:r>
          <w:instrText xml:space="preserve"> PAGEREF _Toc7763 \h </w:instrText>
        </w:r>
        <w:r>
          <w:fldChar w:fldCharType="separate"/>
        </w:r>
        <w:r>
          <w:t>18</w:t>
        </w:r>
        <w:r>
          <w:fldChar w:fldCharType="end"/>
        </w:r>
      </w:hyperlink>
    </w:p>
    <w:p>
      <w:pPr>
        <w:pStyle w:val="TOC2"/>
        <w:tabs>
          <w:tab w:val="right" w:leader="dot" w:pos="8306"/>
        </w:tabs>
      </w:pPr>
      <w:hyperlink w:anchor="_Toc12123" w:history="1">
        <w:r>
          <w:rPr>
            <w:rFonts w:ascii="仿宋" w:eastAsia="仿宋" w:hAnsi="仿宋" w:cs="仿宋" w:hint="eastAsia"/>
            <w:lang w:eastAsia="zh-CN"/>
          </w:rPr>
          <w:t>(五)、员工培训</w:t>
        </w:r>
        <w:r>
          <w:tab/>
        </w:r>
        <w:r>
          <w:fldChar w:fldCharType="begin"/>
        </w:r>
        <w:r>
          <w:instrText xml:space="preserve"> PAGEREF _Toc12123 \h </w:instrText>
        </w:r>
        <w:r>
          <w:fldChar w:fldCharType="separate"/>
        </w:r>
        <w:r>
          <w:t>19</w:t>
        </w:r>
        <w:r>
          <w:fldChar w:fldCharType="end"/>
        </w:r>
      </w:hyperlink>
    </w:p>
    <w:p>
      <w:pPr>
        <w:pStyle w:val="TOC2"/>
        <w:tabs>
          <w:tab w:val="right" w:leader="dot" w:pos="8306"/>
        </w:tabs>
      </w:pPr>
      <w:hyperlink w:anchor="_Toc2761" w:history="1">
        <w:r>
          <w:rPr>
            <w:rFonts w:ascii="仿宋" w:eastAsia="仿宋" w:hAnsi="仿宋" w:cs="仿宋" w:hint="eastAsia"/>
            <w:lang w:eastAsia="zh-CN"/>
          </w:rPr>
          <w:t>(六)、保健休闲用品项目实施保障</w:t>
        </w:r>
        <w:r>
          <w:tab/>
        </w:r>
        <w:r>
          <w:fldChar w:fldCharType="begin"/>
        </w:r>
        <w:r>
          <w:instrText xml:space="preserve"> PAGEREF _Toc2761 \h </w:instrText>
        </w:r>
        <w:r>
          <w:fldChar w:fldCharType="separate"/>
        </w:r>
        <w:r>
          <w:t>20</w:t>
        </w:r>
        <w:r>
          <w:fldChar w:fldCharType="end"/>
        </w:r>
      </w:hyperlink>
    </w:p>
    <w:p>
      <w:pPr>
        <w:pStyle w:val="TOC1"/>
        <w:tabs>
          <w:tab w:val="right" w:leader="dot" w:pos="8306"/>
        </w:tabs>
      </w:pPr>
      <w:hyperlink w:anchor="_Toc5087" w:history="1">
        <w:r>
          <w:rPr>
            <w:rFonts w:ascii="仿宋" w:eastAsia="仿宋" w:hAnsi="仿宋" w:cs="仿宋" w:hint="eastAsia"/>
            <w:lang w:eastAsia="zh-CN"/>
          </w:rPr>
          <w:t>五、工艺技术分析</w:t>
        </w:r>
        <w:r>
          <w:tab/>
        </w:r>
        <w:r>
          <w:fldChar w:fldCharType="begin"/>
        </w:r>
        <w:r>
          <w:instrText xml:space="preserve"> PAGEREF _Toc5087 \h </w:instrText>
        </w:r>
        <w:r>
          <w:fldChar w:fldCharType="separate"/>
        </w:r>
        <w:r>
          <w:t>21</w:t>
        </w:r>
        <w:r>
          <w:fldChar w:fldCharType="end"/>
        </w:r>
      </w:hyperlink>
    </w:p>
    <w:p>
      <w:pPr>
        <w:pStyle w:val="TOC2"/>
        <w:tabs>
          <w:tab w:val="right" w:leader="dot" w:pos="8306"/>
        </w:tabs>
      </w:pPr>
      <w:hyperlink w:anchor="_Toc4523" w:history="1">
        <w:r>
          <w:rPr>
            <w:rFonts w:ascii="仿宋" w:eastAsia="仿宋" w:hAnsi="仿宋" w:cs="仿宋" w:hint="eastAsia"/>
            <w:lang w:eastAsia="zh-CN"/>
          </w:rPr>
          <w:t>(一)、保健休闲用品项目建设期原辅材料供应情况</w:t>
        </w:r>
        <w:r>
          <w:tab/>
        </w:r>
        <w:r>
          <w:fldChar w:fldCharType="begin"/>
        </w:r>
        <w:r>
          <w:instrText xml:space="preserve"> PAGEREF _Toc4523 \h </w:instrText>
        </w:r>
        <w:r>
          <w:fldChar w:fldCharType="separate"/>
        </w:r>
        <w:r>
          <w:t>21</w:t>
        </w:r>
        <w:r>
          <w:fldChar w:fldCharType="end"/>
        </w:r>
      </w:hyperlink>
    </w:p>
    <w:p>
      <w:pPr>
        <w:pStyle w:val="TOC2"/>
        <w:tabs>
          <w:tab w:val="right" w:leader="dot" w:pos="8306"/>
        </w:tabs>
      </w:pPr>
      <w:hyperlink w:anchor="_Toc19345" w:history="1">
        <w:r>
          <w:rPr>
            <w:rFonts w:ascii="仿宋" w:eastAsia="仿宋" w:hAnsi="仿宋" w:cs="仿宋" w:hint="eastAsia"/>
            <w:lang w:eastAsia="zh-CN"/>
          </w:rPr>
          <w:t>(二)、保健休闲用品项目运营期原辅材料采购及管理</w:t>
        </w:r>
        <w:r>
          <w:tab/>
        </w:r>
        <w:r>
          <w:fldChar w:fldCharType="begin"/>
        </w:r>
        <w:r>
          <w:instrText xml:space="preserve"> PAGEREF _Toc19345 \h </w:instrText>
        </w:r>
        <w:r>
          <w:fldChar w:fldCharType="separate"/>
        </w:r>
        <w:r>
          <w:t>22</w:t>
        </w:r>
        <w:r>
          <w:fldChar w:fldCharType="end"/>
        </w:r>
      </w:hyperlink>
    </w:p>
    <w:p>
      <w:pPr>
        <w:pStyle w:val="TOC2"/>
        <w:tabs>
          <w:tab w:val="right" w:leader="dot" w:pos="8306"/>
        </w:tabs>
      </w:pPr>
      <w:hyperlink w:anchor="_Toc18609" w:history="1">
        <w:r>
          <w:rPr>
            <w:rFonts w:ascii="仿宋" w:eastAsia="仿宋" w:hAnsi="仿宋" w:cs="仿宋" w:hint="eastAsia"/>
            <w:lang w:eastAsia="zh-CN"/>
          </w:rPr>
          <w:t>(三)、保健休闲用品项目工艺技术设计方案</w:t>
        </w:r>
        <w:r>
          <w:tab/>
        </w:r>
        <w:r>
          <w:fldChar w:fldCharType="begin"/>
        </w:r>
        <w:r>
          <w:instrText xml:space="preserve"> PAGEREF _Toc18609 \h </w:instrText>
        </w:r>
        <w:r>
          <w:fldChar w:fldCharType="separate"/>
        </w:r>
        <w:r>
          <w:t>23</w:t>
        </w:r>
        <w:r>
          <w:fldChar w:fldCharType="end"/>
        </w:r>
      </w:hyperlink>
    </w:p>
    <w:p>
      <w:pPr>
        <w:pStyle w:val="TOC2"/>
        <w:tabs>
          <w:tab w:val="right" w:leader="dot" w:pos="8306"/>
        </w:tabs>
      </w:pPr>
      <w:hyperlink w:anchor="_Toc17095" w:history="1">
        <w:r>
          <w:rPr>
            <w:rFonts w:ascii="仿宋" w:eastAsia="仿宋" w:hAnsi="仿宋" w:cs="仿宋" w:hint="eastAsia"/>
            <w:lang w:eastAsia="zh-CN"/>
          </w:rPr>
          <w:t>(四)、设备选型方案</w:t>
        </w:r>
        <w:r>
          <w:tab/>
        </w:r>
        <w:r>
          <w:fldChar w:fldCharType="begin"/>
        </w:r>
        <w:r>
          <w:instrText xml:space="preserve"> PAGEREF _Toc17095 \h </w:instrText>
        </w:r>
        <w:r>
          <w:fldChar w:fldCharType="separate"/>
        </w:r>
        <w:r>
          <w:t>24</w:t>
        </w:r>
        <w:r>
          <w:fldChar w:fldCharType="end"/>
        </w:r>
      </w:hyperlink>
    </w:p>
    <w:p>
      <w:pPr>
        <w:pStyle w:val="TOC1"/>
        <w:tabs>
          <w:tab w:val="right" w:leader="dot" w:pos="8306"/>
        </w:tabs>
      </w:pPr>
      <w:hyperlink w:anchor="_Toc27221" w:history="1">
        <w:r>
          <w:rPr>
            <w:rFonts w:ascii="仿宋" w:eastAsia="仿宋" w:hAnsi="仿宋" w:cs="仿宋" w:hint="eastAsia"/>
            <w:lang w:eastAsia="zh-CN"/>
          </w:rPr>
          <w:t>六、环境保护概况</w:t>
        </w:r>
        <w:r>
          <w:tab/>
        </w:r>
        <w:r>
          <w:fldChar w:fldCharType="begin"/>
        </w:r>
        <w:r>
          <w:instrText xml:space="preserve"> PAGEREF _Toc27221 \h </w:instrText>
        </w:r>
        <w:r>
          <w:fldChar w:fldCharType="separate"/>
        </w:r>
        <w:r>
          <w:t>25</w:t>
        </w:r>
        <w:r>
          <w:fldChar w:fldCharType="end"/>
        </w:r>
      </w:hyperlink>
    </w:p>
    <w:p>
      <w:pPr>
        <w:pStyle w:val="TOC2"/>
        <w:tabs>
          <w:tab w:val="right" w:leader="dot" w:pos="8306"/>
        </w:tabs>
      </w:pPr>
      <w:hyperlink w:anchor="_Toc13223" w:history="1">
        <w:r>
          <w:rPr>
            <w:rFonts w:ascii="仿宋" w:eastAsia="仿宋" w:hAnsi="仿宋" w:cs="仿宋" w:hint="eastAsia"/>
            <w:lang w:eastAsia="zh-CN"/>
          </w:rPr>
          <w:t>(一)、建设区域环境质量现状</w:t>
        </w:r>
        <w:r>
          <w:tab/>
        </w:r>
        <w:r>
          <w:fldChar w:fldCharType="begin"/>
        </w:r>
        <w:r>
          <w:instrText xml:space="preserve"> PAGEREF _Toc13223 \h </w:instrText>
        </w:r>
        <w:r>
          <w:fldChar w:fldCharType="separate"/>
        </w:r>
        <w:r>
          <w:t>25</w:t>
        </w:r>
        <w:r>
          <w:fldChar w:fldCharType="end"/>
        </w:r>
      </w:hyperlink>
    </w:p>
    <w:p>
      <w:pPr>
        <w:pStyle w:val="TOC2"/>
        <w:tabs>
          <w:tab w:val="right" w:leader="dot" w:pos="8306"/>
        </w:tabs>
      </w:pPr>
      <w:hyperlink w:anchor="_Toc21358" w:history="1">
        <w:r>
          <w:rPr>
            <w:rFonts w:ascii="仿宋" w:eastAsia="仿宋" w:hAnsi="仿宋" w:cs="仿宋" w:hint="eastAsia"/>
            <w:lang w:eastAsia="zh-CN"/>
          </w:rPr>
          <w:t>(二)、建设期环境保护</w:t>
        </w:r>
        <w:r>
          <w:tab/>
        </w:r>
        <w:r>
          <w:fldChar w:fldCharType="begin"/>
        </w:r>
        <w:r>
          <w:instrText xml:space="preserve"> PAGEREF _Toc21358 \h </w:instrText>
        </w:r>
        <w:r>
          <w:fldChar w:fldCharType="separate"/>
        </w:r>
        <w:r>
          <w:t>26</w:t>
        </w:r>
        <w:r>
          <w:fldChar w:fldCharType="end"/>
        </w:r>
      </w:hyperlink>
    </w:p>
    <w:p>
      <w:pPr>
        <w:pStyle w:val="TOC2"/>
        <w:tabs>
          <w:tab w:val="right" w:leader="dot" w:pos="8306"/>
        </w:tabs>
      </w:pPr>
      <w:hyperlink w:anchor="_Toc3534" w:history="1">
        <w:r>
          <w:rPr>
            <w:rFonts w:ascii="仿宋" w:eastAsia="仿宋" w:hAnsi="仿宋" w:cs="仿宋" w:hint="eastAsia"/>
            <w:lang w:eastAsia="zh-CN"/>
          </w:rPr>
          <w:t>(三)、运营期环境保护</w:t>
        </w:r>
        <w:r>
          <w:tab/>
        </w:r>
        <w:r>
          <w:fldChar w:fldCharType="begin"/>
        </w:r>
        <w:r>
          <w:instrText xml:space="preserve"> PAGEREF _Toc3534 \h </w:instrText>
        </w:r>
        <w:r>
          <w:fldChar w:fldCharType="separate"/>
        </w:r>
        <w:r>
          <w:t>28</w:t>
        </w:r>
        <w:r>
          <w:fldChar w:fldCharType="end"/>
        </w:r>
      </w:hyperlink>
    </w:p>
    <w:p>
      <w:pPr>
        <w:pStyle w:val="TOC2"/>
        <w:tabs>
          <w:tab w:val="right" w:leader="dot" w:pos="8306"/>
        </w:tabs>
      </w:pPr>
      <w:hyperlink w:anchor="_Toc10945" w:history="1">
        <w:r>
          <w:rPr>
            <w:rFonts w:ascii="仿宋" w:eastAsia="仿宋" w:hAnsi="仿宋" w:cs="仿宋" w:hint="eastAsia"/>
            <w:lang w:eastAsia="zh-CN"/>
          </w:rPr>
          <w:t>(四)、保健休闲用品项目建设对区域经济的影响</w:t>
        </w:r>
        <w:r>
          <w:tab/>
        </w:r>
        <w:r>
          <w:fldChar w:fldCharType="begin"/>
        </w:r>
        <w:r>
          <w:instrText xml:space="preserve"> PAGEREF _Toc10945 \h </w:instrText>
        </w:r>
        <w:r>
          <w:fldChar w:fldCharType="separate"/>
        </w:r>
        <w:r>
          <w:t>30</w:t>
        </w:r>
        <w:r>
          <w:fldChar w:fldCharType="end"/>
        </w:r>
      </w:hyperlink>
    </w:p>
    <w:p>
      <w:pPr>
        <w:pStyle w:val="TOC2"/>
        <w:tabs>
          <w:tab w:val="right" w:leader="dot" w:pos="8306"/>
        </w:tabs>
      </w:pPr>
      <w:hyperlink w:anchor="_Toc25633" w:history="1">
        <w:r>
          <w:rPr>
            <w:rFonts w:ascii="仿宋" w:eastAsia="仿宋" w:hAnsi="仿宋" w:cs="仿宋" w:hint="eastAsia"/>
            <w:lang w:eastAsia="zh-CN"/>
          </w:rPr>
          <w:t>(五)、废弃物处理</w:t>
        </w:r>
        <w:r>
          <w:tab/>
        </w:r>
        <w:r>
          <w:fldChar w:fldCharType="begin"/>
        </w:r>
        <w:r>
          <w:instrText xml:space="preserve"> PAGEREF _Toc25633 \h </w:instrText>
        </w:r>
        <w:r>
          <w:fldChar w:fldCharType="separate"/>
        </w:r>
        <w:r>
          <w:t>31</w:t>
        </w:r>
        <w:r>
          <w:fldChar w:fldCharType="end"/>
        </w:r>
      </w:hyperlink>
    </w:p>
    <w:p>
      <w:pPr>
        <w:pStyle w:val="TOC2"/>
        <w:tabs>
          <w:tab w:val="right" w:leader="dot" w:pos="8306"/>
        </w:tabs>
      </w:pPr>
      <w:hyperlink w:anchor="_Toc27143" w:history="1">
        <w:r>
          <w:rPr>
            <w:rFonts w:ascii="仿宋" w:eastAsia="仿宋" w:hAnsi="仿宋" w:cs="仿宋" w:hint="eastAsia"/>
            <w:lang w:eastAsia="zh-CN"/>
          </w:rPr>
          <w:t>(六)、特殊环境影响分析</w:t>
        </w:r>
        <w:r>
          <w:tab/>
        </w:r>
        <w:r>
          <w:fldChar w:fldCharType="begin"/>
        </w:r>
        <w:r>
          <w:instrText xml:space="preserve"> PAGEREF _Toc27143 \h </w:instrText>
        </w:r>
        <w:r>
          <w:fldChar w:fldCharType="separate"/>
        </w:r>
        <w:r>
          <w:t>31</w:t>
        </w:r>
        <w:r>
          <w:fldChar w:fldCharType="end"/>
        </w:r>
      </w:hyperlink>
    </w:p>
    <w:p>
      <w:pPr>
        <w:pStyle w:val="TOC2"/>
        <w:tabs>
          <w:tab w:val="right" w:leader="dot" w:pos="8306"/>
        </w:tabs>
      </w:pPr>
      <w:hyperlink w:anchor="_Toc23094" w:history="1">
        <w:r>
          <w:rPr>
            <w:rFonts w:ascii="仿宋" w:eastAsia="仿宋" w:hAnsi="仿宋" w:cs="仿宋" w:hint="eastAsia"/>
            <w:lang w:eastAsia="zh-CN"/>
          </w:rPr>
          <w:t>(七)、清洁生产</w:t>
        </w:r>
        <w:r>
          <w:tab/>
        </w:r>
        <w:r>
          <w:fldChar w:fldCharType="begin"/>
        </w:r>
        <w:r>
          <w:instrText xml:space="preserve"> PAGEREF _Toc23094 \h </w:instrText>
        </w:r>
        <w:r>
          <w:fldChar w:fldCharType="separate"/>
        </w:r>
        <w:r>
          <w:t>32</w:t>
        </w:r>
        <w:r>
          <w:fldChar w:fldCharType="end"/>
        </w:r>
      </w:hyperlink>
    </w:p>
    <w:p>
      <w:pPr>
        <w:pStyle w:val="TOC2"/>
        <w:tabs>
          <w:tab w:val="right" w:leader="dot" w:pos="8306"/>
        </w:tabs>
      </w:pPr>
      <w:hyperlink w:anchor="_Toc31798" w:history="1">
        <w:r>
          <w:rPr>
            <w:rFonts w:ascii="仿宋" w:eastAsia="仿宋" w:hAnsi="仿宋" w:cs="仿宋" w:hint="eastAsia"/>
            <w:lang w:eastAsia="zh-CN"/>
          </w:rPr>
          <w:t>(八)、保健休闲用品项目建设对区域经济的影响</w:t>
        </w:r>
        <w:r>
          <w:tab/>
        </w:r>
        <w:r>
          <w:fldChar w:fldCharType="begin"/>
        </w:r>
        <w:r>
          <w:instrText xml:space="preserve"> PAGEREF _Toc31798 \h </w:instrText>
        </w:r>
        <w:r>
          <w:fldChar w:fldCharType="separate"/>
        </w:r>
        <w:r>
          <w:t>33</w:t>
        </w:r>
        <w:r>
          <w:fldChar w:fldCharType="end"/>
        </w:r>
      </w:hyperlink>
    </w:p>
    <w:p>
      <w:pPr>
        <w:pStyle w:val="TOC2"/>
        <w:tabs>
          <w:tab w:val="right" w:leader="dot" w:pos="8306"/>
        </w:tabs>
      </w:pPr>
      <w:hyperlink w:anchor="_Toc5625" w:history="1">
        <w:r>
          <w:rPr>
            <w:rFonts w:ascii="仿宋" w:eastAsia="仿宋" w:hAnsi="仿宋" w:cs="仿宋" w:hint="eastAsia"/>
            <w:lang w:eastAsia="zh-CN"/>
          </w:rPr>
          <w:t>(九)、环境保护综合评价</w:t>
        </w:r>
        <w:r>
          <w:tab/>
        </w:r>
        <w:r>
          <w:fldChar w:fldCharType="begin"/>
        </w:r>
        <w:r>
          <w:instrText xml:space="preserve"> PAGEREF _Toc5625 \h </w:instrText>
        </w:r>
        <w:r>
          <w:fldChar w:fldCharType="separate"/>
        </w:r>
        <w:r>
          <w:t>34</w:t>
        </w:r>
        <w:r>
          <w:fldChar w:fldCharType="end"/>
        </w:r>
      </w:hyperlink>
    </w:p>
    <w:p>
      <w:pPr>
        <w:pStyle w:val="TOC1"/>
        <w:tabs>
          <w:tab w:val="right" w:leader="dot" w:pos="8306"/>
        </w:tabs>
      </w:pPr>
      <w:hyperlink w:anchor="_Toc792" w:history="1">
        <w:r>
          <w:rPr>
            <w:rFonts w:ascii="仿宋" w:eastAsia="仿宋" w:hAnsi="仿宋" w:cs="仿宋" w:hint="eastAsia"/>
            <w:lang w:eastAsia="zh-CN"/>
          </w:rPr>
          <w:t>七、保健休闲用品项目风险概况</w:t>
        </w:r>
        <w:r>
          <w:tab/>
        </w:r>
        <w:r>
          <w:fldChar w:fldCharType="begin"/>
        </w:r>
        <w:r>
          <w:instrText xml:space="preserve"> PAGEREF _Toc792 \h </w:instrText>
        </w:r>
        <w:r>
          <w:fldChar w:fldCharType="separate"/>
        </w:r>
        <w:r>
          <w:t>36</w:t>
        </w:r>
        <w:r>
          <w:fldChar w:fldCharType="end"/>
        </w:r>
      </w:hyperlink>
    </w:p>
    <w:p>
      <w:pPr>
        <w:pStyle w:val="TOC2"/>
        <w:tabs>
          <w:tab w:val="right" w:leader="dot" w:pos="8306"/>
        </w:tabs>
      </w:pPr>
      <w:hyperlink w:anchor="_Toc8052" w:history="1">
        <w:r>
          <w:rPr>
            <w:rFonts w:ascii="仿宋" w:eastAsia="仿宋" w:hAnsi="仿宋" w:cs="仿宋" w:hint="eastAsia"/>
            <w:lang w:eastAsia="zh-CN"/>
          </w:rPr>
          <w:t>(一)、政策风险分析</w:t>
        </w:r>
        <w:r>
          <w:tab/>
        </w:r>
        <w:r>
          <w:fldChar w:fldCharType="begin"/>
        </w:r>
        <w:r>
          <w:instrText xml:space="preserve"> PAGEREF _Toc8052 \h </w:instrText>
        </w:r>
        <w:r>
          <w:fldChar w:fldCharType="separate"/>
        </w:r>
        <w:r>
          <w:t>36</w:t>
        </w:r>
        <w:r>
          <w:fldChar w:fldCharType="end"/>
        </w:r>
      </w:hyperlink>
    </w:p>
    <w:p>
      <w:pPr>
        <w:pStyle w:val="TOC2"/>
        <w:tabs>
          <w:tab w:val="right" w:leader="dot" w:pos="8306"/>
        </w:tabs>
      </w:pPr>
      <w:hyperlink w:anchor="_Toc9831" w:history="1">
        <w:r>
          <w:rPr>
            <w:rFonts w:ascii="仿宋" w:eastAsia="仿宋" w:hAnsi="仿宋" w:cs="仿宋" w:hint="eastAsia"/>
            <w:lang w:eastAsia="zh-CN"/>
          </w:rPr>
          <w:t>(二)、社会风险分析</w:t>
        </w:r>
        <w:r>
          <w:tab/>
        </w:r>
        <w:r>
          <w:fldChar w:fldCharType="begin"/>
        </w:r>
        <w:r>
          <w:instrText xml:space="preserve"> PAGEREF _Toc9831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15" w:history="1">
        <w:r>
          <w:rPr>
            <w:rFonts w:ascii="仿宋" w:eastAsia="仿宋" w:hAnsi="仿宋" w:cs="仿宋" w:hint="eastAsia"/>
            <w:lang w:eastAsia="zh-CN"/>
          </w:rPr>
          <w:t>(三)、市场风险分析</w:t>
        </w:r>
        <w:r>
          <w:tab/>
        </w:r>
        <w:r>
          <w:fldChar w:fldCharType="begin"/>
        </w:r>
        <w:r>
          <w:instrText xml:space="preserve"> PAGEREF _Toc10215 \h </w:instrText>
        </w:r>
        <w:r>
          <w:fldChar w:fldCharType="separate"/>
        </w:r>
        <w:r>
          <w:t>38</w:t>
        </w:r>
        <w:r>
          <w:fldChar w:fldCharType="end"/>
        </w:r>
      </w:hyperlink>
    </w:p>
    <w:p>
      <w:pPr>
        <w:pStyle w:val="TOC2"/>
        <w:tabs>
          <w:tab w:val="right" w:leader="dot" w:pos="8306"/>
        </w:tabs>
      </w:pPr>
      <w:hyperlink w:anchor="_Toc8463" w:history="1">
        <w:r>
          <w:rPr>
            <w:rFonts w:ascii="仿宋" w:eastAsia="仿宋" w:hAnsi="仿宋" w:cs="仿宋" w:hint="eastAsia"/>
            <w:lang w:eastAsia="zh-CN"/>
          </w:rPr>
          <w:t>(四)、资金风险分析</w:t>
        </w:r>
        <w:r>
          <w:tab/>
        </w:r>
        <w:r>
          <w:fldChar w:fldCharType="begin"/>
        </w:r>
        <w:r>
          <w:instrText xml:space="preserve"> PAGEREF _Toc8463 \h </w:instrText>
        </w:r>
        <w:r>
          <w:fldChar w:fldCharType="separate"/>
        </w:r>
        <w:r>
          <w:t>39</w:t>
        </w:r>
        <w:r>
          <w:fldChar w:fldCharType="end"/>
        </w:r>
      </w:hyperlink>
    </w:p>
    <w:p>
      <w:pPr>
        <w:pStyle w:val="TOC2"/>
        <w:tabs>
          <w:tab w:val="right" w:leader="dot" w:pos="8306"/>
        </w:tabs>
      </w:pPr>
      <w:hyperlink w:anchor="_Toc14993" w:history="1">
        <w:r>
          <w:rPr>
            <w:rFonts w:ascii="仿宋" w:eastAsia="仿宋" w:hAnsi="仿宋" w:cs="仿宋" w:hint="eastAsia"/>
            <w:lang w:eastAsia="zh-CN"/>
          </w:rPr>
          <w:t>(五)、技术风险分析</w:t>
        </w:r>
        <w:r>
          <w:tab/>
        </w:r>
        <w:r>
          <w:fldChar w:fldCharType="begin"/>
        </w:r>
        <w:r>
          <w:instrText xml:space="preserve"> PAGEREF _Toc14993 \h </w:instrText>
        </w:r>
        <w:r>
          <w:fldChar w:fldCharType="separate"/>
        </w:r>
        <w:r>
          <w:t>40</w:t>
        </w:r>
        <w:r>
          <w:fldChar w:fldCharType="end"/>
        </w:r>
      </w:hyperlink>
    </w:p>
    <w:p>
      <w:pPr>
        <w:pStyle w:val="TOC2"/>
        <w:tabs>
          <w:tab w:val="right" w:leader="dot" w:pos="8306"/>
        </w:tabs>
      </w:pPr>
      <w:hyperlink w:anchor="_Toc9544" w:history="1">
        <w:r>
          <w:rPr>
            <w:rFonts w:ascii="仿宋" w:eastAsia="仿宋" w:hAnsi="仿宋" w:cs="仿宋" w:hint="eastAsia"/>
            <w:lang w:eastAsia="zh-CN"/>
          </w:rPr>
          <w:t>(六)、财务风险分析</w:t>
        </w:r>
        <w:r>
          <w:tab/>
        </w:r>
        <w:r>
          <w:fldChar w:fldCharType="begin"/>
        </w:r>
        <w:r>
          <w:instrText xml:space="preserve"> PAGEREF _Toc9544 \h </w:instrText>
        </w:r>
        <w:r>
          <w:fldChar w:fldCharType="separate"/>
        </w:r>
        <w:r>
          <w:t>41</w:t>
        </w:r>
        <w:r>
          <w:fldChar w:fldCharType="end"/>
        </w:r>
      </w:hyperlink>
    </w:p>
    <w:p>
      <w:pPr>
        <w:pStyle w:val="TOC2"/>
        <w:tabs>
          <w:tab w:val="right" w:leader="dot" w:pos="8306"/>
        </w:tabs>
      </w:pPr>
      <w:hyperlink w:anchor="_Toc11487" w:history="1">
        <w:r>
          <w:rPr>
            <w:rFonts w:ascii="仿宋" w:eastAsia="仿宋" w:hAnsi="仿宋" w:cs="仿宋" w:hint="eastAsia"/>
            <w:lang w:eastAsia="zh-CN"/>
          </w:rPr>
          <w:t>(七)、管理风险分析</w:t>
        </w:r>
        <w:r>
          <w:tab/>
        </w:r>
        <w:r>
          <w:fldChar w:fldCharType="begin"/>
        </w:r>
        <w:r>
          <w:instrText xml:space="preserve"> PAGEREF _Toc11487 \h </w:instrText>
        </w:r>
        <w:r>
          <w:fldChar w:fldCharType="separate"/>
        </w:r>
        <w:r>
          <w:t>42</w:t>
        </w:r>
        <w:r>
          <w:fldChar w:fldCharType="end"/>
        </w:r>
      </w:hyperlink>
    </w:p>
    <w:p>
      <w:pPr>
        <w:pStyle w:val="TOC2"/>
        <w:tabs>
          <w:tab w:val="right" w:leader="dot" w:pos="8306"/>
        </w:tabs>
      </w:pPr>
      <w:hyperlink w:anchor="_Toc13979" w:history="1">
        <w:r>
          <w:rPr>
            <w:rFonts w:ascii="仿宋" w:eastAsia="仿宋" w:hAnsi="仿宋" w:cs="仿宋" w:hint="eastAsia"/>
            <w:lang w:eastAsia="zh-CN"/>
          </w:rPr>
          <w:t>(八)、其它风险分析</w:t>
        </w:r>
        <w:r>
          <w:tab/>
        </w:r>
        <w:r>
          <w:fldChar w:fldCharType="begin"/>
        </w:r>
        <w:r>
          <w:instrText xml:space="preserve"> PAGEREF _Toc13979 \h </w:instrText>
        </w:r>
        <w:r>
          <w:fldChar w:fldCharType="separate"/>
        </w:r>
        <w:r>
          <w:t>43</w:t>
        </w:r>
        <w:r>
          <w:fldChar w:fldCharType="end"/>
        </w:r>
      </w:hyperlink>
    </w:p>
    <w:p>
      <w:pPr>
        <w:pStyle w:val="TOC2"/>
        <w:tabs>
          <w:tab w:val="right" w:leader="dot" w:pos="8306"/>
        </w:tabs>
      </w:pPr>
      <w:hyperlink w:anchor="_Toc4304" w:history="1">
        <w:r>
          <w:rPr>
            <w:rFonts w:ascii="仿宋" w:eastAsia="仿宋" w:hAnsi="仿宋" w:cs="仿宋" w:hint="eastAsia"/>
            <w:lang w:eastAsia="zh-CN"/>
          </w:rPr>
          <w:t>(九)、社会影响评估</w:t>
        </w:r>
        <w:r>
          <w:tab/>
        </w:r>
        <w:r>
          <w:fldChar w:fldCharType="begin"/>
        </w:r>
        <w:r>
          <w:instrText xml:space="preserve"> PAGEREF _Toc4304 \h </w:instrText>
        </w:r>
        <w:r>
          <w:fldChar w:fldCharType="separate"/>
        </w:r>
        <w:r>
          <w:t>44</w:t>
        </w:r>
        <w:r>
          <w:fldChar w:fldCharType="end"/>
        </w:r>
      </w:hyperlink>
    </w:p>
    <w:p>
      <w:pPr>
        <w:pStyle w:val="TOC1"/>
        <w:tabs>
          <w:tab w:val="right" w:leader="dot" w:pos="8306"/>
        </w:tabs>
      </w:pPr>
      <w:hyperlink w:anchor="_Toc20767" w:history="1">
        <w:r>
          <w:rPr>
            <w:rFonts w:ascii="仿宋" w:eastAsia="仿宋" w:hAnsi="仿宋" w:cs="仿宋" w:hint="eastAsia"/>
            <w:lang w:eastAsia="zh-CN"/>
          </w:rPr>
          <w:t>八、环境和生态影响分析</w:t>
        </w:r>
        <w:r>
          <w:tab/>
        </w:r>
        <w:r>
          <w:fldChar w:fldCharType="begin"/>
        </w:r>
        <w:r>
          <w:instrText xml:space="preserve"> PAGEREF _Toc20767 \h </w:instrText>
        </w:r>
        <w:r>
          <w:fldChar w:fldCharType="separate"/>
        </w:r>
        <w:r>
          <w:t>47</w:t>
        </w:r>
        <w:r>
          <w:fldChar w:fldCharType="end"/>
        </w:r>
      </w:hyperlink>
    </w:p>
    <w:p>
      <w:pPr>
        <w:pStyle w:val="TOC2"/>
        <w:tabs>
          <w:tab w:val="right" w:leader="dot" w:pos="8306"/>
        </w:tabs>
      </w:pPr>
      <w:hyperlink w:anchor="_Toc17370" w:history="1">
        <w:r>
          <w:rPr>
            <w:rFonts w:ascii="仿宋" w:eastAsia="仿宋" w:hAnsi="仿宋" w:cs="仿宋" w:hint="eastAsia"/>
            <w:lang w:eastAsia="zh-CN"/>
          </w:rPr>
          <w:t>(一)、环境和生态现状</w:t>
        </w:r>
        <w:r>
          <w:tab/>
        </w:r>
        <w:r>
          <w:fldChar w:fldCharType="begin"/>
        </w:r>
        <w:r>
          <w:instrText xml:space="preserve"> PAGEREF _Toc17370 \h </w:instrText>
        </w:r>
        <w:r>
          <w:fldChar w:fldCharType="separate"/>
        </w:r>
        <w:r>
          <w:t>47</w:t>
        </w:r>
        <w:r>
          <w:fldChar w:fldCharType="end"/>
        </w:r>
      </w:hyperlink>
    </w:p>
    <w:p>
      <w:pPr>
        <w:pStyle w:val="TOC2"/>
        <w:tabs>
          <w:tab w:val="right" w:leader="dot" w:pos="8306"/>
        </w:tabs>
      </w:pPr>
      <w:hyperlink w:anchor="_Toc12130" w:history="1">
        <w:r>
          <w:rPr>
            <w:rFonts w:ascii="仿宋" w:eastAsia="仿宋" w:hAnsi="仿宋" w:cs="仿宋" w:hint="eastAsia"/>
            <w:lang w:eastAsia="zh-CN"/>
          </w:rPr>
          <w:t>(二)、生态环境影响分析</w:t>
        </w:r>
        <w:r>
          <w:tab/>
        </w:r>
        <w:r>
          <w:fldChar w:fldCharType="begin"/>
        </w:r>
        <w:r>
          <w:instrText xml:space="preserve"> PAGEREF _Toc12130 \h </w:instrText>
        </w:r>
        <w:r>
          <w:fldChar w:fldCharType="separate"/>
        </w:r>
        <w:r>
          <w:t>48</w:t>
        </w:r>
        <w:r>
          <w:fldChar w:fldCharType="end"/>
        </w:r>
      </w:hyperlink>
    </w:p>
    <w:p>
      <w:pPr>
        <w:pStyle w:val="TOC2"/>
        <w:tabs>
          <w:tab w:val="right" w:leader="dot" w:pos="8306"/>
        </w:tabs>
      </w:pPr>
      <w:hyperlink w:anchor="_Toc17809" w:history="1">
        <w:r>
          <w:rPr>
            <w:rFonts w:ascii="仿宋" w:eastAsia="仿宋" w:hAnsi="仿宋" w:cs="仿宋" w:hint="eastAsia"/>
            <w:lang w:eastAsia="zh-CN"/>
          </w:rPr>
          <w:t>(三)、生态环境保护措施</w:t>
        </w:r>
        <w:r>
          <w:tab/>
        </w:r>
        <w:r>
          <w:fldChar w:fldCharType="begin"/>
        </w:r>
        <w:r>
          <w:instrText xml:space="preserve"> PAGEREF _Toc17809 \h </w:instrText>
        </w:r>
        <w:r>
          <w:fldChar w:fldCharType="separate"/>
        </w:r>
        <w:r>
          <w:t>48</w:t>
        </w:r>
        <w:r>
          <w:fldChar w:fldCharType="end"/>
        </w:r>
      </w:hyperlink>
    </w:p>
    <w:p>
      <w:pPr>
        <w:pStyle w:val="TOC2"/>
        <w:tabs>
          <w:tab w:val="right" w:leader="dot" w:pos="8306"/>
        </w:tabs>
      </w:pPr>
      <w:hyperlink w:anchor="_Toc19678" w:history="1">
        <w:r>
          <w:rPr>
            <w:rFonts w:ascii="仿宋" w:eastAsia="仿宋" w:hAnsi="仿宋" w:cs="仿宋" w:hint="eastAsia"/>
            <w:lang w:eastAsia="zh-CN"/>
          </w:rPr>
          <w:t>(四)、地质灾害影响分析</w:t>
        </w:r>
        <w:r>
          <w:tab/>
        </w:r>
        <w:r>
          <w:fldChar w:fldCharType="begin"/>
        </w:r>
        <w:r>
          <w:instrText xml:space="preserve"> PAGEREF _Toc19678 \h </w:instrText>
        </w:r>
        <w:r>
          <w:fldChar w:fldCharType="separate"/>
        </w:r>
        <w:r>
          <w:t>51</w:t>
        </w:r>
        <w:r>
          <w:fldChar w:fldCharType="end"/>
        </w:r>
      </w:hyperlink>
    </w:p>
    <w:p>
      <w:pPr>
        <w:pStyle w:val="TOC2"/>
        <w:tabs>
          <w:tab w:val="right" w:leader="dot" w:pos="8306"/>
        </w:tabs>
      </w:pPr>
      <w:hyperlink w:anchor="_Toc7385" w:history="1">
        <w:r>
          <w:rPr>
            <w:rFonts w:ascii="仿宋" w:eastAsia="仿宋" w:hAnsi="仿宋" w:cs="仿宋" w:hint="eastAsia"/>
            <w:lang w:eastAsia="zh-CN"/>
          </w:rPr>
          <w:t>(五)、特殊环境影响</w:t>
        </w:r>
        <w:r>
          <w:tab/>
        </w:r>
        <w:r>
          <w:fldChar w:fldCharType="begin"/>
        </w:r>
        <w:r>
          <w:instrText xml:space="preserve"> PAGEREF _Toc7385 \h </w:instrText>
        </w:r>
        <w:r>
          <w:fldChar w:fldCharType="separate"/>
        </w:r>
        <w:r>
          <w:t>52</w:t>
        </w:r>
        <w:r>
          <w:fldChar w:fldCharType="end"/>
        </w:r>
      </w:hyperlink>
    </w:p>
    <w:p>
      <w:pPr>
        <w:pStyle w:val="TOC1"/>
        <w:tabs>
          <w:tab w:val="right" w:leader="dot" w:pos="8306"/>
        </w:tabs>
      </w:pPr>
      <w:hyperlink w:anchor="_Toc28915" w:history="1">
        <w:r>
          <w:rPr>
            <w:rFonts w:ascii="仿宋" w:eastAsia="仿宋" w:hAnsi="仿宋" w:cs="仿宋" w:hint="eastAsia"/>
            <w:lang w:eastAsia="zh-CN"/>
          </w:rPr>
          <w:t>九、社会影响分析</w:t>
        </w:r>
        <w:r>
          <w:tab/>
        </w:r>
        <w:r>
          <w:fldChar w:fldCharType="begin"/>
        </w:r>
        <w:r>
          <w:instrText xml:space="preserve"> PAGEREF _Toc28915 \h </w:instrText>
        </w:r>
        <w:r>
          <w:fldChar w:fldCharType="separate"/>
        </w:r>
        <w:r>
          <w:t>53</w:t>
        </w:r>
        <w:r>
          <w:fldChar w:fldCharType="end"/>
        </w:r>
      </w:hyperlink>
    </w:p>
    <w:p>
      <w:pPr>
        <w:pStyle w:val="TOC2"/>
        <w:tabs>
          <w:tab w:val="right" w:leader="dot" w:pos="8306"/>
        </w:tabs>
      </w:pPr>
      <w:hyperlink w:anchor="_Toc1909" w:history="1">
        <w:r>
          <w:rPr>
            <w:rFonts w:ascii="仿宋" w:eastAsia="仿宋" w:hAnsi="仿宋" w:cs="仿宋" w:hint="eastAsia"/>
            <w:lang w:eastAsia="zh-CN"/>
          </w:rPr>
          <w:t>(一)、社会影响效果分析</w:t>
        </w:r>
        <w:r>
          <w:tab/>
        </w:r>
        <w:r>
          <w:fldChar w:fldCharType="begin"/>
        </w:r>
        <w:r>
          <w:instrText xml:space="preserve"> PAGEREF _Toc1909 \h </w:instrText>
        </w:r>
        <w:r>
          <w:fldChar w:fldCharType="separate"/>
        </w:r>
        <w:r>
          <w:t>53</w:t>
        </w:r>
        <w:r>
          <w:fldChar w:fldCharType="end"/>
        </w:r>
      </w:hyperlink>
    </w:p>
    <w:p>
      <w:pPr>
        <w:pStyle w:val="TOC2"/>
        <w:tabs>
          <w:tab w:val="right" w:leader="dot" w:pos="8306"/>
        </w:tabs>
      </w:pPr>
      <w:hyperlink w:anchor="_Toc11952" w:history="1">
        <w:r>
          <w:rPr>
            <w:rFonts w:ascii="仿宋" w:eastAsia="仿宋" w:hAnsi="仿宋" w:cs="仿宋" w:hint="eastAsia"/>
            <w:lang w:eastAsia="zh-CN"/>
          </w:rPr>
          <w:t>(二)、社会适应性分析</w:t>
        </w:r>
        <w:r>
          <w:tab/>
        </w:r>
        <w:r>
          <w:fldChar w:fldCharType="begin"/>
        </w:r>
        <w:r>
          <w:instrText xml:space="preserve"> PAGEREF _Toc11952 \h </w:instrText>
        </w:r>
        <w:r>
          <w:fldChar w:fldCharType="separate"/>
        </w:r>
        <w:r>
          <w:t>54</w:t>
        </w:r>
        <w:r>
          <w:fldChar w:fldCharType="end"/>
        </w:r>
      </w:hyperlink>
    </w:p>
    <w:p>
      <w:pPr>
        <w:pStyle w:val="TOC2"/>
        <w:tabs>
          <w:tab w:val="right" w:leader="dot" w:pos="8306"/>
        </w:tabs>
      </w:pPr>
      <w:hyperlink w:anchor="_Toc20263" w:history="1">
        <w:r>
          <w:rPr>
            <w:rFonts w:ascii="仿宋" w:eastAsia="仿宋" w:hAnsi="仿宋" w:cs="仿宋" w:hint="eastAsia"/>
            <w:lang w:eastAsia="zh-CN"/>
          </w:rPr>
          <w:t>(三)、社会风险及对策分析</w:t>
        </w:r>
        <w:r>
          <w:tab/>
        </w:r>
        <w:r>
          <w:fldChar w:fldCharType="begin"/>
        </w:r>
        <w:r>
          <w:instrText xml:space="preserve"> PAGEREF _Toc20263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1775"/>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1825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保健休闲用品项目产品方案时，我们充分考虑了国家及地方产业发展政策、市场需求、资源供应、企业资金筹措能力、生产工艺技术水平、保健休闲用品项目经济效益及投资风险等多方面因素。此保健休闲用品项目的主要产品为保健休闲用品，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保健休闲用品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项目产品的市场需求是保健休闲用品项目存在和发展的关键，市场需要量是根据分析保健休闲用品项目产品市场容量、产品产量及其技术发展来进行预测的。目前，我国各行各业对保健休闲用品项目产品的需求量大，由于此类产品具有市场需求多样化、升级换代快的特点，因此保健休闲用品项目产品的生产量难以满足市场的要求，每年需要大量从外部调入或从国外进口。商品市场需求高于产品制造发展速度，因此，保健休闲用品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保健休闲用品项目的市场范围并吸引更多的消费者。</w:t>
      </w:r>
    </w:p>
    <w:p>
      <w:pPr>
        <w:pStyle w:val="Heading2"/>
        <w:ind w:firstLine="560" w:firstLineChars="200"/>
        <w:rPr>
          <w:rFonts w:ascii="仿宋" w:eastAsia="仿宋" w:hAnsi="仿宋" w:cs="仿宋" w:hint="eastAsia"/>
          <w:sz w:val="28"/>
          <w:lang w:eastAsia="zh-CN"/>
        </w:rPr>
      </w:pPr>
      <w:bookmarkStart w:id="4" w:name="_Toc3269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的政策要求，该保健休闲用品项目总征地面积为XX平方米，相当于约XX亩。其中，净用地面积为XX平方米，符合生态保护红线范围，也即约XX亩。保健休闲用品项目规划的总建筑面积为XX平方米，其中包括规划建设主体工程占XX平方米，计容建筑面积为XX平方米。预计建筑工程的投资金额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https://d.book118.com/715344322322011033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3660D2"/>
    <w:rsid w:val="7A3660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15344322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2023-12-30T09:56:00Z</dcterms:created>
  <dcterms:modified xsi:type="dcterms:W3CDTF">2023-12-30T09:56:19Z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A3AB818F1BB44847A8A5C4CA824EFFEE_11</vt:lpwstr>
  </property>
  <property fmtid="{D5CDD505-2E9C-101B-9397-08002B2CF9AE}" pid="3" name="KSOProductBuildVer">
    <vt:lpwstr>2052-12.1.0.16120</vt:lpwstr>
  </property>
</Properties>
</file>