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5" w:history="1">
        <w:r>
          <w:rPr>
            <w:rFonts w:ascii="仿宋" w:eastAsia="仿宋" w:hAnsi="仿宋" w:cs="仿宋" w:hint="eastAsia"/>
            <w:lang w:eastAsia="zh-CN"/>
          </w:rPr>
          <w:t>序言</w:t>
        </w:r>
        <w:r>
          <w:tab/>
        </w:r>
        <w:r>
          <w:fldChar w:fldCharType="begin"/>
        </w:r>
        <w:r>
          <w:instrText xml:space="preserve"> PAGEREF _Toc20705 \h </w:instrText>
        </w:r>
        <w:r>
          <w:fldChar w:fldCharType="separate"/>
        </w:r>
        <w:r>
          <w:t>3</w:t>
        </w:r>
        <w:r>
          <w:fldChar w:fldCharType="end"/>
        </w:r>
      </w:hyperlink>
    </w:p>
    <w:p>
      <w:pPr>
        <w:pStyle w:val="TOC1"/>
        <w:tabs>
          <w:tab w:val="right" w:leader="dot" w:pos="8306"/>
        </w:tabs>
      </w:pPr>
      <w:hyperlink w:anchor="_Toc1139" w:history="1">
        <w:r>
          <w:rPr>
            <w:rFonts w:ascii="仿宋" w:eastAsia="仿宋" w:hAnsi="仿宋" w:cs="仿宋" w:hint="eastAsia"/>
            <w:lang w:eastAsia="zh-CN"/>
          </w:rPr>
          <w:t>一、芳纶项目概论</w:t>
        </w:r>
        <w:r>
          <w:tab/>
        </w:r>
        <w:r>
          <w:fldChar w:fldCharType="begin"/>
        </w:r>
        <w:r>
          <w:instrText xml:space="preserve"> PAGEREF _Toc1139 \h </w:instrText>
        </w:r>
        <w:r>
          <w:fldChar w:fldCharType="separate"/>
        </w:r>
        <w:r>
          <w:t>3</w:t>
        </w:r>
        <w:r>
          <w:fldChar w:fldCharType="end"/>
        </w:r>
      </w:hyperlink>
    </w:p>
    <w:p>
      <w:pPr>
        <w:pStyle w:val="TOC2"/>
        <w:tabs>
          <w:tab w:val="right" w:leader="dot" w:pos="8306"/>
        </w:tabs>
      </w:pPr>
      <w:hyperlink w:anchor="_Toc14411" w:history="1">
        <w:r>
          <w:rPr>
            <w:rFonts w:ascii="仿宋" w:eastAsia="仿宋" w:hAnsi="仿宋" w:cs="仿宋" w:hint="eastAsia"/>
            <w:lang w:eastAsia="zh-CN"/>
          </w:rPr>
          <w:t>(一)、芳纶项目概况</w:t>
        </w:r>
        <w:r>
          <w:tab/>
        </w:r>
        <w:r>
          <w:fldChar w:fldCharType="begin"/>
        </w:r>
        <w:r>
          <w:instrText xml:space="preserve"> PAGEREF _Toc14411 \h </w:instrText>
        </w:r>
        <w:r>
          <w:fldChar w:fldCharType="separate"/>
        </w:r>
        <w:r>
          <w:t>3</w:t>
        </w:r>
        <w:r>
          <w:fldChar w:fldCharType="end"/>
        </w:r>
      </w:hyperlink>
    </w:p>
    <w:p>
      <w:pPr>
        <w:pStyle w:val="TOC2"/>
        <w:tabs>
          <w:tab w:val="right" w:leader="dot" w:pos="8306"/>
        </w:tabs>
      </w:pPr>
      <w:hyperlink w:anchor="_Toc27593" w:history="1">
        <w:r>
          <w:rPr>
            <w:rFonts w:ascii="仿宋" w:eastAsia="仿宋" w:hAnsi="仿宋" w:cs="仿宋" w:hint="eastAsia"/>
            <w:lang w:eastAsia="zh-CN"/>
          </w:rPr>
          <w:t>(二)、芳纶项目目标</w:t>
        </w:r>
        <w:r>
          <w:tab/>
        </w:r>
        <w:r>
          <w:fldChar w:fldCharType="begin"/>
        </w:r>
        <w:r>
          <w:instrText xml:space="preserve"> PAGEREF _Toc27593 \h </w:instrText>
        </w:r>
        <w:r>
          <w:fldChar w:fldCharType="separate"/>
        </w:r>
        <w:r>
          <w:t>5</w:t>
        </w:r>
        <w:r>
          <w:fldChar w:fldCharType="end"/>
        </w:r>
      </w:hyperlink>
    </w:p>
    <w:p>
      <w:pPr>
        <w:pStyle w:val="TOC2"/>
        <w:tabs>
          <w:tab w:val="right" w:leader="dot" w:pos="8306"/>
        </w:tabs>
      </w:pPr>
      <w:hyperlink w:anchor="_Toc29749" w:history="1">
        <w:r>
          <w:rPr>
            <w:rFonts w:ascii="仿宋" w:eastAsia="仿宋" w:hAnsi="仿宋" w:cs="仿宋" w:hint="eastAsia"/>
            <w:lang w:eastAsia="zh-CN"/>
          </w:rPr>
          <w:t>(三)、芳纶项目提出的理由</w:t>
        </w:r>
        <w:r>
          <w:tab/>
        </w:r>
        <w:r>
          <w:fldChar w:fldCharType="begin"/>
        </w:r>
        <w:r>
          <w:instrText xml:space="preserve"> PAGEREF _Toc29749 \h </w:instrText>
        </w:r>
        <w:r>
          <w:fldChar w:fldCharType="separate"/>
        </w:r>
        <w:r>
          <w:t>6</w:t>
        </w:r>
        <w:r>
          <w:fldChar w:fldCharType="end"/>
        </w:r>
      </w:hyperlink>
    </w:p>
    <w:p>
      <w:pPr>
        <w:pStyle w:val="TOC2"/>
        <w:tabs>
          <w:tab w:val="right" w:leader="dot" w:pos="8306"/>
        </w:tabs>
      </w:pPr>
      <w:hyperlink w:anchor="_Toc621" w:history="1">
        <w:r>
          <w:rPr>
            <w:rFonts w:ascii="仿宋" w:eastAsia="仿宋" w:hAnsi="仿宋" w:cs="仿宋" w:hint="eastAsia"/>
            <w:lang w:eastAsia="zh-CN"/>
          </w:rPr>
          <w:t>(四)、芳纶项目意义</w:t>
        </w:r>
        <w:r>
          <w:tab/>
        </w:r>
        <w:r>
          <w:fldChar w:fldCharType="begin"/>
        </w:r>
        <w:r>
          <w:instrText xml:space="preserve"> PAGEREF _Toc621 \h </w:instrText>
        </w:r>
        <w:r>
          <w:fldChar w:fldCharType="separate"/>
        </w:r>
        <w:r>
          <w:t>7</w:t>
        </w:r>
        <w:r>
          <w:fldChar w:fldCharType="end"/>
        </w:r>
      </w:hyperlink>
    </w:p>
    <w:p>
      <w:pPr>
        <w:pStyle w:val="TOC2"/>
        <w:tabs>
          <w:tab w:val="right" w:leader="dot" w:pos="8306"/>
        </w:tabs>
      </w:pPr>
      <w:hyperlink w:anchor="_Toc28860" w:history="1">
        <w:r>
          <w:rPr>
            <w:rFonts w:ascii="仿宋" w:eastAsia="仿宋" w:hAnsi="仿宋" w:cs="仿宋" w:hint="eastAsia"/>
            <w:lang w:eastAsia="zh-CN"/>
          </w:rPr>
          <w:t>(五)、芳纶项目背景</w:t>
        </w:r>
        <w:r>
          <w:tab/>
        </w:r>
        <w:r>
          <w:fldChar w:fldCharType="begin"/>
        </w:r>
        <w:r>
          <w:instrText xml:space="preserve"> PAGEREF _Toc28860 \h </w:instrText>
        </w:r>
        <w:r>
          <w:fldChar w:fldCharType="separate"/>
        </w:r>
        <w:r>
          <w:t>8</w:t>
        </w:r>
        <w:r>
          <w:fldChar w:fldCharType="end"/>
        </w:r>
      </w:hyperlink>
    </w:p>
    <w:p>
      <w:pPr>
        <w:pStyle w:val="TOC1"/>
        <w:tabs>
          <w:tab w:val="right" w:leader="dot" w:pos="8306"/>
        </w:tabs>
      </w:pPr>
      <w:hyperlink w:anchor="_Toc27798" w:history="1">
        <w:r>
          <w:rPr>
            <w:rFonts w:ascii="仿宋" w:eastAsia="仿宋" w:hAnsi="仿宋" w:cs="仿宋" w:hint="eastAsia"/>
            <w:lang w:eastAsia="zh-CN"/>
          </w:rPr>
          <w:t>二、市场分析、调研</w:t>
        </w:r>
        <w:r>
          <w:tab/>
        </w:r>
        <w:r>
          <w:fldChar w:fldCharType="begin"/>
        </w:r>
        <w:r>
          <w:instrText xml:space="preserve"> PAGEREF _Toc27798 \h </w:instrText>
        </w:r>
        <w:r>
          <w:fldChar w:fldCharType="separate"/>
        </w:r>
        <w:r>
          <w:t>9</w:t>
        </w:r>
        <w:r>
          <w:fldChar w:fldCharType="end"/>
        </w:r>
      </w:hyperlink>
    </w:p>
    <w:p>
      <w:pPr>
        <w:pStyle w:val="TOC2"/>
        <w:tabs>
          <w:tab w:val="right" w:leader="dot" w:pos="8306"/>
        </w:tabs>
      </w:pPr>
      <w:hyperlink w:anchor="_Toc12198" w:history="1">
        <w:r>
          <w:rPr>
            <w:rFonts w:ascii="仿宋" w:eastAsia="仿宋" w:hAnsi="仿宋" w:cs="仿宋" w:hint="eastAsia"/>
            <w:lang w:eastAsia="zh-CN"/>
          </w:rPr>
          <w:t>(一)、芳纶行业分析</w:t>
        </w:r>
        <w:r>
          <w:tab/>
        </w:r>
        <w:r>
          <w:fldChar w:fldCharType="begin"/>
        </w:r>
        <w:r>
          <w:instrText xml:space="preserve"> PAGEREF _Toc12198 \h </w:instrText>
        </w:r>
        <w:r>
          <w:fldChar w:fldCharType="separate"/>
        </w:r>
        <w:r>
          <w:t>9</w:t>
        </w:r>
        <w:r>
          <w:fldChar w:fldCharType="end"/>
        </w:r>
      </w:hyperlink>
    </w:p>
    <w:p>
      <w:pPr>
        <w:pStyle w:val="TOC2"/>
        <w:tabs>
          <w:tab w:val="right" w:leader="dot" w:pos="8306"/>
        </w:tabs>
      </w:pPr>
      <w:hyperlink w:anchor="_Toc25036" w:history="1">
        <w:r>
          <w:rPr>
            <w:rFonts w:ascii="仿宋" w:eastAsia="仿宋" w:hAnsi="仿宋" w:cs="仿宋" w:hint="eastAsia"/>
            <w:lang w:eastAsia="zh-CN"/>
          </w:rPr>
          <w:t>(二)、芳纶市场分析预测</w:t>
        </w:r>
        <w:r>
          <w:tab/>
        </w:r>
        <w:r>
          <w:fldChar w:fldCharType="begin"/>
        </w:r>
        <w:r>
          <w:instrText xml:space="preserve"> PAGEREF _Toc25036 \h </w:instrText>
        </w:r>
        <w:r>
          <w:fldChar w:fldCharType="separate"/>
        </w:r>
        <w:r>
          <w:t>10</w:t>
        </w:r>
        <w:r>
          <w:fldChar w:fldCharType="end"/>
        </w:r>
      </w:hyperlink>
    </w:p>
    <w:p>
      <w:pPr>
        <w:pStyle w:val="TOC1"/>
        <w:tabs>
          <w:tab w:val="right" w:leader="dot" w:pos="8306"/>
        </w:tabs>
      </w:pPr>
      <w:hyperlink w:anchor="_Toc15303" w:history="1">
        <w:r>
          <w:rPr>
            <w:rFonts w:ascii="仿宋" w:eastAsia="仿宋" w:hAnsi="仿宋" w:cs="仿宋" w:hint="eastAsia"/>
            <w:lang w:eastAsia="zh-CN"/>
          </w:rPr>
          <w:t>三、芳纶项目危机管理</w:t>
        </w:r>
        <w:r>
          <w:tab/>
        </w:r>
        <w:r>
          <w:fldChar w:fldCharType="begin"/>
        </w:r>
        <w:r>
          <w:instrText xml:space="preserve"> PAGEREF _Toc15303 \h </w:instrText>
        </w:r>
        <w:r>
          <w:fldChar w:fldCharType="separate"/>
        </w:r>
        <w:r>
          <w:t>11</w:t>
        </w:r>
        <w:r>
          <w:fldChar w:fldCharType="end"/>
        </w:r>
      </w:hyperlink>
    </w:p>
    <w:p>
      <w:pPr>
        <w:pStyle w:val="TOC2"/>
        <w:tabs>
          <w:tab w:val="right" w:leader="dot" w:pos="8306"/>
        </w:tabs>
      </w:pPr>
      <w:hyperlink w:anchor="_Toc30012" w:history="1">
        <w:r>
          <w:rPr>
            <w:rFonts w:ascii="仿宋" w:eastAsia="仿宋" w:hAnsi="仿宋" w:cs="仿宋" w:hint="eastAsia"/>
            <w:lang w:eastAsia="zh-CN"/>
          </w:rPr>
          <w:t>(一)、危机预警与识别</w:t>
        </w:r>
        <w:r>
          <w:tab/>
        </w:r>
        <w:r>
          <w:fldChar w:fldCharType="begin"/>
        </w:r>
        <w:r>
          <w:instrText xml:space="preserve"> PAGEREF _Toc30012 \h </w:instrText>
        </w:r>
        <w:r>
          <w:fldChar w:fldCharType="separate"/>
        </w:r>
        <w:r>
          <w:t>11</w:t>
        </w:r>
        <w:r>
          <w:fldChar w:fldCharType="end"/>
        </w:r>
      </w:hyperlink>
    </w:p>
    <w:p>
      <w:pPr>
        <w:pStyle w:val="TOC2"/>
        <w:tabs>
          <w:tab w:val="right" w:leader="dot" w:pos="8306"/>
        </w:tabs>
      </w:pPr>
      <w:hyperlink w:anchor="_Toc26784" w:history="1">
        <w:r>
          <w:rPr>
            <w:rFonts w:ascii="仿宋" w:eastAsia="仿宋" w:hAnsi="仿宋" w:cs="仿宋" w:hint="eastAsia"/>
            <w:lang w:eastAsia="zh-CN"/>
          </w:rPr>
          <w:t>(二)、危机应对与恢复</w:t>
        </w:r>
        <w:r>
          <w:tab/>
        </w:r>
        <w:r>
          <w:fldChar w:fldCharType="begin"/>
        </w:r>
        <w:r>
          <w:instrText xml:space="preserve"> PAGEREF _Toc26784 \h </w:instrText>
        </w:r>
        <w:r>
          <w:fldChar w:fldCharType="separate"/>
        </w:r>
        <w:r>
          <w:t>12</w:t>
        </w:r>
        <w:r>
          <w:fldChar w:fldCharType="end"/>
        </w:r>
      </w:hyperlink>
    </w:p>
    <w:p>
      <w:pPr>
        <w:pStyle w:val="TOC1"/>
        <w:tabs>
          <w:tab w:val="right" w:leader="dot" w:pos="8306"/>
        </w:tabs>
      </w:pPr>
      <w:hyperlink w:anchor="_Toc3422" w:history="1">
        <w:r>
          <w:rPr>
            <w:rFonts w:ascii="仿宋" w:eastAsia="仿宋" w:hAnsi="仿宋" w:cs="仿宋" w:hint="eastAsia"/>
            <w:lang w:eastAsia="zh-CN"/>
          </w:rPr>
          <w:t>四、芳纶项目建设单位说明</w:t>
        </w:r>
        <w:r>
          <w:tab/>
        </w:r>
        <w:r>
          <w:fldChar w:fldCharType="begin"/>
        </w:r>
        <w:r>
          <w:instrText xml:space="preserve"> PAGEREF _Toc3422 \h </w:instrText>
        </w:r>
        <w:r>
          <w:fldChar w:fldCharType="separate"/>
        </w:r>
        <w:r>
          <w:t>13</w:t>
        </w:r>
        <w:r>
          <w:fldChar w:fldCharType="end"/>
        </w:r>
      </w:hyperlink>
    </w:p>
    <w:p>
      <w:pPr>
        <w:pStyle w:val="TOC2"/>
        <w:tabs>
          <w:tab w:val="right" w:leader="dot" w:pos="8306"/>
        </w:tabs>
      </w:pPr>
      <w:hyperlink w:anchor="_Toc18388" w:history="1">
        <w:r>
          <w:rPr>
            <w:rFonts w:ascii="仿宋" w:eastAsia="仿宋" w:hAnsi="仿宋" w:cs="仿宋" w:hint="eastAsia"/>
            <w:lang w:eastAsia="zh-CN"/>
          </w:rPr>
          <w:t>(一)、芳纶项目承办单位基本情况</w:t>
        </w:r>
        <w:r>
          <w:tab/>
        </w:r>
        <w:r>
          <w:fldChar w:fldCharType="begin"/>
        </w:r>
        <w:r>
          <w:instrText xml:space="preserve"> PAGEREF _Toc18388 \h </w:instrText>
        </w:r>
        <w:r>
          <w:fldChar w:fldCharType="separate"/>
        </w:r>
        <w:r>
          <w:t>13</w:t>
        </w:r>
        <w:r>
          <w:fldChar w:fldCharType="end"/>
        </w:r>
      </w:hyperlink>
    </w:p>
    <w:p>
      <w:pPr>
        <w:pStyle w:val="TOC2"/>
        <w:tabs>
          <w:tab w:val="right" w:leader="dot" w:pos="8306"/>
        </w:tabs>
      </w:pPr>
      <w:hyperlink w:anchor="_Toc28179" w:history="1">
        <w:r>
          <w:rPr>
            <w:rFonts w:ascii="仿宋" w:eastAsia="仿宋" w:hAnsi="仿宋" w:cs="仿宋" w:hint="eastAsia"/>
            <w:lang w:eastAsia="zh-CN"/>
          </w:rPr>
          <w:t>(二)、公司经济效益分析</w:t>
        </w:r>
        <w:r>
          <w:tab/>
        </w:r>
        <w:r>
          <w:fldChar w:fldCharType="begin"/>
        </w:r>
        <w:r>
          <w:instrText xml:space="preserve"> PAGEREF _Toc28179 \h </w:instrText>
        </w:r>
        <w:r>
          <w:fldChar w:fldCharType="separate"/>
        </w:r>
        <w:r>
          <w:t>14</w:t>
        </w:r>
        <w:r>
          <w:fldChar w:fldCharType="end"/>
        </w:r>
      </w:hyperlink>
    </w:p>
    <w:p>
      <w:pPr>
        <w:pStyle w:val="TOC1"/>
        <w:tabs>
          <w:tab w:val="right" w:leader="dot" w:pos="8306"/>
        </w:tabs>
      </w:pPr>
      <w:hyperlink w:anchor="_Toc19303" w:history="1">
        <w:r>
          <w:rPr>
            <w:rFonts w:ascii="仿宋" w:eastAsia="仿宋" w:hAnsi="仿宋" w:cs="仿宋" w:hint="eastAsia"/>
            <w:lang w:eastAsia="zh-CN"/>
          </w:rPr>
          <w:t>五、芳纶项目文档管理</w:t>
        </w:r>
        <w:r>
          <w:tab/>
        </w:r>
        <w:r>
          <w:fldChar w:fldCharType="begin"/>
        </w:r>
        <w:r>
          <w:instrText xml:space="preserve"> PAGEREF _Toc19303 \h </w:instrText>
        </w:r>
        <w:r>
          <w:fldChar w:fldCharType="separate"/>
        </w:r>
        <w:r>
          <w:t>15</w:t>
        </w:r>
        <w:r>
          <w:fldChar w:fldCharType="end"/>
        </w:r>
      </w:hyperlink>
    </w:p>
    <w:p>
      <w:pPr>
        <w:pStyle w:val="TOC2"/>
        <w:tabs>
          <w:tab w:val="right" w:leader="dot" w:pos="8306"/>
        </w:tabs>
      </w:pPr>
      <w:hyperlink w:anchor="_Toc4196" w:history="1">
        <w:r>
          <w:rPr>
            <w:rFonts w:ascii="仿宋" w:eastAsia="仿宋" w:hAnsi="仿宋" w:cs="仿宋" w:hint="eastAsia"/>
            <w:lang w:eastAsia="zh-CN"/>
          </w:rPr>
          <w:t>(一)、文档编制与审查</w:t>
        </w:r>
        <w:r>
          <w:tab/>
        </w:r>
        <w:r>
          <w:fldChar w:fldCharType="begin"/>
        </w:r>
        <w:r>
          <w:instrText xml:space="preserve"> PAGEREF _Toc4196 \h </w:instrText>
        </w:r>
        <w:r>
          <w:fldChar w:fldCharType="separate"/>
        </w:r>
        <w:r>
          <w:t>15</w:t>
        </w:r>
        <w:r>
          <w:fldChar w:fldCharType="end"/>
        </w:r>
      </w:hyperlink>
    </w:p>
    <w:p>
      <w:pPr>
        <w:pStyle w:val="TOC2"/>
        <w:tabs>
          <w:tab w:val="right" w:leader="dot" w:pos="8306"/>
        </w:tabs>
      </w:pPr>
      <w:hyperlink w:anchor="_Toc748" w:history="1">
        <w:r>
          <w:rPr>
            <w:rFonts w:ascii="仿宋" w:eastAsia="仿宋" w:hAnsi="仿宋" w:cs="仿宋" w:hint="eastAsia"/>
            <w:lang w:eastAsia="zh-CN"/>
          </w:rPr>
          <w:t>(二)、文档发布与分发</w:t>
        </w:r>
        <w:r>
          <w:tab/>
        </w:r>
        <w:r>
          <w:fldChar w:fldCharType="begin"/>
        </w:r>
        <w:r>
          <w:instrText xml:space="preserve"> PAGEREF _Toc748 \h </w:instrText>
        </w:r>
        <w:r>
          <w:fldChar w:fldCharType="separate"/>
        </w:r>
        <w:r>
          <w:t>16</w:t>
        </w:r>
        <w:r>
          <w:fldChar w:fldCharType="end"/>
        </w:r>
      </w:hyperlink>
    </w:p>
    <w:p>
      <w:pPr>
        <w:pStyle w:val="TOC2"/>
        <w:tabs>
          <w:tab w:val="right" w:leader="dot" w:pos="8306"/>
        </w:tabs>
      </w:pPr>
      <w:hyperlink w:anchor="_Toc7562" w:history="1">
        <w:r>
          <w:rPr>
            <w:rFonts w:ascii="仿宋" w:eastAsia="仿宋" w:hAnsi="仿宋" w:cs="仿宋" w:hint="eastAsia"/>
            <w:lang w:eastAsia="zh-CN"/>
          </w:rPr>
          <w:t>(三)、文档存档与归档</w:t>
        </w:r>
        <w:r>
          <w:tab/>
        </w:r>
        <w:r>
          <w:fldChar w:fldCharType="begin"/>
        </w:r>
        <w:r>
          <w:instrText xml:space="preserve"> PAGEREF _Toc7562 \h </w:instrText>
        </w:r>
        <w:r>
          <w:fldChar w:fldCharType="separate"/>
        </w:r>
        <w:r>
          <w:t>17</w:t>
        </w:r>
        <w:r>
          <w:fldChar w:fldCharType="end"/>
        </w:r>
      </w:hyperlink>
    </w:p>
    <w:p>
      <w:pPr>
        <w:pStyle w:val="TOC1"/>
        <w:tabs>
          <w:tab w:val="right" w:leader="dot" w:pos="8306"/>
        </w:tabs>
      </w:pPr>
      <w:hyperlink w:anchor="_Toc4863" w:history="1">
        <w:r>
          <w:rPr>
            <w:rFonts w:ascii="仿宋" w:eastAsia="仿宋" w:hAnsi="仿宋" w:cs="仿宋" w:hint="eastAsia"/>
            <w:lang w:eastAsia="zh-CN"/>
          </w:rPr>
          <w:t>六、产品规划分析</w:t>
        </w:r>
        <w:r>
          <w:tab/>
        </w:r>
        <w:r>
          <w:fldChar w:fldCharType="begin"/>
        </w:r>
        <w:r>
          <w:instrText xml:space="preserve"> PAGEREF _Toc4863 \h </w:instrText>
        </w:r>
        <w:r>
          <w:fldChar w:fldCharType="separate"/>
        </w:r>
        <w:r>
          <w:t>18</w:t>
        </w:r>
        <w:r>
          <w:fldChar w:fldCharType="end"/>
        </w:r>
      </w:hyperlink>
    </w:p>
    <w:p>
      <w:pPr>
        <w:pStyle w:val="TOC2"/>
        <w:tabs>
          <w:tab w:val="right" w:leader="dot" w:pos="8306"/>
        </w:tabs>
      </w:pPr>
      <w:hyperlink w:anchor="_Toc20200" w:history="1">
        <w:r>
          <w:rPr>
            <w:rFonts w:ascii="仿宋" w:eastAsia="仿宋" w:hAnsi="仿宋" w:cs="仿宋" w:hint="eastAsia"/>
            <w:lang w:eastAsia="zh-CN"/>
          </w:rPr>
          <w:t>(一)、产品规划</w:t>
        </w:r>
        <w:r>
          <w:tab/>
        </w:r>
        <w:r>
          <w:fldChar w:fldCharType="begin"/>
        </w:r>
        <w:r>
          <w:instrText xml:space="preserve"> PAGEREF _Toc20200 \h </w:instrText>
        </w:r>
        <w:r>
          <w:fldChar w:fldCharType="separate"/>
        </w:r>
        <w:r>
          <w:t>18</w:t>
        </w:r>
        <w:r>
          <w:fldChar w:fldCharType="end"/>
        </w:r>
      </w:hyperlink>
    </w:p>
    <w:p>
      <w:pPr>
        <w:pStyle w:val="TOC2"/>
        <w:tabs>
          <w:tab w:val="right" w:leader="dot" w:pos="8306"/>
        </w:tabs>
      </w:pPr>
      <w:hyperlink w:anchor="_Toc16835" w:history="1">
        <w:r>
          <w:rPr>
            <w:rFonts w:ascii="仿宋" w:eastAsia="仿宋" w:hAnsi="仿宋" w:cs="仿宋" w:hint="eastAsia"/>
            <w:lang w:eastAsia="zh-CN"/>
          </w:rPr>
          <w:t>(二)、建设规模</w:t>
        </w:r>
        <w:r>
          <w:tab/>
        </w:r>
        <w:r>
          <w:fldChar w:fldCharType="begin"/>
        </w:r>
        <w:r>
          <w:instrText xml:space="preserve"> PAGEREF _Toc16835 \h </w:instrText>
        </w:r>
        <w:r>
          <w:fldChar w:fldCharType="separate"/>
        </w:r>
        <w:r>
          <w:t>19</w:t>
        </w:r>
        <w:r>
          <w:fldChar w:fldCharType="end"/>
        </w:r>
      </w:hyperlink>
    </w:p>
    <w:p>
      <w:pPr>
        <w:pStyle w:val="TOC1"/>
        <w:tabs>
          <w:tab w:val="right" w:leader="dot" w:pos="8306"/>
        </w:tabs>
      </w:pPr>
      <w:hyperlink w:anchor="_Toc17179" w:history="1">
        <w:r>
          <w:rPr>
            <w:rFonts w:ascii="仿宋" w:eastAsia="仿宋" w:hAnsi="仿宋" w:cs="仿宋" w:hint="eastAsia"/>
            <w:lang w:eastAsia="zh-CN"/>
          </w:rPr>
          <w:t>七、芳纶项目社会影响</w:t>
        </w:r>
        <w:r>
          <w:tab/>
        </w:r>
        <w:r>
          <w:fldChar w:fldCharType="begin"/>
        </w:r>
        <w:r>
          <w:instrText xml:space="preserve"> PAGEREF _Toc17179 \h </w:instrText>
        </w:r>
        <w:r>
          <w:fldChar w:fldCharType="separate"/>
        </w:r>
        <w:r>
          <w:t>20</w:t>
        </w:r>
        <w:r>
          <w:fldChar w:fldCharType="end"/>
        </w:r>
      </w:hyperlink>
    </w:p>
    <w:p>
      <w:pPr>
        <w:pStyle w:val="TOC2"/>
        <w:tabs>
          <w:tab w:val="right" w:leader="dot" w:pos="8306"/>
        </w:tabs>
      </w:pPr>
      <w:hyperlink w:anchor="_Toc2121" w:history="1">
        <w:r>
          <w:rPr>
            <w:rFonts w:ascii="仿宋" w:eastAsia="仿宋" w:hAnsi="仿宋" w:cs="仿宋" w:hint="eastAsia"/>
            <w:lang w:eastAsia="zh-CN"/>
          </w:rPr>
          <w:t>(一)、社会责任与义务</w:t>
        </w:r>
        <w:r>
          <w:tab/>
        </w:r>
        <w:r>
          <w:fldChar w:fldCharType="begin"/>
        </w:r>
        <w:r>
          <w:instrText xml:space="preserve"> PAGEREF _Toc2121 \h </w:instrText>
        </w:r>
        <w:r>
          <w:fldChar w:fldCharType="separate"/>
        </w:r>
        <w:r>
          <w:t>20</w:t>
        </w:r>
        <w:r>
          <w:fldChar w:fldCharType="end"/>
        </w:r>
      </w:hyperlink>
    </w:p>
    <w:p>
      <w:pPr>
        <w:pStyle w:val="TOC2"/>
        <w:tabs>
          <w:tab w:val="right" w:leader="dot" w:pos="8306"/>
        </w:tabs>
      </w:pPr>
      <w:hyperlink w:anchor="_Toc6225" w:history="1">
        <w:r>
          <w:rPr>
            <w:rFonts w:ascii="仿宋" w:eastAsia="仿宋" w:hAnsi="仿宋" w:cs="仿宋" w:hint="eastAsia"/>
            <w:lang w:eastAsia="zh-CN"/>
          </w:rPr>
          <w:t>(二)、社会参与与沟通</w:t>
        </w:r>
        <w:r>
          <w:tab/>
        </w:r>
        <w:r>
          <w:fldChar w:fldCharType="begin"/>
        </w:r>
        <w:r>
          <w:instrText xml:space="preserve"> PAGEREF _Toc6225 \h </w:instrText>
        </w:r>
        <w:r>
          <w:fldChar w:fldCharType="separate"/>
        </w:r>
        <w:r>
          <w:t>21</w:t>
        </w:r>
        <w:r>
          <w:fldChar w:fldCharType="end"/>
        </w:r>
      </w:hyperlink>
    </w:p>
    <w:p>
      <w:pPr>
        <w:pStyle w:val="TOC1"/>
        <w:tabs>
          <w:tab w:val="right" w:leader="dot" w:pos="8306"/>
        </w:tabs>
      </w:pPr>
      <w:hyperlink w:anchor="_Toc22518" w:history="1">
        <w:r>
          <w:rPr>
            <w:rFonts w:ascii="仿宋" w:eastAsia="仿宋" w:hAnsi="仿宋" w:cs="仿宋" w:hint="eastAsia"/>
            <w:lang w:eastAsia="zh-CN"/>
          </w:rPr>
          <w:t>八、芳纶项目财务管理</w:t>
        </w:r>
        <w:r>
          <w:tab/>
        </w:r>
        <w:r>
          <w:fldChar w:fldCharType="begin"/>
        </w:r>
        <w:r>
          <w:instrText xml:space="preserve"> PAGEREF _Toc22518 \h </w:instrText>
        </w:r>
        <w:r>
          <w:fldChar w:fldCharType="separate"/>
        </w:r>
        <w:r>
          <w:t>21</w:t>
        </w:r>
        <w:r>
          <w:fldChar w:fldCharType="end"/>
        </w:r>
      </w:hyperlink>
    </w:p>
    <w:p>
      <w:pPr>
        <w:pStyle w:val="TOC2"/>
        <w:tabs>
          <w:tab w:val="right" w:leader="dot" w:pos="8306"/>
        </w:tabs>
      </w:pPr>
      <w:hyperlink w:anchor="_Toc24190" w:history="1">
        <w:r>
          <w:rPr>
            <w:rFonts w:ascii="仿宋" w:eastAsia="仿宋" w:hAnsi="仿宋" w:cs="仿宋" w:hint="eastAsia"/>
            <w:lang w:eastAsia="zh-CN"/>
          </w:rPr>
          <w:t>(一)、资金需求大</w:t>
        </w:r>
        <w:r>
          <w:tab/>
        </w:r>
        <w:r>
          <w:fldChar w:fldCharType="begin"/>
        </w:r>
        <w:r>
          <w:instrText xml:space="preserve"> PAGEREF _Toc24190 \h </w:instrText>
        </w:r>
        <w:r>
          <w:fldChar w:fldCharType="separate"/>
        </w:r>
        <w:r>
          <w:t>21</w:t>
        </w:r>
        <w:r>
          <w:fldChar w:fldCharType="end"/>
        </w:r>
      </w:hyperlink>
    </w:p>
    <w:p>
      <w:pPr>
        <w:pStyle w:val="TOC2"/>
        <w:tabs>
          <w:tab w:val="right" w:leader="dot" w:pos="8306"/>
        </w:tabs>
      </w:pPr>
      <w:hyperlink w:anchor="_Toc31854" w:history="1">
        <w:r>
          <w:rPr>
            <w:rFonts w:ascii="仿宋" w:eastAsia="仿宋" w:hAnsi="仿宋" w:cs="仿宋" w:hint="eastAsia"/>
            <w:lang w:eastAsia="zh-CN"/>
          </w:rPr>
          <w:t>(二)、研发周期长</w:t>
        </w:r>
        <w:r>
          <w:tab/>
        </w:r>
        <w:r>
          <w:fldChar w:fldCharType="begin"/>
        </w:r>
        <w:r>
          <w:instrText xml:space="preserve"> PAGEREF _Toc31854 \h </w:instrText>
        </w:r>
        <w:r>
          <w:fldChar w:fldCharType="separate"/>
        </w:r>
        <w:r>
          <w:t>22</w:t>
        </w:r>
        <w:r>
          <w:fldChar w:fldCharType="end"/>
        </w:r>
      </w:hyperlink>
    </w:p>
    <w:p>
      <w:pPr>
        <w:pStyle w:val="TOC2"/>
        <w:tabs>
          <w:tab w:val="right" w:leader="dot" w:pos="8306"/>
        </w:tabs>
      </w:pPr>
      <w:hyperlink w:anchor="_Toc18484" w:history="1">
        <w:r>
          <w:rPr>
            <w:rFonts w:ascii="仿宋" w:eastAsia="仿宋" w:hAnsi="仿宋" w:cs="仿宋" w:hint="eastAsia"/>
            <w:lang w:eastAsia="zh-CN"/>
          </w:rPr>
          <w:t>(三)、市场风险大</w:t>
        </w:r>
        <w:r>
          <w:tab/>
        </w:r>
        <w:r>
          <w:fldChar w:fldCharType="begin"/>
        </w:r>
        <w:r>
          <w:instrText xml:space="preserve"> PAGEREF _Toc18484 \h </w:instrText>
        </w:r>
        <w:r>
          <w:fldChar w:fldCharType="separate"/>
        </w:r>
        <w:r>
          <w:t>24</w:t>
        </w:r>
        <w:r>
          <w:fldChar w:fldCharType="end"/>
        </w:r>
      </w:hyperlink>
    </w:p>
    <w:p>
      <w:pPr>
        <w:pStyle w:val="TOC2"/>
        <w:tabs>
          <w:tab w:val="right" w:leader="dot" w:pos="8306"/>
        </w:tabs>
      </w:pPr>
      <w:hyperlink w:anchor="_Toc1425" w:history="1">
        <w:r>
          <w:rPr>
            <w:rFonts w:ascii="仿宋" w:eastAsia="仿宋" w:hAnsi="仿宋" w:cs="仿宋" w:hint="eastAsia"/>
            <w:lang w:eastAsia="zh-CN"/>
          </w:rPr>
          <w:t>(四)、利润率高</w:t>
        </w:r>
        <w:r>
          <w:tab/>
        </w:r>
        <w:r>
          <w:fldChar w:fldCharType="begin"/>
        </w:r>
        <w:r>
          <w:instrText xml:space="preserve"> PAGEREF _Toc1425 \h </w:instrText>
        </w:r>
        <w:r>
          <w:fldChar w:fldCharType="separate"/>
        </w:r>
        <w:r>
          <w:t>26</w:t>
        </w:r>
        <w:r>
          <w:fldChar w:fldCharType="end"/>
        </w:r>
      </w:hyperlink>
    </w:p>
    <w:p>
      <w:pPr>
        <w:pStyle w:val="TOC1"/>
        <w:tabs>
          <w:tab w:val="right" w:leader="dot" w:pos="8306"/>
        </w:tabs>
      </w:pPr>
      <w:hyperlink w:anchor="_Toc30493" w:history="1">
        <w:r>
          <w:rPr>
            <w:rFonts w:ascii="仿宋" w:eastAsia="仿宋" w:hAnsi="仿宋" w:cs="仿宋" w:hint="eastAsia"/>
            <w:lang w:eastAsia="zh-CN"/>
          </w:rPr>
          <w:t>九、芳纶项目技术管理</w:t>
        </w:r>
        <w:r>
          <w:tab/>
        </w:r>
        <w:r>
          <w:fldChar w:fldCharType="begin"/>
        </w:r>
        <w:r>
          <w:instrText xml:space="preserve"> PAGEREF _Toc30493 \h </w:instrText>
        </w:r>
        <w:r>
          <w:fldChar w:fldCharType="separate"/>
        </w:r>
        <w:r>
          <w:t>28</w:t>
        </w:r>
        <w:r>
          <w:fldChar w:fldCharType="end"/>
        </w:r>
      </w:hyperlink>
    </w:p>
    <w:p>
      <w:pPr>
        <w:pStyle w:val="TOC2"/>
        <w:tabs>
          <w:tab w:val="right" w:leader="dot" w:pos="8306"/>
        </w:tabs>
      </w:pPr>
      <w:hyperlink w:anchor="_Toc17024" w:history="1">
        <w:r>
          <w:rPr>
            <w:rFonts w:ascii="仿宋" w:eastAsia="仿宋" w:hAnsi="仿宋" w:cs="仿宋" w:hint="eastAsia"/>
            <w:lang w:eastAsia="zh-CN"/>
          </w:rPr>
          <w:t>(一)、技术方案选用方向</w:t>
        </w:r>
        <w:r>
          <w:tab/>
        </w:r>
        <w:r>
          <w:fldChar w:fldCharType="begin"/>
        </w:r>
        <w:r>
          <w:instrText xml:space="preserve"> PAGEREF _Toc17024 \h </w:instrText>
        </w:r>
        <w:r>
          <w:fldChar w:fldCharType="separate"/>
        </w:r>
        <w:r>
          <w:t>28</w:t>
        </w:r>
        <w:r>
          <w:fldChar w:fldCharType="end"/>
        </w:r>
      </w:hyperlink>
    </w:p>
    <w:p>
      <w:pPr>
        <w:pStyle w:val="TOC2"/>
        <w:tabs>
          <w:tab w:val="right" w:leader="dot" w:pos="8306"/>
        </w:tabs>
      </w:pPr>
      <w:hyperlink w:anchor="_Toc26989" w:history="1">
        <w:r>
          <w:rPr>
            <w:rFonts w:ascii="仿宋" w:eastAsia="仿宋" w:hAnsi="仿宋" w:cs="仿宋" w:hint="eastAsia"/>
            <w:lang w:eastAsia="zh-CN"/>
          </w:rPr>
          <w:t>(二)、工艺技术方案选用原则</w:t>
        </w:r>
        <w:r>
          <w:tab/>
        </w:r>
        <w:r>
          <w:fldChar w:fldCharType="begin"/>
        </w:r>
        <w:r>
          <w:instrText xml:space="preserve"> PAGEREF _Toc26989 \h </w:instrText>
        </w:r>
        <w:r>
          <w:fldChar w:fldCharType="separate"/>
        </w:r>
        <w:r>
          <w:t>30</w:t>
        </w:r>
        <w:r>
          <w:fldChar w:fldCharType="end"/>
        </w:r>
      </w:hyperlink>
    </w:p>
    <w:p>
      <w:pPr>
        <w:pStyle w:val="TOC2"/>
        <w:tabs>
          <w:tab w:val="right" w:leader="dot" w:pos="8306"/>
        </w:tabs>
      </w:pPr>
      <w:hyperlink w:anchor="_Toc24020" w:history="1">
        <w:r>
          <w:rPr>
            <w:rFonts w:ascii="仿宋" w:eastAsia="仿宋" w:hAnsi="仿宋" w:cs="仿宋" w:hint="eastAsia"/>
            <w:lang w:eastAsia="zh-CN"/>
          </w:rPr>
          <w:t>(三)、工艺技术方案要求</w:t>
        </w:r>
        <w:r>
          <w:tab/>
        </w:r>
        <w:r>
          <w:fldChar w:fldCharType="begin"/>
        </w:r>
        <w:r>
          <w:instrText xml:space="preserve"> PAGEREF _Toc24020 \h </w:instrText>
        </w:r>
        <w:r>
          <w:fldChar w:fldCharType="separate"/>
        </w:r>
        <w:r>
          <w:t>32</w:t>
        </w:r>
        <w:r>
          <w:fldChar w:fldCharType="end"/>
        </w:r>
      </w:hyperlink>
    </w:p>
    <w:p>
      <w:pPr>
        <w:pStyle w:val="TOC1"/>
        <w:tabs>
          <w:tab w:val="right" w:leader="dot" w:pos="8306"/>
        </w:tabs>
      </w:pPr>
      <w:hyperlink w:anchor="_Toc30665" w:history="1">
        <w:r>
          <w:rPr>
            <w:rFonts w:ascii="仿宋" w:eastAsia="仿宋" w:hAnsi="仿宋" w:cs="仿宋" w:hint="eastAsia"/>
            <w:lang w:eastAsia="zh-CN"/>
          </w:rPr>
          <w:t>十、芳纶项目经营效益</w:t>
        </w:r>
        <w:r>
          <w:tab/>
        </w:r>
        <w:r>
          <w:fldChar w:fldCharType="begin"/>
        </w:r>
        <w:r>
          <w:instrText xml:space="preserve"> PAGEREF _Toc30665 \h </w:instrText>
        </w:r>
        <w:r>
          <w:fldChar w:fldCharType="separate"/>
        </w:r>
        <w:r>
          <w:t>34</w:t>
        </w:r>
        <w:r>
          <w:fldChar w:fldCharType="end"/>
        </w:r>
      </w:hyperlink>
    </w:p>
    <w:p>
      <w:pPr>
        <w:pStyle w:val="TOC2"/>
        <w:tabs>
          <w:tab w:val="right" w:leader="dot" w:pos="8306"/>
        </w:tabs>
      </w:pPr>
      <w:hyperlink w:anchor="_Toc27743" w:history="1">
        <w:r>
          <w:rPr>
            <w:rFonts w:ascii="仿宋" w:eastAsia="仿宋" w:hAnsi="仿宋" w:cs="仿宋" w:hint="eastAsia"/>
            <w:lang w:eastAsia="zh-CN"/>
          </w:rPr>
          <w:t>(一)、经济评价财务测算</w:t>
        </w:r>
        <w:r>
          <w:tab/>
        </w:r>
        <w:r>
          <w:fldChar w:fldCharType="begin"/>
        </w:r>
        <w:r>
          <w:instrText xml:space="preserve"> PAGEREF _Toc27743 \h </w:instrText>
        </w:r>
        <w:r>
          <w:fldChar w:fldCharType="separate"/>
        </w:r>
        <w:r>
          <w:t>34</w:t>
        </w:r>
        <w:r>
          <w:fldChar w:fldCharType="end"/>
        </w:r>
      </w:hyperlink>
    </w:p>
    <w:p>
      <w:pPr>
        <w:pStyle w:val="TOC2"/>
        <w:tabs>
          <w:tab w:val="right" w:leader="dot" w:pos="8306"/>
        </w:tabs>
      </w:pPr>
      <w:hyperlink w:anchor="_Toc3951" w:history="1">
        <w:r>
          <w:rPr>
            <w:rFonts w:ascii="仿宋" w:eastAsia="仿宋" w:hAnsi="仿宋" w:cs="仿宋" w:hint="eastAsia"/>
            <w:lang w:eastAsia="zh-CN"/>
          </w:rPr>
          <w:t>(二)、芳纶项目盈利能力分析</w:t>
        </w:r>
        <w:r>
          <w:tab/>
        </w:r>
        <w:r>
          <w:fldChar w:fldCharType="begin"/>
        </w:r>
        <w:r>
          <w:instrText xml:space="preserve"> PAGEREF _Toc3951 \h </w:instrText>
        </w:r>
        <w:r>
          <w:fldChar w:fldCharType="separate"/>
        </w:r>
        <w:r>
          <w:t>35</w:t>
        </w:r>
        <w:r>
          <w:fldChar w:fldCharType="end"/>
        </w:r>
      </w:hyperlink>
    </w:p>
    <w:p>
      <w:pPr>
        <w:pStyle w:val="TOC1"/>
        <w:tabs>
          <w:tab w:val="right" w:leader="dot" w:pos="8306"/>
        </w:tabs>
      </w:pPr>
      <w:hyperlink w:anchor="_Toc2871" w:history="1">
        <w:r>
          <w:rPr>
            <w:rFonts w:ascii="仿宋" w:eastAsia="仿宋" w:hAnsi="仿宋" w:cs="仿宋" w:hint="eastAsia"/>
            <w:lang w:eastAsia="zh-CN"/>
          </w:rPr>
          <w:t>十一、芳纶项目计划安排</w:t>
        </w:r>
        <w:r>
          <w:tab/>
        </w:r>
        <w:r>
          <w:fldChar w:fldCharType="begin"/>
        </w:r>
        <w:r>
          <w:instrText xml:space="preserve"> PAGEREF _Toc2871 \h </w:instrText>
        </w:r>
        <w:r>
          <w:fldChar w:fldCharType="separate"/>
        </w:r>
        <w:r>
          <w:t>36</w:t>
        </w:r>
        <w:r>
          <w:fldChar w:fldCharType="end"/>
        </w:r>
      </w:hyperlink>
    </w:p>
    <w:p>
      <w:pPr>
        <w:pStyle w:val="TOC2"/>
        <w:tabs>
          <w:tab w:val="right" w:leader="dot" w:pos="8306"/>
        </w:tabs>
      </w:pPr>
      <w:hyperlink w:anchor="_Toc29355" w:history="1">
        <w:r>
          <w:rPr>
            <w:rFonts w:ascii="仿宋" w:eastAsia="仿宋" w:hAnsi="仿宋" w:cs="仿宋" w:hint="eastAsia"/>
            <w:lang w:eastAsia="zh-CN"/>
          </w:rPr>
          <w:t>(一)、建设周期</w:t>
        </w:r>
        <w:r>
          <w:tab/>
        </w:r>
        <w:r>
          <w:fldChar w:fldCharType="begin"/>
        </w:r>
        <w:r>
          <w:instrText xml:space="preserve"> PAGEREF _Toc29355 \h </w:instrText>
        </w:r>
        <w:r>
          <w:fldChar w:fldCharType="separate"/>
        </w:r>
        <w:r>
          <w:t>36</w:t>
        </w:r>
        <w:r>
          <w:fldChar w:fldCharType="end"/>
        </w:r>
      </w:hyperlink>
    </w:p>
    <w:p>
      <w:pPr>
        <w:pStyle w:val="TOC2"/>
        <w:tabs>
          <w:tab w:val="right" w:leader="dot" w:pos="8306"/>
        </w:tabs>
      </w:pPr>
      <w:hyperlink w:anchor="_Toc20186" w:history="1">
        <w:r>
          <w:rPr>
            <w:rFonts w:ascii="仿宋" w:eastAsia="仿宋" w:hAnsi="仿宋" w:cs="仿宋" w:hint="eastAsia"/>
            <w:lang w:eastAsia="zh-CN"/>
          </w:rPr>
          <w:t>(二)、建设进度</w:t>
        </w:r>
        <w:r>
          <w:tab/>
        </w:r>
        <w:r>
          <w:fldChar w:fldCharType="begin"/>
        </w:r>
        <w:r>
          <w:instrText xml:space="preserve"> PAGEREF _Toc20186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0" w:history="1">
        <w:r>
          <w:rPr>
            <w:rFonts w:ascii="仿宋" w:eastAsia="仿宋" w:hAnsi="仿宋" w:cs="仿宋" w:hint="eastAsia"/>
            <w:lang w:eastAsia="zh-CN"/>
          </w:rPr>
          <w:t>(三)、进度安排注意事项</w:t>
        </w:r>
        <w:r>
          <w:tab/>
        </w:r>
        <w:r>
          <w:fldChar w:fldCharType="begin"/>
        </w:r>
        <w:r>
          <w:instrText xml:space="preserve"> PAGEREF _Toc23000 \h </w:instrText>
        </w:r>
        <w:r>
          <w:fldChar w:fldCharType="separate"/>
        </w:r>
        <w:r>
          <w:t>38</w:t>
        </w:r>
        <w:r>
          <w:fldChar w:fldCharType="end"/>
        </w:r>
      </w:hyperlink>
    </w:p>
    <w:p>
      <w:pPr>
        <w:pStyle w:val="TOC2"/>
        <w:tabs>
          <w:tab w:val="right" w:leader="dot" w:pos="8306"/>
        </w:tabs>
      </w:pPr>
      <w:hyperlink w:anchor="_Toc5291" w:history="1">
        <w:r>
          <w:rPr>
            <w:rFonts w:ascii="仿宋" w:eastAsia="仿宋" w:hAnsi="仿宋" w:cs="仿宋" w:hint="eastAsia"/>
            <w:lang w:eastAsia="zh-CN"/>
          </w:rPr>
          <w:t>(四)、人力资源配置</w:t>
        </w:r>
        <w:r>
          <w:tab/>
        </w:r>
        <w:r>
          <w:fldChar w:fldCharType="begin"/>
        </w:r>
        <w:r>
          <w:instrText xml:space="preserve"> PAGEREF _Toc5291 \h </w:instrText>
        </w:r>
        <w:r>
          <w:fldChar w:fldCharType="separate"/>
        </w:r>
        <w:r>
          <w:t>39</w:t>
        </w:r>
        <w:r>
          <w:fldChar w:fldCharType="end"/>
        </w:r>
      </w:hyperlink>
    </w:p>
    <w:p>
      <w:pPr>
        <w:pStyle w:val="TOC1"/>
        <w:tabs>
          <w:tab w:val="right" w:leader="dot" w:pos="8306"/>
        </w:tabs>
      </w:pPr>
      <w:hyperlink w:anchor="_Toc24957" w:history="1">
        <w:r>
          <w:rPr>
            <w:rFonts w:ascii="仿宋" w:eastAsia="仿宋" w:hAnsi="仿宋" w:cs="仿宋" w:hint="eastAsia"/>
            <w:lang w:eastAsia="zh-CN"/>
          </w:rPr>
          <w:t>十二、芳纶项目投资规划</w:t>
        </w:r>
        <w:r>
          <w:tab/>
        </w:r>
        <w:r>
          <w:fldChar w:fldCharType="begin"/>
        </w:r>
        <w:r>
          <w:instrText xml:space="preserve"> PAGEREF _Toc24957 \h </w:instrText>
        </w:r>
        <w:r>
          <w:fldChar w:fldCharType="separate"/>
        </w:r>
        <w:r>
          <w:t>40</w:t>
        </w:r>
        <w:r>
          <w:fldChar w:fldCharType="end"/>
        </w:r>
      </w:hyperlink>
    </w:p>
    <w:p>
      <w:pPr>
        <w:pStyle w:val="TOC2"/>
        <w:tabs>
          <w:tab w:val="right" w:leader="dot" w:pos="8306"/>
        </w:tabs>
      </w:pPr>
      <w:hyperlink w:anchor="_Toc4375" w:history="1">
        <w:r>
          <w:rPr>
            <w:rFonts w:ascii="仿宋" w:eastAsia="仿宋" w:hAnsi="仿宋" w:cs="仿宋" w:hint="eastAsia"/>
            <w:lang w:eastAsia="zh-CN"/>
          </w:rPr>
          <w:t>(一)、芳纶项目总投资估算</w:t>
        </w:r>
        <w:r>
          <w:tab/>
        </w:r>
        <w:r>
          <w:fldChar w:fldCharType="begin"/>
        </w:r>
        <w:r>
          <w:instrText xml:space="preserve"> PAGEREF _Toc4375 \h </w:instrText>
        </w:r>
        <w:r>
          <w:fldChar w:fldCharType="separate"/>
        </w:r>
        <w:r>
          <w:t>40</w:t>
        </w:r>
        <w:r>
          <w:fldChar w:fldCharType="end"/>
        </w:r>
      </w:hyperlink>
    </w:p>
    <w:p>
      <w:pPr>
        <w:pStyle w:val="TOC2"/>
        <w:tabs>
          <w:tab w:val="right" w:leader="dot" w:pos="8306"/>
        </w:tabs>
      </w:pPr>
      <w:hyperlink w:anchor="_Toc22089" w:history="1">
        <w:r>
          <w:rPr>
            <w:rFonts w:ascii="仿宋" w:eastAsia="仿宋" w:hAnsi="仿宋" w:cs="仿宋" w:hint="eastAsia"/>
            <w:lang w:eastAsia="zh-CN"/>
          </w:rPr>
          <w:t>(二)、资金筹措</w:t>
        </w:r>
        <w:r>
          <w:tab/>
        </w:r>
        <w:r>
          <w:fldChar w:fldCharType="begin"/>
        </w:r>
        <w:r>
          <w:instrText xml:space="preserve"> PAGEREF _Toc22089 \h </w:instrText>
        </w:r>
        <w:r>
          <w:fldChar w:fldCharType="separate"/>
        </w:r>
        <w:r>
          <w:t>42</w:t>
        </w:r>
        <w:r>
          <w:fldChar w:fldCharType="end"/>
        </w:r>
      </w:hyperlink>
    </w:p>
    <w:p>
      <w:pPr>
        <w:pStyle w:val="TOC1"/>
        <w:tabs>
          <w:tab w:val="right" w:leader="dot" w:pos="8306"/>
        </w:tabs>
      </w:pPr>
      <w:hyperlink w:anchor="_Toc2083" w:history="1">
        <w:r>
          <w:rPr>
            <w:rFonts w:ascii="仿宋" w:eastAsia="仿宋" w:hAnsi="仿宋" w:cs="仿宋" w:hint="eastAsia"/>
            <w:lang w:eastAsia="zh-CN"/>
          </w:rPr>
          <w:t>十三、风险识别与分类</w:t>
        </w:r>
        <w:r>
          <w:tab/>
        </w:r>
        <w:r>
          <w:fldChar w:fldCharType="begin"/>
        </w:r>
        <w:r>
          <w:instrText xml:space="preserve"> PAGEREF _Toc2083 \h </w:instrText>
        </w:r>
        <w:r>
          <w:fldChar w:fldCharType="separate"/>
        </w:r>
        <w:r>
          <w:t>42</w:t>
        </w:r>
        <w:r>
          <w:fldChar w:fldCharType="end"/>
        </w:r>
      </w:hyperlink>
    </w:p>
    <w:p>
      <w:pPr>
        <w:pStyle w:val="TOC2"/>
        <w:tabs>
          <w:tab w:val="right" w:leader="dot" w:pos="8306"/>
        </w:tabs>
      </w:pPr>
      <w:hyperlink w:anchor="_Toc13818" w:history="1">
        <w:r>
          <w:rPr>
            <w:rFonts w:ascii="仿宋" w:eastAsia="仿宋" w:hAnsi="仿宋" w:cs="仿宋" w:hint="eastAsia"/>
            <w:lang w:eastAsia="zh-CN"/>
          </w:rPr>
          <w:t>(一)、风险识别</w:t>
        </w:r>
        <w:r>
          <w:tab/>
        </w:r>
        <w:r>
          <w:fldChar w:fldCharType="begin"/>
        </w:r>
        <w:r>
          <w:instrText xml:space="preserve"> PAGEREF _Toc13818 \h </w:instrText>
        </w:r>
        <w:r>
          <w:fldChar w:fldCharType="separate"/>
        </w:r>
        <w:r>
          <w:t>42</w:t>
        </w:r>
        <w:r>
          <w:fldChar w:fldCharType="end"/>
        </w:r>
      </w:hyperlink>
    </w:p>
    <w:p>
      <w:pPr>
        <w:pStyle w:val="TOC2"/>
        <w:tabs>
          <w:tab w:val="right" w:leader="dot" w:pos="8306"/>
        </w:tabs>
      </w:pPr>
      <w:hyperlink w:anchor="_Toc19253" w:history="1">
        <w:r>
          <w:rPr>
            <w:rFonts w:ascii="仿宋" w:eastAsia="仿宋" w:hAnsi="仿宋" w:cs="仿宋" w:hint="eastAsia"/>
            <w:lang w:eastAsia="zh-CN"/>
          </w:rPr>
          <w:t>(二)、风险分类</w:t>
        </w:r>
        <w:r>
          <w:tab/>
        </w:r>
        <w:r>
          <w:fldChar w:fldCharType="begin"/>
        </w:r>
        <w:r>
          <w:instrText xml:space="preserve"> PAGEREF _Toc19253 \h </w:instrText>
        </w:r>
        <w:r>
          <w:fldChar w:fldCharType="separate"/>
        </w:r>
        <w:r>
          <w:t>43</w:t>
        </w:r>
        <w:r>
          <w:fldChar w:fldCharType="end"/>
        </w:r>
      </w:hyperlink>
    </w:p>
    <w:p>
      <w:pPr>
        <w:pStyle w:val="TOC1"/>
        <w:tabs>
          <w:tab w:val="right" w:leader="dot" w:pos="8306"/>
        </w:tabs>
      </w:pPr>
      <w:hyperlink w:anchor="_Toc13428" w:history="1">
        <w:r>
          <w:rPr>
            <w:rFonts w:ascii="仿宋" w:eastAsia="仿宋" w:hAnsi="仿宋" w:cs="仿宋" w:hint="eastAsia"/>
            <w:lang w:eastAsia="zh-CN"/>
          </w:rPr>
          <w:t>十四、芳纶项目实施保障措施</w:t>
        </w:r>
        <w:r>
          <w:tab/>
        </w:r>
        <w:r>
          <w:fldChar w:fldCharType="begin"/>
        </w:r>
        <w:r>
          <w:instrText xml:space="preserve"> PAGEREF _Toc13428 \h </w:instrText>
        </w:r>
        <w:r>
          <w:fldChar w:fldCharType="separate"/>
        </w:r>
        <w:r>
          <w:t>45</w:t>
        </w:r>
        <w:r>
          <w:fldChar w:fldCharType="end"/>
        </w:r>
      </w:hyperlink>
    </w:p>
    <w:p>
      <w:pPr>
        <w:pStyle w:val="TOC2"/>
        <w:tabs>
          <w:tab w:val="right" w:leader="dot" w:pos="8306"/>
        </w:tabs>
      </w:pPr>
      <w:hyperlink w:anchor="_Toc11859" w:history="1">
        <w:r>
          <w:rPr>
            <w:rFonts w:ascii="仿宋" w:eastAsia="仿宋" w:hAnsi="仿宋" w:cs="仿宋" w:hint="eastAsia"/>
            <w:lang w:eastAsia="zh-CN"/>
          </w:rPr>
          <w:t>(一)、芳纶项目实施保障机制</w:t>
        </w:r>
        <w:r>
          <w:tab/>
        </w:r>
        <w:r>
          <w:fldChar w:fldCharType="begin"/>
        </w:r>
        <w:r>
          <w:instrText xml:space="preserve"> PAGEREF _Toc11859 \h </w:instrText>
        </w:r>
        <w:r>
          <w:fldChar w:fldCharType="separate"/>
        </w:r>
        <w:r>
          <w:t>45</w:t>
        </w:r>
        <w:r>
          <w:fldChar w:fldCharType="end"/>
        </w:r>
      </w:hyperlink>
    </w:p>
    <w:p>
      <w:pPr>
        <w:pStyle w:val="TOC2"/>
        <w:tabs>
          <w:tab w:val="right" w:leader="dot" w:pos="8306"/>
        </w:tabs>
      </w:pPr>
      <w:hyperlink w:anchor="_Toc20114" w:history="1">
        <w:r>
          <w:rPr>
            <w:rFonts w:ascii="仿宋" w:eastAsia="仿宋" w:hAnsi="仿宋" w:cs="仿宋" w:hint="eastAsia"/>
            <w:lang w:eastAsia="zh-CN"/>
          </w:rPr>
          <w:t>(二)、芳纶项目法律合规要求</w:t>
        </w:r>
        <w:r>
          <w:tab/>
        </w:r>
        <w:r>
          <w:fldChar w:fldCharType="begin"/>
        </w:r>
        <w:r>
          <w:instrText xml:space="preserve"> PAGEREF _Toc20114 \h </w:instrText>
        </w:r>
        <w:r>
          <w:fldChar w:fldCharType="separate"/>
        </w:r>
        <w:r>
          <w:t>48</w:t>
        </w:r>
        <w:r>
          <w:fldChar w:fldCharType="end"/>
        </w:r>
      </w:hyperlink>
    </w:p>
    <w:p>
      <w:pPr>
        <w:pStyle w:val="TOC2"/>
        <w:tabs>
          <w:tab w:val="right" w:leader="dot" w:pos="8306"/>
        </w:tabs>
      </w:pPr>
      <w:hyperlink w:anchor="_Toc30767" w:history="1">
        <w:r>
          <w:rPr>
            <w:rFonts w:ascii="仿宋" w:eastAsia="仿宋" w:hAnsi="仿宋" w:cs="仿宋" w:hint="eastAsia"/>
            <w:lang w:eastAsia="zh-CN"/>
          </w:rPr>
          <w:t>(三)、芳纶项目合同管理与法律事务</w:t>
        </w:r>
        <w:r>
          <w:tab/>
        </w:r>
        <w:r>
          <w:fldChar w:fldCharType="begin"/>
        </w:r>
        <w:r>
          <w:instrText xml:space="preserve"> PAGEREF _Toc30767 \h </w:instrText>
        </w:r>
        <w:r>
          <w:fldChar w:fldCharType="separate"/>
        </w:r>
        <w:r>
          <w:t>52</w:t>
        </w:r>
        <w:r>
          <w:fldChar w:fldCharType="end"/>
        </w:r>
      </w:hyperlink>
    </w:p>
    <w:p>
      <w:pPr>
        <w:pStyle w:val="TOC2"/>
        <w:tabs>
          <w:tab w:val="right" w:leader="dot" w:pos="8306"/>
        </w:tabs>
      </w:pPr>
      <w:hyperlink w:anchor="_Toc118" w:history="1">
        <w:r>
          <w:rPr>
            <w:rFonts w:ascii="仿宋" w:eastAsia="仿宋" w:hAnsi="仿宋" w:cs="仿宋" w:hint="eastAsia"/>
            <w:lang w:eastAsia="zh-CN"/>
          </w:rPr>
          <w:t>(四)、芳纶项目知识产权保护策略</w:t>
        </w:r>
        <w:r>
          <w:tab/>
        </w:r>
        <w:r>
          <w:fldChar w:fldCharType="begin"/>
        </w:r>
        <w:r>
          <w:instrText xml:space="preserve"> PAGEREF _Toc118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9"/>
      <w:r>
        <w:rPr>
          <w:rFonts w:ascii="仿宋" w:eastAsia="仿宋" w:hAnsi="仿宋" w:cs="仿宋" w:hint="eastAsia"/>
          <w:sz w:val="28"/>
          <w:lang w:eastAsia="zh-CN"/>
        </w:rPr>
        <w:t>一、芳纶项目概论</w:t>
      </w:r>
      <w:bookmarkEnd w:id="2"/>
    </w:p>
    <w:p>
      <w:pPr>
        <w:pStyle w:val="Heading2"/>
        <w:rPr>
          <w:rFonts w:ascii="仿宋" w:eastAsia="仿宋" w:hAnsi="仿宋" w:cs="仿宋" w:hint="eastAsia"/>
          <w:lang w:eastAsia="zh-CN"/>
        </w:rPr>
      </w:pPr>
      <w:bookmarkStart w:id="3" w:name="_Toc14411"/>
      <w:r>
        <w:rPr>
          <w:rFonts w:ascii="仿宋" w:eastAsia="仿宋" w:hAnsi="仿宋" w:cs="仿宋" w:hint="eastAsia"/>
          <w:lang w:eastAsia="zh-CN"/>
        </w:rPr>
        <w:t>(一)、芳纶项目概况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起源追溯至对市场的深入洞察。市场的不断演变与变革为芳纶项目提供了难得的机遇。当前市场存在的需求缺口和变革的大环境共同构成了芳纶项目的背景。这个芳纶项目旨在充分利用市场机遇，填补行业中尚未满足的需求，为客户提供全新的解决方案。市场的变革和需求的增长使得这个芳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芳纶项目名称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芳纶项目正式命名为芳纶。这个名称不仅仅是一个标识，更代表了芳纶项目的核心理念和愿景。它蕴含着芳纶项目所要解决问题的关键字，具有强烈的表达和辨识度，为芳纶项目树立了鲜明的品牌形象。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芳纶项目目标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核心目标是提供一种全新、高效的解决方案，满足客户日益增长的需求。芳纶项目追求的不仅仅是满足市场需求，更是在市场中获得卓越的竞争优势。通过不断提升产品或服务的质量和创新水平，芳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芳纶项目范围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全面涵盖了产品研发、制造、市场推广和售后服务，确保从产品设计到最终用户体验的全方位关注。这一全面的芳纶项目范围是为了确保芳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芳纶项目时间表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芳纶项目计划在未来18个月内完成，包括研发、测试、市场试点和正式推出等不同阶段。这个时间表的合理设计是为了确保芳纶项目各个阶段的顺利推进，以便按时交付高质量的成果。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芳纶项目预算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芳纶项目总预算估算为XX百万美元，主要分配在研发、市场推广、人员培训和运营等方面。这一充足的预算为芳纶项目提供了充足的资源，确保芳纶项目在各个方面都能取得优异的表现。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芳纶项目风险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芳纶项目可能面临的风险包括市场接受度低、技术难题、竞争激烈等。芳纶项目团队已经制定了相应的风险应对计划，通过前瞻性的风险管理，确保芳纶项目在面对不确定性时能够迅速做出应对。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芳纶项目团队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芳纶项目汇聚了一支经验丰富、多领域专业素养的核心团队，确保芳纶项目在各个方面都能拥有高水平的执行力。团队的协同作战是芳纶项目成功的关键因素之一。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芳纶项目背景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芳纶项目的背景根植于市场对更高效、创新产品的渴望，同时也受到科技发展对行业格局的深刻改变的影响。这为芳纶项目提供了广阔的发展空间和市场需求。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芳纶项目现状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截至目前，芳纶项目已完成市场调研和技术验证，取得了初步的成功。这为芳纶项目在未来的发展奠定了坚实的基础，为更远大的目标打下了坚实的基石。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593"/>
      <w:r>
        <w:rPr>
          <w:rFonts w:ascii="仿宋" w:eastAsia="仿宋" w:hAnsi="仿宋" w:cs="仿宋" w:hint="eastAsia"/>
          <w:sz w:val="28"/>
          <w:lang w:eastAsia="zh-CN"/>
        </w:rPr>
        <w:t>(二)、芳纶项目目标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keyword》芳纶项目首要业务目标是在市场中占据有利地位，实现产品/服务的成功推广和销售。通过不断提升产品质量、创新性，芳纶项目追求成为行业中的领导者，赢得更多客户的青睐。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在科技迅速发展的时代，芳纶项目着眼于技术创新。通过持续的研发和技术升级，芳纶项目旨在推出更具创新性的产品或服务，以满足市场对新鲜、先进解决方案的需求。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为了建立可持续的客户关系，芳纶项目设定了客户满意度目标。通过提供卓越的产品质量和优质的客户服务，芳纶项目追求赢得客户的信任和忠诚度，确保他们的满意度达到行业领先水平。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芳纶项目注重社会责任和可持续发展。通过实施环保、社会责任芳纶项目，芳纶项目致力于在经济发展的同时保护环境，促进社会公平，实现可持续经营。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芳纶项目的团队是实现目标的核心驱动力。因此，芳纶项目设定了团队发展目标，包括提升团队成员的专业技能、培养领导力，以及搭建协同高效的团队工作氛围。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749"/>
      <w:r>
        <w:rPr>
          <w:rFonts w:ascii="仿宋" w:eastAsia="仿宋" w:hAnsi="仿宋" w:cs="仿宋" w:hint="eastAsia"/>
          <w:sz w:val="28"/>
          <w:lang w:eastAsia="zh-CN"/>
        </w:rPr>
        <w:t>(三)、芳纶项目提出的理由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芳纶项目提出的理由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提出源于对市场机遇的深刻洞察。当前市场中存在的需求缺口和行业发展趋势表明，有巨大的商业机会等待被开发。通过准确捕捉市场机遇，芳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理念基于对技术创新的信仰。通过持续的研发和技术投入，芳纶项目有望推出更具创新性的产品或服务。在科技飞速发展的当下，芳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芳纶项目的提出是为了增强企业的行业竞争力。通过提升产品或服务的质量和独特性，芳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响应了消费者需求的变化。随着社会和科技的不断发展，消费者对产品和服务的需求也在发生变化。通过深入了解并及时回应消费者的新需求，芳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芳纶项目的提出是企业战略发展规划的一部分。在面对日益激烈的市场竞争和不断变化的商业环境中，芳纶项目作为企业战略的一环，旨在为企业开辟新的增长领域，巩固企业在行业中的地位。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芳纶项目的提出不仅仅是基于商业考量，还注重社会责任。通过推出环保、社会责任等方面的芳纶项目，芳纶企业可以在社会中树立积极形象，为社会做出积极贡献，实现经济效益和社会效益的双赢。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芳纶项目的提出反映了对利益相关者期望的关注。包括客户、员工、投资者等利益相关者在企业发展中都有着各自的期望，芳纶项目力求在满足这些期望的同时，取得更大的共赢。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1"/>
      <w:r>
        <w:rPr>
          <w:rFonts w:ascii="仿宋" w:eastAsia="仿宋" w:hAnsi="仿宋" w:cs="仿宋" w:hint="eastAsia"/>
          <w:sz w:val="28"/>
          <w:lang w:eastAsia="zh-CN"/>
        </w:rPr>
        <w:t>(四)、芳纶项目意义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在实施芳纶项目的过程中，我们不仅仅是在追逐商业成功，更是为企业和社会的多个层面创造了深远的意义。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的首要意义在于提升企业的市场竞争力。通过持续的创新和对产品质量的高标准要求，芳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芳纶项目的推进将促使行业技术水平的提升。通过引入先进技术和创新性解决方案，芳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在社会层面，芳纶项目不仅创造了大量就业机会，提高了就业水平，还注重社会责任和环保。通过参与社会公益事业和推动环保芳纶项目，芳纶项目为社会贡献了一份力量，体现了企业对社会的积极回馈。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综合而言，芳纶项目意义重大，不仅推动了企业的发展，也为行业和社会的进步贡献了积极力量。这是一个全面而深刻的影响，将在未来产生可持续的正面效应。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60"/>
      <w:r>
        <w:rPr>
          <w:rFonts w:ascii="仿宋" w:eastAsia="仿宋" w:hAnsi="仿宋" w:cs="仿宋" w:hint="eastAsia"/>
          <w:sz w:val="28"/>
          <w:lang w:eastAsia="zh-CN"/>
        </w:rPr>
        <w:t>(五)、芳纶项目背景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在当今迅猛发展的商业环境中，芳纶项目的动因根植于对多方面因素的审慎考量。这个芳纶项目的提出并非孤立的决策，而是对企业所处背景深入思考的产物。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市场的不断演变是芳纶项目背后的首要原因。科技的迅速发展和全球市场的快速变化使得企业必须灵活应对。芳纶项目应运而生，旨在通过创新性的解决方案迎合市场的多变需求，赢得竞争中的先机。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竞争的激烈程度也是芳纶项目背景中不可忽视的一环。企业需要在激烈竞争中脱颖而出，为此，芳纶项目致力于打破常规，提供独特的价值主张，以吸引客户并确保市场份额的增长。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技术的迅速发展为企业带来了机遇与挑战。作为芳纶项目启动的背景之一，对新兴技术的应用将有助于提升企业的技术水平，使其在不断演进的商业环境中保持竞争优势。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此外，社会对企业责任的期望也在逐渐升高。芳纶项目充分融入了社会责任的理念，通过可持续经营和社会公益芳纶项目，企图为社会贡献一份力量，在商业成功的同时关注社会价值。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7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198"/>
      <w:r>
        <w:rPr>
          <w:rFonts w:ascii="仿宋" w:eastAsia="仿宋" w:hAnsi="仿宋" w:cs="仿宋" w:hint="eastAsia"/>
          <w:lang w:eastAsia="zh-CN"/>
        </w:rPr>
        <w:t>(一)、芳纶行业分析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芳纶行业一直以来都是市场的关注焦点。行业内的发展趋势、竞争态势以及潜在机会都对芳纶项目的推进产生深远的影响。通过深入研究行业的整体概貌，我们将更好地理解行业的核心特征，为芳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行业，技术一直是推动创新和发展的关键因素。我们将对当前技术趋势进行详尽分析，包括但不限于人工智能、大数据应用、先进制造技术等。这有助于芳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芳纶项目成功的基础。我们将对主要竞争对手进行深入研究，包括其市场份额、产品特点、市场定位等。通过全面了解竞争对手的优势和劣势，芳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036"/>
      <w:r>
        <w:rPr>
          <w:rFonts w:ascii="仿宋" w:eastAsia="仿宋" w:hAnsi="仿宋" w:cs="仿宋" w:hint="eastAsia"/>
          <w:sz w:val="28"/>
          <w:lang w:eastAsia="zh-CN"/>
        </w:rPr>
        <w:t>(二)、芳纶市场分析预测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通过对市场规模的深入调研，我们将预测芳纶市场未来的增长趋势。这包括市场的整体规模、各细分领域的发展趋势等。芳纶项目可以根据市场的扩张速度和潜在机会，制定更符合市场需求的发展策略。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了解消费者的需求是市场分析的核心。我们将通过调查研究，深入挖掘目标消费者的需求特点、购买习惯以及对产品和服务的期望。这有助于芳纶项目更好地定位目标市场，提供更符合消费者期待的解决方案。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芳纶项目实施过程中需要充分考虑的因素。我们将对市场风险进行全面评估，包括但不限于政策法规风险、市场竞争风险、技术变革风险等。通过对潜在风险的深入分析，芳纶项目可以制定相应的风险缓解策略，降低不确定性对芳纶项目的影响。</w:t>
      </w:r>
    </w:p>
    <w:p>
      <w:pPr>
        <w:pStyle w:val="Heading1"/>
        <w:ind w:firstLine="560" w:firstLineChars="200"/>
        <w:rPr>
          <w:rFonts w:ascii="仿宋" w:eastAsia="仿宋" w:hAnsi="仿宋" w:cs="仿宋" w:hint="eastAsia"/>
          <w:sz w:val="28"/>
          <w:lang w:eastAsia="zh-CN"/>
        </w:rPr>
      </w:pPr>
      <w:bookmarkStart w:id="11" w:name="_Toc15303"/>
      <w:r>
        <w:rPr>
          <w:rFonts w:ascii="仿宋" w:eastAsia="仿宋" w:hAnsi="仿宋" w:cs="仿宋" w:hint="eastAsia"/>
          <w:sz w:val="28"/>
          <w:lang w:eastAsia="zh-CN"/>
        </w:rPr>
        <w:t>三、芳纶项目危机管理</w:t>
      </w:r>
      <w:bookmarkEnd w:id="11"/>
    </w:p>
    <w:p>
      <w:pPr>
        <w:pStyle w:val="Heading2"/>
        <w:rPr>
          <w:rFonts w:ascii="仿宋" w:eastAsia="仿宋" w:hAnsi="仿宋" w:cs="仿宋" w:hint="eastAsia"/>
          <w:lang w:eastAsia="zh-CN"/>
        </w:rPr>
      </w:pPr>
      <w:bookmarkStart w:id="12" w:name="_Toc3001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芳纶项目危机管理中，危机预警与识别是确保芳纶项目稳健运行的核心步骤。通过建立全面的监测机制，芳纶项目团队旨在及时发现和理解潜在的风险和危机因素，以便采取及时的预防和应对措施，确保芳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首先，通过深入的风险评估，芳纶项目团队全面分析了整个芳纶项目和各个阶段可能存在的威胁。这包括准确评估每个潜在风险的发生概率和可能影响的程度，为后续危机预警提供了有力支持。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纶项目团队着重于明确定义芳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纶项目进展的持续监控，团队能够及时发现潜在问题并作出迅速反应。芳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在这一阶段，团队的专业素养和反应速度将发挥至关重要的作用，以确保潜在危机能够在初期得到有效的处理，最大程度地减轻负面影响。通过危机预警与识别，芳纶项目得以更有序、可控地推进。</w:t>
      </w:r>
    </w:p>
    <w:p>
      <w:pPr>
        <w:pStyle w:val="Heading2"/>
        <w:ind w:firstLine="560" w:firstLineChars="200"/>
        <w:rPr>
          <w:rFonts w:ascii="仿宋" w:eastAsia="仿宋" w:hAnsi="仿宋" w:cs="仿宋" w:hint="eastAsia"/>
          <w:sz w:val="28"/>
          <w:lang w:eastAsia="zh-CN"/>
        </w:rPr>
      </w:pPr>
      <w:bookmarkStart w:id="13" w:name="_Toc2678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暂停芳纶项目进度：为遏制危机蔓延，芳纶项目暂时停止进行，以便全面评估当前状况。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实时沟通：与关键利益相关者建立实时沟通机制，向他们传递芳纶项目危机的实际状况，保障芳纶项目核心利益。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随着危机得到初步控制，芳纶项目团队转向制定恢复计划，以确保芳纶项目能够从中迅速恢复。主要恢复计划包括：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修复受损的进度计划：重新评估芳纶项目进度，制定修复计划，确保芳纶项目尽快回归正常进程。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风险管理机制加强：对芳纶项目风险进行全面评估，制定更强化的风险管理策略，以预防未来可能的危机。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422"/>
      <w:r>
        <w:rPr>
          <w:rFonts w:ascii="仿宋" w:eastAsia="仿宋" w:hAnsi="仿宋" w:cs="仿宋" w:hint="eastAsia"/>
          <w:sz w:val="28"/>
          <w:lang w:eastAsia="zh-CN"/>
        </w:rPr>
        <w:t>四、芳纶项目建设单位说明</w:t>
      </w:r>
      <w:bookmarkEnd w:id="14"/>
    </w:p>
    <w:p>
      <w:pPr>
        <w:pStyle w:val="Heading2"/>
        <w:rPr>
          <w:rFonts w:ascii="仿宋" w:eastAsia="仿宋" w:hAnsi="仿宋" w:cs="仿宋" w:hint="eastAsia"/>
          <w:lang w:eastAsia="zh-CN"/>
        </w:rPr>
      </w:pPr>
      <w:bookmarkStart w:id="15" w:name="_Toc18388"/>
      <w:r>
        <w:rPr>
          <w:rFonts w:ascii="仿宋" w:eastAsia="仿宋" w:hAnsi="仿宋" w:cs="仿宋" w:hint="eastAsia"/>
          <w:lang w:eastAsia="zh-CN"/>
        </w:rPr>
        <w:t>(一)、芳纶项目承办单位基本情况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1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芳纶项目承办单位的XXXX，我们着眼于实现可持续的经济效益。通过技术创新和解决方案的提供，公司预计在芳纶项目执行期间将获得可观的收入增长。这一收入来源主要包括芳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同时，我们注重成本控制和效率提升，以确保芳纶项目的可持续盈利。透过精细的管理和资源优化，公司期望实现芳纶项目利润最大化。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芳纶项目实施进行全面的投资评估，包括芳纶项目启动阶段的资金投入和后续运营成本。通过对芳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为确保公司在芳纶项目实施过程中具备足够的资金流动性，公司将进行详尽的现金流分析。这包括资金需求的合理预测、芳纶项目周期内的资金峰谷分析以及灵活的财务管理策略，以应对各种潜在的经济变动。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303"/>
      <w:r>
        <w:rPr>
          <w:rFonts w:ascii="仿宋" w:eastAsia="仿宋" w:hAnsi="仿宋" w:cs="仿宋" w:hint="eastAsia"/>
          <w:sz w:val="28"/>
          <w:lang w:eastAsia="zh-CN"/>
        </w:rPr>
        <w:t>五、芳纶项目文档管理</w:t>
      </w:r>
      <w:bookmarkEnd w:id="17"/>
    </w:p>
    <w:p>
      <w:pPr>
        <w:pStyle w:val="Heading2"/>
        <w:rPr>
          <w:rFonts w:ascii="仿宋" w:eastAsia="仿宋" w:hAnsi="仿宋" w:cs="仿宋" w:hint="eastAsia"/>
          <w:lang w:eastAsia="zh-CN"/>
        </w:rPr>
      </w:pPr>
      <w:bookmarkStart w:id="18" w:name="_Toc41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芳纶项目高度重视文档的质量和准确性，以支持芳纶项目的各项活动和决策。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文档的编制始于芳纶项目计划的初期，我们制定了详细的文档编制计划，明确了每个文档的内容、格式和编写责任人。在芳纶项目启动阶段，我们首先编制了芳纶项目章程，明确定义了芳纶项目的目标、范围、风险等关键要素。随后，芳纶项目团队根据计划陆续编制了需求文档、设计文档、测试文档等各类文档，确保芳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芳纶项目管理中的重要环节，旨在确保芳纶项目文档符合质量标准和芳纶项目需求。在芳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除了内部审查，我们还进行了外部审查，邀请芳纶项目相关利益方和专业领域的专家对文档进行独立审查。这有助于获取更全面、客观的反馈，确保芳纶项目文档不仅符合内部标准，也满足外部需求。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芳纶项目在文档编制与审查方面建立了严格的管理机制，通过规范的流程和多维度的审查，确保芳纶项目文档的质量、准确性和可靠性，为芳纶项目的顺利推进提供了有力支持。</w:t>
      </w:r>
    </w:p>
    <w:p>
      <w:pPr>
        <w:pStyle w:val="Heading2"/>
        <w:ind w:firstLine="560" w:firstLineChars="200"/>
        <w:rPr>
          <w:rFonts w:ascii="仿宋" w:eastAsia="仿宋" w:hAnsi="仿宋" w:cs="仿宋" w:hint="eastAsia"/>
          <w:sz w:val="28"/>
          <w:lang w:eastAsia="zh-CN"/>
        </w:rPr>
      </w:pPr>
      <w:bookmarkStart w:id="19" w:name="_Toc7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在芳纶项目中，我们致力于优化文档发布与分发过程，以确保信息的高效传递和团队间协作的顺畅进行。以下是我们采取的关键优化策略：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我们通过多渠道发布文档，包括电子邮件、芳纶项目管理平台、内部网站等，以满足不同团队成员的偏好和需求。多渠道发布确保了信息的全面覆盖。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https://d.book118.com/716000111103010103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25935"/>
    <w:rsid w:val="6F425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0011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2024-02-26T17:25:00Z</dcterms:created>
  <dcterms:modified xsi:type="dcterms:W3CDTF">2024-02-26T17:25:59Z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E67677A616BB4E6F931891052C302471_11</vt:lpwstr>
  </property>
  <property fmtid="{D5CDD505-2E9C-101B-9397-08002B2CF9AE}" pid="3" name="KSOProductBuildVer">
    <vt:lpwstr>2052-12.1.0.16388</vt:lpwstr>
  </property>
</Properties>
</file>