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雄烯二酮项目计划设计方案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18" w:history="1">
        <w:r>
          <w:rPr>
            <w:rFonts w:ascii="仿宋" w:eastAsia="仿宋" w:hAnsi="仿宋" w:cs="仿宋" w:hint="eastAsia"/>
            <w:lang w:eastAsia="zh-CN"/>
          </w:rPr>
          <w:t>前言</w:t>
        </w:r>
        <w:r>
          <w:tab/>
        </w:r>
        <w:r>
          <w:fldChar w:fldCharType="begin"/>
        </w:r>
        <w:r>
          <w:instrText xml:space="preserve"> PAGEREF _Toc28418 \h </w:instrText>
        </w:r>
        <w:r>
          <w:fldChar w:fldCharType="separate"/>
        </w:r>
        <w:r>
          <w:t>3</w:t>
        </w:r>
        <w:r>
          <w:fldChar w:fldCharType="end"/>
        </w:r>
      </w:hyperlink>
    </w:p>
    <w:p>
      <w:pPr>
        <w:pStyle w:val="TOC1"/>
        <w:tabs>
          <w:tab w:val="right" w:leader="dot" w:pos="8306"/>
        </w:tabs>
      </w:pPr>
      <w:hyperlink w:anchor="_Toc17137" w:history="1">
        <w:r>
          <w:rPr>
            <w:rFonts w:ascii="仿宋" w:eastAsia="仿宋" w:hAnsi="仿宋" w:cs="仿宋" w:hint="eastAsia"/>
            <w:lang w:eastAsia="zh-CN"/>
          </w:rPr>
          <w:t>一、雄烯二酮项目文档管理</w:t>
        </w:r>
        <w:r>
          <w:tab/>
        </w:r>
        <w:r>
          <w:fldChar w:fldCharType="begin"/>
        </w:r>
        <w:r>
          <w:instrText xml:space="preserve"> PAGEREF _Toc17137 \h </w:instrText>
        </w:r>
        <w:r>
          <w:fldChar w:fldCharType="separate"/>
        </w:r>
        <w:r>
          <w:t>3</w:t>
        </w:r>
        <w:r>
          <w:fldChar w:fldCharType="end"/>
        </w:r>
      </w:hyperlink>
    </w:p>
    <w:p>
      <w:pPr>
        <w:pStyle w:val="TOC2"/>
        <w:tabs>
          <w:tab w:val="right" w:leader="dot" w:pos="8306"/>
        </w:tabs>
      </w:pPr>
      <w:hyperlink w:anchor="_Toc7545" w:history="1">
        <w:r>
          <w:rPr>
            <w:rFonts w:ascii="仿宋" w:eastAsia="仿宋" w:hAnsi="仿宋" w:cs="仿宋" w:hint="eastAsia"/>
            <w:lang w:eastAsia="zh-CN"/>
          </w:rPr>
          <w:t>(一)、文档编制与审查</w:t>
        </w:r>
        <w:r>
          <w:tab/>
        </w:r>
        <w:r>
          <w:fldChar w:fldCharType="begin"/>
        </w:r>
        <w:r>
          <w:instrText xml:space="preserve"> PAGEREF _Toc7545 \h </w:instrText>
        </w:r>
        <w:r>
          <w:fldChar w:fldCharType="separate"/>
        </w:r>
        <w:r>
          <w:t>3</w:t>
        </w:r>
        <w:r>
          <w:fldChar w:fldCharType="end"/>
        </w:r>
      </w:hyperlink>
    </w:p>
    <w:p>
      <w:pPr>
        <w:pStyle w:val="TOC2"/>
        <w:tabs>
          <w:tab w:val="right" w:leader="dot" w:pos="8306"/>
        </w:tabs>
      </w:pPr>
      <w:hyperlink w:anchor="_Toc22612" w:history="1">
        <w:r>
          <w:rPr>
            <w:rFonts w:ascii="仿宋" w:eastAsia="仿宋" w:hAnsi="仿宋" w:cs="仿宋" w:hint="eastAsia"/>
            <w:lang w:eastAsia="zh-CN"/>
          </w:rPr>
          <w:t>(二)、文档发布与分发</w:t>
        </w:r>
        <w:r>
          <w:tab/>
        </w:r>
        <w:r>
          <w:fldChar w:fldCharType="begin"/>
        </w:r>
        <w:r>
          <w:instrText xml:space="preserve"> PAGEREF _Toc22612 \h </w:instrText>
        </w:r>
        <w:r>
          <w:fldChar w:fldCharType="separate"/>
        </w:r>
        <w:r>
          <w:t>4</w:t>
        </w:r>
        <w:r>
          <w:fldChar w:fldCharType="end"/>
        </w:r>
      </w:hyperlink>
    </w:p>
    <w:p>
      <w:pPr>
        <w:pStyle w:val="TOC2"/>
        <w:tabs>
          <w:tab w:val="right" w:leader="dot" w:pos="8306"/>
        </w:tabs>
      </w:pPr>
      <w:hyperlink w:anchor="_Toc8221" w:history="1">
        <w:r>
          <w:rPr>
            <w:rFonts w:ascii="仿宋" w:eastAsia="仿宋" w:hAnsi="仿宋" w:cs="仿宋" w:hint="eastAsia"/>
            <w:lang w:eastAsia="zh-CN"/>
          </w:rPr>
          <w:t>(三)、文档存档与归档</w:t>
        </w:r>
        <w:r>
          <w:tab/>
        </w:r>
        <w:r>
          <w:fldChar w:fldCharType="begin"/>
        </w:r>
        <w:r>
          <w:instrText xml:space="preserve"> PAGEREF _Toc8221 \h </w:instrText>
        </w:r>
        <w:r>
          <w:fldChar w:fldCharType="separate"/>
        </w:r>
        <w:r>
          <w:t>5</w:t>
        </w:r>
        <w:r>
          <w:fldChar w:fldCharType="end"/>
        </w:r>
      </w:hyperlink>
    </w:p>
    <w:p>
      <w:pPr>
        <w:pStyle w:val="TOC1"/>
        <w:tabs>
          <w:tab w:val="right" w:leader="dot" w:pos="8306"/>
        </w:tabs>
      </w:pPr>
      <w:hyperlink w:anchor="_Toc6310" w:history="1">
        <w:r>
          <w:rPr>
            <w:rFonts w:ascii="仿宋" w:eastAsia="仿宋" w:hAnsi="仿宋" w:cs="仿宋" w:hint="eastAsia"/>
            <w:lang w:eastAsia="zh-CN"/>
          </w:rPr>
          <w:t>二、市场分析、调研</w:t>
        </w:r>
        <w:r>
          <w:tab/>
        </w:r>
        <w:r>
          <w:fldChar w:fldCharType="begin"/>
        </w:r>
        <w:r>
          <w:instrText xml:space="preserve"> PAGEREF _Toc6310 \h </w:instrText>
        </w:r>
        <w:r>
          <w:fldChar w:fldCharType="separate"/>
        </w:r>
        <w:r>
          <w:t>6</w:t>
        </w:r>
        <w:r>
          <w:fldChar w:fldCharType="end"/>
        </w:r>
      </w:hyperlink>
    </w:p>
    <w:p>
      <w:pPr>
        <w:pStyle w:val="TOC2"/>
        <w:tabs>
          <w:tab w:val="right" w:leader="dot" w:pos="8306"/>
        </w:tabs>
      </w:pPr>
      <w:hyperlink w:anchor="_Toc21647" w:history="1">
        <w:r>
          <w:rPr>
            <w:rFonts w:ascii="仿宋" w:eastAsia="仿宋" w:hAnsi="仿宋" w:cs="仿宋" w:hint="eastAsia"/>
            <w:lang w:eastAsia="zh-CN"/>
          </w:rPr>
          <w:t>(一)、雄烯二酮行业分析</w:t>
        </w:r>
        <w:r>
          <w:tab/>
        </w:r>
        <w:r>
          <w:fldChar w:fldCharType="begin"/>
        </w:r>
        <w:r>
          <w:instrText xml:space="preserve"> PAGEREF _Toc21647 \h </w:instrText>
        </w:r>
        <w:r>
          <w:fldChar w:fldCharType="separate"/>
        </w:r>
        <w:r>
          <w:t>6</w:t>
        </w:r>
        <w:r>
          <w:fldChar w:fldCharType="end"/>
        </w:r>
      </w:hyperlink>
    </w:p>
    <w:p>
      <w:pPr>
        <w:pStyle w:val="TOC2"/>
        <w:tabs>
          <w:tab w:val="right" w:leader="dot" w:pos="8306"/>
        </w:tabs>
      </w:pPr>
      <w:hyperlink w:anchor="_Toc12469" w:history="1">
        <w:r>
          <w:rPr>
            <w:rFonts w:ascii="仿宋" w:eastAsia="仿宋" w:hAnsi="仿宋" w:cs="仿宋" w:hint="eastAsia"/>
            <w:lang w:eastAsia="zh-CN"/>
          </w:rPr>
          <w:t>(二)、雄烯二酮市场分析预测</w:t>
        </w:r>
        <w:r>
          <w:tab/>
        </w:r>
        <w:r>
          <w:fldChar w:fldCharType="begin"/>
        </w:r>
        <w:r>
          <w:instrText xml:space="preserve"> PAGEREF _Toc12469 \h </w:instrText>
        </w:r>
        <w:r>
          <w:fldChar w:fldCharType="separate"/>
        </w:r>
        <w:r>
          <w:t>7</w:t>
        </w:r>
        <w:r>
          <w:fldChar w:fldCharType="end"/>
        </w:r>
      </w:hyperlink>
    </w:p>
    <w:p>
      <w:pPr>
        <w:pStyle w:val="TOC1"/>
        <w:tabs>
          <w:tab w:val="right" w:leader="dot" w:pos="8306"/>
        </w:tabs>
      </w:pPr>
      <w:hyperlink w:anchor="_Toc11092" w:history="1">
        <w:r>
          <w:rPr>
            <w:rFonts w:ascii="仿宋" w:eastAsia="仿宋" w:hAnsi="仿宋" w:cs="仿宋" w:hint="eastAsia"/>
            <w:lang w:eastAsia="zh-CN"/>
          </w:rPr>
          <w:t>三、雄烯二酮项目选址可行性分析</w:t>
        </w:r>
        <w:r>
          <w:tab/>
        </w:r>
        <w:r>
          <w:fldChar w:fldCharType="begin"/>
        </w:r>
        <w:r>
          <w:instrText xml:space="preserve"> PAGEREF _Toc11092 \h </w:instrText>
        </w:r>
        <w:r>
          <w:fldChar w:fldCharType="separate"/>
        </w:r>
        <w:r>
          <w:t>8</w:t>
        </w:r>
        <w:r>
          <w:fldChar w:fldCharType="end"/>
        </w:r>
      </w:hyperlink>
    </w:p>
    <w:p>
      <w:pPr>
        <w:pStyle w:val="TOC2"/>
        <w:tabs>
          <w:tab w:val="right" w:leader="dot" w:pos="8306"/>
        </w:tabs>
      </w:pPr>
      <w:hyperlink w:anchor="_Toc4662" w:history="1">
        <w:r>
          <w:rPr>
            <w:rFonts w:ascii="仿宋" w:eastAsia="仿宋" w:hAnsi="仿宋" w:cs="仿宋" w:hint="eastAsia"/>
            <w:lang w:eastAsia="zh-CN"/>
          </w:rPr>
          <w:t>(一)、雄烯二酮项目选址</w:t>
        </w:r>
        <w:r>
          <w:tab/>
        </w:r>
        <w:r>
          <w:fldChar w:fldCharType="begin"/>
        </w:r>
        <w:r>
          <w:instrText xml:space="preserve"> PAGEREF _Toc4662 \h </w:instrText>
        </w:r>
        <w:r>
          <w:fldChar w:fldCharType="separate"/>
        </w:r>
        <w:r>
          <w:t>8</w:t>
        </w:r>
        <w:r>
          <w:fldChar w:fldCharType="end"/>
        </w:r>
      </w:hyperlink>
    </w:p>
    <w:p>
      <w:pPr>
        <w:pStyle w:val="TOC2"/>
        <w:tabs>
          <w:tab w:val="right" w:leader="dot" w:pos="8306"/>
        </w:tabs>
      </w:pPr>
      <w:hyperlink w:anchor="_Toc3459" w:history="1">
        <w:r>
          <w:rPr>
            <w:rFonts w:ascii="仿宋" w:eastAsia="仿宋" w:hAnsi="仿宋" w:cs="仿宋" w:hint="eastAsia"/>
            <w:lang w:eastAsia="zh-CN"/>
          </w:rPr>
          <w:t>(二)、用地控制指标</w:t>
        </w:r>
        <w:r>
          <w:tab/>
        </w:r>
        <w:r>
          <w:fldChar w:fldCharType="begin"/>
        </w:r>
        <w:r>
          <w:instrText xml:space="preserve"> PAGEREF _Toc3459 \h </w:instrText>
        </w:r>
        <w:r>
          <w:fldChar w:fldCharType="separate"/>
        </w:r>
        <w:r>
          <w:t>8</w:t>
        </w:r>
        <w:r>
          <w:fldChar w:fldCharType="end"/>
        </w:r>
      </w:hyperlink>
    </w:p>
    <w:p>
      <w:pPr>
        <w:pStyle w:val="TOC2"/>
        <w:tabs>
          <w:tab w:val="right" w:leader="dot" w:pos="8306"/>
        </w:tabs>
      </w:pPr>
      <w:hyperlink w:anchor="_Toc12086" w:history="1">
        <w:r>
          <w:rPr>
            <w:rFonts w:ascii="仿宋" w:eastAsia="仿宋" w:hAnsi="仿宋" w:cs="仿宋" w:hint="eastAsia"/>
            <w:lang w:eastAsia="zh-CN"/>
          </w:rPr>
          <w:t>(三)、节约用地措施</w:t>
        </w:r>
        <w:r>
          <w:tab/>
        </w:r>
        <w:r>
          <w:fldChar w:fldCharType="begin"/>
        </w:r>
        <w:r>
          <w:instrText xml:space="preserve"> PAGEREF _Toc12086 \h </w:instrText>
        </w:r>
        <w:r>
          <w:fldChar w:fldCharType="separate"/>
        </w:r>
        <w:r>
          <w:t>10</w:t>
        </w:r>
        <w:r>
          <w:fldChar w:fldCharType="end"/>
        </w:r>
      </w:hyperlink>
    </w:p>
    <w:p>
      <w:pPr>
        <w:pStyle w:val="TOC2"/>
        <w:tabs>
          <w:tab w:val="right" w:leader="dot" w:pos="8306"/>
        </w:tabs>
      </w:pPr>
      <w:hyperlink w:anchor="_Toc25855" w:history="1">
        <w:r>
          <w:rPr>
            <w:rFonts w:ascii="仿宋" w:eastAsia="仿宋" w:hAnsi="仿宋" w:cs="仿宋" w:hint="eastAsia"/>
            <w:lang w:eastAsia="zh-CN"/>
          </w:rPr>
          <w:t>(四)、总图布置方案</w:t>
        </w:r>
        <w:r>
          <w:tab/>
        </w:r>
        <w:r>
          <w:fldChar w:fldCharType="begin"/>
        </w:r>
        <w:r>
          <w:instrText xml:space="preserve"> PAGEREF _Toc25855 \h </w:instrText>
        </w:r>
        <w:r>
          <w:fldChar w:fldCharType="separate"/>
        </w:r>
        <w:r>
          <w:t>11</w:t>
        </w:r>
        <w:r>
          <w:fldChar w:fldCharType="end"/>
        </w:r>
      </w:hyperlink>
    </w:p>
    <w:p>
      <w:pPr>
        <w:pStyle w:val="TOC2"/>
        <w:tabs>
          <w:tab w:val="right" w:leader="dot" w:pos="8306"/>
        </w:tabs>
      </w:pPr>
      <w:hyperlink w:anchor="_Toc12777" w:history="1">
        <w:r>
          <w:rPr>
            <w:rFonts w:ascii="仿宋" w:eastAsia="仿宋" w:hAnsi="仿宋" w:cs="仿宋" w:hint="eastAsia"/>
            <w:lang w:eastAsia="zh-CN"/>
          </w:rPr>
          <w:t>(五)、选址综合评价</w:t>
        </w:r>
        <w:r>
          <w:tab/>
        </w:r>
        <w:r>
          <w:fldChar w:fldCharType="begin"/>
        </w:r>
        <w:r>
          <w:instrText xml:space="preserve"> PAGEREF _Toc12777 \h </w:instrText>
        </w:r>
        <w:r>
          <w:fldChar w:fldCharType="separate"/>
        </w:r>
        <w:r>
          <w:t>12</w:t>
        </w:r>
        <w:r>
          <w:fldChar w:fldCharType="end"/>
        </w:r>
      </w:hyperlink>
    </w:p>
    <w:p>
      <w:pPr>
        <w:pStyle w:val="TOC1"/>
        <w:tabs>
          <w:tab w:val="right" w:leader="dot" w:pos="8306"/>
        </w:tabs>
      </w:pPr>
      <w:hyperlink w:anchor="_Toc904" w:history="1">
        <w:r>
          <w:rPr>
            <w:rFonts w:ascii="仿宋" w:eastAsia="仿宋" w:hAnsi="仿宋" w:cs="仿宋" w:hint="eastAsia"/>
            <w:lang w:eastAsia="zh-CN"/>
          </w:rPr>
          <w:t>四、雄烯二酮项目土建工程</w:t>
        </w:r>
        <w:r>
          <w:tab/>
        </w:r>
        <w:r>
          <w:fldChar w:fldCharType="begin"/>
        </w:r>
        <w:r>
          <w:instrText xml:space="preserve"> PAGEREF _Toc904 \h </w:instrText>
        </w:r>
        <w:r>
          <w:fldChar w:fldCharType="separate"/>
        </w:r>
        <w:r>
          <w:t>13</w:t>
        </w:r>
        <w:r>
          <w:fldChar w:fldCharType="end"/>
        </w:r>
      </w:hyperlink>
    </w:p>
    <w:p>
      <w:pPr>
        <w:pStyle w:val="TOC2"/>
        <w:tabs>
          <w:tab w:val="right" w:leader="dot" w:pos="8306"/>
        </w:tabs>
      </w:pPr>
      <w:hyperlink w:anchor="_Toc7178" w:history="1">
        <w:r>
          <w:rPr>
            <w:rFonts w:ascii="仿宋" w:eastAsia="仿宋" w:hAnsi="仿宋" w:cs="仿宋" w:hint="eastAsia"/>
            <w:lang w:eastAsia="zh-CN"/>
          </w:rPr>
          <w:t>(一)、建筑工程设计原则</w:t>
        </w:r>
        <w:r>
          <w:tab/>
        </w:r>
        <w:r>
          <w:fldChar w:fldCharType="begin"/>
        </w:r>
        <w:r>
          <w:instrText xml:space="preserve"> PAGEREF _Toc7178 \h </w:instrText>
        </w:r>
        <w:r>
          <w:fldChar w:fldCharType="separate"/>
        </w:r>
        <w:r>
          <w:t>13</w:t>
        </w:r>
        <w:r>
          <w:fldChar w:fldCharType="end"/>
        </w:r>
      </w:hyperlink>
    </w:p>
    <w:p>
      <w:pPr>
        <w:pStyle w:val="TOC2"/>
        <w:tabs>
          <w:tab w:val="right" w:leader="dot" w:pos="8306"/>
        </w:tabs>
      </w:pPr>
      <w:hyperlink w:anchor="_Toc18197" w:history="1">
        <w:r>
          <w:rPr>
            <w:rFonts w:ascii="仿宋" w:eastAsia="仿宋" w:hAnsi="仿宋" w:cs="仿宋" w:hint="eastAsia"/>
            <w:lang w:eastAsia="zh-CN"/>
          </w:rPr>
          <w:t>(二)、土建工程设计年限及安全等级</w:t>
        </w:r>
        <w:r>
          <w:tab/>
        </w:r>
        <w:r>
          <w:fldChar w:fldCharType="begin"/>
        </w:r>
        <w:r>
          <w:instrText xml:space="preserve"> PAGEREF _Toc18197 \h </w:instrText>
        </w:r>
        <w:r>
          <w:fldChar w:fldCharType="separate"/>
        </w:r>
        <w:r>
          <w:t>14</w:t>
        </w:r>
        <w:r>
          <w:fldChar w:fldCharType="end"/>
        </w:r>
      </w:hyperlink>
    </w:p>
    <w:p>
      <w:pPr>
        <w:pStyle w:val="TOC2"/>
        <w:tabs>
          <w:tab w:val="right" w:leader="dot" w:pos="8306"/>
        </w:tabs>
      </w:pPr>
      <w:hyperlink w:anchor="_Toc21038" w:history="1">
        <w:r>
          <w:rPr>
            <w:rFonts w:ascii="仿宋" w:eastAsia="仿宋" w:hAnsi="仿宋" w:cs="仿宋" w:hint="eastAsia"/>
            <w:lang w:eastAsia="zh-CN"/>
          </w:rPr>
          <w:t>(三)、建筑工程设计总体要求</w:t>
        </w:r>
        <w:r>
          <w:tab/>
        </w:r>
        <w:r>
          <w:fldChar w:fldCharType="begin"/>
        </w:r>
        <w:r>
          <w:instrText xml:space="preserve"> PAGEREF _Toc21038 \h </w:instrText>
        </w:r>
        <w:r>
          <w:fldChar w:fldCharType="separate"/>
        </w:r>
        <w:r>
          <w:t>16</w:t>
        </w:r>
        <w:r>
          <w:fldChar w:fldCharType="end"/>
        </w:r>
      </w:hyperlink>
    </w:p>
    <w:p>
      <w:pPr>
        <w:pStyle w:val="TOC2"/>
        <w:tabs>
          <w:tab w:val="right" w:leader="dot" w:pos="8306"/>
        </w:tabs>
      </w:pPr>
      <w:hyperlink w:anchor="_Toc3683" w:history="1">
        <w:r>
          <w:rPr>
            <w:rFonts w:ascii="仿宋" w:eastAsia="仿宋" w:hAnsi="仿宋" w:cs="仿宋" w:hint="eastAsia"/>
            <w:lang w:eastAsia="zh-CN"/>
          </w:rPr>
          <w:t>(四)、土建工程建设指标</w:t>
        </w:r>
        <w:r>
          <w:tab/>
        </w:r>
        <w:r>
          <w:fldChar w:fldCharType="begin"/>
        </w:r>
        <w:r>
          <w:instrText xml:space="preserve"> PAGEREF _Toc3683 \h </w:instrText>
        </w:r>
        <w:r>
          <w:fldChar w:fldCharType="separate"/>
        </w:r>
        <w:r>
          <w:t>16</w:t>
        </w:r>
        <w:r>
          <w:fldChar w:fldCharType="end"/>
        </w:r>
      </w:hyperlink>
    </w:p>
    <w:p>
      <w:pPr>
        <w:pStyle w:val="TOC1"/>
        <w:tabs>
          <w:tab w:val="right" w:leader="dot" w:pos="8306"/>
        </w:tabs>
      </w:pPr>
      <w:hyperlink w:anchor="_Toc31413" w:history="1">
        <w:r>
          <w:rPr>
            <w:rFonts w:ascii="仿宋" w:eastAsia="仿宋" w:hAnsi="仿宋" w:cs="仿宋" w:hint="eastAsia"/>
            <w:lang w:eastAsia="zh-CN"/>
          </w:rPr>
          <w:t>五、雄烯二酮项目概论</w:t>
        </w:r>
        <w:r>
          <w:tab/>
        </w:r>
        <w:r>
          <w:fldChar w:fldCharType="begin"/>
        </w:r>
        <w:r>
          <w:instrText xml:space="preserve"> PAGEREF _Toc31413 \h </w:instrText>
        </w:r>
        <w:r>
          <w:fldChar w:fldCharType="separate"/>
        </w:r>
        <w:r>
          <w:t>16</w:t>
        </w:r>
        <w:r>
          <w:fldChar w:fldCharType="end"/>
        </w:r>
      </w:hyperlink>
    </w:p>
    <w:p>
      <w:pPr>
        <w:pStyle w:val="TOC2"/>
        <w:tabs>
          <w:tab w:val="right" w:leader="dot" w:pos="8306"/>
        </w:tabs>
      </w:pPr>
      <w:hyperlink w:anchor="_Toc26269" w:history="1">
        <w:r>
          <w:rPr>
            <w:rFonts w:ascii="仿宋" w:eastAsia="仿宋" w:hAnsi="仿宋" w:cs="仿宋" w:hint="eastAsia"/>
            <w:lang w:eastAsia="zh-CN"/>
          </w:rPr>
          <w:t>(一)、雄烯二酮项目概况</w:t>
        </w:r>
        <w:r>
          <w:tab/>
        </w:r>
        <w:r>
          <w:fldChar w:fldCharType="begin"/>
        </w:r>
        <w:r>
          <w:instrText xml:space="preserve"> PAGEREF _Toc26269 \h </w:instrText>
        </w:r>
        <w:r>
          <w:fldChar w:fldCharType="separate"/>
        </w:r>
        <w:r>
          <w:t>16</w:t>
        </w:r>
        <w:r>
          <w:fldChar w:fldCharType="end"/>
        </w:r>
      </w:hyperlink>
    </w:p>
    <w:p>
      <w:pPr>
        <w:pStyle w:val="TOC2"/>
        <w:tabs>
          <w:tab w:val="right" w:leader="dot" w:pos="8306"/>
        </w:tabs>
      </w:pPr>
      <w:hyperlink w:anchor="_Toc5437" w:history="1">
        <w:r>
          <w:rPr>
            <w:rFonts w:ascii="仿宋" w:eastAsia="仿宋" w:hAnsi="仿宋" w:cs="仿宋" w:hint="eastAsia"/>
            <w:lang w:eastAsia="zh-CN"/>
          </w:rPr>
          <w:t>(二)、雄烯二酮项目目标</w:t>
        </w:r>
        <w:r>
          <w:tab/>
        </w:r>
        <w:r>
          <w:fldChar w:fldCharType="begin"/>
        </w:r>
        <w:r>
          <w:instrText xml:space="preserve"> PAGEREF _Toc5437 \h </w:instrText>
        </w:r>
        <w:r>
          <w:fldChar w:fldCharType="separate"/>
        </w:r>
        <w:r>
          <w:t>19</w:t>
        </w:r>
        <w:r>
          <w:fldChar w:fldCharType="end"/>
        </w:r>
      </w:hyperlink>
    </w:p>
    <w:p>
      <w:pPr>
        <w:pStyle w:val="TOC2"/>
        <w:tabs>
          <w:tab w:val="right" w:leader="dot" w:pos="8306"/>
        </w:tabs>
      </w:pPr>
      <w:hyperlink w:anchor="_Toc25470" w:history="1">
        <w:r>
          <w:rPr>
            <w:rFonts w:ascii="仿宋" w:eastAsia="仿宋" w:hAnsi="仿宋" w:cs="仿宋" w:hint="eastAsia"/>
            <w:lang w:eastAsia="zh-CN"/>
          </w:rPr>
          <w:t>(三)、雄烯二酮项目提出的理由</w:t>
        </w:r>
        <w:r>
          <w:tab/>
        </w:r>
        <w:r>
          <w:fldChar w:fldCharType="begin"/>
        </w:r>
        <w:r>
          <w:instrText xml:space="preserve"> PAGEREF _Toc25470 \h </w:instrText>
        </w:r>
        <w:r>
          <w:fldChar w:fldCharType="separate"/>
        </w:r>
        <w:r>
          <w:t>19</w:t>
        </w:r>
        <w:r>
          <w:fldChar w:fldCharType="end"/>
        </w:r>
      </w:hyperlink>
    </w:p>
    <w:p>
      <w:pPr>
        <w:pStyle w:val="TOC2"/>
        <w:tabs>
          <w:tab w:val="right" w:leader="dot" w:pos="8306"/>
        </w:tabs>
      </w:pPr>
      <w:hyperlink w:anchor="_Toc5835" w:history="1">
        <w:r>
          <w:rPr>
            <w:rFonts w:ascii="仿宋" w:eastAsia="仿宋" w:hAnsi="仿宋" w:cs="仿宋" w:hint="eastAsia"/>
            <w:lang w:eastAsia="zh-CN"/>
          </w:rPr>
          <w:t>(四)、雄烯二酮项目意义</w:t>
        </w:r>
        <w:r>
          <w:tab/>
        </w:r>
        <w:r>
          <w:fldChar w:fldCharType="begin"/>
        </w:r>
        <w:r>
          <w:instrText xml:space="preserve"> PAGEREF _Toc5835 \h </w:instrText>
        </w:r>
        <w:r>
          <w:fldChar w:fldCharType="separate"/>
        </w:r>
        <w:r>
          <w:t>21</w:t>
        </w:r>
        <w:r>
          <w:fldChar w:fldCharType="end"/>
        </w:r>
      </w:hyperlink>
    </w:p>
    <w:p>
      <w:pPr>
        <w:pStyle w:val="TOC2"/>
        <w:tabs>
          <w:tab w:val="right" w:leader="dot" w:pos="8306"/>
        </w:tabs>
      </w:pPr>
      <w:hyperlink w:anchor="_Toc23910" w:history="1">
        <w:r>
          <w:rPr>
            <w:rFonts w:ascii="仿宋" w:eastAsia="仿宋" w:hAnsi="仿宋" w:cs="仿宋" w:hint="eastAsia"/>
            <w:lang w:eastAsia="zh-CN"/>
          </w:rPr>
          <w:t>(五)、雄烯二酮项目背景</w:t>
        </w:r>
        <w:r>
          <w:tab/>
        </w:r>
        <w:r>
          <w:fldChar w:fldCharType="begin"/>
        </w:r>
        <w:r>
          <w:instrText xml:space="preserve"> PAGEREF _Toc23910 \h </w:instrText>
        </w:r>
        <w:r>
          <w:fldChar w:fldCharType="separate"/>
        </w:r>
        <w:r>
          <w:t>22</w:t>
        </w:r>
        <w:r>
          <w:fldChar w:fldCharType="end"/>
        </w:r>
      </w:hyperlink>
    </w:p>
    <w:p>
      <w:pPr>
        <w:pStyle w:val="TOC1"/>
        <w:tabs>
          <w:tab w:val="right" w:leader="dot" w:pos="8306"/>
        </w:tabs>
      </w:pPr>
      <w:hyperlink w:anchor="_Toc30716" w:history="1">
        <w:r>
          <w:rPr>
            <w:rFonts w:ascii="仿宋" w:eastAsia="仿宋" w:hAnsi="仿宋" w:cs="仿宋" w:hint="eastAsia"/>
            <w:lang w:eastAsia="zh-CN"/>
          </w:rPr>
          <w:t>六、雄烯二酮项目危机管理</w:t>
        </w:r>
        <w:r>
          <w:tab/>
        </w:r>
        <w:r>
          <w:fldChar w:fldCharType="begin"/>
        </w:r>
        <w:r>
          <w:instrText xml:space="preserve"> PAGEREF _Toc30716 \h </w:instrText>
        </w:r>
        <w:r>
          <w:fldChar w:fldCharType="separate"/>
        </w:r>
        <w:r>
          <w:t>23</w:t>
        </w:r>
        <w:r>
          <w:fldChar w:fldCharType="end"/>
        </w:r>
      </w:hyperlink>
    </w:p>
    <w:p>
      <w:pPr>
        <w:pStyle w:val="TOC2"/>
        <w:tabs>
          <w:tab w:val="right" w:leader="dot" w:pos="8306"/>
        </w:tabs>
      </w:pPr>
      <w:hyperlink w:anchor="_Toc27960" w:history="1">
        <w:r>
          <w:rPr>
            <w:rFonts w:ascii="仿宋" w:eastAsia="仿宋" w:hAnsi="仿宋" w:cs="仿宋" w:hint="eastAsia"/>
            <w:lang w:eastAsia="zh-CN"/>
          </w:rPr>
          <w:t>(一)、危机预警与识别</w:t>
        </w:r>
        <w:r>
          <w:tab/>
        </w:r>
        <w:r>
          <w:fldChar w:fldCharType="begin"/>
        </w:r>
        <w:r>
          <w:instrText xml:space="preserve"> PAGEREF _Toc27960 \h </w:instrText>
        </w:r>
        <w:r>
          <w:fldChar w:fldCharType="separate"/>
        </w:r>
        <w:r>
          <w:t>23</w:t>
        </w:r>
        <w:r>
          <w:fldChar w:fldCharType="end"/>
        </w:r>
      </w:hyperlink>
    </w:p>
    <w:p>
      <w:pPr>
        <w:pStyle w:val="TOC2"/>
        <w:tabs>
          <w:tab w:val="right" w:leader="dot" w:pos="8306"/>
        </w:tabs>
      </w:pPr>
      <w:hyperlink w:anchor="_Toc19963" w:history="1">
        <w:r>
          <w:rPr>
            <w:rFonts w:ascii="仿宋" w:eastAsia="仿宋" w:hAnsi="仿宋" w:cs="仿宋" w:hint="eastAsia"/>
            <w:lang w:eastAsia="zh-CN"/>
          </w:rPr>
          <w:t>(二)、危机应对与恢复</w:t>
        </w:r>
        <w:r>
          <w:tab/>
        </w:r>
        <w:r>
          <w:fldChar w:fldCharType="begin"/>
        </w:r>
        <w:r>
          <w:instrText xml:space="preserve"> PAGEREF _Toc19963 \h </w:instrText>
        </w:r>
        <w:r>
          <w:fldChar w:fldCharType="separate"/>
        </w:r>
        <w:r>
          <w:t>24</w:t>
        </w:r>
        <w:r>
          <w:fldChar w:fldCharType="end"/>
        </w:r>
      </w:hyperlink>
    </w:p>
    <w:p>
      <w:pPr>
        <w:pStyle w:val="TOC1"/>
        <w:tabs>
          <w:tab w:val="right" w:leader="dot" w:pos="8306"/>
        </w:tabs>
      </w:pPr>
      <w:hyperlink w:anchor="_Toc31736" w:history="1">
        <w:r>
          <w:rPr>
            <w:rFonts w:ascii="仿宋" w:eastAsia="仿宋" w:hAnsi="仿宋" w:cs="仿宋" w:hint="eastAsia"/>
            <w:lang w:eastAsia="zh-CN"/>
          </w:rPr>
          <w:t>七、雄烯二酮项目人力资源管理</w:t>
        </w:r>
        <w:r>
          <w:tab/>
        </w:r>
        <w:r>
          <w:fldChar w:fldCharType="begin"/>
        </w:r>
        <w:r>
          <w:instrText xml:space="preserve"> PAGEREF _Toc31736 \h </w:instrText>
        </w:r>
        <w:r>
          <w:fldChar w:fldCharType="separate"/>
        </w:r>
        <w:r>
          <w:t>25</w:t>
        </w:r>
        <w:r>
          <w:fldChar w:fldCharType="end"/>
        </w:r>
      </w:hyperlink>
    </w:p>
    <w:p>
      <w:pPr>
        <w:pStyle w:val="TOC2"/>
        <w:tabs>
          <w:tab w:val="right" w:leader="dot" w:pos="8306"/>
        </w:tabs>
      </w:pPr>
      <w:hyperlink w:anchor="_Toc3103" w:history="1">
        <w:r>
          <w:rPr>
            <w:rFonts w:ascii="仿宋" w:eastAsia="仿宋" w:hAnsi="仿宋" w:cs="仿宋" w:hint="eastAsia"/>
            <w:lang w:eastAsia="zh-CN"/>
          </w:rPr>
          <w:t>(一)、建立健全的预算管理制度</w:t>
        </w:r>
        <w:r>
          <w:tab/>
        </w:r>
        <w:r>
          <w:fldChar w:fldCharType="begin"/>
        </w:r>
        <w:r>
          <w:instrText xml:space="preserve"> PAGEREF _Toc3103 \h </w:instrText>
        </w:r>
        <w:r>
          <w:fldChar w:fldCharType="separate"/>
        </w:r>
        <w:r>
          <w:t>25</w:t>
        </w:r>
        <w:r>
          <w:fldChar w:fldCharType="end"/>
        </w:r>
      </w:hyperlink>
    </w:p>
    <w:p>
      <w:pPr>
        <w:pStyle w:val="TOC2"/>
        <w:tabs>
          <w:tab w:val="right" w:leader="dot" w:pos="8306"/>
        </w:tabs>
      </w:pPr>
      <w:hyperlink w:anchor="_Toc11392" w:history="1">
        <w:r>
          <w:rPr>
            <w:rFonts w:ascii="仿宋" w:eastAsia="仿宋" w:hAnsi="仿宋" w:cs="仿宋" w:hint="eastAsia"/>
            <w:lang w:eastAsia="zh-CN"/>
          </w:rPr>
          <w:t>(二)、加强资金流动监控</w:t>
        </w:r>
        <w:r>
          <w:tab/>
        </w:r>
        <w:r>
          <w:fldChar w:fldCharType="begin"/>
        </w:r>
        <w:r>
          <w:instrText xml:space="preserve"> PAGEREF _Toc11392 \h </w:instrText>
        </w:r>
        <w:r>
          <w:fldChar w:fldCharType="separate"/>
        </w:r>
        <w:r>
          <w:t>27</w:t>
        </w:r>
        <w:r>
          <w:fldChar w:fldCharType="end"/>
        </w:r>
      </w:hyperlink>
    </w:p>
    <w:p>
      <w:pPr>
        <w:pStyle w:val="TOC2"/>
        <w:tabs>
          <w:tab w:val="right" w:leader="dot" w:pos="8306"/>
        </w:tabs>
      </w:pPr>
      <w:hyperlink w:anchor="_Toc15181" w:history="1">
        <w:r>
          <w:rPr>
            <w:rFonts w:ascii="仿宋" w:eastAsia="仿宋" w:hAnsi="仿宋" w:cs="仿宋" w:hint="eastAsia"/>
            <w:lang w:eastAsia="zh-CN"/>
          </w:rPr>
          <w:t>(三)、制定完善的风险控制机制</w:t>
        </w:r>
        <w:r>
          <w:tab/>
        </w:r>
        <w:r>
          <w:fldChar w:fldCharType="begin"/>
        </w:r>
        <w:r>
          <w:instrText xml:space="preserve"> PAGEREF _Toc15181 \h </w:instrText>
        </w:r>
        <w:r>
          <w:fldChar w:fldCharType="separate"/>
        </w:r>
        <w:r>
          <w:t>28</w:t>
        </w:r>
        <w:r>
          <w:fldChar w:fldCharType="end"/>
        </w:r>
      </w:hyperlink>
    </w:p>
    <w:p>
      <w:pPr>
        <w:pStyle w:val="TOC2"/>
        <w:tabs>
          <w:tab w:val="right" w:leader="dot" w:pos="8306"/>
        </w:tabs>
      </w:pPr>
      <w:hyperlink w:anchor="_Toc22474" w:history="1">
        <w:r>
          <w:rPr>
            <w:rFonts w:ascii="仿宋" w:eastAsia="仿宋" w:hAnsi="仿宋" w:cs="仿宋" w:hint="eastAsia"/>
            <w:lang w:eastAsia="zh-CN"/>
          </w:rPr>
          <w:t>(四)、优化成本管理</w:t>
        </w:r>
        <w:r>
          <w:tab/>
        </w:r>
        <w:r>
          <w:fldChar w:fldCharType="begin"/>
        </w:r>
        <w:r>
          <w:instrText xml:space="preserve"> PAGEREF _Toc22474 \h </w:instrText>
        </w:r>
        <w:r>
          <w:fldChar w:fldCharType="separate"/>
        </w:r>
        <w:r>
          <w:t>29</w:t>
        </w:r>
        <w:r>
          <w:fldChar w:fldCharType="end"/>
        </w:r>
      </w:hyperlink>
    </w:p>
    <w:p>
      <w:pPr>
        <w:pStyle w:val="TOC1"/>
        <w:tabs>
          <w:tab w:val="right" w:leader="dot" w:pos="8306"/>
        </w:tabs>
      </w:pPr>
      <w:hyperlink w:anchor="_Toc7572" w:history="1">
        <w:r>
          <w:rPr>
            <w:rFonts w:ascii="仿宋" w:eastAsia="仿宋" w:hAnsi="仿宋" w:cs="仿宋" w:hint="eastAsia"/>
            <w:lang w:eastAsia="zh-CN"/>
          </w:rPr>
          <w:t>八、雄烯二酮项目计划安排</w:t>
        </w:r>
        <w:r>
          <w:tab/>
        </w:r>
        <w:r>
          <w:fldChar w:fldCharType="begin"/>
        </w:r>
        <w:r>
          <w:instrText xml:space="preserve"> PAGEREF _Toc7572 \h </w:instrText>
        </w:r>
        <w:r>
          <w:fldChar w:fldCharType="separate"/>
        </w:r>
        <w:r>
          <w:t>31</w:t>
        </w:r>
        <w:r>
          <w:fldChar w:fldCharType="end"/>
        </w:r>
      </w:hyperlink>
    </w:p>
    <w:p>
      <w:pPr>
        <w:pStyle w:val="TOC2"/>
        <w:tabs>
          <w:tab w:val="right" w:leader="dot" w:pos="8306"/>
        </w:tabs>
      </w:pPr>
      <w:hyperlink w:anchor="_Toc22690" w:history="1">
        <w:r>
          <w:rPr>
            <w:rFonts w:ascii="仿宋" w:eastAsia="仿宋" w:hAnsi="仿宋" w:cs="仿宋" w:hint="eastAsia"/>
            <w:lang w:eastAsia="zh-CN"/>
          </w:rPr>
          <w:t>(一)、建设周期</w:t>
        </w:r>
        <w:r>
          <w:tab/>
        </w:r>
        <w:r>
          <w:fldChar w:fldCharType="begin"/>
        </w:r>
        <w:r>
          <w:instrText xml:space="preserve"> PAGEREF _Toc22690 \h </w:instrText>
        </w:r>
        <w:r>
          <w:fldChar w:fldCharType="separate"/>
        </w:r>
        <w:r>
          <w:t>31</w:t>
        </w:r>
        <w:r>
          <w:fldChar w:fldCharType="end"/>
        </w:r>
      </w:hyperlink>
    </w:p>
    <w:p>
      <w:pPr>
        <w:pStyle w:val="TOC2"/>
        <w:tabs>
          <w:tab w:val="right" w:leader="dot" w:pos="8306"/>
        </w:tabs>
      </w:pPr>
      <w:hyperlink w:anchor="_Toc10152" w:history="1">
        <w:r>
          <w:rPr>
            <w:rFonts w:ascii="仿宋" w:eastAsia="仿宋" w:hAnsi="仿宋" w:cs="仿宋" w:hint="eastAsia"/>
            <w:lang w:eastAsia="zh-CN"/>
          </w:rPr>
          <w:t>(二)、建设进度</w:t>
        </w:r>
        <w:r>
          <w:tab/>
        </w:r>
        <w:r>
          <w:fldChar w:fldCharType="begin"/>
        </w:r>
        <w:r>
          <w:instrText xml:space="preserve"> PAGEREF _Toc10152 \h </w:instrText>
        </w:r>
        <w:r>
          <w:fldChar w:fldCharType="separate"/>
        </w:r>
        <w:r>
          <w:t>31</w:t>
        </w:r>
        <w:r>
          <w:fldChar w:fldCharType="end"/>
        </w:r>
      </w:hyperlink>
    </w:p>
    <w:p>
      <w:pPr>
        <w:pStyle w:val="TOC2"/>
        <w:tabs>
          <w:tab w:val="right" w:leader="dot" w:pos="8306"/>
        </w:tabs>
      </w:pPr>
      <w:hyperlink w:anchor="_Toc2486" w:history="1">
        <w:r>
          <w:rPr>
            <w:rFonts w:ascii="仿宋" w:eastAsia="仿宋" w:hAnsi="仿宋" w:cs="仿宋" w:hint="eastAsia"/>
            <w:lang w:eastAsia="zh-CN"/>
          </w:rPr>
          <w:t>(三)、进度安排注意事项</w:t>
        </w:r>
        <w:r>
          <w:tab/>
        </w:r>
        <w:r>
          <w:fldChar w:fldCharType="begin"/>
        </w:r>
        <w:r>
          <w:instrText xml:space="preserve"> PAGEREF _Toc2486 \h </w:instrText>
        </w:r>
        <w:r>
          <w:fldChar w:fldCharType="separate"/>
        </w:r>
        <w:r>
          <w:t>32</w:t>
        </w:r>
        <w:r>
          <w:fldChar w:fldCharType="end"/>
        </w:r>
      </w:hyperlink>
    </w:p>
    <w:p>
      <w:pPr>
        <w:pStyle w:val="TOC2"/>
        <w:tabs>
          <w:tab w:val="right" w:leader="dot" w:pos="8306"/>
        </w:tabs>
      </w:pPr>
      <w:hyperlink w:anchor="_Toc18206" w:history="1">
        <w:r>
          <w:rPr>
            <w:rFonts w:ascii="仿宋" w:eastAsia="仿宋" w:hAnsi="仿宋" w:cs="仿宋" w:hint="eastAsia"/>
            <w:lang w:eastAsia="zh-CN"/>
          </w:rPr>
          <w:t>(四)、人力资源配置</w:t>
        </w:r>
        <w:r>
          <w:tab/>
        </w:r>
        <w:r>
          <w:fldChar w:fldCharType="begin"/>
        </w:r>
        <w:r>
          <w:instrText xml:space="preserve"> PAGEREF _Toc18206 \h </w:instrText>
        </w:r>
        <w:r>
          <w:fldChar w:fldCharType="separate"/>
        </w:r>
        <w:r>
          <w:t>34</w:t>
        </w:r>
        <w:r>
          <w:fldChar w:fldCharType="end"/>
        </w:r>
      </w:hyperlink>
    </w:p>
    <w:p>
      <w:pPr>
        <w:pStyle w:val="TOC1"/>
        <w:tabs>
          <w:tab w:val="right" w:leader="dot" w:pos="8306"/>
        </w:tabs>
      </w:pPr>
      <w:hyperlink w:anchor="_Toc12640" w:history="1">
        <w:r>
          <w:rPr>
            <w:rFonts w:ascii="仿宋" w:eastAsia="仿宋" w:hAnsi="仿宋" w:cs="仿宋" w:hint="eastAsia"/>
            <w:lang w:eastAsia="zh-CN"/>
          </w:rPr>
          <w:t>九、雄烯二酮项目人力资源培养与发展</w:t>
        </w:r>
        <w:r>
          <w:tab/>
        </w:r>
        <w:r>
          <w:fldChar w:fldCharType="begin"/>
        </w:r>
        <w:r>
          <w:instrText xml:space="preserve"> PAGEREF _Toc12640 \h </w:instrText>
        </w:r>
        <w:r>
          <w:fldChar w:fldCharType="separate"/>
        </w:r>
        <w:r>
          <w:t>35</w:t>
        </w:r>
        <w:r>
          <w:fldChar w:fldCharType="end"/>
        </w:r>
      </w:hyperlink>
    </w:p>
    <w:p>
      <w:pPr>
        <w:pStyle w:val="TOC2"/>
        <w:tabs>
          <w:tab w:val="right" w:leader="dot" w:pos="8306"/>
        </w:tabs>
      </w:pPr>
      <w:hyperlink w:anchor="_Toc25495" w:history="1">
        <w:r>
          <w:rPr>
            <w:rFonts w:ascii="仿宋" w:eastAsia="仿宋" w:hAnsi="仿宋" w:cs="仿宋" w:hint="eastAsia"/>
            <w:lang w:eastAsia="zh-CN"/>
          </w:rPr>
          <w:t>(一)、人才需求与规划</w:t>
        </w:r>
        <w:r>
          <w:tab/>
        </w:r>
        <w:r>
          <w:fldChar w:fldCharType="begin"/>
        </w:r>
        <w:r>
          <w:instrText xml:space="preserve"> PAGEREF _Toc25495 \h </w:instrText>
        </w:r>
        <w:r>
          <w:fldChar w:fldCharType="separate"/>
        </w:r>
        <w:r>
          <w:t>35</w:t>
        </w:r>
        <w:r>
          <w:fldChar w:fldCharType="end"/>
        </w:r>
      </w:hyperlink>
    </w:p>
    <w:p>
      <w:pPr>
        <w:pStyle w:val="TOC2"/>
        <w:tabs>
          <w:tab w:val="right" w:leader="dot" w:pos="8306"/>
        </w:tabs>
      </w:pPr>
      <w:hyperlink w:anchor="_Toc12457" w:history="1">
        <w:r>
          <w:rPr>
            <w:rFonts w:ascii="仿宋" w:eastAsia="仿宋" w:hAnsi="仿宋" w:cs="仿宋" w:hint="eastAsia"/>
            <w:lang w:eastAsia="zh-CN"/>
          </w:rPr>
          <w:t>(二)、培训与发展计划</w:t>
        </w:r>
        <w:r>
          <w:tab/>
        </w:r>
        <w:r>
          <w:fldChar w:fldCharType="begin"/>
        </w:r>
        <w:r>
          <w:instrText xml:space="preserve"> PAGEREF _Toc12457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12" w:history="1">
        <w:r>
          <w:rPr>
            <w:rFonts w:ascii="仿宋" w:eastAsia="仿宋" w:hAnsi="仿宋" w:cs="仿宋" w:hint="eastAsia"/>
            <w:lang w:eastAsia="zh-CN"/>
          </w:rPr>
          <w:t>十、雄烯二酮项目财务管理</w:t>
        </w:r>
        <w:r>
          <w:tab/>
        </w:r>
        <w:r>
          <w:fldChar w:fldCharType="begin"/>
        </w:r>
        <w:r>
          <w:instrText xml:space="preserve"> PAGEREF _Toc14912 \h </w:instrText>
        </w:r>
        <w:r>
          <w:fldChar w:fldCharType="separate"/>
        </w:r>
        <w:r>
          <w:t>36</w:t>
        </w:r>
        <w:r>
          <w:fldChar w:fldCharType="end"/>
        </w:r>
      </w:hyperlink>
    </w:p>
    <w:p>
      <w:pPr>
        <w:pStyle w:val="TOC2"/>
        <w:tabs>
          <w:tab w:val="right" w:leader="dot" w:pos="8306"/>
        </w:tabs>
      </w:pPr>
      <w:hyperlink w:anchor="_Toc14149" w:history="1">
        <w:r>
          <w:rPr>
            <w:rFonts w:ascii="仿宋" w:eastAsia="仿宋" w:hAnsi="仿宋" w:cs="仿宋" w:hint="eastAsia"/>
            <w:lang w:eastAsia="zh-CN"/>
          </w:rPr>
          <w:t>(一)、资金需求大</w:t>
        </w:r>
        <w:r>
          <w:tab/>
        </w:r>
        <w:r>
          <w:fldChar w:fldCharType="begin"/>
        </w:r>
        <w:r>
          <w:instrText xml:space="preserve"> PAGEREF _Toc14149 \h </w:instrText>
        </w:r>
        <w:r>
          <w:fldChar w:fldCharType="separate"/>
        </w:r>
        <w:r>
          <w:t>36</w:t>
        </w:r>
        <w:r>
          <w:fldChar w:fldCharType="end"/>
        </w:r>
      </w:hyperlink>
    </w:p>
    <w:p>
      <w:pPr>
        <w:pStyle w:val="TOC2"/>
        <w:tabs>
          <w:tab w:val="right" w:leader="dot" w:pos="8306"/>
        </w:tabs>
      </w:pPr>
      <w:hyperlink w:anchor="_Toc28236" w:history="1">
        <w:r>
          <w:rPr>
            <w:rFonts w:ascii="仿宋" w:eastAsia="仿宋" w:hAnsi="仿宋" w:cs="仿宋" w:hint="eastAsia"/>
            <w:lang w:eastAsia="zh-CN"/>
          </w:rPr>
          <w:t>(二)、研发周期长</w:t>
        </w:r>
        <w:r>
          <w:tab/>
        </w:r>
        <w:r>
          <w:fldChar w:fldCharType="begin"/>
        </w:r>
        <w:r>
          <w:instrText xml:space="preserve"> PAGEREF _Toc28236 \h </w:instrText>
        </w:r>
        <w:r>
          <w:fldChar w:fldCharType="separate"/>
        </w:r>
        <w:r>
          <w:t>37</w:t>
        </w:r>
        <w:r>
          <w:fldChar w:fldCharType="end"/>
        </w:r>
      </w:hyperlink>
    </w:p>
    <w:p>
      <w:pPr>
        <w:pStyle w:val="TOC2"/>
        <w:tabs>
          <w:tab w:val="right" w:leader="dot" w:pos="8306"/>
        </w:tabs>
      </w:pPr>
      <w:hyperlink w:anchor="_Toc3231" w:history="1">
        <w:r>
          <w:rPr>
            <w:rFonts w:ascii="仿宋" w:eastAsia="仿宋" w:hAnsi="仿宋" w:cs="仿宋" w:hint="eastAsia"/>
            <w:lang w:eastAsia="zh-CN"/>
          </w:rPr>
          <w:t>(三)、市场风险大</w:t>
        </w:r>
        <w:r>
          <w:tab/>
        </w:r>
        <w:r>
          <w:fldChar w:fldCharType="begin"/>
        </w:r>
        <w:r>
          <w:instrText xml:space="preserve"> PAGEREF _Toc3231 \h </w:instrText>
        </w:r>
        <w:r>
          <w:fldChar w:fldCharType="separate"/>
        </w:r>
        <w:r>
          <w:t>38</w:t>
        </w:r>
        <w:r>
          <w:fldChar w:fldCharType="end"/>
        </w:r>
      </w:hyperlink>
    </w:p>
    <w:p>
      <w:pPr>
        <w:pStyle w:val="TOC2"/>
        <w:tabs>
          <w:tab w:val="right" w:leader="dot" w:pos="8306"/>
        </w:tabs>
      </w:pPr>
      <w:hyperlink w:anchor="_Toc15964" w:history="1">
        <w:r>
          <w:rPr>
            <w:rFonts w:ascii="仿宋" w:eastAsia="仿宋" w:hAnsi="仿宋" w:cs="仿宋" w:hint="eastAsia"/>
            <w:lang w:eastAsia="zh-CN"/>
          </w:rPr>
          <w:t>(四)、利润率高</w:t>
        </w:r>
        <w:r>
          <w:tab/>
        </w:r>
        <w:r>
          <w:fldChar w:fldCharType="begin"/>
        </w:r>
        <w:r>
          <w:instrText xml:space="preserve"> PAGEREF _Toc15964 \h </w:instrText>
        </w:r>
        <w:r>
          <w:fldChar w:fldCharType="separate"/>
        </w:r>
        <w:r>
          <w:t>41</w:t>
        </w:r>
        <w:r>
          <w:fldChar w:fldCharType="end"/>
        </w:r>
      </w:hyperlink>
    </w:p>
    <w:p>
      <w:pPr>
        <w:pStyle w:val="TOC1"/>
        <w:tabs>
          <w:tab w:val="right" w:leader="dot" w:pos="8306"/>
        </w:tabs>
      </w:pPr>
      <w:hyperlink w:anchor="_Toc15926" w:history="1">
        <w:r>
          <w:rPr>
            <w:rFonts w:ascii="仿宋" w:eastAsia="仿宋" w:hAnsi="仿宋" w:cs="仿宋" w:hint="eastAsia"/>
            <w:lang w:eastAsia="zh-CN"/>
          </w:rPr>
          <w:t>十一、雄烯二酮项目环境影响分析</w:t>
        </w:r>
        <w:r>
          <w:tab/>
        </w:r>
        <w:r>
          <w:fldChar w:fldCharType="begin"/>
        </w:r>
        <w:r>
          <w:instrText xml:space="preserve"> PAGEREF _Toc15926 \h </w:instrText>
        </w:r>
        <w:r>
          <w:fldChar w:fldCharType="separate"/>
        </w:r>
        <w:r>
          <w:t>43</w:t>
        </w:r>
        <w:r>
          <w:fldChar w:fldCharType="end"/>
        </w:r>
      </w:hyperlink>
    </w:p>
    <w:p>
      <w:pPr>
        <w:pStyle w:val="TOC2"/>
        <w:tabs>
          <w:tab w:val="right" w:leader="dot" w:pos="8306"/>
        </w:tabs>
      </w:pPr>
      <w:hyperlink w:anchor="_Toc3558" w:history="1">
        <w:r>
          <w:rPr>
            <w:rFonts w:ascii="仿宋" w:eastAsia="仿宋" w:hAnsi="仿宋" w:cs="仿宋" w:hint="eastAsia"/>
            <w:lang w:eastAsia="zh-CN"/>
          </w:rPr>
          <w:t>(一)、建设区域环境质量现状</w:t>
        </w:r>
        <w:r>
          <w:tab/>
        </w:r>
        <w:r>
          <w:fldChar w:fldCharType="begin"/>
        </w:r>
        <w:r>
          <w:instrText xml:space="preserve"> PAGEREF _Toc3558 \h </w:instrText>
        </w:r>
        <w:r>
          <w:fldChar w:fldCharType="separate"/>
        </w:r>
        <w:r>
          <w:t>43</w:t>
        </w:r>
        <w:r>
          <w:fldChar w:fldCharType="end"/>
        </w:r>
      </w:hyperlink>
    </w:p>
    <w:p>
      <w:pPr>
        <w:pStyle w:val="TOC2"/>
        <w:tabs>
          <w:tab w:val="right" w:leader="dot" w:pos="8306"/>
        </w:tabs>
      </w:pPr>
      <w:hyperlink w:anchor="_Toc17871" w:history="1">
        <w:r>
          <w:rPr>
            <w:rFonts w:ascii="仿宋" w:eastAsia="仿宋" w:hAnsi="仿宋" w:cs="仿宋" w:hint="eastAsia"/>
            <w:lang w:eastAsia="zh-CN"/>
          </w:rPr>
          <w:t>(二)、建设期环境保护</w:t>
        </w:r>
        <w:r>
          <w:tab/>
        </w:r>
        <w:r>
          <w:fldChar w:fldCharType="begin"/>
        </w:r>
        <w:r>
          <w:instrText xml:space="preserve"> PAGEREF _Toc17871 \h </w:instrText>
        </w:r>
        <w:r>
          <w:fldChar w:fldCharType="separate"/>
        </w:r>
        <w:r>
          <w:t>44</w:t>
        </w:r>
        <w:r>
          <w:fldChar w:fldCharType="end"/>
        </w:r>
      </w:hyperlink>
    </w:p>
    <w:p>
      <w:pPr>
        <w:pStyle w:val="TOC2"/>
        <w:tabs>
          <w:tab w:val="right" w:leader="dot" w:pos="8306"/>
        </w:tabs>
      </w:pPr>
      <w:hyperlink w:anchor="_Toc11036" w:history="1">
        <w:r>
          <w:rPr>
            <w:rFonts w:ascii="仿宋" w:eastAsia="仿宋" w:hAnsi="仿宋" w:cs="仿宋" w:hint="eastAsia"/>
            <w:lang w:eastAsia="zh-CN"/>
          </w:rPr>
          <w:t>(三)、运营期环境保护</w:t>
        </w:r>
        <w:r>
          <w:tab/>
        </w:r>
        <w:r>
          <w:fldChar w:fldCharType="begin"/>
        </w:r>
        <w:r>
          <w:instrText xml:space="preserve"> PAGEREF _Toc11036 \h </w:instrText>
        </w:r>
        <w:r>
          <w:fldChar w:fldCharType="separate"/>
        </w:r>
        <w:r>
          <w:t>46</w:t>
        </w:r>
        <w:r>
          <w:fldChar w:fldCharType="end"/>
        </w:r>
      </w:hyperlink>
    </w:p>
    <w:p>
      <w:pPr>
        <w:pStyle w:val="TOC2"/>
        <w:tabs>
          <w:tab w:val="right" w:leader="dot" w:pos="8306"/>
        </w:tabs>
      </w:pPr>
      <w:hyperlink w:anchor="_Toc3658" w:history="1">
        <w:r>
          <w:rPr>
            <w:rFonts w:ascii="仿宋" w:eastAsia="仿宋" w:hAnsi="仿宋" w:cs="仿宋" w:hint="eastAsia"/>
            <w:lang w:eastAsia="zh-CN"/>
          </w:rPr>
          <w:t>(四)、雄烯二酮项目建设对区域经济的影响</w:t>
        </w:r>
        <w:r>
          <w:tab/>
        </w:r>
        <w:r>
          <w:fldChar w:fldCharType="begin"/>
        </w:r>
        <w:r>
          <w:instrText xml:space="preserve"> PAGEREF _Toc3658 \h </w:instrText>
        </w:r>
        <w:r>
          <w:fldChar w:fldCharType="separate"/>
        </w:r>
        <w:r>
          <w:t>47</w:t>
        </w:r>
        <w:r>
          <w:fldChar w:fldCharType="end"/>
        </w:r>
      </w:hyperlink>
    </w:p>
    <w:p>
      <w:pPr>
        <w:pStyle w:val="TOC2"/>
        <w:tabs>
          <w:tab w:val="right" w:leader="dot" w:pos="8306"/>
        </w:tabs>
      </w:pPr>
      <w:hyperlink w:anchor="_Toc15599" w:history="1">
        <w:r>
          <w:rPr>
            <w:rFonts w:ascii="仿宋" w:eastAsia="仿宋" w:hAnsi="仿宋" w:cs="仿宋" w:hint="eastAsia"/>
            <w:lang w:eastAsia="zh-CN"/>
          </w:rPr>
          <w:t>(五)、废弃物处理</w:t>
        </w:r>
        <w:r>
          <w:tab/>
        </w:r>
        <w:r>
          <w:fldChar w:fldCharType="begin"/>
        </w:r>
        <w:r>
          <w:instrText xml:space="preserve"> PAGEREF _Toc15599 \h </w:instrText>
        </w:r>
        <w:r>
          <w:fldChar w:fldCharType="separate"/>
        </w:r>
        <w:r>
          <w:t>49</w:t>
        </w:r>
        <w:r>
          <w:fldChar w:fldCharType="end"/>
        </w:r>
      </w:hyperlink>
    </w:p>
    <w:p>
      <w:pPr>
        <w:pStyle w:val="TOC2"/>
        <w:tabs>
          <w:tab w:val="right" w:leader="dot" w:pos="8306"/>
        </w:tabs>
      </w:pPr>
      <w:hyperlink w:anchor="_Toc13346" w:history="1">
        <w:r>
          <w:rPr>
            <w:rFonts w:ascii="仿宋" w:eastAsia="仿宋" w:hAnsi="仿宋" w:cs="仿宋" w:hint="eastAsia"/>
            <w:lang w:eastAsia="zh-CN"/>
          </w:rPr>
          <w:t>(六)、特殊环境影响分析</w:t>
        </w:r>
        <w:r>
          <w:tab/>
        </w:r>
        <w:r>
          <w:fldChar w:fldCharType="begin"/>
        </w:r>
        <w:r>
          <w:instrText xml:space="preserve"> PAGEREF _Toc13346 \h </w:instrText>
        </w:r>
        <w:r>
          <w:fldChar w:fldCharType="separate"/>
        </w:r>
        <w:r>
          <w:t>50</w:t>
        </w:r>
        <w:r>
          <w:fldChar w:fldCharType="end"/>
        </w:r>
      </w:hyperlink>
    </w:p>
    <w:p>
      <w:pPr>
        <w:pStyle w:val="TOC2"/>
        <w:tabs>
          <w:tab w:val="right" w:leader="dot" w:pos="8306"/>
        </w:tabs>
      </w:pPr>
      <w:hyperlink w:anchor="_Toc25105" w:history="1">
        <w:r>
          <w:rPr>
            <w:rFonts w:ascii="仿宋" w:eastAsia="仿宋" w:hAnsi="仿宋" w:cs="仿宋" w:hint="eastAsia"/>
            <w:lang w:eastAsia="zh-CN"/>
          </w:rPr>
          <w:t>(七)、清洁生产</w:t>
        </w:r>
        <w:r>
          <w:tab/>
        </w:r>
        <w:r>
          <w:fldChar w:fldCharType="begin"/>
        </w:r>
        <w:r>
          <w:instrText xml:space="preserve"> PAGEREF _Toc25105 \h </w:instrText>
        </w:r>
        <w:r>
          <w:fldChar w:fldCharType="separate"/>
        </w:r>
        <w:r>
          <w:t>51</w:t>
        </w:r>
        <w:r>
          <w:fldChar w:fldCharType="end"/>
        </w:r>
      </w:hyperlink>
    </w:p>
    <w:p>
      <w:pPr>
        <w:pStyle w:val="TOC2"/>
        <w:tabs>
          <w:tab w:val="right" w:leader="dot" w:pos="8306"/>
        </w:tabs>
      </w:pPr>
      <w:hyperlink w:anchor="_Toc1756" w:history="1">
        <w:r>
          <w:rPr>
            <w:rFonts w:ascii="仿宋" w:eastAsia="仿宋" w:hAnsi="仿宋" w:cs="仿宋" w:hint="eastAsia"/>
            <w:lang w:eastAsia="zh-CN"/>
          </w:rPr>
          <w:t>(八)、环境保护综合评价</w:t>
        </w:r>
        <w:r>
          <w:tab/>
        </w:r>
        <w:r>
          <w:fldChar w:fldCharType="begin"/>
        </w:r>
        <w:r>
          <w:instrText xml:space="preserve"> PAGEREF _Toc1756 \h </w:instrText>
        </w:r>
        <w:r>
          <w:fldChar w:fldCharType="separate"/>
        </w:r>
        <w:r>
          <w:t>52</w:t>
        </w:r>
        <w:r>
          <w:fldChar w:fldCharType="end"/>
        </w:r>
      </w:hyperlink>
    </w:p>
    <w:p>
      <w:pPr>
        <w:pStyle w:val="TOC1"/>
        <w:tabs>
          <w:tab w:val="right" w:leader="dot" w:pos="8306"/>
        </w:tabs>
      </w:pPr>
      <w:hyperlink w:anchor="_Toc4393" w:history="1">
        <w:r>
          <w:rPr>
            <w:rFonts w:ascii="仿宋" w:eastAsia="仿宋" w:hAnsi="仿宋" w:cs="仿宋" w:hint="eastAsia"/>
            <w:lang w:eastAsia="zh-CN"/>
          </w:rPr>
          <w:t>十二、雄烯二酮项目经营效益</w:t>
        </w:r>
        <w:r>
          <w:tab/>
        </w:r>
        <w:r>
          <w:fldChar w:fldCharType="begin"/>
        </w:r>
        <w:r>
          <w:instrText xml:space="preserve"> PAGEREF _Toc4393 \h </w:instrText>
        </w:r>
        <w:r>
          <w:fldChar w:fldCharType="separate"/>
        </w:r>
        <w:r>
          <w:t>53</w:t>
        </w:r>
        <w:r>
          <w:fldChar w:fldCharType="end"/>
        </w:r>
      </w:hyperlink>
    </w:p>
    <w:p>
      <w:pPr>
        <w:pStyle w:val="TOC2"/>
        <w:tabs>
          <w:tab w:val="right" w:leader="dot" w:pos="8306"/>
        </w:tabs>
      </w:pPr>
      <w:hyperlink w:anchor="_Toc15082" w:history="1">
        <w:r>
          <w:rPr>
            <w:rFonts w:ascii="仿宋" w:eastAsia="仿宋" w:hAnsi="仿宋" w:cs="仿宋" w:hint="eastAsia"/>
            <w:lang w:eastAsia="zh-CN"/>
          </w:rPr>
          <w:t>(一)、经济评价财务测算</w:t>
        </w:r>
        <w:r>
          <w:tab/>
        </w:r>
        <w:r>
          <w:fldChar w:fldCharType="begin"/>
        </w:r>
        <w:r>
          <w:instrText xml:space="preserve"> PAGEREF _Toc15082 \h </w:instrText>
        </w:r>
        <w:r>
          <w:fldChar w:fldCharType="separate"/>
        </w:r>
        <w:r>
          <w:t>53</w:t>
        </w:r>
        <w:r>
          <w:fldChar w:fldCharType="end"/>
        </w:r>
      </w:hyperlink>
    </w:p>
    <w:p>
      <w:pPr>
        <w:pStyle w:val="TOC2"/>
        <w:tabs>
          <w:tab w:val="right" w:leader="dot" w:pos="8306"/>
        </w:tabs>
      </w:pPr>
      <w:hyperlink w:anchor="_Toc2970" w:history="1">
        <w:r>
          <w:rPr>
            <w:rFonts w:ascii="仿宋" w:eastAsia="仿宋" w:hAnsi="仿宋" w:cs="仿宋" w:hint="eastAsia"/>
            <w:lang w:eastAsia="zh-CN"/>
          </w:rPr>
          <w:t>(二)、雄烯二酮项目盈利能力分析</w:t>
        </w:r>
        <w:r>
          <w:tab/>
        </w:r>
        <w:r>
          <w:fldChar w:fldCharType="begin"/>
        </w:r>
        <w:r>
          <w:instrText xml:space="preserve"> PAGEREF _Toc2970 \h </w:instrText>
        </w:r>
        <w:r>
          <w:fldChar w:fldCharType="separate"/>
        </w:r>
        <w:r>
          <w:t>55</w:t>
        </w:r>
        <w:r>
          <w:fldChar w:fldCharType="end"/>
        </w:r>
      </w:hyperlink>
    </w:p>
    <w:p>
      <w:pPr>
        <w:pStyle w:val="TOC1"/>
        <w:tabs>
          <w:tab w:val="right" w:leader="dot" w:pos="8306"/>
        </w:tabs>
      </w:pPr>
      <w:hyperlink w:anchor="_Toc30686" w:history="1">
        <w:r>
          <w:rPr>
            <w:rFonts w:ascii="仿宋" w:eastAsia="仿宋" w:hAnsi="仿宋" w:cs="仿宋" w:hint="eastAsia"/>
            <w:lang w:eastAsia="zh-CN"/>
          </w:rPr>
          <w:t>十三、质量管理体系</w:t>
        </w:r>
        <w:r>
          <w:tab/>
        </w:r>
        <w:r>
          <w:fldChar w:fldCharType="begin"/>
        </w:r>
        <w:r>
          <w:instrText xml:space="preserve"> PAGEREF _Toc30686 \h </w:instrText>
        </w:r>
        <w:r>
          <w:fldChar w:fldCharType="separate"/>
        </w:r>
        <w:r>
          <w:t>55</w:t>
        </w:r>
        <w:r>
          <w:fldChar w:fldCharType="end"/>
        </w:r>
      </w:hyperlink>
    </w:p>
    <w:p>
      <w:pPr>
        <w:pStyle w:val="TOC2"/>
        <w:tabs>
          <w:tab w:val="right" w:leader="dot" w:pos="8306"/>
        </w:tabs>
      </w:pPr>
      <w:hyperlink w:anchor="_Toc32650" w:history="1">
        <w:r>
          <w:rPr>
            <w:rFonts w:ascii="仿宋" w:eastAsia="仿宋" w:hAnsi="仿宋" w:cs="仿宋" w:hint="eastAsia"/>
            <w:lang w:eastAsia="zh-CN"/>
          </w:rPr>
          <w:t>(一)、质量目标与方针</w:t>
        </w:r>
        <w:r>
          <w:tab/>
        </w:r>
        <w:r>
          <w:fldChar w:fldCharType="begin"/>
        </w:r>
        <w:r>
          <w:instrText xml:space="preserve"> PAGEREF _Toc32650 \h </w:instrText>
        </w:r>
        <w:r>
          <w:fldChar w:fldCharType="separate"/>
        </w:r>
        <w:r>
          <w:t>55</w:t>
        </w:r>
        <w:r>
          <w:fldChar w:fldCharType="end"/>
        </w:r>
      </w:hyperlink>
    </w:p>
    <w:p>
      <w:pPr>
        <w:pStyle w:val="TOC2"/>
        <w:tabs>
          <w:tab w:val="right" w:leader="dot" w:pos="8306"/>
        </w:tabs>
      </w:pPr>
      <w:hyperlink w:anchor="_Toc3281" w:history="1">
        <w:r>
          <w:rPr>
            <w:rFonts w:ascii="仿宋" w:eastAsia="仿宋" w:hAnsi="仿宋" w:cs="仿宋" w:hint="eastAsia"/>
            <w:lang w:eastAsia="zh-CN"/>
          </w:rPr>
          <w:t>(二)、质量管理责任</w:t>
        </w:r>
        <w:r>
          <w:tab/>
        </w:r>
        <w:r>
          <w:fldChar w:fldCharType="begin"/>
        </w:r>
        <w:r>
          <w:instrText xml:space="preserve"> PAGEREF _Toc3281 \h </w:instrText>
        </w:r>
        <w:r>
          <w:fldChar w:fldCharType="separate"/>
        </w:r>
        <w:r>
          <w:t>56</w:t>
        </w:r>
        <w:r>
          <w:fldChar w:fldCharType="end"/>
        </w:r>
      </w:hyperlink>
    </w:p>
    <w:p>
      <w:pPr>
        <w:pStyle w:val="TOC2"/>
        <w:tabs>
          <w:tab w:val="right" w:leader="dot" w:pos="8306"/>
        </w:tabs>
      </w:pPr>
      <w:hyperlink w:anchor="_Toc6920" w:history="1">
        <w:r>
          <w:rPr>
            <w:rFonts w:ascii="仿宋" w:eastAsia="仿宋" w:hAnsi="仿宋" w:cs="仿宋" w:hint="eastAsia"/>
            <w:lang w:eastAsia="zh-CN"/>
          </w:rPr>
          <w:t>(三)、质量管理体系文件</w:t>
        </w:r>
        <w:r>
          <w:tab/>
        </w:r>
        <w:r>
          <w:fldChar w:fldCharType="begin"/>
        </w:r>
        <w:r>
          <w:instrText xml:space="preserve"> PAGEREF _Toc6920 \h </w:instrText>
        </w:r>
        <w:r>
          <w:fldChar w:fldCharType="separate"/>
        </w:r>
        <w:r>
          <w:t>58</w:t>
        </w:r>
        <w:r>
          <w:fldChar w:fldCharType="end"/>
        </w:r>
      </w:hyperlink>
    </w:p>
    <w:p>
      <w:pPr>
        <w:pStyle w:val="TOC2"/>
        <w:tabs>
          <w:tab w:val="right" w:leader="dot" w:pos="8306"/>
        </w:tabs>
      </w:pPr>
      <w:hyperlink w:anchor="_Toc9583" w:history="1">
        <w:r>
          <w:rPr>
            <w:rFonts w:ascii="仿宋" w:eastAsia="仿宋" w:hAnsi="仿宋" w:cs="仿宋" w:hint="eastAsia"/>
            <w:lang w:eastAsia="zh-CN"/>
          </w:rPr>
          <w:t>(四)、质量培训与教育</w:t>
        </w:r>
        <w:r>
          <w:tab/>
        </w:r>
        <w:r>
          <w:fldChar w:fldCharType="begin"/>
        </w:r>
        <w:r>
          <w:instrText xml:space="preserve"> PAGEREF _Toc9583 \h </w:instrText>
        </w:r>
        <w:r>
          <w:fldChar w:fldCharType="separate"/>
        </w:r>
        <w:r>
          <w:t>60</w:t>
        </w:r>
        <w:r>
          <w:fldChar w:fldCharType="end"/>
        </w:r>
      </w:hyperlink>
    </w:p>
    <w:p>
      <w:pPr>
        <w:pStyle w:val="TOC2"/>
        <w:tabs>
          <w:tab w:val="right" w:leader="dot" w:pos="8306"/>
        </w:tabs>
      </w:pPr>
      <w:hyperlink w:anchor="_Toc8581" w:history="1">
        <w:r>
          <w:rPr>
            <w:rFonts w:ascii="仿宋" w:eastAsia="仿宋" w:hAnsi="仿宋" w:cs="仿宋" w:hint="eastAsia"/>
            <w:lang w:eastAsia="zh-CN"/>
          </w:rPr>
          <w:t>(五)、质量审核与评价</w:t>
        </w:r>
        <w:r>
          <w:tab/>
        </w:r>
        <w:r>
          <w:fldChar w:fldCharType="begin"/>
        </w:r>
        <w:r>
          <w:instrText xml:space="preserve"> PAGEREF _Toc8581 \h </w:instrText>
        </w:r>
        <w:r>
          <w:fldChar w:fldCharType="separate"/>
        </w:r>
        <w:r>
          <w:t>61</w:t>
        </w:r>
        <w:r>
          <w:fldChar w:fldCharType="end"/>
        </w:r>
      </w:hyperlink>
    </w:p>
    <w:p>
      <w:pPr>
        <w:pStyle w:val="TOC2"/>
        <w:tabs>
          <w:tab w:val="right" w:leader="dot" w:pos="8306"/>
        </w:tabs>
      </w:pPr>
      <w:hyperlink w:anchor="_Toc27663" w:history="1">
        <w:r>
          <w:rPr>
            <w:rFonts w:ascii="仿宋" w:eastAsia="仿宋" w:hAnsi="仿宋" w:cs="仿宋" w:hint="eastAsia"/>
            <w:lang w:eastAsia="zh-CN"/>
          </w:rPr>
          <w:t>(六)、不符合与纠正措施</w:t>
        </w:r>
        <w:r>
          <w:tab/>
        </w:r>
        <w:r>
          <w:fldChar w:fldCharType="begin"/>
        </w:r>
        <w:r>
          <w:instrText xml:space="preserve"> PAGEREF _Toc27663 \h </w:instrText>
        </w:r>
        <w:r>
          <w:fldChar w:fldCharType="separate"/>
        </w:r>
        <w:r>
          <w:t>62</w:t>
        </w:r>
        <w:r>
          <w:fldChar w:fldCharType="end"/>
        </w:r>
      </w:hyperlink>
    </w:p>
    <w:p>
      <w:pPr>
        <w:pStyle w:val="TOC1"/>
        <w:tabs>
          <w:tab w:val="right" w:leader="dot" w:pos="8306"/>
        </w:tabs>
      </w:pPr>
      <w:hyperlink w:anchor="_Toc24063" w:history="1">
        <w:r>
          <w:rPr>
            <w:rFonts w:ascii="仿宋" w:eastAsia="仿宋" w:hAnsi="仿宋" w:cs="仿宋" w:hint="eastAsia"/>
            <w:lang w:eastAsia="zh-CN"/>
          </w:rPr>
          <w:t>十四、供应链管理</w:t>
        </w:r>
        <w:r>
          <w:tab/>
        </w:r>
        <w:r>
          <w:fldChar w:fldCharType="begin"/>
        </w:r>
        <w:r>
          <w:instrText xml:space="preserve"> PAGEREF _Toc24063 \h </w:instrText>
        </w:r>
        <w:r>
          <w:fldChar w:fldCharType="separate"/>
        </w:r>
        <w:r>
          <w:t>63</w:t>
        </w:r>
        <w:r>
          <w:fldChar w:fldCharType="end"/>
        </w:r>
      </w:hyperlink>
    </w:p>
    <w:p>
      <w:pPr>
        <w:pStyle w:val="TOC2"/>
        <w:tabs>
          <w:tab w:val="right" w:leader="dot" w:pos="8306"/>
        </w:tabs>
      </w:pPr>
      <w:hyperlink w:anchor="_Toc10672" w:history="1">
        <w:r>
          <w:rPr>
            <w:rFonts w:ascii="仿宋" w:eastAsia="仿宋" w:hAnsi="仿宋" w:cs="仿宋" w:hint="eastAsia"/>
            <w:lang w:eastAsia="zh-CN"/>
          </w:rPr>
          <w:t>(一)、供应链战略规划</w:t>
        </w:r>
        <w:r>
          <w:tab/>
        </w:r>
        <w:r>
          <w:fldChar w:fldCharType="begin"/>
        </w:r>
        <w:r>
          <w:instrText xml:space="preserve"> PAGEREF _Toc10672 \h </w:instrText>
        </w:r>
        <w:r>
          <w:fldChar w:fldCharType="separate"/>
        </w:r>
        <w:r>
          <w:t>63</w:t>
        </w:r>
        <w:r>
          <w:fldChar w:fldCharType="end"/>
        </w:r>
      </w:hyperlink>
    </w:p>
    <w:p>
      <w:pPr>
        <w:pStyle w:val="TOC2"/>
        <w:tabs>
          <w:tab w:val="right" w:leader="dot" w:pos="8306"/>
        </w:tabs>
      </w:pPr>
      <w:hyperlink w:anchor="_Toc24459" w:history="1">
        <w:r>
          <w:rPr>
            <w:rFonts w:ascii="仿宋" w:eastAsia="仿宋" w:hAnsi="仿宋" w:cs="仿宋" w:hint="eastAsia"/>
            <w:lang w:eastAsia="zh-CN"/>
          </w:rPr>
          <w:t>(二)、供应商选择与合作</w:t>
        </w:r>
        <w:r>
          <w:tab/>
        </w:r>
        <w:r>
          <w:fldChar w:fldCharType="begin"/>
        </w:r>
        <w:r>
          <w:instrText xml:space="preserve"> PAGEREF _Toc24459 \h </w:instrText>
        </w:r>
        <w:r>
          <w:fldChar w:fldCharType="separate"/>
        </w:r>
        <w:r>
          <w:t>65</w:t>
        </w:r>
        <w:r>
          <w:fldChar w:fldCharType="end"/>
        </w:r>
      </w:hyperlink>
    </w:p>
    <w:p>
      <w:pPr>
        <w:pStyle w:val="TOC2"/>
        <w:tabs>
          <w:tab w:val="right" w:leader="dot" w:pos="8306"/>
        </w:tabs>
      </w:pPr>
      <w:hyperlink w:anchor="_Toc15073" w:history="1">
        <w:r>
          <w:rPr>
            <w:rFonts w:ascii="仿宋" w:eastAsia="仿宋" w:hAnsi="仿宋" w:cs="仿宋" w:hint="eastAsia"/>
            <w:lang w:eastAsia="zh-CN"/>
          </w:rPr>
          <w:t>(三)、物流与库存管理</w:t>
        </w:r>
        <w:r>
          <w:tab/>
        </w:r>
        <w:r>
          <w:fldChar w:fldCharType="begin"/>
        </w:r>
        <w:r>
          <w:instrText xml:space="preserve"> PAGEREF _Toc15073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37"/>
      <w:r>
        <w:rPr>
          <w:rFonts w:ascii="仿宋" w:eastAsia="仿宋" w:hAnsi="仿宋" w:cs="仿宋" w:hint="eastAsia"/>
          <w:sz w:val="28"/>
          <w:lang w:eastAsia="zh-CN"/>
        </w:rPr>
        <w:t>一、雄烯二酮项目文档管理</w:t>
      </w:r>
      <w:bookmarkEnd w:id="2"/>
    </w:p>
    <w:p>
      <w:pPr>
        <w:pStyle w:val="Heading2"/>
        <w:rPr>
          <w:rFonts w:ascii="仿宋" w:eastAsia="仿宋" w:hAnsi="仿宋" w:cs="仿宋" w:hint="eastAsia"/>
          <w:lang w:eastAsia="zh-CN"/>
        </w:rPr>
      </w:pPr>
      <w:bookmarkStart w:id="3" w:name="_Toc75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雄烯二酮项目高度重视文档的质量和准确性，以支持雄烯二酮项目的各项活动和决策。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文档的编制始于雄烯二酮项目计划的初期，我们制定了详细的文档编制计划，明确了每个文档的内容、格式和编写责任人。在雄烯二酮项目启动阶段，我们首先编制了雄烯二酮项目章程，明确定义了雄烯二酮项目的目标、范围、风险等关键要素。随后，雄烯二酮项目团队根据计划陆续编制了需求文档、设计文档、测试文档等各类文档，确保雄烯二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雄烯二酮项目管理中的重要环节，旨在确保雄烯二酮项目文档符合质量标准和雄烯二酮项目需求。在雄烯二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除了内部审查，我们还进行了外部审查，邀请雄烯二酮项目相关利益方和专业领域的专家对文档进行独立审查。这有助于获取更全面、客观的反馈，确保雄烯二酮项目文档不仅符合内部标准，也满足外部需求。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雄烯二酮项目在文档编制与审查方面建立了严格的管理机制，通过规范的流程和多维度的审查，确保雄烯二酮项目文档的质量、准确性和可靠性，为雄烯二酮项目的顺利推进提供了有力支持。</w:t>
      </w:r>
    </w:p>
    <w:p>
      <w:pPr>
        <w:pStyle w:val="Heading2"/>
        <w:ind w:firstLine="560" w:firstLineChars="200"/>
        <w:rPr>
          <w:rFonts w:ascii="仿宋" w:eastAsia="仿宋" w:hAnsi="仿宋" w:cs="仿宋" w:hint="eastAsia"/>
          <w:sz w:val="28"/>
          <w:lang w:eastAsia="zh-CN"/>
        </w:rPr>
      </w:pPr>
      <w:bookmarkStart w:id="4" w:name="_Toc2261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我们通过多渠道发布文档，包括电子邮件、雄烯二酮项目管理平台、内部网站等，以满足不同团队成员的偏好和需求。多渠道发布确保了信息的全面覆盖。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我们采用了精细的权限控制，确保只有授权人员可以访问敏感信息。这种安全措施保护了雄烯二酮项目文档的机密性，防止了未经授权的信息泄露。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2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文档存档与归档是雄烯二酮项目生命周期中一个至关重要的环节，直接关系到雄烯二酮项目信息的长期保存和历史记录的完整性。在雄烯二酮项目中，我们实施了一系列有效的文档存档与归档管理策略：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31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1647"/>
      <w:r>
        <w:rPr>
          <w:rFonts w:ascii="仿宋" w:eastAsia="仿宋" w:hAnsi="仿宋" w:cs="仿宋" w:hint="eastAsia"/>
          <w:lang w:eastAsia="zh-CN"/>
        </w:rPr>
        <w:t>(一)、雄烯二酮行业分析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雄烯二酮行业一直以来都是市场的关注焦点。行业内的发展趋势、竞争态势以及潜在机会都对雄烯二酮项目的推进产生深远的影响。通过深入研究行业的整体概貌，我们将更好地理解行业的核心特征，为雄烯二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行业，技术一直是推动创新和发展的关键因素。我们将对当前技术趋势进行详尽分析，包括但不限于人工智能、大数据应用、先进制造技术等。这有助于雄烯二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雄烯二酮项目成功的基础。我们将对主要竞争对手进行深入研究，包括其市场份额、产品特点、市场定位等。通过全面了解竞争对手的优势和劣势，雄烯二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2469"/>
      <w:r>
        <w:rPr>
          <w:rFonts w:ascii="仿宋" w:eastAsia="仿宋" w:hAnsi="仿宋" w:cs="仿宋" w:hint="eastAsia"/>
          <w:sz w:val="28"/>
          <w:lang w:eastAsia="zh-CN"/>
        </w:rPr>
        <w:t>(二)、雄烯二酮市场分析预测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通过对市场规模的深入调研，我们将预测雄烯二酮市场未来的增长趋势。这包括市场的整体规模、各细分领域的发展趋势等。雄烯二酮项目可以根据市场的扩张速度和潜在机会，制定更符合市场需求的发展策略。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雄烯二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雄烯二酮项目实施过程中需要充分考虑的因素。我们将对市场风险进行全面评估，包括但不限于政策法规风险、市场竞争风险、技术变革风险等。通过对潜在风险的深入分析，雄烯二酮项目可以制定相应的风险缓解策略，降低不确定性对雄烯二酮项目的影响。</w:t>
      </w:r>
    </w:p>
    <w:p>
      <w:pPr>
        <w:pStyle w:val="Heading1"/>
        <w:ind w:firstLine="560" w:firstLineChars="200"/>
        <w:rPr>
          <w:rFonts w:ascii="仿宋" w:eastAsia="仿宋" w:hAnsi="仿宋" w:cs="仿宋" w:hint="eastAsia"/>
          <w:sz w:val="28"/>
          <w:lang w:eastAsia="zh-CN"/>
        </w:rPr>
      </w:pPr>
      <w:bookmarkStart w:id="9" w:name="_Toc11092"/>
      <w:r>
        <w:rPr>
          <w:rFonts w:ascii="仿宋" w:eastAsia="仿宋" w:hAnsi="仿宋" w:cs="仿宋" w:hint="eastAsia"/>
          <w:sz w:val="28"/>
          <w:lang w:eastAsia="zh-CN"/>
        </w:rPr>
        <w:t>三、雄烯二酮项目选址可行性分析</w:t>
      </w:r>
      <w:bookmarkEnd w:id="9"/>
    </w:p>
    <w:p>
      <w:pPr>
        <w:pStyle w:val="Heading2"/>
        <w:rPr>
          <w:rFonts w:ascii="仿宋" w:eastAsia="仿宋" w:hAnsi="仿宋" w:cs="仿宋" w:hint="eastAsia"/>
          <w:lang w:eastAsia="zh-CN"/>
        </w:rPr>
      </w:pPr>
      <w:bookmarkStart w:id="10" w:name="_Toc4662"/>
      <w:r>
        <w:rPr>
          <w:rFonts w:ascii="仿宋" w:eastAsia="仿宋" w:hAnsi="仿宋" w:cs="仿宋" w:hint="eastAsia"/>
          <w:lang w:eastAsia="zh-CN"/>
        </w:rPr>
        <w:t>(一)、雄烯二酮项目选址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该雄烯二酮项目选址位于XX省XX市XX区XXX街道</w:t>
      </w:r>
    </w:p>
    <w:p>
      <w:pPr>
        <w:pStyle w:val="Heading2"/>
        <w:ind w:firstLine="560" w:firstLineChars="200"/>
        <w:rPr>
          <w:rFonts w:ascii="仿宋" w:eastAsia="仿宋" w:hAnsi="仿宋" w:cs="仿宋" w:hint="eastAsia"/>
          <w:sz w:val="28"/>
          <w:lang w:eastAsia="zh-CN"/>
        </w:rPr>
      </w:pPr>
      <w:bookmarkStart w:id="11" w:name="_Toc345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雄烯二酮项目的征地面积将根据雄烯二酮项目的实际规模和需求进行精确规划。具体面积XXX平方米，旨在确保雄烯二酮项目不仅能够满足当前的发展需求，还能够预留空间以适应未来的扩展。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净用地面积是在征地面积基础上去除不可利用面积后的实际可开发用地。具体面积XXX平方米，考虑到环保、交通、安全等多方面因素，以确保雄烯二酮项目在整体利用效率上达到最优。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雄烯二酮项目计划建设的建筑总规模具体面积XXX平方米。这一规模的确定综合考虑了雄烯二酮项目的性质、规模，以及城市规划的相关要求，确保建筑布局与周边环境协调一致。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绿地率是雄烯二酮项目用地中被规划为绿地的比例。具体面积XXX平方米，旨在通过合理规划绿地，改善雄烯二酮项目周边环境，提升居民生活质量，并符合城市整体绿化规划。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容积率是用地上可以建设的建筑总体积与用地面积之比。具体面积XXX，通过合理的容积率规划，确保雄烯二酮项目建筑规模与周边环境和谐共生。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确保雄烯二酮项目选址与当地城市规划相一致，具体面积XXX平方米。通过与城市规划部门深入沟通，确保雄烯二酮项目不仅符合城市的整体发展方向，还能够融入城市的发展布局，为城市的长远发展贡献力量。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雄烯二酮项目选址符合当地产业政策，具体面积XXX平方米。这包括雄烯二酮项目对当地经济的促进作用，以及对相关产业的带动效应，确保雄烯二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用地总体要求必须符合环保和可持续发展的原则，具体面积XXX平方米。通过采用绿色建筑设计、节能减排等措施，确保雄烯二酮项目在建设和运营过程中对环境的影响最小化，达到可持续发展的要求。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确保雄烯二酮项目选址具备必要的公共设施配套，具体面积XXX平方米。这包括交通便利性、教育、医疗等基础设施，以提高居民生活品质，使得雄烯二酮项目选址更具吸引力。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考虑用地总体要求对当地社会稳定性的影响，具体面积XXX平方米。通过深入了解当地社区反馈，确保雄烯二酮项目的选址和建设过程对当地社会和谐稳定产生积极作用。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雄烯二酮项目选址不仅符合法规和规划，还在实际操作中具有可行性。这一全面规划将为雄烯二酮项目的成功实施提供坚实的基础，确保雄烯二酮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08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雄烯二酮项目的设备规划和空间设计中，我们将采取灵活设备布局的措施。设备布局将根据实际需求进行灵活设计，避免不必要的浪费。通过合理规划设备摆放位置，我们将提高设备的利用率，减少设备间距，以确保雄烯二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雄烯二酮项目内部引入共享设施的概念，例如共享会议室、办公区等。通过这种方式，我们可以减少对资源的重复建设，提高资源共享效率，从而减小雄烯二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85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雄烯二酮项目的总图布置中，我们将不同功能区域进行明确的规划，以最大程度满足雄烯二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77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雄烯二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雄烯二酮项目对环境的影响是综合评价的重要因素之一。我们将详细考虑选址周边的自然环境、生态保护区、水源地等情况，确保雄烯二酮项目的建设和运营对环境影响最小化，并符合当地的环保法规标准。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对选址的评价还需充分考虑当地政府的产业政策和法规。我们将详细了解雄烯二酮项目所在地的相关政策，确保雄烯二酮项目的规划和运营与当地法规相符，降低不必要的法律风险。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考虑到社会稳定性对企业运营的重要性，我们将评估选址地区的社会安全情况、劳工关系、社区反馈等方面，以确保雄烯二酮项目的建设和运营不会受到社会稳定性的负面影响。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最后，我们将综合考虑用地成本，包括土地购置费用、土地开发成本等。通过对用地成本的详细评估，我们能够做出更为精确的经济效益分析，为雄烯二酮项目的投资决策提供有力支持。</w:t>
      </w:r>
    </w:p>
    <w:p>
      <w:pPr>
        <w:pStyle w:val="Heading1"/>
        <w:ind w:firstLine="560" w:firstLineChars="200"/>
        <w:rPr>
          <w:rFonts w:ascii="仿宋" w:eastAsia="仿宋" w:hAnsi="仿宋" w:cs="仿宋" w:hint="eastAsia"/>
          <w:sz w:val="28"/>
          <w:lang w:eastAsia="zh-CN"/>
        </w:rPr>
      </w:pPr>
      <w:bookmarkStart w:id="15" w:name="_Toc904"/>
      <w:r>
        <w:rPr>
          <w:rFonts w:ascii="仿宋" w:eastAsia="仿宋" w:hAnsi="仿宋" w:cs="仿宋" w:hint="eastAsia"/>
          <w:sz w:val="28"/>
          <w:lang w:eastAsia="zh-CN"/>
        </w:rPr>
        <w:t>四、雄烯二酮项目土建工程</w:t>
      </w:r>
      <w:bookmarkEnd w:id="15"/>
    </w:p>
    <w:p>
      <w:pPr>
        <w:pStyle w:val="Heading2"/>
        <w:rPr>
          <w:rFonts w:ascii="仿宋" w:eastAsia="仿宋" w:hAnsi="仿宋" w:cs="仿宋" w:hint="eastAsia"/>
          <w:lang w:eastAsia="zh-CN"/>
        </w:rPr>
      </w:pPr>
      <w:bookmarkStart w:id="16" w:name="_Toc717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在雄烯二酮项目的建筑工程设计中，我们将秉承一系列重要的设计原则，以确保雄烯二酮项目建筑在功能、美观、可持续性等方面达到最佳效果。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首要原则是确保建筑的功能性得到最大化的发挥。我们将充分理解雄烯二酮项目的实际需求，合理布局各个功能区域，保证建筑在满足业务需求的同时，提供高效的工作环境。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在建筑设计中，我们将综合考虑建设和运营成本。通过精细的经济效益分析，确保设计方案在高效利用资源的同时，对雄烯二酮项目的长期盈利能力有积极的贡献。</w:t>
      </w:r>
    </w:p>
    <w:p>
      <w:pPr>
        <w:pStyle w:val="Heading2"/>
        <w:ind w:firstLine="560" w:firstLineChars="200"/>
        <w:rPr>
          <w:rFonts w:ascii="仿宋" w:eastAsia="仿宋" w:hAnsi="仿宋" w:cs="仿宋" w:hint="eastAsia"/>
          <w:sz w:val="28"/>
          <w:lang w:eastAsia="zh-CN"/>
        </w:rPr>
      </w:pPr>
      <w:bookmarkStart w:id="17" w:name="_Toc1819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项目的土建工程设计中，我们将精准设定设计年限，结合雄烯二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雄烯二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03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雄烯二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雄烯二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雄烯二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68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本期工程雄烯二酮项目预计总建筑面积XXX平方米，其中：计容建筑面积XXX平方米，计划建筑工程投资XX万元，占雄烯二酮项目总投资的XX%。</w:t>
      </w:r>
    </w:p>
    <w:p>
      <w:pPr>
        <w:pStyle w:val="Heading1"/>
        <w:ind w:firstLine="560" w:firstLineChars="200"/>
        <w:rPr>
          <w:rFonts w:ascii="仿宋" w:eastAsia="仿宋" w:hAnsi="仿宋" w:cs="仿宋" w:hint="eastAsia"/>
          <w:sz w:val="28"/>
          <w:lang w:eastAsia="zh-CN"/>
        </w:rPr>
      </w:pPr>
      <w:bookmarkStart w:id="20" w:name="_Toc31413"/>
      <w:r>
        <w:rPr>
          <w:rFonts w:ascii="仿宋" w:eastAsia="仿宋" w:hAnsi="仿宋" w:cs="仿宋" w:hint="eastAsia"/>
          <w:sz w:val="28"/>
          <w:lang w:eastAsia="zh-CN"/>
        </w:rPr>
        <w:t>五、雄烯二酮项目概论</w:t>
      </w:r>
      <w:bookmarkEnd w:id="20"/>
    </w:p>
    <w:p>
      <w:pPr>
        <w:pStyle w:val="Heading2"/>
        <w:rPr>
          <w:rFonts w:ascii="仿宋" w:eastAsia="仿宋" w:hAnsi="仿宋" w:cs="仿宋" w:hint="eastAsia"/>
          <w:lang w:eastAsia="zh-CN"/>
        </w:rPr>
      </w:pPr>
      <w:bookmarkStart w:id="21" w:name="_Toc26269"/>
      <w:r>
        <w:rPr>
          <w:rFonts w:ascii="仿宋" w:eastAsia="仿宋" w:hAnsi="仿宋" w:cs="仿宋" w:hint="eastAsia"/>
          <w:lang w:eastAsia="zh-CN"/>
        </w:rPr>
        <w:t>(一)、雄烯二酮项目概况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https://d.book118.com/716012223043010040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437280"/>
    <w:rsid w:val="694372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01222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2024-01-20T16:55:00Z</dcterms:created>
  <dcterms:modified xsi:type="dcterms:W3CDTF">2024-01-20T16:55:58Z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0DF74CD3E3FF4A8DB01D94D2CE00BBFF_11</vt:lpwstr>
  </property>
  <property fmtid="{D5CDD505-2E9C-101B-9397-08002B2CF9AE}" pid="3" name="KSOProductBuildVer">
    <vt:lpwstr>2052-12.1.0.16120</vt:lpwstr>
  </property>
</Properties>
</file>