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锌市场分析及竞争策略分析报告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0014" w:history="1">
        <w:r>
          <w:rPr>
            <w:rFonts w:ascii="仿宋" w:eastAsia="仿宋" w:hAnsi="仿宋" w:cs="仿宋" w:hint="eastAsia"/>
            <w:lang w:val="en-GB"/>
          </w:rPr>
          <w:t>前言</w:t>
        </w:r>
        <w:r>
          <w:tab/>
        </w:r>
        <w:r>
          <w:fldChar w:fldCharType="begin"/>
        </w:r>
        <w:r>
          <w:instrText xml:space="preserve"> PAGEREF _Toc30014 \h </w:instrText>
        </w:r>
        <w:r>
          <w:fldChar w:fldCharType="separate"/>
        </w:r>
        <w:r>
          <w:t>3</w:t>
        </w:r>
        <w:r>
          <w:fldChar w:fldCharType="end"/>
        </w:r>
      </w:hyperlink>
    </w:p>
    <w:p>
      <w:pPr>
        <w:pStyle w:val="TOC1"/>
        <w:tabs>
          <w:tab w:val="right" w:leader="dot" w:pos="8306"/>
        </w:tabs>
      </w:pPr>
      <w:hyperlink w:anchor="_Toc13279" w:history="1">
        <w:r>
          <w:rPr>
            <w:rFonts w:ascii="仿宋" w:eastAsia="仿宋" w:hAnsi="仿宋" w:cs="仿宋" w:hint="eastAsia"/>
            <w:lang w:val="en-GB"/>
          </w:rPr>
          <w:t>一、SWOT分析说明</w:t>
        </w:r>
        <w:r>
          <w:tab/>
        </w:r>
        <w:r>
          <w:fldChar w:fldCharType="begin"/>
        </w:r>
        <w:r>
          <w:instrText xml:space="preserve"> PAGEREF _Toc13279 \h </w:instrText>
        </w:r>
        <w:r>
          <w:fldChar w:fldCharType="separate"/>
        </w:r>
        <w:r>
          <w:t>3</w:t>
        </w:r>
        <w:r>
          <w:fldChar w:fldCharType="end"/>
        </w:r>
      </w:hyperlink>
    </w:p>
    <w:p>
      <w:pPr>
        <w:pStyle w:val="TOC2"/>
        <w:tabs>
          <w:tab w:val="right" w:leader="dot" w:pos="8306"/>
        </w:tabs>
      </w:pPr>
      <w:hyperlink w:anchor="_Toc32397" w:history="1">
        <w:r>
          <w:rPr>
            <w:rFonts w:ascii="仿宋" w:eastAsia="仿宋" w:hAnsi="仿宋" w:cs="仿宋" w:hint="eastAsia"/>
            <w:lang w:val="en-GB"/>
          </w:rPr>
          <w:t>(一)、优势分析(S)</w:t>
        </w:r>
        <w:r>
          <w:tab/>
        </w:r>
        <w:r>
          <w:fldChar w:fldCharType="begin"/>
        </w:r>
        <w:r>
          <w:instrText xml:space="preserve"> PAGEREF _Toc32397 \h </w:instrText>
        </w:r>
        <w:r>
          <w:fldChar w:fldCharType="separate"/>
        </w:r>
        <w:r>
          <w:t>3</w:t>
        </w:r>
        <w:r>
          <w:fldChar w:fldCharType="end"/>
        </w:r>
      </w:hyperlink>
    </w:p>
    <w:p>
      <w:pPr>
        <w:pStyle w:val="TOC2"/>
        <w:tabs>
          <w:tab w:val="right" w:leader="dot" w:pos="8306"/>
        </w:tabs>
      </w:pPr>
      <w:hyperlink w:anchor="_Toc23870" w:history="1">
        <w:r>
          <w:rPr>
            <w:rFonts w:ascii="仿宋" w:eastAsia="仿宋" w:hAnsi="仿宋" w:cs="仿宋" w:hint="eastAsia"/>
            <w:lang w:val="en-GB"/>
          </w:rPr>
          <w:t>(二)、劣势分析(W)</w:t>
        </w:r>
        <w:r>
          <w:tab/>
        </w:r>
        <w:r>
          <w:fldChar w:fldCharType="begin"/>
        </w:r>
        <w:r>
          <w:instrText xml:space="preserve"> PAGEREF _Toc23870 \h </w:instrText>
        </w:r>
        <w:r>
          <w:fldChar w:fldCharType="separate"/>
        </w:r>
        <w:r>
          <w:t>4</w:t>
        </w:r>
        <w:r>
          <w:fldChar w:fldCharType="end"/>
        </w:r>
      </w:hyperlink>
    </w:p>
    <w:p>
      <w:pPr>
        <w:pStyle w:val="TOC2"/>
        <w:tabs>
          <w:tab w:val="right" w:leader="dot" w:pos="8306"/>
        </w:tabs>
      </w:pPr>
      <w:hyperlink w:anchor="_Toc19883" w:history="1">
        <w:r>
          <w:rPr>
            <w:rFonts w:ascii="仿宋" w:eastAsia="仿宋" w:hAnsi="仿宋" w:cs="仿宋" w:hint="eastAsia"/>
            <w:lang w:val="en-GB"/>
          </w:rPr>
          <w:t>(三)、机会分析(O)</w:t>
        </w:r>
        <w:r>
          <w:tab/>
        </w:r>
        <w:r>
          <w:fldChar w:fldCharType="begin"/>
        </w:r>
        <w:r>
          <w:instrText xml:space="preserve"> PAGEREF _Toc19883 \h </w:instrText>
        </w:r>
        <w:r>
          <w:fldChar w:fldCharType="separate"/>
        </w:r>
        <w:r>
          <w:t>6</w:t>
        </w:r>
        <w:r>
          <w:fldChar w:fldCharType="end"/>
        </w:r>
      </w:hyperlink>
    </w:p>
    <w:p>
      <w:pPr>
        <w:pStyle w:val="TOC2"/>
        <w:tabs>
          <w:tab w:val="right" w:leader="dot" w:pos="8306"/>
        </w:tabs>
      </w:pPr>
      <w:hyperlink w:anchor="_Toc15571" w:history="1">
        <w:r>
          <w:rPr>
            <w:rFonts w:ascii="仿宋" w:eastAsia="仿宋" w:hAnsi="仿宋" w:cs="仿宋" w:hint="eastAsia"/>
            <w:lang w:val="en-GB"/>
          </w:rPr>
          <w:t>(四)、威胁分析(T)</w:t>
        </w:r>
        <w:r>
          <w:tab/>
        </w:r>
        <w:r>
          <w:fldChar w:fldCharType="begin"/>
        </w:r>
        <w:r>
          <w:instrText xml:space="preserve"> PAGEREF _Toc15571 \h </w:instrText>
        </w:r>
        <w:r>
          <w:fldChar w:fldCharType="separate"/>
        </w:r>
        <w:r>
          <w:t>7</w:t>
        </w:r>
        <w:r>
          <w:fldChar w:fldCharType="end"/>
        </w:r>
      </w:hyperlink>
    </w:p>
    <w:p>
      <w:pPr>
        <w:pStyle w:val="TOC1"/>
        <w:tabs>
          <w:tab w:val="right" w:leader="dot" w:pos="8306"/>
        </w:tabs>
      </w:pPr>
      <w:hyperlink w:anchor="_Toc15427" w:history="1">
        <w:r>
          <w:rPr>
            <w:rFonts w:ascii="仿宋" w:eastAsia="仿宋" w:hAnsi="仿宋" w:cs="仿宋" w:hint="eastAsia"/>
            <w:lang w:val="en-GB"/>
          </w:rPr>
          <w:t>二、锌危机管理与应对策略</w:t>
        </w:r>
        <w:r>
          <w:tab/>
        </w:r>
        <w:r>
          <w:fldChar w:fldCharType="begin"/>
        </w:r>
        <w:r>
          <w:instrText xml:space="preserve"> PAGEREF _Toc15427 \h </w:instrText>
        </w:r>
        <w:r>
          <w:fldChar w:fldCharType="separate"/>
        </w:r>
        <w:r>
          <w:t>9</w:t>
        </w:r>
        <w:r>
          <w:fldChar w:fldCharType="end"/>
        </w:r>
      </w:hyperlink>
    </w:p>
    <w:p>
      <w:pPr>
        <w:pStyle w:val="TOC2"/>
        <w:tabs>
          <w:tab w:val="right" w:leader="dot" w:pos="8306"/>
        </w:tabs>
      </w:pPr>
      <w:hyperlink w:anchor="_Toc27822" w:history="1">
        <w:r>
          <w:rPr>
            <w:rFonts w:ascii="仿宋" w:eastAsia="仿宋" w:hAnsi="仿宋" w:cs="仿宋" w:hint="eastAsia"/>
            <w:lang w:val="en-GB"/>
          </w:rPr>
          <w:t>(一)、危机预警与应急计划</w:t>
        </w:r>
        <w:r>
          <w:tab/>
        </w:r>
        <w:r>
          <w:fldChar w:fldCharType="begin"/>
        </w:r>
        <w:r>
          <w:instrText xml:space="preserve"> PAGEREF _Toc27822 \h </w:instrText>
        </w:r>
        <w:r>
          <w:fldChar w:fldCharType="separate"/>
        </w:r>
        <w:r>
          <w:t>9</w:t>
        </w:r>
        <w:r>
          <w:fldChar w:fldCharType="end"/>
        </w:r>
      </w:hyperlink>
    </w:p>
    <w:p>
      <w:pPr>
        <w:pStyle w:val="TOC2"/>
        <w:tabs>
          <w:tab w:val="right" w:leader="dot" w:pos="8306"/>
        </w:tabs>
      </w:pPr>
      <w:hyperlink w:anchor="_Toc20200" w:history="1">
        <w:r>
          <w:rPr>
            <w:rFonts w:ascii="仿宋" w:eastAsia="仿宋" w:hAnsi="仿宋" w:cs="仿宋" w:hint="eastAsia"/>
            <w:lang w:val="en-GB"/>
          </w:rPr>
          <w:t>(二)、公关与危机沟通</w:t>
        </w:r>
        <w:r>
          <w:tab/>
        </w:r>
        <w:r>
          <w:fldChar w:fldCharType="begin"/>
        </w:r>
        <w:r>
          <w:instrText xml:space="preserve"> PAGEREF _Toc20200 \h </w:instrText>
        </w:r>
        <w:r>
          <w:fldChar w:fldCharType="separate"/>
        </w:r>
        <w:r>
          <w:t>10</w:t>
        </w:r>
        <w:r>
          <w:fldChar w:fldCharType="end"/>
        </w:r>
      </w:hyperlink>
    </w:p>
    <w:p>
      <w:pPr>
        <w:pStyle w:val="TOC2"/>
        <w:tabs>
          <w:tab w:val="right" w:leader="dot" w:pos="8306"/>
        </w:tabs>
      </w:pPr>
      <w:hyperlink w:anchor="_Toc3769" w:history="1">
        <w:r>
          <w:rPr>
            <w:rFonts w:ascii="仿宋" w:eastAsia="仿宋" w:hAnsi="仿宋" w:cs="仿宋" w:hint="eastAsia"/>
            <w:lang w:val="en-GB"/>
          </w:rPr>
          <w:t>(三)、媒体关系与舆情管理</w:t>
        </w:r>
        <w:r>
          <w:tab/>
        </w:r>
        <w:r>
          <w:fldChar w:fldCharType="begin"/>
        </w:r>
        <w:r>
          <w:instrText xml:space="preserve"> PAGEREF _Toc3769 \h </w:instrText>
        </w:r>
        <w:r>
          <w:fldChar w:fldCharType="separate"/>
        </w:r>
        <w:r>
          <w:t>12</w:t>
        </w:r>
        <w:r>
          <w:fldChar w:fldCharType="end"/>
        </w:r>
      </w:hyperlink>
    </w:p>
    <w:p>
      <w:pPr>
        <w:pStyle w:val="TOC2"/>
        <w:tabs>
          <w:tab w:val="right" w:leader="dot" w:pos="8306"/>
        </w:tabs>
      </w:pPr>
      <w:hyperlink w:anchor="_Toc6397" w:history="1">
        <w:r>
          <w:rPr>
            <w:rFonts w:ascii="仿宋" w:eastAsia="仿宋" w:hAnsi="仿宋" w:cs="仿宋" w:hint="eastAsia"/>
            <w:lang w:val="en-GB"/>
          </w:rPr>
          <w:t>(四)、企业社会责任与危机回应</w:t>
        </w:r>
        <w:r>
          <w:tab/>
        </w:r>
        <w:r>
          <w:fldChar w:fldCharType="begin"/>
        </w:r>
        <w:r>
          <w:instrText xml:space="preserve"> PAGEREF _Toc6397 \h </w:instrText>
        </w:r>
        <w:r>
          <w:fldChar w:fldCharType="separate"/>
        </w:r>
        <w:r>
          <w:t>13</w:t>
        </w:r>
        <w:r>
          <w:fldChar w:fldCharType="end"/>
        </w:r>
      </w:hyperlink>
    </w:p>
    <w:p>
      <w:pPr>
        <w:pStyle w:val="TOC1"/>
        <w:tabs>
          <w:tab w:val="right" w:leader="dot" w:pos="8306"/>
        </w:tabs>
      </w:pPr>
      <w:hyperlink w:anchor="_Toc25977" w:history="1">
        <w:r>
          <w:rPr>
            <w:rFonts w:ascii="仿宋" w:eastAsia="仿宋" w:hAnsi="仿宋" w:cs="仿宋" w:hint="eastAsia"/>
            <w:lang w:val="en-GB"/>
          </w:rPr>
          <w:t>三、锌行业前景</w:t>
        </w:r>
        <w:r>
          <w:tab/>
        </w:r>
        <w:r>
          <w:fldChar w:fldCharType="begin"/>
        </w:r>
        <w:r>
          <w:instrText xml:space="preserve"> PAGEREF _Toc25977 \h </w:instrText>
        </w:r>
        <w:r>
          <w:fldChar w:fldCharType="separate"/>
        </w:r>
        <w:r>
          <w:t>14</w:t>
        </w:r>
        <w:r>
          <w:fldChar w:fldCharType="end"/>
        </w:r>
      </w:hyperlink>
    </w:p>
    <w:p>
      <w:pPr>
        <w:pStyle w:val="TOC2"/>
        <w:tabs>
          <w:tab w:val="right" w:leader="dot" w:pos="8306"/>
        </w:tabs>
      </w:pPr>
      <w:hyperlink w:anchor="_Toc9431" w:history="1">
        <w:r>
          <w:rPr>
            <w:rFonts w:ascii="仿宋" w:eastAsia="仿宋" w:hAnsi="仿宋" w:cs="仿宋" w:hint="eastAsia"/>
            <w:lang w:val="en-GB"/>
          </w:rPr>
          <w:t>(一)、市场增长预测</w:t>
        </w:r>
        <w:r>
          <w:tab/>
        </w:r>
        <w:r>
          <w:fldChar w:fldCharType="begin"/>
        </w:r>
        <w:r>
          <w:instrText xml:space="preserve"> PAGEREF _Toc9431 \h </w:instrText>
        </w:r>
        <w:r>
          <w:fldChar w:fldCharType="separate"/>
        </w:r>
        <w:r>
          <w:t>14</w:t>
        </w:r>
        <w:r>
          <w:fldChar w:fldCharType="end"/>
        </w:r>
      </w:hyperlink>
    </w:p>
    <w:p>
      <w:pPr>
        <w:pStyle w:val="TOC2"/>
        <w:tabs>
          <w:tab w:val="right" w:leader="dot" w:pos="8306"/>
        </w:tabs>
      </w:pPr>
      <w:hyperlink w:anchor="_Toc1080" w:history="1">
        <w:r>
          <w:rPr>
            <w:rFonts w:ascii="仿宋" w:eastAsia="仿宋" w:hAnsi="仿宋" w:cs="仿宋" w:hint="eastAsia"/>
            <w:lang w:val="en-GB"/>
          </w:rPr>
          <w:t>(二)、新兴市场机会</w:t>
        </w:r>
        <w:r>
          <w:tab/>
        </w:r>
        <w:r>
          <w:fldChar w:fldCharType="begin"/>
        </w:r>
        <w:r>
          <w:instrText xml:space="preserve"> PAGEREF _Toc1080 \h </w:instrText>
        </w:r>
        <w:r>
          <w:fldChar w:fldCharType="separate"/>
        </w:r>
        <w:r>
          <w:t>15</w:t>
        </w:r>
        <w:r>
          <w:fldChar w:fldCharType="end"/>
        </w:r>
      </w:hyperlink>
    </w:p>
    <w:p>
      <w:pPr>
        <w:pStyle w:val="TOC2"/>
        <w:tabs>
          <w:tab w:val="right" w:leader="dot" w:pos="8306"/>
        </w:tabs>
      </w:pPr>
      <w:hyperlink w:anchor="_Toc10714" w:history="1">
        <w:r>
          <w:rPr>
            <w:rFonts w:ascii="仿宋" w:eastAsia="仿宋" w:hAnsi="仿宋" w:cs="仿宋" w:hint="eastAsia"/>
            <w:lang w:val="en-GB"/>
          </w:rPr>
          <w:t>(三)、技术前景展望</w:t>
        </w:r>
        <w:r>
          <w:tab/>
        </w:r>
        <w:r>
          <w:fldChar w:fldCharType="begin"/>
        </w:r>
        <w:r>
          <w:instrText xml:space="preserve"> PAGEREF _Toc10714 \h </w:instrText>
        </w:r>
        <w:r>
          <w:fldChar w:fldCharType="separate"/>
        </w:r>
        <w:r>
          <w:t>16</w:t>
        </w:r>
        <w:r>
          <w:fldChar w:fldCharType="end"/>
        </w:r>
      </w:hyperlink>
    </w:p>
    <w:p>
      <w:pPr>
        <w:pStyle w:val="TOC2"/>
        <w:tabs>
          <w:tab w:val="right" w:leader="dot" w:pos="8306"/>
        </w:tabs>
      </w:pPr>
      <w:hyperlink w:anchor="_Toc22806" w:history="1">
        <w:r>
          <w:rPr>
            <w:rFonts w:ascii="仿宋" w:eastAsia="仿宋" w:hAnsi="仿宋" w:cs="仿宋" w:hint="eastAsia"/>
            <w:lang w:val="en-GB"/>
          </w:rPr>
          <w:t>(四)、政策环境变化</w:t>
        </w:r>
        <w:r>
          <w:tab/>
        </w:r>
        <w:r>
          <w:fldChar w:fldCharType="begin"/>
        </w:r>
        <w:r>
          <w:instrText xml:space="preserve"> PAGEREF _Toc22806 \h </w:instrText>
        </w:r>
        <w:r>
          <w:fldChar w:fldCharType="separate"/>
        </w:r>
        <w:r>
          <w:t>17</w:t>
        </w:r>
        <w:r>
          <w:fldChar w:fldCharType="end"/>
        </w:r>
      </w:hyperlink>
    </w:p>
    <w:p>
      <w:pPr>
        <w:pStyle w:val="TOC1"/>
        <w:tabs>
          <w:tab w:val="right" w:leader="dot" w:pos="8306"/>
        </w:tabs>
      </w:pPr>
      <w:hyperlink w:anchor="_Toc26791" w:history="1">
        <w:r>
          <w:rPr>
            <w:rFonts w:ascii="仿宋" w:eastAsia="仿宋" w:hAnsi="仿宋" w:cs="仿宋" w:hint="eastAsia"/>
            <w:lang w:val="en-GB"/>
          </w:rPr>
          <w:t>四、人力资源分析</w:t>
        </w:r>
        <w:r>
          <w:tab/>
        </w:r>
        <w:r>
          <w:fldChar w:fldCharType="begin"/>
        </w:r>
        <w:r>
          <w:instrText xml:space="preserve"> PAGEREF _Toc26791 \h </w:instrText>
        </w:r>
        <w:r>
          <w:fldChar w:fldCharType="separate"/>
        </w:r>
        <w:r>
          <w:t>18</w:t>
        </w:r>
        <w:r>
          <w:fldChar w:fldCharType="end"/>
        </w:r>
      </w:hyperlink>
    </w:p>
    <w:p>
      <w:pPr>
        <w:pStyle w:val="TOC2"/>
        <w:tabs>
          <w:tab w:val="right" w:leader="dot" w:pos="8306"/>
        </w:tabs>
      </w:pPr>
      <w:hyperlink w:anchor="_Toc10519" w:history="1">
        <w:r>
          <w:rPr>
            <w:rFonts w:ascii="仿宋" w:eastAsia="仿宋" w:hAnsi="仿宋" w:cs="仿宋" w:hint="eastAsia"/>
            <w:lang w:val="en-GB"/>
          </w:rPr>
          <w:t>(一)、人力资源配置</w:t>
        </w:r>
        <w:r>
          <w:tab/>
        </w:r>
        <w:r>
          <w:fldChar w:fldCharType="begin"/>
        </w:r>
        <w:r>
          <w:instrText xml:space="preserve"> PAGEREF _Toc10519 \h </w:instrText>
        </w:r>
        <w:r>
          <w:fldChar w:fldCharType="separate"/>
        </w:r>
        <w:r>
          <w:t>18</w:t>
        </w:r>
        <w:r>
          <w:fldChar w:fldCharType="end"/>
        </w:r>
      </w:hyperlink>
    </w:p>
    <w:p>
      <w:pPr>
        <w:pStyle w:val="TOC2"/>
        <w:tabs>
          <w:tab w:val="right" w:leader="dot" w:pos="8306"/>
        </w:tabs>
      </w:pPr>
      <w:hyperlink w:anchor="_Toc1428" w:history="1">
        <w:r>
          <w:rPr>
            <w:rFonts w:ascii="仿宋" w:eastAsia="仿宋" w:hAnsi="仿宋" w:cs="仿宋" w:hint="eastAsia"/>
            <w:lang w:val="en-GB"/>
          </w:rPr>
          <w:t>(二)、员工技能培训</w:t>
        </w:r>
        <w:r>
          <w:tab/>
        </w:r>
        <w:r>
          <w:fldChar w:fldCharType="begin"/>
        </w:r>
        <w:r>
          <w:instrText xml:space="preserve"> PAGEREF _Toc1428 \h </w:instrText>
        </w:r>
        <w:r>
          <w:fldChar w:fldCharType="separate"/>
        </w:r>
        <w:r>
          <w:t>20</w:t>
        </w:r>
        <w:r>
          <w:fldChar w:fldCharType="end"/>
        </w:r>
      </w:hyperlink>
    </w:p>
    <w:p>
      <w:pPr>
        <w:pStyle w:val="TOC1"/>
        <w:tabs>
          <w:tab w:val="right" w:leader="dot" w:pos="8306"/>
        </w:tabs>
      </w:pPr>
      <w:hyperlink w:anchor="_Toc5414" w:history="1">
        <w:r>
          <w:rPr>
            <w:rFonts w:ascii="仿宋" w:eastAsia="仿宋" w:hAnsi="仿宋" w:cs="仿宋" w:hint="eastAsia"/>
            <w:lang w:val="en-GB"/>
          </w:rPr>
          <w:t>五、员工培训与绩效提升</w:t>
        </w:r>
        <w:r>
          <w:tab/>
        </w:r>
        <w:r>
          <w:fldChar w:fldCharType="begin"/>
        </w:r>
        <w:r>
          <w:instrText xml:space="preserve"> PAGEREF _Toc5414 \h </w:instrText>
        </w:r>
        <w:r>
          <w:fldChar w:fldCharType="separate"/>
        </w:r>
        <w:r>
          <w:t>22</w:t>
        </w:r>
        <w:r>
          <w:fldChar w:fldCharType="end"/>
        </w:r>
      </w:hyperlink>
    </w:p>
    <w:p>
      <w:pPr>
        <w:pStyle w:val="TOC2"/>
        <w:tabs>
          <w:tab w:val="right" w:leader="dot" w:pos="8306"/>
        </w:tabs>
      </w:pPr>
      <w:hyperlink w:anchor="_Toc15362" w:history="1">
        <w:r>
          <w:rPr>
            <w:rFonts w:ascii="仿宋" w:eastAsia="仿宋" w:hAnsi="仿宋" w:cs="仿宋" w:hint="eastAsia"/>
            <w:lang w:val="en-GB"/>
          </w:rPr>
          <w:t>(一)、培训需求分析与计划</w:t>
        </w:r>
        <w:r>
          <w:tab/>
        </w:r>
        <w:r>
          <w:fldChar w:fldCharType="begin"/>
        </w:r>
        <w:r>
          <w:instrText xml:space="preserve"> PAGEREF _Toc15362 \h </w:instrText>
        </w:r>
        <w:r>
          <w:fldChar w:fldCharType="separate"/>
        </w:r>
        <w:r>
          <w:t>22</w:t>
        </w:r>
        <w:r>
          <w:fldChar w:fldCharType="end"/>
        </w:r>
      </w:hyperlink>
    </w:p>
    <w:p>
      <w:pPr>
        <w:pStyle w:val="TOC2"/>
        <w:tabs>
          <w:tab w:val="right" w:leader="dot" w:pos="8306"/>
        </w:tabs>
      </w:pPr>
      <w:hyperlink w:anchor="_Toc14498" w:history="1">
        <w:r>
          <w:rPr>
            <w:rFonts w:ascii="仿宋" w:eastAsia="仿宋" w:hAnsi="仿宋" w:cs="仿宋" w:hint="eastAsia"/>
            <w:lang w:val="en-GB"/>
          </w:rPr>
          <w:t>(二)、绩效评价体系与激励机制</w:t>
        </w:r>
        <w:r>
          <w:tab/>
        </w:r>
        <w:r>
          <w:fldChar w:fldCharType="begin"/>
        </w:r>
        <w:r>
          <w:instrText xml:space="preserve"> PAGEREF _Toc14498 \h </w:instrText>
        </w:r>
        <w:r>
          <w:fldChar w:fldCharType="separate"/>
        </w:r>
        <w:r>
          <w:t>23</w:t>
        </w:r>
        <w:r>
          <w:fldChar w:fldCharType="end"/>
        </w:r>
      </w:hyperlink>
    </w:p>
    <w:p>
      <w:pPr>
        <w:pStyle w:val="TOC2"/>
        <w:tabs>
          <w:tab w:val="right" w:leader="dot" w:pos="8306"/>
        </w:tabs>
      </w:pPr>
      <w:hyperlink w:anchor="_Toc22868" w:history="1">
        <w:r>
          <w:rPr>
            <w:rFonts w:ascii="仿宋" w:eastAsia="仿宋" w:hAnsi="仿宋" w:cs="仿宋" w:hint="eastAsia"/>
            <w:lang w:val="en-GB"/>
          </w:rPr>
          <w:t>(三)、职业发展规划与晋升通道</w:t>
        </w:r>
        <w:r>
          <w:tab/>
        </w:r>
        <w:r>
          <w:fldChar w:fldCharType="begin"/>
        </w:r>
        <w:r>
          <w:instrText xml:space="preserve"> PAGEREF _Toc22868 \h </w:instrText>
        </w:r>
        <w:r>
          <w:fldChar w:fldCharType="separate"/>
        </w:r>
        <w:r>
          <w:t>25</w:t>
        </w:r>
        <w:r>
          <w:fldChar w:fldCharType="end"/>
        </w:r>
      </w:hyperlink>
    </w:p>
    <w:p>
      <w:pPr>
        <w:pStyle w:val="TOC2"/>
        <w:tabs>
          <w:tab w:val="right" w:leader="dot" w:pos="8306"/>
        </w:tabs>
      </w:pPr>
      <w:hyperlink w:anchor="_Toc13561" w:history="1">
        <w:r>
          <w:rPr>
            <w:rFonts w:ascii="仿宋" w:eastAsia="仿宋" w:hAnsi="仿宋" w:cs="仿宋" w:hint="eastAsia"/>
            <w:lang w:val="en-GB"/>
          </w:rPr>
          <w:t>(四)、员工满意度与团队凝聚力</w:t>
        </w:r>
        <w:r>
          <w:tab/>
        </w:r>
        <w:r>
          <w:fldChar w:fldCharType="begin"/>
        </w:r>
        <w:r>
          <w:instrText xml:space="preserve"> PAGEREF _Toc13561 \h </w:instrText>
        </w:r>
        <w:r>
          <w:fldChar w:fldCharType="separate"/>
        </w:r>
        <w:r>
          <w:t>27</w:t>
        </w:r>
        <w:r>
          <w:fldChar w:fldCharType="end"/>
        </w:r>
      </w:hyperlink>
    </w:p>
    <w:p>
      <w:pPr>
        <w:pStyle w:val="TOC1"/>
        <w:tabs>
          <w:tab w:val="right" w:leader="dot" w:pos="8306"/>
        </w:tabs>
      </w:pPr>
      <w:hyperlink w:anchor="_Toc9352" w:history="1">
        <w:r>
          <w:rPr>
            <w:rFonts w:ascii="仿宋" w:eastAsia="仿宋" w:hAnsi="仿宋" w:cs="仿宋" w:hint="eastAsia"/>
            <w:lang w:val="en-GB"/>
          </w:rPr>
          <w:t>六、锌消费者市场分析</w:t>
        </w:r>
        <w:r>
          <w:tab/>
        </w:r>
        <w:r>
          <w:fldChar w:fldCharType="begin"/>
        </w:r>
        <w:r>
          <w:instrText xml:space="preserve"> PAGEREF _Toc9352 \h </w:instrText>
        </w:r>
        <w:r>
          <w:fldChar w:fldCharType="separate"/>
        </w:r>
        <w:r>
          <w:t>29</w:t>
        </w:r>
        <w:r>
          <w:fldChar w:fldCharType="end"/>
        </w:r>
      </w:hyperlink>
    </w:p>
    <w:p>
      <w:pPr>
        <w:pStyle w:val="TOC2"/>
        <w:tabs>
          <w:tab w:val="right" w:leader="dot" w:pos="8306"/>
        </w:tabs>
      </w:pPr>
      <w:hyperlink w:anchor="_Toc23376" w:history="1">
        <w:r>
          <w:rPr>
            <w:rFonts w:ascii="仿宋" w:eastAsia="仿宋" w:hAnsi="仿宋" w:cs="仿宋" w:hint="eastAsia"/>
            <w:lang w:val="en-GB"/>
          </w:rPr>
          <w:t>(一)、目标客户群体</w:t>
        </w:r>
        <w:r>
          <w:tab/>
        </w:r>
        <w:r>
          <w:fldChar w:fldCharType="begin"/>
        </w:r>
        <w:r>
          <w:instrText xml:space="preserve"> PAGEREF _Toc23376 \h </w:instrText>
        </w:r>
        <w:r>
          <w:fldChar w:fldCharType="separate"/>
        </w:r>
        <w:r>
          <w:t>29</w:t>
        </w:r>
        <w:r>
          <w:fldChar w:fldCharType="end"/>
        </w:r>
      </w:hyperlink>
    </w:p>
    <w:p>
      <w:pPr>
        <w:pStyle w:val="TOC2"/>
        <w:tabs>
          <w:tab w:val="right" w:leader="dot" w:pos="8306"/>
        </w:tabs>
      </w:pPr>
      <w:hyperlink w:anchor="_Toc16331" w:history="1">
        <w:r>
          <w:rPr>
            <w:rFonts w:ascii="仿宋" w:eastAsia="仿宋" w:hAnsi="仿宋" w:cs="仿宋" w:hint="eastAsia"/>
            <w:lang w:val="en-GB"/>
          </w:rPr>
          <w:t>(二)、消费者需求</w:t>
        </w:r>
        <w:r>
          <w:tab/>
        </w:r>
        <w:r>
          <w:fldChar w:fldCharType="begin"/>
        </w:r>
        <w:r>
          <w:instrText xml:space="preserve"> PAGEREF _Toc16331 \h </w:instrText>
        </w:r>
        <w:r>
          <w:fldChar w:fldCharType="separate"/>
        </w:r>
        <w:r>
          <w:t>30</w:t>
        </w:r>
        <w:r>
          <w:fldChar w:fldCharType="end"/>
        </w:r>
      </w:hyperlink>
    </w:p>
    <w:p>
      <w:pPr>
        <w:pStyle w:val="TOC1"/>
        <w:tabs>
          <w:tab w:val="right" w:leader="dot" w:pos="8306"/>
        </w:tabs>
      </w:pPr>
      <w:hyperlink w:anchor="_Toc27732" w:history="1">
        <w:r>
          <w:rPr>
            <w:rFonts w:ascii="仿宋" w:eastAsia="仿宋" w:hAnsi="仿宋" w:cs="仿宋" w:hint="eastAsia"/>
            <w:lang w:val="en-GB"/>
          </w:rPr>
          <w:t>七、锌促销策略</w:t>
        </w:r>
        <w:r>
          <w:tab/>
        </w:r>
        <w:r>
          <w:fldChar w:fldCharType="begin"/>
        </w:r>
        <w:r>
          <w:instrText xml:space="preserve"> PAGEREF _Toc27732 \h </w:instrText>
        </w:r>
        <w:r>
          <w:fldChar w:fldCharType="separate"/>
        </w:r>
        <w:r>
          <w:t>32</w:t>
        </w:r>
        <w:r>
          <w:fldChar w:fldCharType="end"/>
        </w:r>
      </w:hyperlink>
    </w:p>
    <w:p>
      <w:pPr>
        <w:pStyle w:val="TOC2"/>
        <w:tabs>
          <w:tab w:val="right" w:leader="dot" w:pos="8306"/>
        </w:tabs>
      </w:pPr>
      <w:hyperlink w:anchor="_Toc15229" w:history="1">
        <w:r>
          <w:rPr>
            <w:rFonts w:ascii="仿宋" w:eastAsia="仿宋" w:hAnsi="仿宋" w:cs="仿宋" w:hint="eastAsia"/>
            <w:lang w:val="en-GB"/>
          </w:rPr>
          <w:t>(一)、广告与宣传</w:t>
        </w:r>
        <w:r>
          <w:tab/>
        </w:r>
        <w:r>
          <w:fldChar w:fldCharType="begin"/>
        </w:r>
        <w:r>
          <w:instrText xml:space="preserve"> PAGEREF _Toc15229 \h </w:instrText>
        </w:r>
        <w:r>
          <w:fldChar w:fldCharType="separate"/>
        </w:r>
        <w:r>
          <w:t>32</w:t>
        </w:r>
        <w:r>
          <w:fldChar w:fldCharType="end"/>
        </w:r>
      </w:hyperlink>
    </w:p>
    <w:p>
      <w:pPr>
        <w:pStyle w:val="TOC2"/>
        <w:tabs>
          <w:tab w:val="right" w:leader="dot" w:pos="8306"/>
        </w:tabs>
      </w:pPr>
      <w:hyperlink w:anchor="_Toc26532" w:history="1">
        <w:r>
          <w:rPr>
            <w:rFonts w:ascii="仿宋" w:eastAsia="仿宋" w:hAnsi="仿宋" w:cs="仿宋" w:hint="eastAsia"/>
            <w:lang w:val="en-GB"/>
          </w:rPr>
          <w:t>(二)、促销活动</w:t>
        </w:r>
        <w:r>
          <w:tab/>
        </w:r>
        <w:r>
          <w:fldChar w:fldCharType="begin"/>
        </w:r>
        <w:r>
          <w:instrText xml:space="preserve"> PAGEREF _Toc26532 \h </w:instrText>
        </w:r>
        <w:r>
          <w:fldChar w:fldCharType="separate"/>
        </w:r>
        <w:r>
          <w:t>33</w:t>
        </w:r>
        <w:r>
          <w:fldChar w:fldCharType="end"/>
        </w:r>
      </w:hyperlink>
    </w:p>
    <w:p>
      <w:pPr>
        <w:pStyle w:val="TOC2"/>
        <w:tabs>
          <w:tab w:val="right" w:leader="dot" w:pos="8306"/>
        </w:tabs>
      </w:pPr>
      <w:hyperlink w:anchor="_Toc3710" w:history="1">
        <w:r>
          <w:rPr>
            <w:rFonts w:ascii="仿宋" w:eastAsia="仿宋" w:hAnsi="仿宋" w:cs="仿宋" w:hint="eastAsia"/>
            <w:lang w:val="en-GB"/>
          </w:rPr>
          <w:t>(三)、品牌推广</w:t>
        </w:r>
        <w:r>
          <w:tab/>
        </w:r>
        <w:r>
          <w:fldChar w:fldCharType="begin"/>
        </w:r>
        <w:r>
          <w:instrText xml:space="preserve"> PAGEREF _Toc3710 \h </w:instrText>
        </w:r>
        <w:r>
          <w:fldChar w:fldCharType="separate"/>
        </w:r>
        <w:r>
          <w:t>35</w:t>
        </w:r>
        <w:r>
          <w:fldChar w:fldCharType="end"/>
        </w:r>
      </w:hyperlink>
    </w:p>
    <w:p>
      <w:pPr>
        <w:pStyle w:val="TOC2"/>
        <w:tabs>
          <w:tab w:val="right" w:leader="dot" w:pos="8306"/>
        </w:tabs>
      </w:pPr>
      <w:hyperlink w:anchor="_Toc28530" w:history="1">
        <w:r>
          <w:rPr>
            <w:rFonts w:ascii="仿宋" w:eastAsia="仿宋" w:hAnsi="仿宋" w:cs="仿宋" w:hint="eastAsia"/>
            <w:lang w:val="en-GB"/>
          </w:rPr>
          <w:t>(四)、数字营销</w:t>
        </w:r>
        <w:r>
          <w:tab/>
        </w:r>
        <w:r>
          <w:fldChar w:fldCharType="begin"/>
        </w:r>
        <w:r>
          <w:instrText xml:space="preserve"> PAGEREF _Toc28530 \h </w:instrText>
        </w:r>
        <w:r>
          <w:fldChar w:fldCharType="separate"/>
        </w:r>
        <w:r>
          <w:t>36</w:t>
        </w:r>
        <w:r>
          <w:fldChar w:fldCharType="end"/>
        </w:r>
      </w:hyperlink>
    </w:p>
    <w:p>
      <w:pPr>
        <w:pStyle w:val="TOC1"/>
        <w:tabs>
          <w:tab w:val="right" w:leader="dot" w:pos="8306"/>
        </w:tabs>
      </w:pPr>
      <w:hyperlink w:anchor="_Toc1470" w:history="1">
        <w:r>
          <w:rPr>
            <w:rFonts w:ascii="仿宋" w:eastAsia="仿宋" w:hAnsi="仿宋" w:cs="仿宋" w:hint="eastAsia"/>
            <w:lang w:val="en-GB"/>
          </w:rPr>
          <w:t>八、锌市场地位与竞争战略</w:t>
        </w:r>
        <w:r>
          <w:tab/>
        </w:r>
        <w:r>
          <w:fldChar w:fldCharType="begin"/>
        </w:r>
        <w:r>
          <w:instrText xml:space="preserve"> PAGEREF _Toc1470 \h </w:instrText>
        </w:r>
        <w:r>
          <w:fldChar w:fldCharType="separate"/>
        </w:r>
        <w:r>
          <w:t>38</w:t>
        </w:r>
        <w:r>
          <w:fldChar w:fldCharType="end"/>
        </w:r>
      </w:hyperlink>
    </w:p>
    <w:p>
      <w:pPr>
        <w:pStyle w:val="TOC2"/>
        <w:tabs>
          <w:tab w:val="right" w:leader="dot" w:pos="8306"/>
        </w:tabs>
      </w:pPr>
      <w:hyperlink w:anchor="_Toc10833" w:history="1">
        <w:r>
          <w:rPr>
            <w:rFonts w:ascii="仿宋" w:eastAsia="仿宋" w:hAnsi="仿宋" w:cs="仿宋" w:hint="eastAsia"/>
            <w:lang w:val="en-GB"/>
          </w:rPr>
          <w:t>(一)、公司市场地位</w:t>
        </w:r>
        <w:r>
          <w:tab/>
        </w:r>
        <w:r>
          <w:fldChar w:fldCharType="begin"/>
        </w:r>
        <w:r>
          <w:instrText xml:space="preserve"> PAGEREF _Toc10833 \h </w:instrText>
        </w:r>
        <w:r>
          <w:fldChar w:fldCharType="separate"/>
        </w:r>
        <w:r>
          <w:t>38</w:t>
        </w:r>
        <w:r>
          <w:fldChar w:fldCharType="end"/>
        </w:r>
      </w:hyperlink>
    </w:p>
    <w:p>
      <w:pPr>
        <w:pStyle w:val="TOC2"/>
        <w:tabs>
          <w:tab w:val="right" w:leader="dot" w:pos="8306"/>
        </w:tabs>
      </w:pPr>
      <w:hyperlink w:anchor="_Toc3425" w:history="1">
        <w:r>
          <w:rPr>
            <w:rFonts w:ascii="仿宋" w:eastAsia="仿宋" w:hAnsi="仿宋" w:cs="仿宋" w:hint="eastAsia"/>
            <w:lang w:val="en-GB"/>
          </w:rPr>
          <w:t>(二)、竞争对手分析</w:t>
        </w:r>
        <w:r>
          <w:tab/>
        </w:r>
        <w:r>
          <w:fldChar w:fldCharType="begin"/>
        </w:r>
        <w:r>
          <w:instrText xml:space="preserve"> PAGEREF _Toc3425 \h </w:instrText>
        </w:r>
        <w:r>
          <w:fldChar w:fldCharType="separate"/>
        </w:r>
        <w:r>
          <w:t>39</w:t>
        </w:r>
        <w:r>
          <w:fldChar w:fldCharType="end"/>
        </w:r>
      </w:hyperlink>
    </w:p>
    <w:p>
      <w:pPr>
        <w:pStyle w:val="TOC2"/>
        <w:tabs>
          <w:tab w:val="right" w:leader="dot" w:pos="8306"/>
        </w:tabs>
      </w:pPr>
      <w:hyperlink w:anchor="_Toc7240" w:history="1">
        <w:r>
          <w:rPr>
            <w:rFonts w:ascii="仿宋" w:eastAsia="仿宋" w:hAnsi="仿宋" w:cs="仿宋" w:hint="eastAsia"/>
            <w:lang w:val="en-GB"/>
          </w:rPr>
          <w:t>(三)、竞争战略</w:t>
        </w:r>
        <w:r>
          <w:tab/>
        </w:r>
        <w:r>
          <w:fldChar w:fldCharType="begin"/>
        </w:r>
        <w:r>
          <w:instrText xml:space="preserve"> PAGEREF _Toc7240 \h </w:instrText>
        </w:r>
        <w:r>
          <w:fldChar w:fldCharType="separate"/>
        </w:r>
        <w:r>
          <w:t>40</w:t>
        </w:r>
        <w:r>
          <w:fldChar w:fldCharType="end"/>
        </w:r>
      </w:hyperlink>
    </w:p>
    <w:p>
      <w:pPr>
        <w:pStyle w:val="TOC2"/>
        <w:tabs>
          <w:tab w:val="right" w:leader="dot" w:pos="8306"/>
        </w:tabs>
      </w:pPr>
      <w:hyperlink w:anchor="_Toc2042" w:history="1">
        <w:r>
          <w:rPr>
            <w:rFonts w:ascii="仿宋" w:eastAsia="仿宋" w:hAnsi="仿宋" w:cs="仿宋" w:hint="eastAsia"/>
            <w:lang w:val="en-GB"/>
          </w:rPr>
          <w:t>(四)、市场定位</w:t>
        </w:r>
        <w:r>
          <w:tab/>
        </w:r>
        <w:r>
          <w:fldChar w:fldCharType="begin"/>
        </w:r>
        <w:r>
          <w:instrText xml:space="preserve"> PAGEREF _Toc2042 \h </w:instrText>
        </w:r>
        <w:r>
          <w:fldChar w:fldCharType="separate"/>
        </w:r>
        <w:r>
          <w:t>41</w:t>
        </w:r>
        <w:r>
          <w:fldChar w:fldCharType="end"/>
        </w:r>
      </w:hyperlink>
    </w:p>
    <w:p>
      <w:pPr>
        <w:pStyle w:val="TOC1"/>
        <w:tabs>
          <w:tab w:val="right" w:leader="dot" w:pos="8306"/>
        </w:tabs>
      </w:pPr>
      <w:hyperlink w:anchor="_Toc31137" w:history="1">
        <w:r>
          <w:rPr>
            <w:rFonts w:ascii="仿宋" w:eastAsia="仿宋" w:hAnsi="仿宋" w:cs="仿宋" w:hint="eastAsia"/>
            <w:lang w:val="en-GB"/>
          </w:rPr>
          <w:t>九、锌定价策略</w:t>
        </w:r>
        <w:r>
          <w:tab/>
        </w:r>
        <w:r>
          <w:fldChar w:fldCharType="begin"/>
        </w:r>
        <w:r>
          <w:instrText xml:space="preserve"> PAGEREF _Toc31137 \h </w:instrText>
        </w:r>
        <w:r>
          <w:fldChar w:fldCharType="separate"/>
        </w:r>
        <w:r>
          <w:t>42</w:t>
        </w:r>
        <w:r>
          <w:fldChar w:fldCharType="end"/>
        </w:r>
      </w:hyperlink>
    </w:p>
    <w:p>
      <w:pPr>
        <w:pStyle w:val="TOC2"/>
        <w:tabs>
          <w:tab w:val="right" w:leader="dot" w:pos="8306"/>
        </w:tabs>
      </w:pPr>
      <w:hyperlink w:anchor="_Toc19624" w:history="1">
        <w:r>
          <w:rPr>
            <w:rFonts w:ascii="仿宋" w:eastAsia="仿宋" w:hAnsi="仿宋" w:cs="仿宋" w:hint="eastAsia"/>
            <w:lang w:val="en-GB"/>
          </w:rPr>
          <w:t>(一)、定价策略概述</w:t>
        </w:r>
        <w:r>
          <w:tab/>
        </w:r>
        <w:r>
          <w:fldChar w:fldCharType="begin"/>
        </w:r>
        <w:r>
          <w:instrText xml:space="preserve"> PAGEREF _Toc19624 \h </w:instrText>
        </w:r>
        <w:r>
          <w:fldChar w:fldCharType="separate"/>
        </w:r>
        <w:r>
          <w:t>42</w:t>
        </w:r>
        <w:r>
          <w:fldChar w:fldCharType="end"/>
        </w:r>
      </w:hyperlink>
    </w:p>
    <w:p>
      <w:pPr>
        <w:pStyle w:val="TOC2"/>
        <w:tabs>
          <w:tab w:val="right" w:leader="dot" w:pos="8306"/>
        </w:tabs>
      </w:pPr>
      <w:hyperlink w:anchor="_Toc18702" w:history="1">
        <w:r>
          <w:rPr>
            <w:rFonts w:ascii="仿宋" w:eastAsia="仿宋" w:hAnsi="仿宋" w:cs="仿宋" w:hint="eastAsia"/>
            <w:lang w:val="en-GB"/>
          </w:rPr>
          <w:t>(二)、成本分析</w:t>
        </w:r>
        <w:r>
          <w:tab/>
        </w:r>
        <w:r>
          <w:fldChar w:fldCharType="begin"/>
        </w:r>
        <w:r>
          <w:instrText xml:space="preserve"> PAGEREF _Toc18702 \h </w:instrText>
        </w:r>
        <w:r>
          <w:fldChar w:fldCharType="separate"/>
        </w:r>
        <w:r>
          <w:t>44</w:t>
        </w:r>
        <w:r>
          <w:fldChar w:fldCharType="end"/>
        </w:r>
      </w:hyperlink>
    </w:p>
    <w:p>
      <w:pPr>
        <w:pStyle w:val="TOC2"/>
        <w:tabs>
          <w:tab w:val="right" w:leader="dot" w:pos="8306"/>
        </w:tabs>
      </w:pPr>
      <w:hyperlink w:anchor="_Toc27422" w:history="1">
        <w:r>
          <w:rPr>
            <w:rFonts w:ascii="仿宋" w:eastAsia="仿宋" w:hAnsi="仿宋" w:cs="仿宋" w:hint="eastAsia"/>
            <w:lang w:val="en-GB"/>
          </w:rPr>
          <w:t>(三)、市场需求与弹性</w:t>
        </w:r>
        <w:r>
          <w:tab/>
        </w:r>
        <w:r>
          <w:fldChar w:fldCharType="begin"/>
        </w:r>
        <w:r>
          <w:instrText xml:space="preserve"> PAGEREF _Toc27422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7" w:history="1">
        <w:r>
          <w:rPr>
            <w:rFonts w:ascii="仿宋" w:eastAsia="仿宋" w:hAnsi="仿宋" w:cs="仿宋" w:hint="eastAsia"/>
            <w:lang w:val="en-GB"/>
          </w:rPr>
          <w:t>(四)、竞争对手定价</w:t>
        </w:r>
        <w:r>
          <w:tab/>
        </w:r>
        <w:r>
          <w:fldChar w:fldCharType="begin"/>
        </w:r>
        <w:r>
          <w:instrText xml:space="preserve"> PAGEREF _Toc6167 \h </w:instrText>
        </w:r>
        <w:r>
          <w:fldChar w:fldCharType="separate"/>
        </w:r>
        <w:r>
          <w:t>47</w:t>
        </w:r>
        <w:r>
          <w:fldChar w:fldCharType="end"/>
        </w:r>
      </w:hyperlink>
    </w:p>
    <w:p>
      <w:pPr>
        <w:pStyle w:val="TOC1"/>
        <w:tabs>
          <w:tab w:val="right" w:leader="dot" w:pos="8306"/>
        </w:tabs>
      </w:pPr>
      <w:hyperlink w:anchor="_Toc3290" w:history="1">
        <w:r>
          <w:rPr>
            <w:rFonts w:ascii="仿宋" w:eastAsia="仿宋" w:hAnsi="仿宋" w:cs="仿宋" w:hint="eastAsia"/>
            <w:lang w:val="en-GB"/>
          </w:rPr>
          <w:t>十、锌行业竞争对选址的影响</w:t>
        </w:r>
        <w:r>
          <w:tab/>
        </w:r>
        <w:r>
          <w:fldChar w:fldCharType="begin"/>
        </w:r>
        <w:r>
          <w:instrText xml:space="preserve"> PAGEREF _Toc3290 \h </w:instrText>
        </w:r>
        <w:r>
          <w:fldChar w:fldCharType="separate"/>
        </w:r>
        <w:r>
          <w:t>48</w:t>
        </w:r>
        <w:r>
          <w:fldChar w:fldCharType="end"/>
        </w:r>
      </w:hyperlink>
    </w:p>
    <w:p>
      <w:pPr>
        <w:pStyle w:val="TOC2"/>
        <w:tabs>
          <w:tab w:val="right" w:leader="dot" w:pos="8306"/>
        </w:tabs>
      </w:pPr>
      <w:hyperlink w:anchor="_Toc23546" w:history="1">
        <w:r>
          <w:rPr>
            <w:rFonts w:ascii="仿宋" w:eastAsia="仿宋" w:hAnsi="仿宋" w:cs="仿宋" w:hint="eastAsia"/>
            <w:lang w:val="en-GB"/>
          </w:rPr>
          <w:t>(一)、地理位置分析</w:t>
        </w:r>
        <w:r>
          <w:tab/>
        </w:r>
        <w:r>
          <w:fldChar w:fldCharType="begin"/>
        </w:r>
        <w:r>
          <w:instrText xml:space="preserve"> PAGEREF _Toc23546 \h </w:instrText>
        </w:r>
        <w:r>
          <w:fldChar w:fldCharType="separate"/>
        </w:r>
        <w:r>
          <w:t>48</w:t>
        </w:r>
        <w:r>
          <w:fldChar w:fldCharType="end"/>
        </w:r>
      </w:hyperlink>
    </w:p>
    <w:p>
      <w:pPr>
        <w:pStyle w:val="TOC2"/>
        <w:tabs>
          <w:tab w:val="right" w:leader="dot" w:pos="8306"/>
        </w:tabs>
      </w:pPr>
      <w:hyperlink w:anchor="_Toc17681" w:history="1">
        <w:r>
          <w:rPr>
            <w:rFonts w:ascii="仿宋" w:eastAsia="仿宋" w:hAnsi="仿宋" w:cs="仿宋" w:hint="eastAsia"/>
            <w:lang w:val="en-GB"/>
          </w:rPr>
          <w:t>(二)、供应链优势</w:t>
        </w:r>
        <w:r>
          <w:tab/>
        </w:r>
        <w:r>
          <w:fldChar w:fldCharType="begin"/>
        </w:r>
        <w:r>
          <w:instrText xml:space="preserve"> PAGEREF _Toc17681 \h </w:instrText>
        </w:r>
        <w:r>
          <w:fldChar w:fldCharType="separate"/>
        </w:r>
        <w:r>
          <w:t>50</w:t>
        </w:r>
        <w:r>
          <w:fldChar w:fldCharType="end"/>
        </w:r>
      </w:hyperlink>
    </w:p>
    <w:p>
      <w:pPr>
        <w:pStyle w:val="TOC2"/>
        <w:tabs>
          <w:tab w:val="right" w:leader="dot" w:pos="8306"/>
        </w:tabs>
      </w:pPr>
      <w:hyperlink w:anchor="_Toc10836" w:history="1">
        <w:r>
          <w:rPr>
            <w:rFonts w:ascii="仿宋" w:eastAsia="仿宋" w:hAnsi="仿宋" w:cs="仿宋" w:hint="eastAsia"/>
            <w:lang w:val="en-GB"/>
          </w:rPr>
          <w:t>(三)、人才资源</w:t>
        </w:r>
        <w:r>
          <w:tab/>
        </w:r>
        <w:r>
          <w:fldChar w:fldCharType="begin"/>
        </w:r>
        <w:r>
          <w:instrText xml:space="preserve"> PAGEREF _Toc10836 \h </w:instrText>
        </w:r>
        <w:r>
          <w:fldChar w:fldCharType="separate"/>
        </w:r>
        <w:r>
          <w:t>51</w:t>
        </w:r>
        <w:r>
          <w:fldChar w:fldCharType="end"/>
        </w:r>
      </w:hyperlink>
    </w:p>
    <w:p>
      <w:pPr>
        <w:pStyle w:val="TOC2"/>
        <w:tabs>
          <w:tab w:val="right" w:leader="dot" w:pos="8306"/>
        </w:tabs>
      </w:pPr>
      <w:hyperlink w:anchor="_Toc27943" w:history="1">
        <w:r>
          <w:rPr>
            <w:rFonts w:ascii="仿宋" w:eastAsia="仿宋" w:hAnsi="仿宋" w:cs="仿宋" w:hint="eastAsia"/>
            <w:lang w:val="en-GB"/>
          </w:rPr>
          <w:t>(四)、政策支持</w:t>
        </w:r>
        <w:r>
          <w:tab/>
        </w:r>
        <w:r>
          <w:fldChar w:fldCharType="begin"/>
        </w:r>
        <w:r>
          <w:instrText xml:space="preserve"> PAGEREF _Toc27943 \h </w:instrText>
        </w:r>
        <w:r>
          <w:fldChar w:fldCharType="separate"/>
        </w:r>
        <w:r>
          <w:t>52</w:t>
        </w:r>
        <w:r>
          <w:fldChar w:fldCharType="end"/>
        </w:r>
      </w:hyperlink>
    </w:p>
    <w:p>
      <w:pPr>
        <w:pStyle w:val="TOC1"/>
        <w:tabs>
          <w:tab w:val="right" w:leader="dot" w:pos="8306"/>
        </w:tabs>
      </w:pPr>
      <w:hyperlink w:anchor="_Toc4175" w:history="1">
        <w:r>
          <w:rPr>
            <w:rFonts w:ascii="仿宋" w:eastAsia="仿宋" w:hAnsi="仿宋" w:cs="仿宋" w:hint="eastAsia"/>
            <w:lang w:val="en-GB"/>
          </w:rPr>
          <w:t>十一、锌可持续发展战略</w:t>
        </w:r>
        <w:r>
          <w:tab/>
        </w:r>
        <w:r>
          <w:fldChar w:fldCharType="begin"/>
        </w:r>
        <w:r>
          <w:instrText xml:space="preserve"> PAGEREF _Toc4175 \h </w:instrText>
        </w:r>
        <w:r>
          <w:fldChar w:fldCharType="separate"/>
        </w:r>
        <w:r>
          <w:t>53</w:t>
        </w:r>
        <w:r>
          <w:fldChar w:fldCharType="end"/>
        </w:r>
      </w:hyperlink>
    </w:p>
    <w:p>
      <w:pPr>
        <w:pStyle w:val="TOC2"/>
        <w:tabs>
          <w:tab w:val="right" w:leader="dot" w:pos="8306"/>
        </w:tabs>
      </w:pPr>
      <w:hyperlink w:anchor="_Toc22946" w:history="1">
        <w:r>
          <w:rPr>
            <w:rFonts w:ascii="仿宋" w:eastAsia="仿宋" w:hAnsi="仿宋" w:cs="仿宋" w:hint="eastAsia"/>
            <w:lang w:val="en-GB"/>
          </w:rPr>
          <w:t>(一)、环保与社会责任</w:t>
        </w:r>
        <w:r>
          <w:tab/>
        </w:r>
        <w:r>
          <w:fldChar w:fldCharType="begin"/>
        </w:r>
        <w:r>
          <w:instrText xml:space="preserve"> PAGEREF _Toc22946 \h </w:instrText>
        </w:r>
        <w:r>
          <w:fldChar w:fldCharType="separate"/>
        </w:r>
        <w:r>
          <w:t>53</w:t>
        </w:r>
        <w:r>
          <w:fldChar w:fldCharType="end"/>
        </w:r>
      </w:hyperlink>
    </w:p>
    <w:p>
      <w:pPr>
        <w:pStyle w:val="TOC2"/>
        <w:tabs>
          <w:tab w:val="right" w:leader="dot" w:pos="8306"/>
        </w:tabs>
      </w:pPr>
      <w:hyperlink w:anchor="_Toc17463" w:history="1">
        <w:r>
          <w:rPr>
            <w:rFonts w:ascii="仿宋" w:eastAsia="仿宋" w:hAnsi="仿宋" w:cs="仿宋" w:hint="eastAsia"/>
            <w:lang w:val="en-GB"/>
          </w:rPr>
          <w:t>(二)、资源有效利用与循环经济</w:t>
        </w:r>
        <w:r>
          <w:tab/>
        </w:r>
        <w:r>
          <w:fldChar w:fldCharType="begin"/>
        </w:r>
        <w:r>
          <w:instrText xml:space="preserve"> PAGEREF _Toc17463 \h </w:instrText>
        </w:r>
        <w:r>
          <w:fldChar w:fldCharType="separate"/>
        </w:r>
        <w:r>
          <w:t>54</w:t>
        </w:r>
        <w:r>
          <w:fldChar w:fldCharType="end"/>
        </w:r>
      </w:hyperlink>
    </w:p>
    <w:p>
      <w:pPr>
        <w:pStyle w:val="TOC2"/>
        <w:tabs>
          <w:tab w:val="right" w:leader="dot" w:pos="8306"/>
        </w:tabs>
      </w:pPr>
      <w:hyperlink w:anchor="_Toc21499" w:history="1">
        <w:r>
          <w:rPr>
            <w:rFonts w:ascii="仿宋" w:eastAsia="仿宋" w:hAnsi="仿宋" w:cs="仿宋" w:hint="eastAsia"/>
            <w:lang w:val="en-GB"/>
          </w:rPr>
          <w:t>(三)、社会影响与公益活动</w:t>
        </w:r>
        <w:r>
          <w:tab/>
        </w:r>
        <w:r>
          <w:fldChar w:fldCharType="begin"/>
        </w:r>
        <w:r>
          <w:instrText xml:space="preserve"> PAGEREF _Toc21499 \h </w:instrText>
        </w:r>
        <w:r>
          <w:fldChar w:fldCharType="separate"/>
        </w:r>
        <w:r>
          <w:t>55</w:t>
        </w:r>
        <w:r>
          <w:fldChar w:fldCharType="end"/>
        </w:r>
      </w:hyperlink>
    </w:p>
    <w:p>
      <w:pPr>
        <w:pStyle w:val="TOC2"/>
        <w:tabs>
          <w:tab w:val="right" w:leader="dot" w:pos="8306"/>
        </w:tabs>
      </w:pPr>
      <w:hyperlink w:anchor="_Toc3222" w:history="1">
        <w:r>
          <w:rPr>
            <w:rFonts w:ascii="仿宋" w:eastAsia="仿宋" w:hAnsi="仿宋" w:cs="仿宋" w:hint="eastAsia"/>
            <w:lang w:val="en-GB"/>
          </w:rPr>
          <w:t>(四)、可持续供应链与生产模式</w:t>
        </w:r>
        <w:r>
          <w:tab/>
        </w:r>
        <w:r>
          <w:fldChar w:fldCharType="begin"/>
        </w:r>
        <w:r>
          <w:instrText xml:space="preserve"> PAGEREF _Toc3222 \h </w:instrText>
        </w:r>
        <w:r>
          <w:fldChar w:fldCharType="separate"/>
        </w:r>
        <w:r>
          <w:t>57</w:t>
        </w:r>
        <w:r>
          <w:fldChar w:fldCharType="end"/>
        </w:r>
      </w:hyperlink>
    </w:p>
    <w:p>
      <w:pPr>
        <w:pStyle w:val="TOC1"/>
        <w:tabs>
          <w:tab w:val="right" w:leader="dot" w:pos="8306"/>
        </w:tabs>
      </w:pPr>
      <w:hyperlink w:anchor="_Toc26559" w:history="1">
        <w:r>
          <w:rPr>
            <w:rFonts w:ascii="仿宋" w:eastAsia="仿宋" w:hAnsi="仿宋" w:cs="仿宋" w:hint="eastAsia"/>
            <w:lang w:val="en-GB"/>
          </w:rPr>
          <w:t>十二、锌供应链管理</w:t>
        </w:r>
        <w:r>
          <w:tab/>
        </w:r>
        <w:r>
          <w:fldChar w:fldCharType="begin"/>
        </w:r>
        <w:r>
          <w:instrText xml:space="preserve"> PAGEREF _Toc26559 \h </w:instrText>
        </w:r>
        <w:r>
          <w:fldChar w:fldCharType="separate"/>
        </w:r>
        <w:r>
          <w:t>58</w:t>
        </w:r>
        <w:r>
          <w:fldChar w:fldCharType="end"/>
        </w:r>
      </w:hyperlink>
    </w:p>
    <w:p>
      <w:pPr>
        <w:pStyle w:val="TOC2"/>
        <w:tabs>
          <w:tab w:val="right" w:leader="dot" w:pos="8306"/>
        </w:tabs>
      </w:pPr>
      <w:hyperlink w:anchor="_Toc20808" w:history="1">
        <w:r>
          <w:rPr>
            <w:rFonts w:ascii="仿宋" w:eastAsia="仿宋" w:hAnsi="仿宋" w:cs="仿宋" w:hint="eastAsia"/>
            <w:lang w:val="en-GB"/>
          </w:rPr>
          <w:t>(一)、供应链优化策略</w:t>
        </w:r>
        <w:r>
          <w:tab/>
        </w:r>
        <w:r>
          <w:fldChar w:fldCharType="begin"/>
        </w:r>
        <w:r>
          <w:instrText xml:space="preserve"> PAGEREF _Toc20808 \h </w:instrText>
        </w:r>
        <w:r>
          <w:fldChar w:fldCharType="separate"/>
        </w:r>
        <w:r>
          <w:t>58</w:t>
        </w:r>
        <w:r>
          <w:fldChar w:fldCharType="end"/>
        </w:r>
      </w:hyperlink>
    </w:p>
    <w:p>
      <w:pPr>
        <w:pStyle w:val="TOC2"/>
        <w:tabs>
          <w:tab w:val="right" w:leader="dot" w:pos="8306"/>
        </w:tabs>
      </w:pPr>
      <w:hyperlink w:anchor="_Toc17875" w:history="1">
        <w:r>
          <w:rPr>
            <w:rFonts w:ascii="仿宋" w:eastAsia="仿宋" w:hAnsi="仿宋" w:cs="仿宋" w:hint="eastAsia"/>
            <w:lang w:val="en-GB"/>
          </w:rPr>
          <w:t>(二)、供应商合作与管理</w:t>
        </w:r>
        <w:r>
          <w:tab/>
        </w:r>
        <w:r>
          <w:fldChar w:fldCharType="begin"/>
        </w:r>
        <w:r>
          <w:instrText xml:space="preserve"> PAGEREF _Toc17875 \h </w:instrText>
        </w:r>
        <w:r>
          <w:fldChar w:fldCharType="separate"/>
        </w:r>
        <w:r>
          <w:t>59</w:t>
        </w:r>
        <w:r>
          <w:fldChar w:fldCharType="end"/>
        </w:r>
      </w:hyperlink>
    </w:p>
    <w:p>
      <w:pPr>
        <w:pStyle w:val="TOC2"/>
        <w:tabs>
          <w:tab w:val="right" w:leader="dot" w:pos="8306"/>
        </w:tabs>
      </w:pPr>
      <w:hyperlink w:anchor="_Toc11819" w:history="1">
        <w:r>
          <w:rPr>
            <w:rFonts w:ascii="仿宋" w:eastAsia="仿宋" w:hAnsi="仿宋" w:cs="仿宋" w:hint="eastAsia"/>
            <w:lang w:val="en-GB"/>
          </w:rPr>
          <w:t>(三)、物流与库存管理</w:t>
        </w:r>
        <w:r>
          <w:tab/>
        </w:r>
        <w:r>
          <w:fldChar w:fldCharType="begin"/>
        </w:r>
        <w:r>
          <w:instrText xml:space="preserve"> PAGEREF _Toc11819 \h </w:instrText>
        </w:r>
        <w:r>
          <w:fldChar w:fldCharType="separate"/>
        </w:r>
        <w:r>
          <w:t>60</w:t>
        </w:r>
        <w:r>
          <w:fldChar w:fldCharType="end"/>
        </w:r>
      </w:hyperlink>
    </w:p>
    <w:p>
      <w:pPr>
        <w:pStyle w:val="TOC2"/>
        <w:tabs>
          <w:tab w:val="right" w:leader="dot" w:pos="8306"/>
        </w:tabs>
      </w:pPr>
      <w:hyperlink w:anchor="_Toc22247" w:history="1">
        <w:r>
          <w:rPr>
            <w:rFonts w:ascii="仿宋" w:eastAsia="仿宋" w:hAnsi="仿宋" w:cs="仿宋" w:hint="eastAsia"/>
            <w:lang w:val="en-GB"/>
          </w:rPr>
          <w:t>(四)、风险管理与应对策略</w:t>
        </w:r>
        <w:r>
          <w:tab/>
        </w:r>
        <w:r>
          <w:fldChar w:fldCharType="begin"/>
        </w:r>
        <w:r>
          <w:instrText xml:space="preserve"> PAGEREF _Toc22247 \h </w:instrText>
        </w:r>
        <w:r>
          <w:fldChar w:fldCharType="separate"/>
        </w:r>
        <w:r>
          <w:t>60</w:t>
        </w:r>
        <w:r>
          <w:fldChar w:fldCharType="end"/>
        </w:r>
      </w:hyperlink>
    </w:p>
    <w:p>
      <w:pPr>
        <w:pStyle w:val="TOC1"/>
        <w:tabs>
          <w:tab w:val="right" w:leader="dot" w:pos="8306"/>
        </w:tabs>
      </w:pPr>
      <w:hyperlink w:anchor="_Toc23639" w:history="1">
        <w:r>
          <w:rPr>
            <w:rFonts w:ascii="仿宋" w:eastAsia="仿宋" w:hAnsi="仿宋" w:cs="仿宋" w:hint="eastAsia"/>
            <w:lang w:val="en-GB"/>
          </w:rPr>
          <w:t>十三、锌人才战略与团队建设</w:t>
        </w:r>
        <w:r>
          <w:tab/>
        </w:r>
        <w:r>
          <w:fldChar w:fldCharType="begin"/>
        </w:r>
        <w:r>
          <w:instrText xml:space="preserve"> PAGEREF _Toc23639 \h </w:instrText>
        </w:r>
        <w:r>
          <w:fldChar w:fldCharType="separate"/>
        </w:r>
        <w:r>
          <w:t>62</w:t>
        </w:r>
        <w:r>
          <w:fldChar w:fldCharType="end"/>
        </w:r>
      </w:hyperlink>
    </w:p>
    <w:p>
      <w:pPr>
        <w:pStyle w:val="TOC2"/>
        <w:tabs>
          <w:tab w:val="right" w:leader="dot" w:pos="8306"/>
        </w:tabs>
      </w:pPr>
      <w:hyperlink w:anchor="_Toc7760" w:history="1">
        <w:r>
          <w:rPr>
            <w:rFonts w:ascii="仿宋" w:eastAsia="仿宋" w:hAnsi="仿宋" w:cs="仿宋" w:hint="eastAsia"/>
            <w:lang w:val="en-GB"/>
          </w:rPr>
          <w:t>(一)、人才需求与招聘计划</w:t>
        </w:r>
        <w:r>
          <w:tab/>
        </w:r>
        <w:r>
          <w:fldChar w:fldCharType="begin"/>
        </w:r>
        <w:r>
          <w:instrText xml:space="preserve"> PAGEREF _Toc7760 \h </w:instrText>
        </w:r>
        <w:r>
          <w:fldChar w:fldCharType="separate"/>
        </w:r>
        <w:r>
          <w:t>62</w:t>
        </w:r>
        <w:r>
          <w:fldChar w:fldCharType="end"/>
        </w:r>
      </w:hyperlink>
    </w:p>
    <w:p>
      <w:pPr>
        <w:pStyle w:val="TOC2"/>
        <w:tabs>
          <w:tab w:val="right" w:leader="dot" w:pos="8306"/>
        </w:tabs>
      </w:pPr>
      <w:hyperlink w:anchor="_Toc11772" w:history="1">
        <w:r>
          <w:rPr>
            <w:rFonts w:ascii="仿宋" w:eastAsia="仿宋" w:hAnsi="仿宋" w:cs="仿宋" w:hint="eastAsia"/>
            <w:lang w:val="en-GB"/>
          </w:rPr>
          <w:t>(二)、培训与专业发展</w:t>
        </w:r>
        <w:r>
          <w:tab/>
        </w:r>
        <w:r>
          <w:fldChar w:fldCharType="begin"/>
        </w:r>
        <w:r>
          <w:instrText xml:space="preserve"> PAGEREF _Toc11772 \h </w:instrText>
        </w:r>
        <w:r>
          <w:fldChar w:fldCharType="separate"/>
        </w:r>
        <w:r>
          <w:t>63</w:t>
        </w:r>
        <w:r>
          <w:fldChar w:fldCharType="end"/>
        </w:r>
      </w:hyperlink>
    </w:p>
    <w:p>
      <w:pPr>
        <w:pStyle w:val="TOC2"/>
        <w:tabs>
          <w:tab w:val="right" w:leader="dot" w:pos="8306"/>
        </w:tabs>
      </w:pPr>
      <w:hyperlink w:anchor="_Toc22753" w:history="1">
        <w:r>
          <w:rPr>
            <w:rFonts w:ascii="仿宋" w:eastAsia="仿宋" w:hAnsi="仿宋" w:cs="仿宋" w:hint="eastAsia"/>
            <w:lang w:val="en-GB"/>
          </w:rPr>
          <w:t>(三)、绩效评价与激励机制</w:t>
        </w:r>
        <w:r>
          <w:tab/>
        </w:r>
        <w:r>
          <w:fldChar w:fldCharType="begin"/>
        </w:r>
        <w:r>
          <w:instrText xml:space="preserve"> PAGEREF _Toc22753 \h </w:instrText>
        </w:r>
        <w:r>
          <w:fldChar w:fldCharType="separate"/>
        </w:r>
        <w:r>
          <w:t>64</w:t>
        </w:r>
        <w:r>
          <w:fldChar w:fldCharType="end"/>
        </w:r>
      </w:hyperlink>
    </w:p>
    <w:p>
      <w:pPr>
        <w:pStyle w:val="TOC2"/>
        <w:tabs>
          <w:tab w:val="right" w:leader="dot" w:pos="8306"/>
        </w:tabs>
      </w:pPr>
      <w:hyperlink w:anchor="_Toc31328" w:history="1">
        <w:r>
          <w:rPr>
            <w:rFonts w:ascii="仿宋" w:eastAsia="仿宋" w:hAnsi="仿宋" w:cs="仿宋" w:hint="eastAsia"/>
            <w:lang w:val="en-GB"/>
          </w:rPr>
          <w:t>(四)、团队建设与协作模式</w:t>
        </w:r>
        <w:r>
          <w:tab/>
        </w:r>
        <w:r>
          <w:fldChar w:fldCharType="begin"/>
        </w:r>
        <w:r>
          <w:instrText xml:space="preserve"> PAGEREF _Toc31328 \h </w:instrText>
        </w:r>
        <w:r>
          <w:fldChar w:fldCharType="separate"/>
        </w:r>
        <w:r>
          <w:t>65</w:t>
        </w:r>
        <w:r>
          <w:fldChar w:fldCharType="end"/>
        </w:r>
      </w:hyperlink>
    </w:p>
    <w:p>
      <w:pPr>
        <w:pStyle w:val="TOC1"/>
        <w:tabs>
          <w:tab w:val="right" w:leader="dot" w:pos="8306"/>
        </w:tabs>
      </w:pPr>
      <w:hyperlink w:anchor="_Toc24457" w:history="1">
        <w:r>
          <w:rPr>
            <w:rFonts w:ascii="仿宋" w:eastAsia="仿宋" w:hAnsi="仿宋" w:cs="仿宋" w:hint="eastAsia"/>
            <w:lang w:val="en-GB"/>
          </w:rPr>
          <w:t>十四、市场营销与销售策略</w:t>
        </w:r>
        <w:r>
          <w:tab/>
        </w:r>
        <w:r>
          <w:fldChar w:fldCharType="begin"/>
        </w:r>
        <w:r>
          <w:instrText xml:space="preserve"> PAGEREF _Toc24457 \h </w:instrText>
        </w:r>
        <w:r>
          <w:fldChar w:fldCharType="separate"/>
        </w:r>
        <w:r>
          <w:t>67</w:t>
        </w:r>
        <w:r>
          <w:fldChar w:fldCharType="end"/>
        </w:r>
      </w:hyperlink>
    </w:p>
    <w:p>
      <w:pPr>
        <w:pStyle w:val="TOC2"/>
        <w:tabs>
          <w:tab w:val="right" w:leader="dot" w:pos="8306"/>
        </w:tabs>
      </w:pPr>
      <w:hyperlink w:anchor="_Toc654" w:history="1">
        <w:r>
          <w:rPr>
            <w:rFonts w:ascii="仿宋" w:eastAsia="仿宋" w:hAnsi="仿宋" w:cs="仿宋" w:hint="eastAsia"/>
            <w:lang w:val="en-GB"/>
          </w:rPr>
          <w:t>(一)、市场推广与品牌建设</w:t>
        </w:r>
        <w:r>
          <w:tab/>
        </w:r>
        <w:r>
          <w:fldChar w:fldCharType="begin"/>
        </w:r>
        <w:r>
          <w:instrText xml:space="preserve"> PAGEREF _Toc654 \h </w:instrText>
        </w:r>
        <w:r>
          <w:fldChar w:fldCharType="separate"/>
        </w:r>
        <w:r>
          <w:t>67</w:t>
        </w:r>
        <w:r>
          <w:fldChar w:fldCharType="end"/>
        </w:r>
      </w:hyperlink>
    </w:p>
    <w:p>
      <w:pPr>
        <w:pStyle w:val="TOC2"/>
        <w:tabs>
          <w:tab w:val="right" w:leader="dot" w:pos="8306"/>
        </w:tabs>
      </w:pPr>
      <w:hyperlink w:anchor="_Toc21423" w:history="1">
        <w:r>
          <w:rPr>
            <w:rFonts w:ascii="仿宋" w:eastAsia="仿宋" w:hAnsi="仿宋" w:cs="仿宋" w:hint="eastAsia"/>
            <w:lang w:val="en-GB"/>
          </w:rPr>
          <w:t>(二)、销售渠道与分销网络</w:t>
        </w:r>
        <w:r>
          <w:tab/>
        </w:r>
        <w:r>
          <w:fldChar w:fldCharType="begin"/>
        </w:r>
        <w:r>
          <w:instrText xml:space="preserve"> PAGEREF _Toc21423 \h </w:instrText>
        </w:r>
        <w:r>
          <w:fldChar w:fldCharType="separate"/>
        </w:r>
        <w:r>
          <w:t>68</w:t>
        </w:r>
        <w:r>
          <w:fldChar w:fldCharType="end"/>
        </w:r>
      </w:hyperlink>
    </w:p>
    <w:p>
      <w:pPr>
        <w:pStyle w:val="TOC2"/>
        <w:tabs>
          <w:tab w:val="right" w:leader="dot" w:pos="8306"/>
        </w:tabs>
      </w:pPr>
      <w:hyperlink w:anchor="_Toc23730" w:history="1">
        <w:r>
          <w:rPr>
            <w:rFonts w:ascii="仿宋" w:eastAsia="仿宋" w:hAnsi="仿宋" w:cs="仿宋" w:hint="eastAsia"/>
            <w:lang w:val="en-GB"/>
          </w:rPr>
          <w:t>(三)、客户关系管理与维护</w:t>
        </w:r>
        <w:r>
          <w:tab/>
        </w:r>
        <w:r>
          <w:fldChar w:fldCharType="begin"/>
        </w:r>
        <w:r>
          <w:instrText xml:space="preserve"> PAGEREF _Toc23730 \h </w:instrText>
        </w:r>
        <w:r>
          <w:fldChar w:fldCharType="separate"/>
        </w:r>
        <w:r>
          <w:t>69</w:t>
        </w:r>
        <w:r>
          <w:fldChar w:fldCharType="end"/>
        </w:r>
      </w:hyperlink>
    </w:p>
    <w:p>
      <w:pPr>
        <w:pStyle w:val="TOC2"/>
        <w:tabs>
          <w:tab w:val="right" w:leader="dot" w:pos="8306"/>
        </w:tabs>
      </w:pPr>
      <w:hyperlink w:anchor="_Toc2982" w:history="1">
        <w:r>
          <w:rPr>
            <w:rFonts w:ascii="仿宋" w:eastAsia="仿宋" w:hAnsi="仿宋" w:cs="仿宋" w:hint="eastAsia"/>
            <w:lang w:val="en-GB"/>
          </w:rPr>
          <w:t>(四)、市场反馈与调整策略</w:t>
        </w:r>
        <w:r>
          <w:tab/>
        </w:r>
        <w:r>
          <w:fldChar w:fldCharType="begin"/>
        </w:r>
        <w:r>
          <w:instrText xml:space="preserve"> PAGEREF _Toc2982 \h </w:instrText>
        </w:r>
        <w:r>
          <w:fldChar w:fldCharType="separate"/>
        </w:r>
        <w:r>
          <w:t>70</w:t>
        </w:r>
        <w:r>
          <w:fldChar w:fldCharType="end"/>
        </w:r>
      </w:hyperlink>
    </w:p>
    <w:p>
      <w:pPr>
        <w:pStyle w:val="TOC1"/>
        <w:tabs>
          <w:tab w:val="right" w:leader="dot" w:pos="8306"/>
        </w:tabs>
      </w:pPr>
      <w:hyperlink w:anchor="_Toc9025" w:history="1">
        <w:r>
          <w:rPr>
            <w:rFonts w:ascii="仿宋" w:eastAsia="仿宋" w:hAnsi="仿宋" w:cs="仿宋" w:hint="eastAsia"/>
            <w:lang w:val="en-GB"/>
          </w:rPr>
          <w:t>十五、锌国际化战略</w:t>
        </w:r>
        <w:r>
          <w:tab/>
        </w:r>
        <w:r>
          <w:fldChar w:fldCharType="begin"/>
        </w:r>
        <w:r>
          <w:instrText xml:space="preserve"> PAGEREF _Toc9025 \h </w:instrText>
        </w:r>
        <w:r>
          <w:fldChar w:fldCharType="separate"/>
        </w:r>
        <w:r>
          <w:t>71</w:t>
        </w:r>
        <w:r>
          <w:fldChar w:fldCharType="end"/>
        </w:r>
      </w:hyperlink>
    </w:p>
    <w:p>
      <w:pPr>
        <w:pStyle w:val="TOC2"/>
        <w:tabs>
          <w:tab w:val="right" w:leader="dot" w:pos="8306"/>
        </w:tabs>
      </w:pPr>
      <w:hyperlink w:anchor="_Toc10174" w:history="1">
        <w:r>
          <w:rPr>
            <w:rFonts w:ascii="仿宋" w:eastAsia="仿宋" w:hAnsi="仿宋" w:cs="仿宋" w:hint="eastAsia"/>
            <w:lang w:val="en-GB"/>
          </w:rPr>
          <w:t>(一)、海外市场分析与选择</w:t>
        </w:r>
        <w:r>
          <w:tab/>
        </w:r>
        <w:r>
          <w:fldChar w:fldCharType="begin"/>
        </w:r>
        <w:r>
          <w:instrText xml:space="preserve"> PAGEREF _Toc10174 \h </w:instrText>
        </w:r>
        <w:r>
          <w:fldChar w:fldCharType="separate"/>
        </w:r>
        <w:r>
          <w:t>71</w:t>
        </w:r>
        <w:r>
          <w:fldChar w:fldCharType="end"/>
        </w:r>
      </w:hyperlink>
    </w:p>
    <w:p>
      <w:pPr>
        <w:pStyle w:val="TOC2"/>
        <w:tabs>
          <w:tab w:val="right" w:leader="dot" w:pos="8306"/>
        </w:tabs>
      </w:pPr>
      <w:hyperlink w:anchor="_Toc20048" w:history="1">
        <w:r>
          <w:rPr>
            <w:rFonts w:ascii="仿宋" w:eastAsia="仿宋" w:hAnsi="仿宋" w:cs="仿宋" w:hint="eastAsia"/>
            <w:lang w:val="en-GB"/>
          </w:rPr>
          <w:t>(二)、跨国合作伙伴关系</w:t>
        </w:r>
        <w:r>
          <w:tab/>
        </w:r>
        <w:r>
          <w:fldChar w:fldCharType="begin"/>
        </w:r>
        <w:r>
          <w:instrText xml:space="preserve"> PAGEREF _Toc20048 \h </w:instrText>
        </w:r>
        <w:r>
          <w:fldChar w:fldCharType="separate"/>
        </w:r>
        <w:r>
          <w:t>72</w:t>
        </w:r>
        <w:r>
          <w:fldChar w:fldCharType="end"/>
        </w:r>
      </w:hyperlink>
    </w:p>
    <w:p>
      <w:pPr>
        <w:pStyle w:val="TOC2"/>
        <w:tabs>
          <w:tab w:val="right" w:leader="dot" w:pos="8306"/>
        </w:tabs>
      </w:pPr>
      <w:hyperlink w:anchor="_Toc15531" w:history="1">
        <w:r>
          <w:rPr>
            <w:rFonts w:ascii="仿宋" w:eastAsia="仿宋" w:hAnsi="仿宋" w:cs="仿宋" w:hint="eastAsia"/>
            <w:lang w:val="en-GB"/>
          </w:rPr>
          <w:t>(三)、国际市场营销与品牌推广</w:t>
        </w:r>
        <w:r>
          <w:tab/>
        </w:r>
        <w:r>
          <w:fldChar w:fldCharType="begin"/>
        </w:r>
        <w:r>
          <w:instrText xml:space="preserve"> PAGEREF _Toc15531 \h </w:instrText>
        </w:r>
        <w:r>
          <w:fldChar w:fldCharType="separate"/>
        </w:r>
        <w:r>
          <w:t>73</w:t>
        </w:r>
        <w:r>
          <w:fldChar w:fldCharType="end"/>
        </w:r>
      </w:hyperlink>
    </w:p>
    <w:p>
      <w:pPr>
        <w:pStyle w:val="TOC2"/>
        <w:tabs>
          <w:tab w:val="right" w:leader="dot" w:pos="8306"/>
        </w:tabs>
      </w:pPr>
      <w:hyperlink w:anchor="_Toc4308" w:history="1">
        <w:r>
          <w:rPr>
            <w:rFonts w:ascii="仿宋" w:eastAsia="仿宋" w:hAnsi="仿宋" w:cs="仿宋" w:hint="eastAsia"/>
            <w:lang w:val="en-GB"/>
          </w:rPr>
          <w:t>(四)、国际贸易与风险管理</w:t>
        </w:r>
        <w:r>
          <w:tab/>
        </w:r>
        <w:r>
          <w:fldChar w:fldCharType="begin"/>
        </w:r>
        <w:r>
          <w:instrText xml:space="preserve"> PAGEREF _Toc4308 \h </w:instrText>
        </w:r>
        <w:r>
          <w:fldChar w:fldCharType="separate"/>
        </w:r>
        <w:r>
          <w:t>74</w:t>
        </w:r>
        <w:r>
          <w:fldChar w:fldCharType="end"/>
        </w:r>
      </w:hyperlink>
    </w:p>
    <w:p>
      <w:pPr>
        <w:pStyle w:val="TOC1"/>
        <w:tabs>
          <w:tab w:val="right" w:leader="dot" w:pos="8306"/>
        </w:tabs>
      </w:pPr>
      <w:hyperlink w:anchor="_Toc9823" w:history="1">
        <w:r>
          <w:rPr>
            <w:rFonts w:ascii="仿宋" w:eastAsia="仿宋" w:hAnsi="仿宋" w:cs="仿宋" w:hint="eastAsia"/>
            <w:lang w:val="en-GB"/>
          </w:rPr>
          <w:t>十六、锌行业高质量发展</w:t>
        </w:r>
        <w:r>
          <w:tab/>
        </w:r>
        <w:r>
          <w:fldChar w:fldCharType="begin"/>
        </w:r>
        <w:r>
          <w:instrText xml:space="preserve"> PAGEREF _Toc9823 \h </w:instrText>
        </w:r>
        <w:r>
          <w:fldChar w:fldCharType="separate"/>
        </w:r>
        <w:r>
          <w:t>76</w:t>
        </w:r>
        <w:r>
          <w:fldChar w:fldCharType="end"/>
        </w:r>
      </w:hyperlink>
    </w:p>
    <w:p>
      <w:pPr>
        <w:pStyle w:val="TOC2"/>
        <w:tabs>
          <w:tab w:val="right" w:leader="dot" w:pos="8306"/>
        </w:tabs>
      </w:pPr>
      <w:hyperlink w:anchor="_Toc8344" w:history="1">
        <w:r>
          <w:rPr>
            <w:rFonts w:ascii="仿宋" w:eastAsia="仿宋" w:hAnsi="仿宋" w:cs="仿宋" w:hint="eastAsia"/>
            <w:lang w:val="en-GB"/>
          </w:rPr>
          <w:t>(一)、质量管理体系</w:t>
        </w:r>
        <w:r>
          <w:tab/>
        </w:r>
        <w:r>
          <w:fldChar w:fldCharType="begin"/>
        </w:r>
        <w:r>
          <w:instrText xml:space="preserve"> PAGEREF _Toc8344 \h </w:instrText>
        </w:r>
        <w:r>
          <w:fldChar w:fldCharType="separate"/>
        </w:r>
        <w:r>
          <w:t>76</w:t>
        </w:r>
        <w:r>
          <w:fldChar w:fldCharType="end"/>
        </w:r>
      </w:hyperlink>
    </w:p>
    <w:p>
      <w:pPr>
        <w:pStyle w:val="TOC2"/>
        <w:tabs>
          <w:tab w:val="right" w:leader="dot" w:pos="8306"/>
        </w:tabs>
      </w:pPr>
      <w:hyperlink w:anchor="_Toc28305" w:history="1">
        <w:r>
          <w:rPr>
            <w:rFonts w:ascii="仿宋" w:eastAsia="仿宋" w:hAnsi="仿宋" w:cs="仿宋" w:hint="eastAsia"/>
            <w:lang w:val="en-GB"/>
          </w:rPr>
          <w:t>(二)、创新与研发投入</w:t>
        </w:r>
        <w:r>
          <w:tab/>
        </w:r>
        <w:r>
          <w:fldChar w:fldCharType="begin"/>
        </w:r>
        <w:r>
          <w:instrText xml:space="preserve"> PAGEREF _Toc28305 \h </w:instrText>
        </w:r>
        <w:r>
          <w:fldChar w:fldCharType="separate"/>
        </w:r>
        <w:r>
          <w:t>77</w:t>
        </w:r>
        <w:r>
          <w:fldChar w:fldCharType="end"/>
        </w:r>
      </w:hyperlink>
    </w:p>
    <w:p>
      <w:pPr>
        <w:pStyle w:val="TOC2"/>
        <w:tabs>
          <w:tab w:val="right" w:leader="dot" w:pos="8306"/>
        </w:tabs>
      </w:pPr>
      <w:hyperlink w:anchor="_Toc18219" w:history="1">
        <w:r>
          <w:rPr>
            <w:rFonts w:ascii="仿宋" w:eastAsia="仿宋" w:hAnsi="仿宋" w:cs="仿宋" w:hint="eastAsia"/>
            <w:lang w:val="en-GB"/>
          </w:rPr>
          <w:t>(三)、生产效率提升</w:t>
        </w:r>
        <w:r>
          <w:tab/>
        </w:r>
        <w:r>
          <w:fldChar w:fldCharType="begin"/>
        </w:r>
        <w:r>
          <w:instrText xml:space="preserve"> PAGEREF _Toc18219 \h </w:instrText>
        </w:r>
        <w:r>
          <w:fldChar w:fldCharType="separate"/>
        </w:r>
        <w:r>
          <w:t>79</w:t>
        </w:r>
        <w:r>
          <w:fldChar w:fldCharType="end"/>
        </w:r>
      </w:hyperlink>
    </w:p>
    <w:p>
      <w:pPr>
        <w:pStyle w:val="TOC2"/>
        <w:tabs>
          <w:tab w:val="right" w:leader="dot" w:pos="8306"/>
        </w:tabs>
      </w:pPr>
      <w:hyperlink w:anchor="_Toc19579" w:history="1">
        <w:r>
          <w:rPr>
            <w:rFonts w:ascii="仿宋" w:eastAsia="仿宋" w:hAnsi="仿宋" w:cs="仿宋" w:hint="eastAsia"/>
            <w:lang w:val="en-GB"/>
          </w:rPr>
          <w:t>(四)、环保与可持续发展</w:t>
        </w:r>
        <w:r>
          <w:tab/>
        </w:r>
        <w:r>
          <w:fldChar w:fldCharType="begin"/>
        </w:r>
        <w:r>
          <w:instrText xml:space="preserve"> PAGEREF _Toc19579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001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锌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3279"/>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32397"/>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锌公司在技术研发方面持续投入高额资金，致力于推动科技创新，形成了一系列拥有自主知识产权的核心技术。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锌公司在研发过程中积极进行技术成果的转化，取得了多项自主知识产权，确保产品在技术与质量方面保持显著优势。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 资深团队: 公司的核心团队由经验丰富的资深专业人士组成，拥有多年锌行业研发、经营管理和市场拓展的宝贵经验。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锌公司核心团队与企业利益紧密捆绑，形成高度一致的团队协作，为企业文化的高效务实奠定基础。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稳定的核心团队为锌公司提供了持续的技术创新和不断扩张所需的人力资源保障。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凭借技术、品质和服务的卓越表现，公司赢得了锌行业头部客户的高度认可。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公司与优质客户保持着稳定的合作关系，深入了解锌行业核心需求，有助于更精准地满足市场需求。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锌行业集中度提升: 随着锌行业深度整合，公司在锌行业中占据有利的竞争地位，充分利用锌行业集中度提升的机遇。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3870"/>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有待提升的市场份额：</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公司在市场中的份额相对较小，面临着扩大市场份额的挑战。竞争激烈的锌行业中，提升市场份额需要制定有效的市场拓展策略。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锌行业内存在强大的竞争对手，一些具有规模和资源优势的企业可能对公司构成竞争压力。应对竞争需要深入了解竞争对手的策略和行动。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在快速发展的科技锌行业，拥有高素质的人才至关重要。锌公司可能需要加强人才引进和培养计划，以保持在技术领域的竞争力。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可持续性挑战： 公司需要关注可持续性和环保趋势，以满足锌市场和监管对可持续经营的要求。对环保、社会责任的重视可能带来新的运营成本和挑战。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19883"/>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锌市场增长潜力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科技锌行业整体呈现出强劲的增长趋势，锌市场潜力巨大。随着社会对科技创新的持续需求，公司有望在新兴市场和创新领域中寻找到更多的商机。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积极探索新兴市场，尤其是在尚未充分开发的地区，以满足新客户群体的需求。这为锌公司带来更广泛的市场份额和业务增长提供了机遇。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绿色科技需求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抓住环保意识提升的机遇，提供绿色科技解决方案，满足锌市场对可持续性发展的迫切需求。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https://d.book118.com/716024035221010040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锌市场分析及竞争策略分析报告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168D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AF168DC"/>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6024035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2024-01-08T06:49:00Z</dcterms:created>
  <dcterms:modified xsi:type="dcterms:W3CDTF">2024-01-08T06:49:26Z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29AACAF9347A4DDC8FDF2D7D0C15AEAC_11</vt:lpwstr>
  </property>
  <property fmtid="{D5CDD505-2E9C-101B-9397-08002B2CF9AE}" pid="3" name="KSOProductBuildVer">
    <vt:lpwstr>2052-12.1.0.16120</vt:lpwstr>
  </property>
</Properties>
</file>