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1、下列哪一个不是木材所具备的性质。（　　　）</w:t>
        <w:br/>
        <w:t>A.孔隙率大</w:t>
        <w:br/>
        <w:t>B.体积密度小</w:t>
        <w:br/>
        <w:t>C.导热性能好</w:t>
        <w:br/>
        <w:t>D.吸湿性强</w:t>
        <w:br/>
        <w:br/>
        <w:t xml:space="preserve">【答案】：C </w:t>
      </w:r>
    </w:p>
    <w:p>
      <w:r>
        <w:t>2、筒体结构是抵抗水平荷载最有效的结构体系，通常用于超高层建筑（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3、现浇钢筋混凝土楼梯的混凝土工程量按（　　　）计算。</w:t>
        <w:br/>
        <w:t>A.混凝土体积</w:t>
        <w:br/>
        <w:t>B.斜面面积</w:t>
        <w:br/>
        <w:t>C.水平投影面积</w:t>
        <w:br/>
        <w:t>D.垂直投影面积</w:t>
        <w:br/>
        <w:br/>
        <w:t xml:space="preserve">【答案】：C </w:t>
      </w:r>
    </w:p>
    <w:p>
      <w:pPr>
        <w:sectPr w:rsidSect="00034616">
          <w:pgSz w:w="12240" w:h="15840"/>
          <w:pgMar w:top="1440" w:right="1800" w:bottom="1440" w:left="1800" w:header="720" w:footer="720" w:gutter="0"/>
          <w:cols w:space="720"/>
          <w:docGrid w:linePitch="360"/>
        </w:sectPr>
      </w:pPr>
    </w:p>
    <w:p>
      <w:r>
        <w:t>4、结构的极限状态分为：（　　　）极限状态和正常使用极限状态。</w:t>
        <w:br/>
        <w:t>A.非正常使用</w:t>
        <w:br/>
        <w:t>B.超设计使用</w:t>
        <w:br/>
        <w:t>C.承载力</w:t>
        <w:br/>
        <w:t>D.地震力</w:t>
        <w:br/>
        <w:br/>
        <w:t>【答案】：C</w:t>
      </w:r>
      <w:r>
        <w:t xml:space="preserve"> </w:t>
      </w:r>
    </w:p>
    <w:p>
      <w:r>
        <w:t>5、陶瓷地砖要取得好的视觉效果，设计无要求时，排版一般采用（　　　）。</w:t>
        <w:br/>
        <w:t>A.对称排版</w:t>
        <w:br/>
        <w:t>B.非对称排版</w:t>
        <w:br/>
        <w:t>C.任意排版</w:t>
        <w:br/>
        <w:t>D.异形排版</w:t>
        <w:br/>
        <w:br/>
        <w:t xml:space="preserve">【答案】：A </w:t>
      </w:r>
    </w:p>
    <w:p>
      <w:r>
        <w:t>6、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A.十五天</w:t>
        <w:br/>
        <w:t>B.二十天</w:t>
        <w:br/>
        <w:t>C.三十天</w:t>
        <w:br/>
        <w:t>D.两个月</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7、建筑结构的安全性、适应性和耐久性，总称为结构的（　　　）。</w:t>
        <w:br/>
        <w:t>A.抗震性</w:t>
        <w:br/>
        <w:t>B.坚固性</w:t>
        <w:br/>
        <w:t>C.可靠性</w:t>
        <w:br/>
        <w:t>D.稳定性</w:t>
        <w:br/>
        <w:br/>
        <w:t>【答案】：C</w:t>
      </w:r>
      <w:r>
        <w:t xml:space="preserve"> </w:t>
      </w:r>
    </w:p>
    <w:p>
      <w:r>
        <w:t>8、预制装配式钢筋混凝土楼梯根据（　　　）分小型构件装配式和中大型构件装配式。</w:t>
        <w:br/>
        <w:t>A.组成楼梯的构件尺寸及装配程度</w:t>
        <w:br/>
        <w:t>B.施工方法</w:t>
        <w:br/>
        <w:t>C.构件的重量</w:t>
        <w:br/>
        <w:t>D.构件的类型</w:t>
        <w:br/>
        <w:br/>
        <w:t xml:space="preserve">【答案】：A </w:t>
      </w:r>
    </w:p>
    <w:p>
      <w:r>
        <w:t>9、建筑物根据其使用性质，通常分为生产性建筑和（　　　）建筑两大类。</w:t>
        <w:br/>
        <w:t>A.生活服务性</w:t>
        <w:br/>
        <w:t>B.商业性</w:t>
        <w:br/>
        <w:t>C.非生产性</w:t>
        <w:br/>
        <w:t>D.综合性</w:t>
        <w:br/>
        <w:br/>
        <w:t xml:space="preserve">【答案】：C </w:t>
      </w:r>
    </w:p>
    <w:p>
      <w:r>
        <w:t>10、电锤用于混凝土构件、砖墙的钻孔、一般钻孔直径在（　　　）。</w:t>
        <w:br/>
        <w:t>A.φ2～φ6</w:t>
        <w:br/>
        <w:t>B.φ40以上</w:t>
        <w:br/>
        <w:t>C.φ6～φ38</w:t>
        <w:br/>
        <w:t>D.φ38～φ40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11、条木地板的宽度一般不大于（　　　），板厚为（　　　）,拼缝处加工成企口或错口，端头接缝要相互错开。</w:t>
        <w:br/>
        <w:t>A.115mm，15～25mm</w:t>
        <w:br/>
        <w:t>B.120mm，20～30mm</w:t>
        <w:br/>
        <w:t>C.115mm，20～30mm</w:t>
        <w:br/>
        <w:t>D.120mm，25～35mm</w:t>
        <w:br/>
        <w:br/>
        <w:t>【答案】：B</w:t>
      </w:r>
      <w:r>
        <w:t xml:space="preserve"> </w:t>
      </w:r>
    </w:p>
    <w:p>
      <w:r>
        <w:t>12、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 xml:space="preserve">【答案】：D </w:t>
      </w:r>
    </w:p>
    <w:p>
      <w:r>
        <w:t>13、框架一剪力墙结构，是指在框架结构内设置适当抵抗水平剪切力墙体的结构，般用于（　　　）层的建筑。</w:t>
        <w:br/>
        <w:t>A.10～20</w:t>
        <w:br/>
        <w:t>B.10～30</w:t>
        <w:br/>
        <w:t>C.15～30</w:t>
        <w:br/>
        <w:t>D.20～50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14、预算定额人工工日消耗量应包括（　　　）。</w:t>
        <w:br/>
        <w:t>A.基本用工和人工幅度差用工</w:t>
        <w:br/>
        <w:t>B.辅助用工和基本用工</w:t>
        <w:br/>
        <w:t>C.基本用工和其他用工</w:t>
        <w:br/>
        <w:t>D.基本用工，其他用工和人工幅度差用工</w:t>
        <w:br/>
        <w:br/>
        <w:t>【答案】：D</w:t>
      </w:r>
      <w:r>
        <w:t xml:space="preserve"> </w:t>
      </w:r>
    </w:p>
    <w:p>
      <w:r>
        <w:t>15、下列性质中，不属于项目经理部的性质的是（　　　）。</w:t>
        <w:br/>
        <w:t>A.法律强制性</w:t>
        <w:br/>
        <w:t>B.相对独立性</w:t>
        <w:br/>
        <w:t>C.综合性</w:t>
        <w:br/>
        <w:t>D.临时性</w:t>
        <w:br/>
        <w:br/>
        <w:t xml:space="preserve">【答案】：A </w:t>
      </w:r>
    </w:p>
    <w:p>
      <w:r>
        <w:t>16、木地板刨平机和磨光机的刀具、磨具应锋利，修正量（　　　）。</w:t>
        <w:br/>
        <w:t>A.5mm</w:t>
        <w:br/>
        <w:t>B.1~2mm</w:t>
        <w:br/>
        <w:t>C.合适为止</w:t>
        <w:br/>
        <w:t>D.应符合产品使用说明书规定</w:t>
        <w:br/>
        <w:br/>
        <w:t xml:space="preserve">【答案】：D </w:t>
      </w:r>
    </w:p>
    <w:p>
      <w:r>
        <w:t>17、外墙砖的砖缝一般为（　　　）mm。</w:t>
        <w:br/>
        <w:t>A.5～8</w:t>
        <w:br/>
        <w:t>B.7～10</w:t>
        <w:br/>
        <w:t>C.7～12</w:t>
        <w:br/>
        <w:t>D.10～12</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18、基础承担建筑上部结构的（　　　），并把这些（　　　）有效地传给地基。</w:t>
        <w:br/>
        <w:t>A.部分荷载，荷载</w:t>
        <w:br/>
        <w:t>B.全部荷载，荷载</w:t>
        <w:br/>
        <w:t>C.混凝土强度，强度</w:t>
        <w:br/>
        <w:t>D.混凝土耐久性，耐久性</w:t>
        <w:br/>
        <w:br/>
        <w:t>【答案】：B</w:t>
      </w:r>
      <w:r>
        <w:t xml:space="preserve"> </w:t>
      </w:r>
    </w:p>
    <w:p>
      <w:r>
        <w:t>19、陶瓷制品分为陶质、瓷质、炻质三大类，其中（　　　）制品烧结程度相对较低，孔隙较多，强度较低。</w:t>
        <w:br/>
        <w:t>A.陶质</w:t>
        <w:br/>
        <w:t>B.瓷质</w:t>
        <w:br/>
        <w:t>C.炻质</w:t>
        <w:br/>
        <w:t>D.陶质、瓷质和炻质</w:t>
        <w:br/>
        <w:br/>
        <w:t xml:space="preserve">【答案】：A </w:t>
      </w:r>
    </w:p>
    <w:p>
      <w:r>
        <w:t>20、铺竹地板时靠墙的一块板应离开墙面（　　　）mm左右，以后逐块排紧。</w:t>
        <w:br/>
        <w:t>A.10</w:t>
        <w:br/>
        <w:t>B.15</w:t>
        <w:br/>
        <w:t>C.20</w:t>
        <w:br/>
        <w:t>D.25</w:t>
        <w:br/>
        <w:br/>
        <w:t xml:space="preserve">【答案】：A </w:t>
      </w:r>
    </w:p>
    <w:p>
      <w:r>
        <w:t>21、《劳动法》第二十一条规定，试用期最长不超过（　　　）。</w:t>
        <w:br/>
        <w:t>A.3个月</w:t>
        <w:br/>
        <w:t>B.6个月</w:t>
        <w:br/>
        <w:t>C.9个月</w:t>
        <w:br/>
        <w:t>D.12个月</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22、汽车玻璃用的是（　　　）。</w:t>
        <w:br/>
        <w:t>A.吸热玻璃</w:t>
        <w:br/>
        <w:t>B.热反射玻璃</w:t>
        <w:br/>
        <w:t>C.中空玻璃</w:t>
        <w:br/>
        <w:t>D.装饰玻璃</w:t>
        <w:br/>
        <w:br/>
        <w:t>【答案】：B</w:t>
      </w:r>
      <w:r>
        <w:t xml:space="preserve"> </w:t>
      </w:r>
    </w:p>
    <w:p>
      <w:r>
        <w:t>23、建筑生产工人6个月以上的病假期间的工资应计入（　　　）。</w:t>
        <w:br/>
        <w:t>A.人工费</w:t>
        <w:br/>
        <w:t>B.劳动保险费</w:t>
        <w:br/>
        <w:t>C.企业管理费</w:t>
        <w:br/>
        <w:t>D.建筑管理费</w:t>
        <w:br/>
        <w:br/>
        <w:t xml:space="preserve">【答案】：C </w:t>
      </w:r>
    </w:p>
    <w:p>
      <w:r>
        <w:t>24、木材由潮湿状态被干燥至纤维饱和点以下时，细胞壁内的吸附水开始（木材体积开始（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r>
        <w:t>25、关于防震缝说法不正确的是（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26、镀膜玻璃应装在多层中空玻璃的（　　　），单面镀膜层应朝向室内。</w:t>
        <w:br/>
        <w:t>A.最内层</w:t>
        <w:br/>
        <w:t>B.最外层</w:t>
        <w:br/>
        <w:t>C.第二层</w:t>
        <w:br/>
        <w:t>D.第三层</w:t>
        <w:br/>
        <w:br/>
        <w:t>【答案】：B</w:t>
      </w:r>
      <w:r>
        <w:t xml:space="preserve"> </w:t>
      </w:r>
    </w:p>
    <w:p>
      <w:r>
        <w:t>27、结构中的构件往往是几种受力形式的组合，如梁承受弯曲与（　　　）,柱子受到压力与弯矩等。</w:t>
        <w:br/>
        <w:t>A.剪力</w:t>
        <w:br/>
        <w:t>B.剪切</w:t>
        <w:br/>
        <w:t>C.压力</w:t>
        <w:br/>
        <w:t>D.拉力</w:t>
        <w:br/>
        <w:br/>
        <w:t xml:space="preserve">【答案】：A </w:t>
      </w:r>
    </w:p>
    <w:p>
      <w:r>
        <w:t>28、散水表面的坡度一般为（　　　）。</w:t>
        <w:br/>
        <w:t>A.3%～5%</w:t>
        <w:br/>
        <w:t>B.1%～2%</w:t>
        <w:br/>
        <w:t>C.0.5%～1%</w:t>
        <w:br/>
        <w:t>D.无坡度</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29、在建筑安装工程施工中，模板制作、安装、拆除等费用应计入（　　　）。</w:t>
        <w:br/>
        <w:t>A.工具用具使用费</w:t>
        <w:br/>
        <w:t>B.措施费</w:t>
        <w:br/>
        <w:t>C.现场管理费</w:t>
        <w:br/>
        <w:t>D.材料费</w:t>
        <w:br/>
        <w:br/>
        <w:t xml:space="preserve">【答案】：B </w:t>
      </w:r>
    </w:p>
    <w:p>
      <w:r>
        <w:t>30、以下哪个选项不属于计算机的基本功能。（　　　）。</w:t>
        <w:br/>
        <w:t>A.存储功能</w:t>
        <w:br/>
        <w:t>B.运算功能</w:t>
        <w:br/>
        <w:t>C.控制功能</w:t>
        <w:br/>
        <w:t>D.设计功能</w:t>
        <w:br/>
        <w:br/>
        <w:t xml:space="preserve">【答案】：D </w:t>
      </w:r>
    </w:p>
    <w:p>
      <w:r>
        <w:t>31、微薄木贴面板：又称饰面胶合板或装饰单板贴面胶合板，它是将阔叶树木材（柚木、胡桃木、柳桉等）经过切片机切出（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 xml:space="preserve">【答案】：B </w:t>
      </w:r>
    </w:p>
    <w:p>
      <w:r>
        <w:t>32、从（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【答案】：D</w:t>
      </w:r>
      <w:r>
        <w:t xml:space="preserve"> </w:t>
      </w:r>
    </w:p>
    <w:p>
      <w:r>
        <w:t>34、找平层宜选用中粗砂，其含泥量及有机杂质都有明确规定：（　　　）。</w:t>
        <w:br/>
        <w:t>A.含泥量不大于3％，有机杂质不大于0.5%</w:t>
        <w:br/>
        <w:t>B.含泥量不大于5%，有机杂质不大于0.5%</w:t>
        <w:br/>
        <w:t>C.含泥量不大于3，有机杂质不大于1％</w:t>
        <w:br/>
        <w:t>D.含泥量不大于5％，有机杂质不大于1%</w:t>
        <w:br/>
        <w:br/>
        <w:t xml:space="preserve">【答案】：A </w:t>
      </w:r>
    </w:p>
    <w:p>
      <w:r>
        <w:t>35、选购天然花岗石材时最好不用（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36、现浇水磨石地面的石粒一般粒径为（　　　）mm。</w:t>
        <w:br/>
        <w:t>A.6～15</w:t>
        <w:br/>
        <w:t>B.5～10</w:t>
        <w:br/>
        <w:t>C.6～12</w:t>
        <w:br/>
        <w:t>D.5～18</w:t>
        <w:br/>
        <w:br/>
        <w:t>【答案】：A</w:t>
      </w:r>
      <w:r>
        <w:t xml:space="preserve"> </w:t>
      </w:r>
    </w:p>
    <w:p>
      <w:r>
        <w:t>37、下列属于建设行政法规的是（　　　）。</w:t>
        <w:br/>
        <w:t>A.建设工程质量管理条例</w:t>
        <w:br/>
        <w:t>B.工程建设项目施工招标投标办法</w:t>
        <w:br/>
        <w:t>C.中华人民共和国立法法</w:t>
        <w:br/>
        <w:t>D.实施工程建设强制性标准监督规定</w:t>
        <w:br/>
        <w:br/>
        <w:t xml:space="preserve">【答案】：A </w:t>
      </w:r>
    </w:p>
    <w:p>
      <w:r>
        <w:t>38、42.5强度等级的水泥，其28d抗压强度应大于（　　　）。</w:t>
        <w:br/>
        <w:t>A.0.425MPa</w:t>
        <w:br/>
        <w:t>B.4.25MPa</w:t>
        <w:br/>
        <w:t>C.42.5MPa</w:t>
        <w:br/>
        <w:t>D.425MPa</w:t>
        <w:br/>
        <w:br/>
        <w:t xml:space="preserve">【答案】：C </w:t>
      </w:r>
    </w:p>
    <w:p>
      <w:r>
        <w:t>39、排水塑料管必须按设计要求及位置装设伸缩节。如设计无要求时，伸缩节间距不得大于（　　　）m。</w:t>
        <w:br/>
        <w:t>A.1</w:t>
        <w:br/>
        <w:t>B.2</w:t>
        <w:br/>
        <w:t>C.3</w:t>
        <w:br/>
        <w:t>D.4</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40、建筑安装工程造价中装饰工程的利润计算基础为（　　　）。</w:t>
        <w:br/>
        <w:t>A.材料费+机械费</w:t>
        <w:br/>
        <w:t>B.人工费+材料费</w:t>
        <w:br/>
        <w:t>C.人工费+机械费</w:t>
        <w:br/>
        <w:t>D.人工费十材料费+机械费</w:t>
        <w:br/>
        <w:br/>
        <w:t>【答案】：C</w:t>
      </w:r>
      <w:r>
        <w:t xml:space="preserve"> </w:t>
      </w:r>
    </w:p>
    <w:p>
      <w:r>
        <w:t>41、费用定额是确定建筑安装工程中除（　　　）之外的其他各项费用的数量标准。</w:t>
        <w:br/>
        <w:t>A.直接费</w:t>
        <w:br/>
        <w:t>B.间接费</w:t>
        <w:br/>
        <w:t>C.计划利润和税金</w:t>
        <w:br/>
        <w:t>D.其他直接费</w:t>
        <w:br/>
        <w:br/>
        <w:t xml:space="preserve">【答案】：A </w:t>
      </w:r>
    </w:p>
    <w:p>
      <w:r>
        <w:t>42、（　　　）是预算定额的制定基础。</w:t>
        <w:br/>
        <w:t>A.施工定额</w:t>
        <w:br/>
        <w:t>B.估算定额</w:t>
        <w:br/>
        <w:t>C.机械定额</w:t>
        <w:br/>
        <w:t>D.材料定额</w:t>
        <w:br/>
        <w:br/>
        <w:t xml:space="preserve">【答案】：A </w:t>
      </w:r>
    </w:p>
    <w:p>
      <w:r>
        <w:t>43、经常被用作室内的壁板、门板、家具及复合地板的纤维板是（　　　）。</w:t>
        <w:br/>
        <w:t>A.硬质纤维板</w:t>
        <w:br/>
        <w:t>B.半硬质纤维板</w:t>
        <w:br/>
        <w:t>C.软质纤维板</w:t>
        <w:br/>
        <w:t>D.超软质纤维板</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44、以下不属于施工项目安全组织措施的是（　　　）。</w:t>
        <w:br/>
        <w:t>A.建立施工项目安全组织系统</w:t>
        <w:br/>
        <w:t>B.建立与项目安全组织系统相配套的各专业、各部门、各生产岗位的安全责任系统</w:t>
        <w:br/>
        <w:t>C.建立项目经理的安全生产职责及项目班子成员的安全生产职责</w:t>
        <w:br/>
        <w:t>D.技术措施、合同措施、经济措施、信息管理措施等</w:t>
        <w:br/>
        <w:br/>
        <w:t>【答案】：D</w:t>
      </w:r>
      <w:r>
        <w:t xml:space="preserve"> </w:t>
      </w:r>
    </w:p>
    <w:p>
      <w:r>
        <w:t>45、下列哪一类石材不属于水泥型人造石材。（　　　）</w:t>
        <w:br/>
        <w:t>A.人造大理石</w:t>
        <w:br/>
        <w:t>B.人造玉石</w:t>
        <w:br/>
        <w:t>C.水磨石</w:t>
        <w:br/>
        <w:t>D.人造艺术石</w:t>
        <w:br/>
        <w:br/>
        <w:t xml:space="preserve">【答案】：B </w:t>
      </w:r>
    </w:p>
    <w:p>
      <w:r>
        <w:t>46、横向定位轴线编号用阿拉伯数字，（　　　）依次编号。</w:t>
        <w:br/>
        <w:t>A.从右向左</w:t>
        <w:br/>
        <w:t>B.从中间向两侧</w:t>
        <w:br/>
        <w:t>C.从左至右</w:t>
        <w:br/>
        <w:t>D.从前向后</w:t>
        <w:br/>
        <w:br/>
        <w:t xml:space="preserve">【答案】：C </w:t>
      </w:r>
    </w:p>
    <w:p>
      <w:r>
        <w:t>47、楼梯平台上部及下部过道处的净高不应小于（　　　）m。</w:t>
        <w:br/>
        <w:t>A.2</w:t>
        <w:br/>
        <w:t>B.2.2</w:t>
        <w:br/>
        <w:t>C.2.3</w:t>
        <w:br/>
        <w:t>D.2.5</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48、现浇钢筋混凝土楼梯的梯段分别与上下两端的平台梁整浇在一起，由平台梁支承的称为（　　　）。</w:t>
        <w:br/>
        <w:t>A.板式楼梯</w:t>
        <w:br/>
        <w:t>B.梁式楼梯</w:t>
        <w:br/>
        <w:t>C.梁承式楼梯</w:t>
        <w:br/>
        <w:t>D.墙承式楼梯</w:t>
        <w:br/>
        <w:br/>
        <w:t>【答案】：A</w:t>
      </w:r>
      <w:r>
        <w:t xml:space="preserve"> </w:t>
      </w:r>
    </w:p>
    <w:p>
      <w:r>
        <w:t>49、电钻和电锤为（　　　）断续工作制，不得长时间连续使用。</w:t>
        <w:br/>
        <w:t>A.50％</w:t>
        <w:br/>
        <w:t>B.40%</w:t>
        <w:br/>
        <w:t>C.60％</w:t>
        <w:br/>
        <w:t>D.80％</w:t>
        <w:br/>
        <w:br/>
        <w:t xml:space="preserve">【答案】：B </w:t>
      </w:r>
    </w:p>
    <w:p>
      <w:r>
        <w:t>50、建筑业企业资质，是指建业企业的（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51、工程量清单主要由（　　　）等组成。</w:t>
        <w:br/>
        <w:t>A.分部分项工程量清单，措施项目清单</w:t>
        <w:br/>
        <w:t>B.分部分项工程量清单，措施项目清单和其他项目清单</w:t>
        <w:br/>
        <w:t>C.分部分项工程量清单，措施项目清单，其他项目清单和施工组织设计</w:t>
        <w:br/>
        <w:t>D.分部分项工程量清单，措施项目清单，其他项目清单，规费项目清单和税金项目清单</w:t>
        <w:br/>
        <w:br/>
        <w:t xml:space="preserve">【答案】：D </w:t>
      </w:r>
    </w:p>
    <w:p>
      <w:r>
        <w:t>52、按照《建筑法》规定，建筑业企业各资质等级标准和各类别等级资质企业承担工程的具体范围，由（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r>
        <w:t>53、根据建筑安装工程定额编制的原则，按平均先进水平编制的是（　　　）。</w:t>
        <w:br/>
        <w:t>A.预算定额</w:t>
        <w:br/>
        <w:t>B.企业定额</w:t>
        <w:br/>
        <w:t>C.概算定额</w:t>
        <w:br/>
        <w:t>D.概算指标</w:t>
        <w:br/>
        <w:br/>
        <w:t xml:space="preserve">【答案】：B </w:t>
      </w:r>
    </w:p>
    <w:p>
      <w:r>
        <w:t>54、开式沥青混合料压实后剩余空隙率（　　　）。</w:t>
        <w:br/>
        <w:t>A.4%～10%</w:t>
        <w:br/>
        <w:t>B.小于10%</w:t>
        <w:br/>
        <w:t>C.10%～15%</w:t>
        <w:br/>
        <w:t>D.大于15%</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55、电动扳手主要用于（　　　）。</w:t>
        <w:br/>
        <w:t>A.结构件的螺栓紧固和脚手架的螺栓紧固</w:t>
        <w:br/>
        <w:t>B.钢丝绳紧固</w:t>
        <w:br/>
        <w:t>C.石膏板吊顶龙骨挂件的紧固</w:t>
        <w:br/>
        <w:t>D.铝型材的连接固定</w:t>
        <w:br/>
        <w:br/>
        <w:t>【答案】：A</w:t>
      </w:r>
      <w:r>
        <w:t xml:space="preserve"> </w:t>
      </w:r>
    </w:p>
    <w:p>
      <w:r>
        <w:t>56、钢结构工程资质等级分为（　　　）。</w:t>
        <w:br/>
        <w:t>A.一、二、三级</w:t>
        <w:br/>
        <w:t>B.不分资质</w:t>
        <w:br/>
        <w:t>C.二、三级</w:t>
        <w:br/>
        <w:t>D.一、二级</w:t>
        <w:br/>
        <w:br/>
        <w:t xml:space="preserve">【答案】：D </w:t>
      </w:r>
    </w:p>
    <w:p>
      <w:r>
        <w:t>57、《生产安全事故报告和调查处理条例》规定，重大事故由（　　　）进行调查。</w:t>
        <w:br/>
        <w:t>A.国务院或国务院授权有关部门组织事故调查组</w:t>
        <w:br/>
        <w:t>B.事故发生地省级人民政府</w:t>
        <w:br/>
        <w:t>C.事故发生地设区的市级人民政府</w:t>
        <w:br/>
        <w:t>D.事故发生地县级人民政府</w:t>
        <w:br/>
        <w:br/>
        <w:t xml:space="preserve">【答案】：B </w:t>
      </w:r>
    </w:p>
    <w:p>
      <w:r>
        <w:t>58、铝合金门窗洞口墙体厚度方向的预埋铁件中心线，如设计无规定时，距内墙面：38～60系列为100mm，90～100系列为（　　　）mm。</w:t>
        <w:br/>
        <w:t>A.20</w:t>
        <w:br/>
        <w:t>B.150</w:t>
        <w:br/>
        <w:t>C.100</w:t>
        <w:br/>
        <w:t>D.50</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59、以下各工程中，规定建筑工程施工总承包二级企业可以承担的是（　　　）。</w:t>
        <w:br/>
        <w:t>A.高度150m的构筑物工程</w:t>
        <w:br/>
        <w:t>B.高度240m的构筑物工程</w:t>
        <w:br/>
        <w:t>C.高度70m的构筑物工程</w:t>
        <w:br/>
        <w:t>D.高度200m的构筑物工程</w:t>
        <w:br/>
        <w:br/>
        <w:t>【答案】：C</w:t>
      </w:r>
      <w:r>
        <w:t xml:space="preserve"> </w:t>
      </w:r>
    </w:p>
    <w:p>
      <w:r>
        <w:t>60、窗扇安装风钩，窗扇风钩应装在窗框下冒头与窗扇下冒头夹角外，使窗开启后成（　　　）。</w:t>
        <w:br/>
        <w:t>A.30°</w:t>
        <w:br/>
        <w:t>B.45°</w:t>
        <w:br/>
        <w:t>C.60°</w:t>
        <w:br/>
        <w:t>D.90°</w:t>
        <w:br/>
        <w:br/>
        <w:t xml:space="preserve">【答案】：D </w:t>
      </w:r>
    </w:p>
    <w:p>
      <w:r>
        <w:t>61、根据《建筑法》规定,( )是安全生产方针的核心和具体体现,是实现安全生产的根本途径。（  ）</w:t>
        <w:br/>
        <w:t>A.安全生产</w:t>
        <w:br/>
        <w:t>B.控制防范</w:t>
        <w:br/>
        <w:t>C.预防为主</w:t>
        <w:br/>
        <w:t>D.群防群治</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62、以下关于市政公用工程规定的施工总承包一级企业可以承包工程范围的说法中，正确的是（　　　）。</w:t>
        <w:br/>
        <w:t>A.单项合同额不超过企业注册资本金5倍的城市道路工程</w:t>
        <w:br/>
        <w:t>B.单项合同额不超过企业注册资本金5倍的供气规模15万m3/日燃气工程</w:t>
        <w:br/>
        <w:t>C.单项合同额不超过企业注册资本金5倍的各种市政公用工程的施工</w:t>
        <w:br/>
        <w:t>D.单项合同额不超过企业注册资本金5倍的各类城市生活垃圾处理工程</w:t>
        <w:br/>
        <w:br/>
        <w:t>【答案】：C</w:t>
      </w:r>
      <w:r>
        <w:t xml:space="preserve"> </w:t>
      </w:r>
    </w:p>
    <w:p>
      <w:r>
        <w:t>63、装饰砂浆用于墙面喷涂、弹涂或墙面抹灰装饰，主要品种不包括（　　　）。</w:t>
        <w:br/>
        <w:t>A.彩色砂浆</w:t>
        <w:br/>
        <w:t>B.水泥石灰类砂浆</w:t>
        <w:br/>
        <w:t>C.混合类砂浆</w:t>
        <w:br/>
        <w:t>D.聚合物水泥砂浆</w:t>
        <w:br/>
        <w:br/>
        <w:t xml:space="preserve">【答案】：C </w:t>
      </w:r>
    </w:p>
    <w:p>
      <w:r>
        <w:t>64、常用的塑料中（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r>
        <w:t>65、设计变更通知单以（　　　）幅面为主。</w:t>
        <w:br/>
        <w:t>A.A2</w:t>
        <w:br/>
        <w:t>B.A3</w:t>
        <w:br/>
        <w:t>C.A4</w:t>
        <w:br/>
        <w:t>D.A5</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　　　）是建设过程的最后一环，是投资转人生产或使用成果的标志。</w:t>
        <w:br/>
        <w:t>A.竣工验收</w:t>
        <w:br/>
        <w:t>B.生产准备</w:t>
        <w:br/>
        <w:t>C.建设准备</w:t>
        <w:br/>
        <w:t>D.后评价阶段</w:t>
        <w:br/>
        <w:br/>
        <w:t>【答案】：A</w:t>
      </w:r>
      <w:r>
        <w:t xml:space="preserve"> </w:t>
      </w:r>
    </w:p>
    <w:p>
      <w:r>
        <w:t>67、门窗框料有顺弯时，其弯度一般不应超过（　　　）mm。</w:t>
        <w:br/>
        <w:t>A.1</w:t>
        <w:br/>
        <w:t>B.2</w:t>
        <w:br/>
        <w:t>C.3</w:t>
        <w:br/>
        <w:t>D.4</w:t>
        <w:br/>
        <w:br/>
        <w:t xml:space="preserve">【答案】：D </w:t>
      </w:r>
    </w:p>
    <w:p>
      <w:r>
        <w:t>68、多彩涂料如太厚，可加入0～10％的（　　　）稀释。</w:t>
        <w:br/>
        <w:t>A.乙醇</w:t>
        <w:br/>
        <w:t>B.汽油</w:t>
        <w:br/>
        <w:t>C.松香水</w:t>
        <w:br/>
        <w:t>D.水</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69、在装修施工中，不允许在原有承重结构构件上开洞凿孔，降低结构构件的承载能力。如果实在需要，应经过（　　　）的书面确认方可施工。</w:t>
        <w:br/>
        <w:t>A.建设单位</w:t>
        <w:br/>
        <w:t>B.监理单位</w:t>
        <w:br/>
        <w:t>C.原设计单位</w:t>
        <w:br/>
        <w:t>D.物业管理单位</w:t>
        <w:br/>
        <w:br/>
        <w:t xml:space="preserve">【答案】：C </w:t>
      </w:r>
    </w:p>
    <w:p>
      <w:r>
        <w:t>70、按照《劳动合同法》的规定，在下列选项中，用人单位提前30天以书面形式通知劳动者本人或额外支付1个月工资后可以解除劳动合同的情形是（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 xml:space="preserve">【答案】：D </w:t>
      </w:r>
    </w:p>
    <w:p>
      <w:r>
        <w:t>71、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r>
        <w:t>72、MicrosoftOffiCE是微软公司开发的一套基于WinDows操作系统的办公软件套装。下列（　　　）不是其组件。</w:t>
        <w:br/>
        <w:t>A.Word</w:t>
        <w:br/>
        <w:t>B.FrontPage</w:t>
        <w:br/>
        <w:t>C.PPT</w:t>
        <w:br/>
        <w:t>D.Photoshop</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73、房屋结构的抗震设计主要研究（　　　）的抗震构造，以满足建筑物的抗震要求。</w:t>
        <w:br/>
        <w:t>A.民用建筑</w:t>
        <w:br/>
        <w:t>B.工业建筑</w:t>
        <w:br/>
        <w:t>C.建筑物</w:t>
        <w:br/>
        <w:t>D.构筑物</w:t>
        <w:br/>
        <w:br/>
        <w:t>【答案】：C</w:t>
      </w:r>
      <w:r>
        <w:t xml:space="preserve"> </w:t>
      </w:r>
    </w:p>
    <w:p>
      <w:r>
        <w:t>74、工字钢的规格用（　　　）表示。</w:t>
        <w:br/>
        <w:t>A.长度的厘米数</w:t>
        <w:br/>
        <w:t>B.宽度的厘米数</w:t>
        <w:br/>
        <w:t>C.腰高的厘米数</w:t>
        <w:br/>
        <w:t>D.翼缘宽度的厘米数</w:t>
        <w:br/>
        <w:br/>
        <w:t xml:space="preserve">【答案】：C </w:t>
      </w:r>
    </w:p>
    <w:p>
      <w:r>
        <w:t>75、施工定额的编制是以（　　　）为对象。</w:t>
        <w:br/>
        <w:t>A.工序</w:t>
        <w:br/>
        <w:t>B.工作过程</w:t>
        <w:br/>
        <w:t>C.分项工程</w:t>
        <w:br/>
        <w:t>D.综合工作过程</w:t>
        <w:br/>
        <w:br/>
        <w:t xml:space="preserve">【答案】：A </w:t>
      </w:r>
    </w:p>
    <w:p>
      <w:r>
        <w:t>76、下面属整体地面的是（　　　）。</w:t>
        <w:br/>
        <w:t>A.釉面地砖地面；抛光砖地面</w:t>
        <w:br/>
        <w:t>B.抛光砖地面；水磨石地面</w:t>
        <w:br/>
        <w:t>C.水泥砂浆地面；抛光砖地面</w:t>
        <w:br/>
        <w:t>D.水泥砂浆地面；水磨石地面</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77、根据《建筑结构荷载规范》GB50009一2012的规定，民用建筑楼面均布活荷载的标准值最低为（　　　）。</w:t>
        <w:br/>
        <w:t>A.1.5kN/㎡</w:t>
        <w:br/>
        <w:t>B.2.0kN/㎡</w:t>
        <w:br/>
        <w:t>C.2.5kN/㎡</w:t>
        <w:br/>
        <w:t>D.3.0kN/㎡</w:t>
        <w:br/>
        <w:br/>
        <w:t>【答案】：B</w:t>
      </w:r>
      <w:r>
        <w:t xml:space="preserve"> </w:t>
      </w:r>
    </w:p>
    <w:p>
      <w:r>
        <w:t>78、下列哪一项不属于油漆。（　　　）。</w:t>
        <w:br/>
        <w:t>A.天然树脂漆</w:t>
        <w:br/>
        <w:t>B.调和漆</w:t>
        <w:br/>
        <w:t>C.乳胶漆</w:t>
        <w:br/>
        <w:t>D.硝基清漆</w:t>
        <w:br/>
        <w:br/>
        <w:t xml:space="preserve">【答案】：C </w:t>
      </w:r>
    </w:p>
    <w:p>
      <w:r>
        <w:t>79、工程量清单计价规范规定，对清单工程量以外的可能发生的工程量变更应在（　　　）费用中考虑。</w:t>
        <w:br/>
        <w:t>A.分部分项工程费</w:t>
        <w:br/>
        <w:t>B.零星工程项目费</w:t>
        <w:br/>
        <w:t>C.预留金</w:t>
        <w:br/>
        <w:t>D.措施项目费</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80、一般而言，吸水率（　　　）的陶瓷砖，我们称之为炻质砖。</w:t>
        <w:br/>
        <w:t>A.大于10％</w:t>
        <w:br/>
        <w:t>B.小于6％</w:t>
        <w:br/>
        <w:t>C.大于6%不超过10％</w:t>
        <w:br/>
        <w:t>D.不超过0.5％</w:t>
        <w:br/>
        <w:br/>
        <w:t xml:space="preserve">【答案】：C </w:t>
      </w:r>
    </w:p>
    <w:p>
      <w:r>
        <w:t>81、铀面砖是窑制产品，本身尺寸存在轻微差别，为保证美观，要留有（　　　）mm的砖缝。</w:t>
        <w:br/>
        <w:t>A.1</w:t>
        <w:br/>
        <w:t>B.1.5</w:t>
        <w:br/>
        <w:t>C.2</w:t>
        <w:br/>
        <w:t>D.2.5</w:t>
        <w:br/>
        <w:br/>
        <w:t xml:space="preserve">【答案】：B </w:t>
      </w:r>
    </w:p>
    <w:p>
      <w:r>
        <w:t>82、下列对预制板的叙述错误的是（　　　）。</w:t>
        <w:br/>
        <w:t>A.空心板是一种梁板结合的预制构件</w:t>
        <w:br/>
        <w:t>B.槽形板是一种梁板结合的构件</w:t>
        <w:br/>
        <w:t>C.结构布置时应优先选用窄板，宽板作为调剂使用</w:t>
        <w:br/>
        <w:t>D.预制板的板缝内用细石混凝土现浇</w:t>
        <w:br/>
        <w:br/>
        <w:t xml:space="preserve">【答案】：C </w:t>
      </w:r>
    </w:p>
    <w:p>
      <w:r>
        <w:t>83、引拉法玻璃按其厚度可分为（　　　）种。</w:t>
        <w:br/>
        <w:t>A.3</w:t>
        <w:br/>
        <w:t>B.5</w:t>
        <w:br/>
        <w:t>C.7</w:t>
        <w:br/>
        <w:t>D.9</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84、下列选项中，（　　　）不属于无机类胶粘剂。</w:t>
        <w:br/>
        <w:t>A.硅酸型胶粘剂</w:t>
        <w:br/>
        <w:t>B.磷酸型胶粘剂</w:t>
        <w:br/>
        <w:t>C.树脂胶粘剂</w:t>
        <w:br/>
        <w:t>D.硼酸型胶粘剂</w:t>
        <w:br/>
        <w:br/>
        <w:t xml:space="preserve">【答案】：C </w:t>
      </w:r>
    </w:p>
    <w:p>
      <w:r>
        <w:t>85、在混合砂浆中掺人适当比例的石膏，其目的是（　　　）。</w:t>
        <w:br/>
        <w:t>A.提高砂浆强度</w:t>
        <w:br/>
        <w:t>B.改善砂浆的和易性</w:t>
        <w:br/>
        <w:t>C.降低成本</w:t>
        <w:br/>
        <w:t>D.增加黏性</w:t>
        <w:br/>
        <w:br/>
        <w:t xml:space="preserve">【答案】：B </w:t>
      </w:r>
    </w:p>
    <w:p>
      <w:r>
        <w:t>86、管道系统安装完后应进行综合水压试验。水压试验时应（　　　），待水充满后进行加压。当压力升到规定值时，停止打压，认真检查整个管道系统，确认各处接口和阀门均无渗漏现象，再持续稳压到规定时间，观察其压力下降在允许范围内，并经有关人员验收认可后，填写好水压试验记录，办理交接手续。</w:t>
        <w:br/>
        <w:t>A.排净空气</w:t>
        <w:br/>
        <w:t>B.检查管道</w:t>
        <w:br/>
        <w:t>C.清理管道</w:t>
        <w:br/>
        <w:t>D.放水</w:t>
        <w:br/>
        <w:br/>
        <w:t xml:space="preserve">【答案】：A </w:t>
      </w:r>
    </w:p>
    <w:p>
      <w:r>
        <w:t>87、既可以用在室外，也可以用在室内的石材幕墙为（　　　）。</w:t>
        <w:br/>
        <w:t>A.天然石材幕墙</w:t>
        <w:br/>
        <w:t>B.人造石材幕墙</w:t>
        <w:br/>
        <w:t>C.有骨架体系石材幕墙</w:t>
        <w:br/>
        <w:t>D.无骨架体系石材幕墙</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88、花岗岩具有放射性，国家标准中规定（　　　）可用于装饰装修工程，生产、销售、使用范围不受限制，可在任何场合应用。</w:t>
        <w:br/>
        <w:t>A.A类</w:t>
        <w:br/>
        <w:t>B.B类</w:t>
        <w:br/>
        <w:t>C.C类</w:t>
        <w:br/>
        <w:t>D.D类</w:t>
        <w:br/>
        <w:br/>
        <w:t>【答案】：A</w:t>
      </w:r>
      <w:r>
        <w:t xml:space="preserve"> </w:t>
      </w:r>
    </w:p>
    <w:p>
      <w:r>
        <w:t>89、电动工具温度超过（　　　）℃时，应停机，自然冷却后再行作业。</w:t>
        <w:br/>
        <w:t>A.30</w:t>
        <w:br/>
        <w:t>B.40</w:t>
        <w:br/>
        <w:t>C.50</w:t>
        <w:br/>
        <w:t>D.60</w:t>
        <w:br/>
        <w:br/>
        <w:t xml:space="preserve">【答案】：D </w:t>
      </w:r>
    </w:p>
    <w:p>
      <w:r>
        <w:t>90、下列各项措施中，不属于施工项目质量控制的措施的是（　　　）。</w:t>
        <w:br/>
        <w:t>A.提高管理、施工及操作人员自身素质</w:t>
        <w:br/>
        <w:t>B.提高施工的质量管理水平</w:t>
        <w:br/>
        <w:t>C.尽可能采用先进的施工技术、方法和新材料、新工艺、新技术，保证进度目标实现</w:t>
        <w:br/>
        <w:t>D.加强施工项目的过程控制</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91、梯段相邻踏步高差应不大于每踏步两端宽度差不大于（　　　）mm。</w:t>
        <w:br/>
        <w:t>A.10</w:t>
        <w:br/>
        <w:t>B.12</w:t>
        <w:br/>
        <w:t>C.15</w:t>
        <w:br/>
        <w:t>D.20</w:t>
        <w:br/>
        <w:br/>
        <w:t xml:space="preserve">【答案】：A </w:t>
      </w:r>
    </w:p>
    <w:p>
      <w:r>
        <w:t>92、冬期施工时，油漆中不可随意加入（　　　）。</w:t>
        <w:br/>
        <w:t>A.固化剂</w:t>
        <w:br/>
        <w:t>B.稀释剂</w:t>
        <w:br/>
        <w:t>C.催干剂</w:t>
        <w:br/>
        <w:t>D.增塑剂</w:t>
        <w:br/>
        <w:br/>
        <w:t xml:space="preserve">【答案】：B </w:t>
      </w:r>
    </w:p>
    <w:p>
      <w:r>
        <w:t>93、在采用浸、淋、喷、刷等涂装方法的场合，涂料在被涂物的垂直面的边缘附近积留后，照原样固化并牢固附着的现象称为（　　　）。</w:t>
        <w:br/>
        <w:t>A.流淌</w:t>
        <w:br/>
        <w:t>B.下沉</w:t>
        <w:br/>
        <w:t>C.流挂</w:t>
        <w:br/>
        <w:t>D.缩孔</w:t>
        <w:br/>
        <w:br/>
        <w:t xml:space="preserve">【答案】：C </w:t>
      </w:r>
    </w:p>
    <w:p>
      <w:r>
        <w:t>94、材料的运输费是指（　　　）。</w:t>
        <w:br/>
        <w:t>A.材料的运费</w:t>
        <w:br/>
        <w:t>B.运输过程的装卸费</w:t>
        <w:br/>
        <w:t>C.调车费或驳船费</w:t>
        <w:br/>
        <w:t>D.材料的运费、运输过程的装卸费和调车费或驳船费之和</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【答案】：D</w:t>
      </w:r>
      <w:r>
        <w:t xml:space="preserve"> </w:t>
      </w:r>
    </w:p>
    <w:p>
      <w:r>
        <w:t>96、拼木地板所用的木材经远红外线干燥，其含水率不超过（　　　）。</w:t>
        <w:br/>
        <w:t>A.10%</w:t>
        <w:br/>
        <w:t>B.12%</w:t>
        <w:br/>
        <w:t>C.14％</w:t>
        <w:br/>
        <w:t>D.16％</w:t>
        <w:br/>
        <w:br/>
        <w:t xml:space="preserve">【答案】：B </w:t>
      </w:r>
    </w:p>
    <w:p>
      <w:r>
        <w:t>97、下列吊顶中吸声效果最好的是（　　　）。</w:t>
        <w:br/>
        <w:t>A.轻钢龙骨石膏吊顶</w:t>
        <w:br/>
        <w:t>B.塑料扣板吊顶</w:t>
        <w:br/>
        <w:t>C.铝扣板吊</w:t>
        <w:br/>
        <w:t>D.矿棉板吊顶</w:t>
        <w:br/>
        <w:br/>
        <w:t xml:space="preserve">【答案】：D </w:t>
      </w:r>
    </w:p>
    <w:p>
      <w:r>
        <w:t>98、近年来在裱糊装饰工程中应用最为广泛的一种壁纸是（　　　）。</w:t>
        <w:br/>
        <w:t>A.纸基壁纸</w:t>
        <w:br/>
        <w:t>B.织物壁纸</w:t>
        <w:br/>
        <w:t>C.金属涂布壁纸</w:t>
        <w:br/>
        <w:t>D.塑料壁纸</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99、在编制分部分项工程量清单中，（　　　）不一定按照全国统一的工程量清单项目设置规则和计量规则要求填写。</w:t>
        <w:br/>
        <w:t>A.项目编号</w:t>
        <w:br/>
        <w:t>B.项目名称</w:t>
        <w:br/>
        <w:t>C.工程数量</w:t>
        <w:br/>
        <w:t>D.项目工作内容</w:t>
        <w:br/>
        <w:br/>
        <w:t>【答案】：D</w:t>
      </w:r>
      <w:r>
        <w:t xml:space="preserve"> </w:t>
      </w:r>
    </w:p>
    <w:p>
      <w:r>
        <w:t>100、涂装有以下几方面的功能：保护作用、（　　　）、特种功能。</w:t>
        <w:br/>
        <w:t>A.标制</w:t>
        <w:br/>
        <w:t>B.示温</w:t>
        <w:br/>
        <w:t>C.装饰作用</w:t>
        <w:br/>
        <w:t>D.耐擦伤性</w:t>
        <w:br/>
        <w:br/>
        <w:t xml:space="preserve">【答案】：C </w:t>
      </w:r>
    </w:p>
    <w:p>
      <w:r>
        <w:t>101、下列哪种人造板材多用于吊顶（　　　）。</w:t>
        <w:br/>
        <w:t>A.细木工板</w:t>
        <w:br/>
        <w:t>B.胶合板</w:t>
        <w:br/>
        <w:t>C.硬质纤维板</w:t>
        <w:br/>
        <w:t>D.软质纤维板</w:t>
        <w:br/>
        <w:br/>
        <w:t xml:space="preserve">【答案】：D </w:t>
      </w:r>
    </w:p>
    <w:p>
      <w:r>
        <w:t>102、[25表示腰高为（　　　）mm的槽钢。</w:t>
        <w:br/>
        <w:t>A.25</w:t>
        <w:br/>
        <w:t>B.250</w:t>
        <w:br/>
        <w:t>C.2500</w:t>
        <w:br/>
        <w:t>D.500</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103、《安全生产法》对安全事故等级的划分标准中重大事故是指（　　　）。</w:t>
        <w:br/>
        <w:t>A.造成30人及以上死亡</w:t>
        <w:br/>
        <w:t>B.10人以上及30人以下死亡</w:t>
        <w:br/>
        <w:t>C.3人以上10人以下死亡</w:t>
        <w:br/>
        <w:t>D.3人以下死亡</w:t>
        <w:br/>
        <w:br/>
        <w:t>【答案】：B</w:t>
      </w:r>
      <w:r>
        <w:t xml:space="preserve"> </w:t>
      </w:r>
    </w:p>
    <w:p>
      <w:r>
        <w:t>104、现代建筑工程项目计算机管理系统使用完善的关系数据库管理数据，最大优点是</w:t>
        <w:br/>
        <w:t>A.实现建筑工程公司范围的数据共享</w:t>
        <w:br/>
        <w:t>B.保证统计资料的准确性</w:t>
        <w:br/>
        <w:t>C.实现数据通信</w:t>
        <w:br/>
        <w:t>D.提升了建筑装饰设计的效率</w:t>
        <w:br/>
        <w:br/>
        <w:t xml:space="preserve">【答案】：A </w:t>
      </w:r>
    </w:p>
    <w:p>
      <w:r>
        <w:t>105、荷载按时间的变异性分为：永久荷载和（　　　）。</w:t>
        <w:br/>
        <w:t>A.恒载</w:t>
        <w:br/>
        <w:t>B.动载</w:t>
        <w:br/>
        <w:t>C.可变荷载</w:t>
        <w:br/>
        <w:t>D.雪载</w:t>
        <w:br/>
        <w:br/>
        <w:t xml:space="preserve">【答案】：C </w:t>
      </w:r>
    </w:p>
    <w:p>
      <w:r>
        <w:t>106、面砖安装时，要抹（　　　）打底。</w:t>
        <w:br/>
        <w:t>A.15mm厚1:3水泥砂浆</w:t>
        <w:br/>
        <w:t>B.10mm厚1:2水泥砂浆</w:t>
        <w:br/>
        <w:t>C.10mm厚1:3水泥砂浆</w:t>
        <w:br/>
        <w:t>D.15mm厚1:2水泥砂浆</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107、下列选项中关于施工项目管理的特点说法错误的是（　　　）。</w:t>
        <w:br/>
        <w:t>A.对象是施工项目</w:t>
        <w:br/>
        <w:t>B.主体是建设单位</w:t>
        <w:br/>
        <w:t>C.内容是按阶段变化的</w:t>
        <w:br/>
        <w:t>D.要求强化组织协调工作</w:t>
        <w:br/>
        <w:br/>
        <w:t>【答案】：B</w:t>
      </w:r>
      <w:r>
        <w:t xml:space="preserve"> </w:t>
      </w:r>
    </w:p>
    <w:p>
      <w:r>
        <w:t>108、以下关于市政公用工程规定的施工总承包二级企业可以承包工程范围的说法中，错误的是（　　　）。</w:t>
        <w:br/>
        <w:t>A.单项合同额不超过企业注册资本金5倍的城市道路工程</w:t>
        <w:br/>
        <w:t>B.单项合同额不超过企业注册资本金5倍的供气规模15万m3/日燃气工程</w:t>
        <w:br/>
        <w:t>C.单项合同额不超过企业注册资本金5倍的各类城市生活垃圾处理工程</w:t>
        <w:br/>
        <w:t>D.单项合同额不超过企业注册资本金5倍的总储存容积1000m3及以上液化气储罐场（站）</w:t>
        <w:br/>
        <w:br/>
        <w:t xml:space="preserve">【答案】：D </w:t>
      </w:r>
    </w:p>
    <w:p>
      <w:r>
        <w:t>109、防火涂料也称为阻燃涂料，它具有提高易燃材料耐火能力的功能，按组成材料不同可分为膨胀型防火涂料和非膨胀型防火涂料两大类，以下（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110、搁栅式木面层地面施工工艺流程为（　　　）。</w:t>
        <w:br/>
        <w:t>A.基层清理→弹线定位→安装木搁栅→铺毛地板→打磨→铺面层地板→安装踢脚板→油漆→打蜡</w:t>
        <w:br/>
        <w:t>B.基层清理→弹线定位→铺毛地板→打磨→铺面层地板→安装木搁栅→安装踢脚板→油漆→打蜡</w:t>
        <w:br/>
        <w:t>C.基层清理→弹线定位→安装木搁栅→铺毛地板→铺面层地板→打磨→安装踢脚板→油漆→打蜡</w:t>
        <w:br/>
        <w:t>D.基层清理→弹线定位→铺毛地板→打磨→安装木搁栅→铺面层地板→安装踢脚板→油漆→打蜡</w:t>
        <w:br/>
        <w:br/>
        <w:t>【答案】：C</w:t>
      </w:r>
      <w:r>
        <w:t xml:space="preserve"> </w:t>
      </w:r>
    </w:p>
    <w:p>
      <w:r>
        <w:t>111、装饰施工机械是指（　　　）。</w:t>
        <w:br/>
        <w:t>A.各种手持电动工具</w:t>
        <w:br/>
        <w:t>B.水磨石机</w:t>
        <w:br/>
        <w:t>C.施工升降机</w:t>
        <w:br/>
        <w:t>D.各种手持电动工具和小型装饰机械</w:t>
        <w:br/>
        <w:br/>
        <w:t xml:space="preserve">【答案】：D </w:t>
      </w:r>
    </w:p>
    <w:p>
      <w:r>
        <w:t>112、电子表格程序是我们最开始接触使用的办公自动化程序，下列选项中（　　　）是MicrosoftOffiCE的组件</w:t>
        <w:br/>
        <w:t>A.Calc</w:t>
        <w:br/>
        <w:t>B.StarOffice</w:t>
        <w:br/>
        <w:t>C.relQuattroPro</w:t>
        <w:br/>
        <w:t>D.EXCEL</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113、建筑面积包括使用面积，辅助面积和（　　　）。</w:t>
        <w:br/>
        <w:t>A.居住面积</w:t>
        <w:br/>
        <w:t>B.结构面积</w:t>
        <w:br/>
        <w:t>C.有效面积</w:t>
        <w:br/>
        <w:t>D.生产和生活使用的净面积</w:t>
        <w:br/>
        <w:br/>
        <w:t xml:space="preserve">【答案】：B </w:t>
      </w:r>
    </w:p>
    <w:p>
      <w:r>
        <w:t>114、涂料因贮存，造成黏度过高，可用（　　　）调整。</w:t>
        <w:br/>
        <w:t>A.配套颜料</w:t>
        <w:br/>
        <w:t>B.配套树脂</w:t>
        <w:br/>
        <w:t>C.配套稀释剂</w:t>
        <w:br/>
        <w:t>D.二甲苯或丁酯</w:t>
        <w:br/>
        <w:br/>
        <w:t xml:space="preserve">【答案】：C </w:t>
      </w:r>
    </w:p>
    <w:p>
      <w:r>
        <w:t>115、网架是由许多杆件按照一定规律组成的网状结构。可分为（　　　）网架和曲面网架。</w:t>
        <w:br/>
        <w:t>A.球面</w:t>
        <w:br/>
        <w:t>B.钢管</w:t>
        <w:br/>
        <w:t>C.平板</w:t>
        <w:br/>
        <w:t>D.拱形</w:t>
        <w:br/>
        <w:br/>
        <w:t xml:space="preserve">【答案】：C </w:t>
      </w:r>
    </w:p>
    <w:p>
      <w:r>
        <w:t>116、陶瓷地砖楼地面施工工艺流程为（　　　）。</w:t>
        <w:br/>
        <w:t>A.基层处理（抹找平层）→弹线找规矩→做灰饼、冲筋→试饼→铺贴地砖→压平、拔缝→镶贴踢脚板</w:t>
        <w:br/>
        <w:t>B.基层处理（抹找平层）→弹线找规矩→做灰饼、冲筋→铺贴地砖→压平、拔缝→试饼→镶贴踢脚板</w:t>
        <w:br/>
        <w:t>C.基层处理（抹找平层）→弹线找规矩→做灰饼、冲筋→铺贴地砖→试饼→压平、拔缝→镶贴踢脚板</w:t>
        <w:br/>
        <w:t>D.基层处理（抹找平层）→弹线找规矩→做灰饼、冲筋→压平、拔缝→试饼→铺贴地砖→镶贴踢脚板</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117、砂浆流动性的大小用(</w:t>
      </w:r>
      <w:r>
        <w:t xml:space="preserve"> )表示。（ </w:t>
      </w:r>
    </w:p>
    <w:p>
      <w:r>
        <w:t xml:space="preserve"> ）</w:t>
        <w:br/>
        <w:t>A.坍落度</w:t>
        <w:br/>
        <w:t>B.分层度</w:t>
        <w:br/>
        <w:t>C.沉入度</w:t>
        <w:br/>
        <w:t>D.针人度</w:t>
        <w:br/>
        <w:br/>
        <w:t>【答案】：C</w:t>
      </w:r>
      <w:r>
        <w:t xml:space="preserve"> </w:t>
      </w:r>
    </w:p>
    <w:p>
      <w:r>
        <w:t>118、钢结构建筑的最大优点是（　　　），钢结构建筑的自重只相当于同样钢筋混凝土建筑自重的三分之一</w:t>
        <w:br/>
        <w:t>A.耐腐蚀</w:t>
        <w:br/>
        <w:t>B.耐火</w:t>
        <w:br/>
        <w:t>C.自重轻</w:t>
        <w:br/>
        <w:t>D.抗震性好</w:t>
        <w:br/>
        <w:br/>
        <w:t xml:space="preserve">【答案】：C </w:t>
      </w:r>
    </w:p>
    <w:p>
      <w:r>
        <w:t>119、投影分为中心投影和（　　　）。</w:t>
        <w:br/>
        <w:t>A.正投影</w:t>
        <w:br/>
        <w:t>B.平行投影</w:t>
        <w:br/>
        <w:t>C.透视投影</w:t>
        <w:br/>
        <w:t>D.镜像投影</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120、建筑装饰构造是实现（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r>
        <w:t>121、不属于楼面、地面的组成分的是（　　　）。</w:t>
        <w:br/>
        <w:t>A.面层</w:t>
        <w:br/>
        <w:t>B.中层</w:t>
        <w:br/>
        <w:t>C.垫层</w:t>
        <w:br/>
        <w:t>D.基层</w:t>
        <w:br/>
        <w:br/>
        <w:t xml:space="preserve">【答案】：B </w:t>
      </w:r>
    </w:p>
    <w:p>
      <w:r>
        <w:t>122、装修施工时，（　　　）在建筑内楼面上集中堆放大量建筑材料，如水泥、砂石、钢材等。</w:t>
        <w:br/>
        <w:t>A.需要</w:t>
        <w:br/>
        <w:t>B.可以</w:t>
        <w:br/>
        <w:t>C.允许</w:t>
        <w:br/>
        <w:t>D.不允许</w:t>
        <w:br/>
        <w:br/>
        <w:t xml:space="preserve">【答案】：D </w:t>
      </w:r>
    </w:p>
    <w:p>
      <w:r>
        <w:t>123、按照《建筑业企业资质管理规定》，建筑业企业资质分为（　　　）个序列。</w:t>
        <w:br/>
        <w:t>A.特级、一级、二级</w:t>
        <w:br/>
        <w:t>B.一级、二级、三级</w:t>
        <w:br/>
        <w:t>C.甲级、乙级、丙级</w:t>
        <w:br/>
        <w:t>D.施工总承包、专业承包和施工</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124、不属于人工预算单价的内容的是（　　　）。</w:t>
        <w:br/>
        <w:t>A.生产工具用具使用费</w:t>
        <w:br/>
        <w:t>B.生产工人基本工资</w:t>
        <w:br/>
        <w:t>C.生产工人基本工资性补贴</w:t>
        <w:br/>
        <w:t>D.生产工人辅助工资</w:t>
        <w:br/>
        <w:br/>
        <w:t>【答案】：A</w:t>
      </w:r>
      <w:r>
        <w:t xml:space="preserve"> </w:t>
      </w:r>
    </w:p>
    <w:p>
      <w:r>
        <w:t>125、塑料地板胶粘剂中，主要用于地板等与水泥砂浆地面的粘贴是（　　　）。</w:t>
        <w:br/>
        <w:t>A.聚醋酸乙烯类胶粘剂</w:t>
        <w:br/>
        <w:t>B.合成橡胶类胶粘剂</w:t>
        <w:br/>
        <w:t>C.聚氨酯类胶粘剂</w:t>
        <w:br/>
        <w:t>D.氧树脂类胶粘剂</w:t>
        <w:br/>
        <w:br/>
        <w:t xml:space="preserve">【答案】：B </w:t>
      </w:r>
    </w:p>
    <w:p>
      <w:r>
        <w:t>126、固定资产投资在数量上就等于建设项目的（　　　）。</w:t>
        <w:br/>
        <w:t>A.建设投资</w:t>
        <w:br/>
        <w:t>B.流动资金</w:t>
        <w:br/>
        <w:t>C.工程造价</w:t>
        <w:br/>
        <w:t>D.工程费用</w:t>
        <w:br/>
        <w:br/>
        <w:t xml:space="preserve">【答案】：C </w:t>
      </w:r>
    </w:p>
    <w:p>
      <w:r>
        <w:t>127、下列选项中，不属于施工项目管理组织的主要形式的是（　　　）。</w:t>
        <w:br/>
        <w:t>A.工作队式</w:t>
        <w:br/>
        <w:t>B.线性结构式</w:t>
        <w:br/>
        <w:t>C.矩阵式</w:t>
        <w:br/>
        <w:t>D.事业部式</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128、塑钢彩板门窗安装工艺流程（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【答案】：B</w:t>
      </w:r>
      <w:r>
        <w:t xml:space="preserve"> </w:t>
      </w:r>
    </w:p>
    <w:p>
      <w:r>
        <w:t>129、将两门（窗）框与拼樘料卡接时，应用紧固件双向拧紧，其间距应不大于500mm，距两端间距不大于（　　　）mm；紧固件端头及拼樘料与门（窗）框间的缝隙应采用嵌缝膏进行密封处理。</w:t>
        <w:br/>
        <w:t>A.100</w:t>
        <w:br/>
        <w:t>B.800</w:t>
        <w:br/>
        <w:t>C.210</w:t>
        <w:br/>
        <w:t>D.180</w:t>
        <w:br/>
        <w:br/>
        <w:t xml:space="preserve">【答案】：D </w:t>
      </w:r>
    </w:p>
    <w:p>
      <w:r>
        <w:t>130、通常在大型公共建筑中采用的地面装饰为（　　　）。</w:t>
        <w:br/>
        <w:t>A.软质聚氯乙烯塑料地毡</w:t>
        <w:br/>
        <w:t>B.橡胶地毡</w:t>
        <w:br/>
        <w:t>C.人工合成高分子涂料</w:t>
        <w:br/>
        <w:t>D.水磨石地面</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131、每段楼梯的踏步数应在(</w:t>
      </w:r>
      <w:r>
        <w:t xml:space="preserve"> )步。（ </w:t>
      </w:r>
    </w:p>
    <w:p>
      <w:r>
        <w:t xml:space="preserve"> ）</w:t>
        <w:br/>
        <w:t>A.2～18</w:t>
        <w:br/>
        <w:t>B.3～24</w:t>
        <w:br/>
        <w:t>C.2～20</w:t>
        <w:br/>
        <w:t>D.3～18</w:t>
        <w:br/>
        <w:br/>
        <w:t>【答案】：D</w:t>
      </w:r>
      <w:r>
        <w:t xml:space="preserve"> </w:t>
      </w:r>
    </w:p>
    <w:p>
      <w:r>
        <w:t>132、计算模板工程量时，现浇钢筋混凝土墙、板单孔面积在（　　　）㎡以内时不予扣除。</w:t>
        <w:br/>
        <w:t>A.0.5</w:t>
        <w:br/>
        <w:t>B.0.2</w:t>
        <w:br/>
        <w:t>C.0.3</w:t>
        <w:br/>
        <w:t>D.0.1</w:t>
        <w:br/>
        <w:br/>
        <w:t xml:space="preserve">【答案】：C </w:t>
      </w:r>
    </w:p>
    <w:p>
      <w:r>
        <w:t>133、在下列情况下，承包人工期不予顺延的是（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r>
        <w:t>134、按荷载作用方向还可分为（　　　）和水平荷载。</w:t>
        <w:br/>
        <w:t>A.垂直荷载</w:t>
        <w:br/>
        <w:t>B.均布面荷载</w:t>
        <w:br/>
        <w:t>C.线荷载</w:t>
        <w:br/>
        <w:t>D.集中荷载。</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https://d.book118.com/716031134142010100</w:t>
        </w:r>
      </w:hyperlink>
    </w:p>
    <w:p/>
    <w:sectPr w:rsidSect="00034616">
      <w:type w:val="nextPage"/>
      <w:pgSz w:w="12240" w:h="15840"/>
      <w:pgMar w:top="1440" w:right="1800" w:bottom="1440" w:left="1800" w:header="720" w:footer="720" w:gutter="0"/>
      <w:pgNumType w:start="3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16031134142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