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粮食作物项目规划设计蓝图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92" w:history="1">
        <w:r>
          <w:rPr>
            <w:rFonts w:ascii="仿宋" w:eastAsia="仿宋" w:hAnsi="仿宋" w:cs="仿宋" w:hint="eastAsia"/>
            <w:lang w:eastAsia="zh-CN"/>
          </w:rPr>
          <w:t>序言</w:t>
        </w:r>
        <w:r>
          <w:tab/>
        </w:r>
        <w:r>
          <w:fldChar w:fldCharType="begin"/>
        </w:r>
        <w:r>
          <w:instrText xml:space="preserve"> PAGEREF _Toc10292 \h </w:instrText>
        </w:r>
        <w:r>
          <w:fldChar w:fldCharType="separate"/>
        </w:r>
        <w:r>
          <w:t>3</w:t>
        </w:r>
        <w:r>
          <w:fldChar w:fldCharType="end"/>
        </w:r>
      </w:hyperlink>
    </w:p>
    <w:p>
      <w:pPr>
        <w:pStyle w:val="TOC1"/>
        <w:tabs>
          <w:tab w:val="right" w:leader="dot" w:pos="8306"/>
        </w:tabs>
      </w:pPr>
      <w:hyperlink w:anchor="_Toc22546" w:history="1">
        <w:r>
          <w:rPr>
            <w:rFonts w:ascii="仿宋" w:eastAsia="仿宋" w:hAnsi="仿宋" w:cs="仿宋" w:hint="eastAsia"/>
            <w:lang w:eastAsia="zh-CN"/>
          </w:rPr>
          <w:t>一、粮食作物项目文档管理</w:t>
        </w:r>
        <w:r>
          <w:tab/>
        </w:r>
        <w:r>
          <w:fldChar w:fldCharType="begin"/>
        </w:r>
        <w:r>
          <w:instrText xml:space="preserve"> PAGEREF _Toc22546 \h </w:instrText>
        </w:r>
        <w:r>
          <w:fldChar w:fldCharType="separate"/>
        </w:r>
        <w:r>
          <w:t>3</w:t>
        </w:r>
        <w:r>
          <w:fldChar w:fldCharType="end"/>
        </w:r>
      </w:hyperlink>
    </w:p>
    <w:p>
      <w:pPr>
        <w:pStyle w:val="TOC2"/>
        <w:tabs>
          <w:tab w:val="right" w:leader="dot" w:pos="8306"/>
        </w:tabs>
      </w:pPr>
      <w:hyperlink w:anchor="_Toc20983" w:history="1">
        <w:r>
          <w:rPr>
            <w:rFonts w:ascii="仿宋" w:eastAsia="仿宋" w:hAnsi="仿宋" w:cs="仿宋" w:hint="eastAsia"/>
            <w:lang w:eastAsia="zh-CN"/>
          </w:rPr>
          <w:t>(一)、文档编制与审查</w:t>
        </w:r>
        <w:r>
          <w:tab/>
        </w:r>
        <w:r>
          <w:fldChar w:fldCharType="begin"/>
        </w:r>
        <w:r>
          <w:instrText xml:space="preserve"> PAGEREF _Toc20983 \h </w:instrText>
        </w:r>
        <w:r>
          <w:fldChar w:fldCharType="separate"/>
        </w:r>
        <w:r>
          <w:t>3</w:t>
        </w:r>
        <w:r>
          <w:fldChar w:fldCharType="end"/>
        </w:r>
      </w:hyperlink>
    </w:p>
    <w:p>
      <w:pPr>
        <w:pStyle w:val="TOC2"/>
        <w:tabs>
          <w:tab w:val="right" w:leader="dot" w:pos="8306"/>
        </w:tabs>
      </w:pPr>
      <w:hyperlink w:anchor="_Toc15675" w:history="1">
        <w:r>
          <w:rPr>
            <w:rFonts w:ascii="仿宋" w:eastAsia="仿宋" w:hAnsi="仿宋" w:cs="仿宋" w:hint="eastAsia"/>
            <w:lang w:eastAsia="zh-CN"/>
          </w:rPr>
          <w:t>(二)、文档发布与分发</w:t>
        </w:r>
        <w:r>
          <w:tab/>
        </w:r>
        <w:r>
          <w:fldChar w:fldCharType="begin"/>
        </w:r>
        <w:r>
          <w:instrText xml:space="preserve"> PAGEREF _Toc15675 \h </w:instrText>
        </w:r>
        <w:r>
          <w:fldChar w:fldCharType="separate"/>
        </w:r>
        <w:r>
          <w:t>4</w:t>
        </w:r>
        <w:r>
          <w:fldChar w:fldCharType="end"/>
        </w:r>
      </w:hyperlink>
    </w:p>
    <w:p>
      <w:pPr>
        <w:pStyle w:val="TOC2"/>
        <w:tabs>
          <w:tab w:val="right" w:leader="dot" w:pos="8306"/>
        </w:tabs>
      </w:pPr>
      <w:hyperlink w:anchor="_Toc20547" w:history="1">
        <w:r>
          <w:rPr>
            <w:rFonts w:ascii="仿宋" w:eastAsia="仿宋" w:hAnsi="仿宋" w:cs="仿宋" w:hint="eastAsia"/>
            <w:lang w:eastAsia="zh-CN"/>
          </w:rPr>
          <w:t>(三)、文档存档与归档</w:t>
        </w:r>
        <w:r>
          <w:tab/>
        </w:r>
        <w:r>
          <w:fldChar w:fldCharType="begin"/>
        </w:r>
        <w:r>
          <w:instrText xml:space="preserve"> PAGEREF _Toc20547 \h </w:instrText>
        </w:r>
        <w:r>
          <w:fldChar w:fldCharType="separate"/>
        </w:r>
        <w:r>
          <w:t>5</w:t>
        </w:r>
        <w:r>
          <w:fldChar w:fldCharType="end"/>
        </w:r>
      </w:hyperlink>
    </w:p>
    <w:p>
      <w:pPr>
        <w:pStyle w:val="TOC1"/>
        <w:tabs>
          <w:tab w:val="right" w:leader="dot" w:pos="8306"/>
        </w:tabs>
      </w:pPr>
      <w:hyperlink w:anchor="_Toc14752" w:history="1">
        <w:r>
          <w:rPr>
            <w:rFonts w:ascii="仿宋" w:eastAsia="仿宋" w:hAnsi="仿宋" w:cs="仿宋" w:hint="eastAsia"/>
            <w:lang w:eastAsia="zh-CN"/>
          </w:rPr>
          <w:t>二、粮食作物项目土建工程</w:t>
        </w:r>
        <w:r>
          <w:tab/>
        </w:r>
        <w:r>
          <w:fldChar w:fldCharType="begin"/>
        </w:r>
        <w:r>
          <w:instrText xml:space="preserve"> PAGEREF _Toc14752 \h </w:instrText>
        </w:r>
        <w:r>
          <w:fldChar w:fldCharType="separate"/>
        </w:r>
        <w:r>
          <w:t>6</w:t>
        </w:r>
        <w:r>
          <w:fldChar w:fldCharType="end"/>
        </w:r>
      </w:hyperlink>
    </w:p>
    <w:p>
      <w:pPr>
        <w:pStyle w:val="TOC2"/>
        <w:tabs>
          <w:tab w:val="right" w:leader="dot" w:pos="8306"/>
        </w:tabs>
      </w:pPr>
      <w:hyperlink w:anchor="_Toc29528" w:history="1">
        <w:r>
          <w:rPr>
            <w:rFonts w:ascii="仿宋" w:eastAsia="仿宋" w:hAnsi="仿宋" w:cs="仿宋" w:hint="eastAsia"/>
            <w:lang w:eastAsia="zh-CN"/>
          </w:rPr>
          <w:t>(一)、建筑工程设计原则</w:t>
        </w:r>
        <w:r>
          <w:tab/>
        </w:r>
        <w:r>
          <w:fldChar w:fldCharType="begin"/>
        </w:r>
        <w:r>
          <w:instrText xml:space="preserve"> PAGEREF _Toc29528 \h </w:instrText>
        </w:r>
        <w:r>
          <w:fldChar w:fldCharType="separate"/>
        </w:r>
        <w:r>
          <w:t>6</w:t>
        </w:r>
        <w:r>
          <w:fldChar w:fldCharType="end"/>
        </w:r>
      </w:hyperlink>
    </w:p>
    <w:p>
      <w:pPr>
        <w:pStyle w:val="TOC2"/>
        <w:tabs>
          <w:tab w:val="right" w:leader="dot" w:pos="8306"/>
        </w:tabs>
      </w:pPr>
      <w:hyperlink w:anchor="_Toc3378" w:history="1">
        <w:r>
          <w:rPr>
            <w:rFonts w:ascii="仿宋" w:eastAsia="仿宋" w:hAnsi="仿宋" w:cs="仿宋" w:hint="eastAsia"/>
            <w:lang w:eastAsia="zh-CN"/>
          </w:rPr>
          <w:t>(二)、土建工程设计年限及安全等级</w:t>
        </w:r>
        <w:r>
          <w:tab/>
        </w:r>
        <w:r>
          <w:fldChar w:fldCharType="begin"/>
        </w:r>
        <w:r>
          <w:instrText xml:space="preserve"> PAGEREF _Toc3378 \h </w:instrText>
        </w:r>
        <w:r>
          <w:fldChar w:fldCharType="separate"/>
        </w:r>
        <w:r>
          <w:t>7</w:t>
        </w:r>
        <w:r>
          <w:fldChar w:fldCharType="end"/>
        </w:r>
      </w:hyperlink>
    </w:p>
    <w:p>
      <w:pPr>
        <w:pStyle w:val="TOC2"/>
        <w:tabs>
          <w:tab w:val="right" w:leader="dot" w:pos="8306"/>
        </w:tabs>
      </w:pPr>
      <w:hyperlink w:anchor="_Toc12624" w:history="1">
        <w:r>
          <w:rPr>
            <w:rFonts w:ascii="仿宋" w:eastAsia="仿宋" w:hAnsi="仿宋" w:cs="仿宋" w:hint="eastAsia"/>
            <w:lang w:eastAsia="zh-CN"/>
          </w:rPr>
          <w:t>(三)、建筑工程设计总体要求</w:t>
        </w:r>
        <w:r>
          <w:tab/>
        </w:r>
        <w:r>
          <w:fldChar w:fldCharType="begin"/>
        </w:r>
        <w:r>
          <w:instrText xml:space="preserve"> PAGEREF _Toc12624 \h </w:instrText>
        </w:r>
        <w:r>
          <w:fldChar w:fldCharType="separate"/>
        </w:r>
        <w:r>
          <w:t>9</w:t>
        </w:r>
        <w:r>
          <w:fldChar w:fldCharType="end"/>
        </w:r>
      </w:hyperlink>
    </w:p>
    <w:p>
      <w:pPr>
        <w:pStyle w:val="TOC2"/>
        <w:tabs>
          <w:tab w:val="right" w:leader="dot" w:pos="8306"/>
        </w:tabs>
      </w:pPr>
      <w:hyperlink w:anchor="_Toc23528" w:history="1">
        <w:r>
          <w:rPr>
            <w:rFonts w:ascii="仿宋" w:eastAsia="仿宋" w:hAnsi="仿宋" w:cs="仿宋" w:hint="eastAsia"/>
            <w:lang w:eastAsia="zh-CN"/>
          </w:rPr>
          <w:t>(四)、土建工程建设指标</w:t>
        </w:r>
        <w:r>
          <w:tab/>
        </w:r>
        <w:r>
          <w:fldChar w:fldCharType="begin"/>
        </w:r>
        <w:r>
          <w:instrText xml:space="preserve"> PAGEREF _Toc23528 \h </w:instrText>
        </w:r>
        <w:r>
          <w:fldChar w:fldCharType="separate"/>
        </w:r>
        <w:r>
          <w:t>9</w:t>
        </w:r>
        <w:r>
          <w:fldChar w:fldCharType="end"/>
        </w:r>
      </w:hyperlink>
    </w:p>
    <w:p>
      <w:pPr>
        <w:pStyle w:val="TOC1"/>
        <w:tabs>
          <w:tab w:val="right" w:leader="dot" w:pos="8306"/>
        </w:tabs>
      </w:pPr>
      <w:hyperlink w:anchor="_Toc4987" w:history="1">
        <w:r>
          <w:rPr>
            <w:rFonts w:ascii="仿宋" w:eastAsia="仿宋" w:hAnsi="仿宋" w:cs="仿宋" w:hint="eastAsia"/>
            <w:lang w:eastAsia="zh-CN"/>
          </w:rPr>
          <w:t>三、粮食作物项目建设背景及必要性分析</w:t>
        </w:r>
        <w:r>
          <w:tab/>
        </w:r>
        <w:r>
          <w:fldChar w:fldCharType="begin"/>
        </w:r>
        <w:r>
          <w:instrText xml:space="preserve"> PAGEREF _Toc4987 \h </w:instrText>
        </w:r>
        <w:r>
          <w:fldChar w:fldCharType="separate"/>
        </w:r>
        <w:r>
          <w:t>10</w:t>
        </w:r>
        <w:r>
          <w:fldChar w:fldCharType="end"/>
        </w:r>
      </w:hyperlink>
    </w:p>
    <w:p>
      <w:pPr>
        <w:pStyle w:val="TOC2"/>
        <w:tabs>
          <w:tab w:val="right" w:leader="dot" w:pos="8306"/>
        </w:tabs>
      </w:pPr>
      <w:hyperlink w:anchor="_Toc4639" w:history="1">
        <w:r>
          <w:rPr>
            <w:rFonts w:ascii="仿宋" w:eastAsia="仿宋" w:hAnsi="仿宋" w:cs="仿宋" w:hint="eastAsia"/>
            <w:lang w:eastAsia="zh-CN"/>
          </w:rPr>
          <w:t>(一)、粮食作物项目背景分析</w:t>
        </w:r>
        <w:r>
          <w:tab/>
        </w:r>
        <w:r>
          <w:fldChar w:fldCharType="begin"/>
        </w:r>
        <w:r>
          <w:instrText xml:space="preserve"> PAGEREF _Toc4639 \h </w:instrText>
        </w:r>
        <w:r>
          <w:fldChar w:fldCharType="separate"/>
        </w:r>
        <w:r>
          <w:t>10</w:t>
        </w:r>
        <w:r>
          <w:fldChar w:fldCharType="end"/>
        </w:r>
      </w:hyperlink>
    </w:p>
    <w:p>
      <w:pPr>
        <w:pStyle w:val="TOC2"/>
        <w:tabs>
          <w:tab w:val="right" w:leader="dot" w:pos="8306"/>
        </w:tabs>
      </w:pPr>
      <w:hyperlink w:anchor="_Toc975" w:history="1">
        <w:r>
          <w:rPr>
            <w:rFonts w:ascii="仿宋" w:eastAsia="仿宋" w:hAnsi="仿宋" w:cs="仿宋" w:hint="eastAsia"/>
            <w:lang w:eastAsia="zh-CN"/>
          </w:rPr>
          <w:t>(二)、粮食作物项目建设必要性分析</w:t>
        </w:r>
        <w:r>
          <w:tab/>
        </w:r>
        <w:r>
          <w:fldChar w:fldCharType="begin"/>
        </w:r>
        <w:r>
          <w:instrText xml:space="preserve"> PAGEREF _Toc975 \h </w:instrText>
        </w:r>
        <w:r>
          <w:fldChar w:fldCharType="separate"/>
        </w:r>
        <w:r>
          <w:t>11</w:t>
        </w:r>
        <w:r>
          <w:fldChar w:fldCharType="end"/>
        </w:r>
      </w:hyperlink>
    </w:p>
    <w:p>
      <w:pPr>
        <w:pStyle w:val="TOC1"/>
        <w:tabs>
          <w:tab w:val="right" w:leader="dot" w:pos="8306"/>
        </w:tabs>
      </w:pPr>
      <w:hyperlink w:anchor="_Toc3289" w:history="1">
        <w:r>
          <w:rPr>
            <w:rFonts w:ascii="仿宋" w:eastAsia="仿宋" w:hAnsi="仿宋" w:cs="仿宋" w:hint="eastAsia"/>
            <w:lang w:eastAsia="zh-CN"/>
          </w:rPr>
          <w:t>四、粮食作物项目选址可行性分析</w:t>
        </w:r>
        <w:r>
          <w:tab/>
        </w:r>
        <w:r>
          <w:fldChar w:fldCharType="begin"/>
        </w:r>
        <w:r>
          <w:instrText xml:space="preserve"> PAGEREF _Toc3289 \h </w:instrText>
        </w:r>
        <w:r>
          <w:fldChar w:fldCharType="separate"/>
        </w:r>
        <w:r>
          <w:t>13</w:t>
        </w:r>
        <w:r>
          <w:fldChar w:fldCharType="end"/>
        </w:r>
      </w:hyperlink>
    </w:p>
    <w:p>
      <w:pPr>
        <w:pStyle w:val="TOC2"/>
        <w:tabs>
          <w:tab w:val="right" w:leader="dot" w:pos="8306"/>
        </w:tabs>
      </w:pPr>
      <w:hyperlink w:anchor="_Toc8864" w:history="1">
        <w:r>
          <w:rPr>
            <w:rFonts w:ascii="仿宋" w:eastAsia="仿宋" w:hAnsi="仿宋" w:cs="仿宋" w:hint="eastAsia"/>
            <w:lang w:eastAsia="zh-CN"/>
          </w:rPr>
          <w:t>(一)、粮食作物项目选址</w:t>
        </w:r>
        <w:r>
          <w:tab/>
        </w:r>
        <w:r>
          <w:fldChar w:fldCharType="begin"/>
        </w:r>
        <w:r>
          <w:instrText xml:space="preserve"> PAGEREF _Toc8864 \h </w:instrText>
        </w:r>
        <w:r>
          <w:fldChar w:fldCharType="separate"/>
        </w:r>
        <w:r>
          <w:t>13</w:t>
        </w:r>
        <w:r>
          <w:fldChar w:fldCharType="end"/>
        </w:r>
      </w:hyperlink>
    </w:p>
    <w:p>
      <w:pPr>
        <w:pStyle w:val="TOC2"/>
        <w:tabs>
          <w:tab w:val="right" w:leader="dot" w:pos="8306"/>
        </w:tabs>
      </w:pPr>
      <w:hyperlink w:anchor="_Toc11531" w:history="1">
        <w:r>
          <w:rPr>
            <w:rFonts w:ascii="仿宋" w:eastAsia="仿宋" w:hAnsi="仿宋" w:cs="仿宋" w:hint="eastAsia"/>
            <w:lang w:eastAsia="zh-CN"/>
          </w:rPr>
          <w:t>(二)、用地控制指标</w:t>
        </w:r>
        <w:r>
          <w:tab/>
        </w:r>
        <w:r>
          <w:fldChar w:fldCharType="begin"/>
        </w:r>
        <w:r>
          <w:instrText xml:space="preserve"> PAGEREF _Toc11531 \h </w:instrText>
        </w:r>
        <w:r>
          <w:fldChar w:fldCharType="separate"/>
        </w:r>
        <w:r>
          <w:t>13</w:t>
        </w:r>
        <w:r>
          <w:fldChar w:fldCharType="end"/>
        </w:r>
      </w:hyperlink>
    </w:p>
    <w:p>
      <w:pPr>
        <w:pStyle w:val="TOC2"/>
        <w:tabs>
          <w:tab w:val="right" w:leader="dot" w:pos="8306"/>
        </w:tabs>
      </w:pPr>
      <w:hyperlink w:anchor="_Toc20276" w:history="1">
        <w:r>
          <w:rPr>
            <w:rFonts w:ascii="仿宋" w:eastAsia="仿宋" w:hAnsi="仿宋" w:cs="仿宋" w:hint="eastAsia"/>
            <w:lang w:eastAsia="zh-CN"/>
          </w:rPr>
          <w:t>(三)、节约用地措施</w:t>
        </w:r>
        <w:r>
          <w:tab/>
        </w:r>
        <w:r>
          <w:fldChar w:fldCharType="begin"/>
        </w:r>
        <w:r>
          <w:instrText xml:space="preserve"> PAGEREF _Toc20276 \h </w:instrText>
        </w:r>
        <w:r>
          <w:fldChar w:fldCharType="separate"/>
        </w:r>
        <w:r>
          <w:t>15</w:t>
        </w:r>
        <w:r>
          <w:fldChar w:fldCharType="end"/>
        </w:r>
      </w:hyperlink>
    </w:p>
    <w:p>
      <w:pPr>
        <w:pStyle w:val="TOC2"/>
        <w:tabs>
          <w:tab w:val="right" w:leader="dot" w:pos="8306"/>
        </w:tabs>
      </w:pPr>
      <w:hyperlink w:anchor="_Toc30310" w:history="1">
        <w:r>
          <w:rPr>
            <w:rFonts w:ascii="仿宋" w:eastAsia="仿宋" w:hAnsi="仿宋" w:cs="仿宋" w:hint="eastAsia"/>
            <w:lang w:eastAsia="zh-CN"/>
          </w:rPr>
          <w:t>(四)、总图布置方案</w:t>
        </w:r>
        <w:r>
          <w:tab/>
        </w:r>
        <w:r>
          <w:fldChar w:fldCharType="begin"/>
        </w:r>
        <w:r>
          <w:instrText xml:space="preserve"> PAGEREF _Toc30310 \h </w:instrText>
        </w:r>
        <w:r>
          <w:fldChar w:fldCharType="separate"/>
        </w:r>
        <w:r>
          <w:t>16</w:t>
        </w:r>
        <w:r>
          <w:fldChar w:fldCharType="end"/>
        </w:r>
      </w:hyperlink>
    </w:p>
    <w:p>
      <w:pPr>
        <w:pStyle w:val="TOC2"/>
        <w:tabs>
          <w:tab w:val="right" w:leader="dot" w:pos="8306"/>
        </w:tabs>
      </w:pPr>
      <w:hyperlink w:anchor="_Toc8699" w:history="1">
        <w:r>
          <w:rPr>
            <w:rFonts w:ascii="仿宋" w:eastAsia="仿宋" w:hAnsi="仿宋" w:cs="仿宋" w:hint="eastAsia"/>
            <w:lang w:eastAsia="zh-CN"/>
          </w:rPr>
          <w:t>(五)、选址综合评价</w:t>
        </w:r>
        <w:r>
          <w:tab/>
        </w:r>
        <w:r>
          <w:fldChar w:fldCharType="begin"/>
        </w:r>
        <w:r>
          <w:instrText xml:space="preserve"> PAGEREF _Toc8699 \h </w:instrText>
        </w:r>
        <w:r>
          <w:fldChar w:fldCharType="separate"/>
        </w:r>
        <w:r>
          <w:t>17</w:t>
        </w:r>
        <w:r>
          <w:fldChar w:fldCharType="end"/>
        </w:r>
      </w:hyperlink>
    </w:p>
    <w:p>
      <w:pPr>
        <w:pStyle w:val="TOC1"/>
        <w:tabs>
          <w:tab w:val="right" w:leader="dot" w:pos="8306"/>
        </w:tabs>
      </w:pPr>
      <w:hyperlink w:anchor="_Toc7472" w:history="1">
        <w:r>
          <w:rPr>
            <w:rFonts w:ascii="仿宋" w:eastAsia="仿宋" w:hAnsi="仿宋" w:cs="仿宋" w:hint="eastAsia"/>
            <w:lang w:eastAsia="zh-CN"/>
          </w:rPr>
          <w:t>五、粮食作物项目可持续发展</w:t>
        </w:r>
        <w:r>
          <w:tab/>
        </w:r>
        <w:r>
          <w:fldChar w:fldCharType="begin"/>
        </w:r>
        <w:r>
          <w:instrText xml:space="preserve"> PAGEREF _Toc7472 \h </w:instrText>
        </w:r>
        <w:r>
          <w:fldChar w:fldCharType="separate"/>
        </w:r>
        <w:r>
          <w:t>18</w:t>
        </w:r>
        <w:r>
          <w:fldChar w:fldCharType="end"/>
        </w:r>
      </w:hyperlink>
    </w:p>
    <w:p>
      <w:pPr>
        <w:pStyle w:val="TOC2"/>
        <w:tabs>
          <w:tab w:val="right" w:leader="dot" w:pos="8306"/>
        </w:tabs>
      </w:pPr>
      <w:hyperlink w:anchor="_Toc19815" w:history="1">
        <w:r>
          <w:rPr>
            <w:rFonts w:ascii="仿宋" w:eastAsia="仿宋" w:hAnsi="仿宋" w:cs="仿宋" w:hint="eastAsia"/>
            <w:lang w:eastAsia="zh-CN"/>
          </w:rPr>
          <w:t>(一)、可持续战略与实践</w:t>
        </w:r>
        <w:r>
          <w:tab/>
        </w:r>
        <w:r>
          <w:fldChar w:fldCharType="begin"/>
        </w:r>
        <w:r>
          <w:instrText xml:space="preserve"> PAGEREF _Toc19815 \h </w:instrText>
        </w:r>
        <w:r>
          <w:fldChar w:fldCharType="separate"/>
        </w:r>
        <w:r>
          <w:t>18</w:t>
        </w:r>
        <w:r>
          <w:fldChar w:fldCharType="end"/>
        </w:r>
      </w:hyperlink>
    </w:p>
    <w:p>
      <w:pPr>
        <w:pStyle w:val="TOC2"/>
        <w:tabs>
          <w:tab w:val="right" w:leader="dot" w:pos="8306"/>
        </w:tabs>
      </w:pPr>
      <w:hyperlink w:anchor="_Toc17455" w:history="1">
        <w:r>
          <w:rPr>
            <w:rFonts w:ascii="仿宋" w:eastAsia="仿宋" w:hAnsi="仿宋" w:cs="仿宋" w:hint="eastAsia"/>
            <w:lang w:eastAsia="zh-CN"/>
          </w:rPr>
          <w:t>(二)、环保与社会责任</w:t>
        </w:r>
        <w:r>
          <w:tab/>
        </w:r>
        <w:r>
          <w:fldChar w:fldCharType="begin"/>
        </w:r>
        <w:r>
          <w:instrText xml:space="preserve"> PAGEREF _Toc17455 \h </w:instrText>
        </w:r>
        <w:r>
          <w:fldChar w:fldCharType="separate"/>
        </w:r>
        <w:r>
          <w:t>18</w:t>
        </w:r>
        <w:r>
          <w:fldChar w:fldCharType="end"/>
        </w:r>
      </w:hyperlink>
    </w:p>
    <w:p>
      <w:pPr>
        <w:pStyle w:val="TOC1"/>
        <w:tabs>
          <w:tab w:val="right" w:leader="dot" w:pos="8306"/>
        </w:tabs>
      </w:pPr>
      <w:hyperlink w:anchor="_Toc17090" w:history="1">
        <w:r>
          <w:rPr>
            <w:rFonts w:ascii="仿宋" w:eastAsia="仿宋" w:hAnsi="仿宋" w:cs="仿宋" w:hint="eastAsia"/>
            <w:lang w:eastAsia="zh-CN"/>
          </w:rPr>
          <w:t>六、粮食作物项目危机管理</w:t>
        </w:r>
        <w:r>
          <w:tab/>
        </w:r>
        <w:r>
          <w:fldChar w:fldCharType="begin"/>
        </w:r>
        <w:r>
          <w:instrText xml:space="preserve"> PAGEREF _Toc17090 \h </w:instrText>
        </w:r>
        <w:r>
          <w:fldChar w:fldCharType="separate"/>
        </w:r>
        <w:r>
          <w:t>19</w:t>
        </w:r>
        <w:r>
          <w:fldChar w:fldCharType="end"/>
        </w:r>
      </w:hyperlink>
    </w:p>
    <w:p>
      <w:pPr>
        <w:pStyle w:val="TOC2"/>
        <w:tabs>
          <w:tab w:val="right" w:leader="dot" w:pos="8306"/>
        </w:tabs>
      </w:pPr>
      <w:hyperlink w:anchor="_Toc29368" w:history="1">
        <w:r>
          <w:rPr>
            <w:rFonts w:ascii="仿宋" w:eastAsia="仿宋" w:hAnsi="仿宋" w:cs="仿宋" w:hint="eastAsia"/>
            <w:lang w:eastAsia="zh-CN"/>
          </w:rPr>
          <w:t>(一)、危机预警与识别</w:t>
        </w:r>
        <w:r>
          <w:tab/>
        </w:r>
        <w:r>
          <w:fldChar w:fldCharType="begin"/>
        </w:r>
        <w:r>
          <w:instrText xml:space="preserve"> PAGEREF _Toc29368 \h </w:instrText>
        </w:r>
        <w:r>
          <w:fldChar w:fldCharType="separate"/>
        </w:r>
        <w:r>
          <w:t>19</w:t>
        </w:r>
        <w:r>
          <w:fldChar w:fldCharType="end"/>
        </w:r>
      </w:hyperlink>
    </w:p>
    <w:p>
      <w:pPr>
        <w:pStyle w:val="TOC2"/>
        <w:tabs>
          <w:tab w:val="right" w:leader="dot" w:pos="8306"/>
        </w:tabs>
      </w:pPr>
      <w:hyperlink w:anchor="_Toc8818" w:history="1">
        <w:r>
          <w:rPr>
            <w:rFonts w:ascii="仿宋" w:eastAsia="仿宋" w:hAnsi="仿宋" w:cs="仿宋" w:hint="eastAsia"/>
            <w:lang w:eastAsia="zh-CN"/>
          </w:rPr>
          <w:t>(二)、危机应对与恢复</w:t>
        </w:r>
        <w:r>
          <w:tab/>
        </w:r>
        <w:r>
          <w:fldChar w:fldCharType="begin"/>
        </w:r>
        <w:r>
          <w:instrText xml:space="preserve"> PAGEREF _Toc8818 \h </w:instrText>
        </w:r>
        <w:r>
          <w:fldChar w:fldCharType="separate"/>
        </w:r>
        <w:r>
          <w:t>20</w:t>
        </w:r>
        <w:r>
          <w:fldChar w:fldCharType="end"/>
        </w:r>
      </w:hyperlink>
    </w:p>
    <w:p>
      <w:pPr>
        <w:pStyle w:val="TOC1"/>
        <w:tabs>
          <w:tab w:val="right" w:leader="dot" w:pos="8306"/>
        </w:tabs>
      </w:pPr>
      <w:hyperlink w:anchor="_Toc19549" w:history="1">
        <w:r>
          <w:rPr>
            <w:rFonts w:ascii="仿宋" w:eastAsia="仿宋" w:hAnsi="仿宋" w:cs="仿宋" w:hint="eastAsia"/>
            <w:lang w:eastAsia="zh-CN"/>
          </w:rPr>
          <w:t>七、粮食作物项目社会影响</w:t>
        </w:r>
        <w:r>
          <w:tab/>
        </w:r>
        <w:r>
          <w:fldChar w:fldCharType="begin"/>
        </w:r>
        <w:r>
          <w:instrText xml:space="preserve"> PAGEREF _Toc19549 \h </w:instrText>
        </w:r>
        <w:r>
          <w:fldChar w:fldCharType="separate"/>
        </w:r>
        <w:r>
          <w:t>22</w:t>
        </w:r>
        <w:r>
          <w:fldChar w:fldCharType="end"/>
        </w:r>
      </w:hyperlink>
    </w:p>
    <w:p>
      <w:pPr>
        <w:pStyle w:val="TOC2"/>
        <w:tabs>
          <w:tab w:val="right" w:leader="dot" w:pos="8306"/>
        </w:tabs>
      </w:pPr>
      <w:hyperlink w:anchor="_Toc31621" w:history="1">
        <w:r>
          <w:rPr>
            <w:rFonts w:ascii="仿宋" w:eastAsia="仿宋" w:hAnsi="仿宋" w:cs="仿宋" w:hint="eastAsia"/>
            <w:lang w:eastAsia="zh-CN"/>
          </w:rPr>
          <w:t>(一)、社会责任与义务</w:t>
        </w:r>
        <w:r>
          <w:tab/>
        </w:r>
        <w:r>
          <w:fldChar w:fldCharType="begin"/>
        </w:r>
        <w:r>
          <w:instrText xml:space="preserve"> PAGEREF _Toc31621 \h </w:instrText>
        </w:r>
        <w:r>
          <w:fldChar w:fldCharType="separate"/>
        </w:r>
        <w:r>
          <w:t>22</w:t>
        </w:r>
        <w:r>
          <w:fldChar w:fldCharType="end"/>
        </w:r>
      </w:hyperlink>
    </w:p>
    <w:p>
      <w:pPr>
        <w:pStyle w:val="TOC2"/>
        <w:tabs>
          <w:tab w:val="right" w:leader="dot" w:pos="8306"/>
        </w:tabs>
      </w:pPr>
      <w:hyperlink w:anchor="_Toc7880" w:history="1">
        <w:r>
          <w:rPr>
            <w:rFonts w:ascii="仿宋" w:eastAsia="仿宋" w:hAnsi="仿宋" w:cs="仿宋" w:hint="eastAsia"/>
            <w:lang w:eastAsia="zh-CN"/>
          </w:rPr>
          <w:t>(二)、社会参与与沟通</w:t>
        </w:r>
        <w:r>
          <w:tab/>
        </w:r>
        <w:r>
          <w:fldChar w:fldCharType="begin"/>
        </w:r>
        <w:r>
          <w:instrText xml:space="preserve"> PAGEREF _Toc7880 \h </w:instrText>
        </w:r>
        <w:r>
          <w:fldChar w:fldCharType="separate"/>
        </w:r>
        <w:r>
          <w:t>22</w:t>
        </w:r>
        <w:r>
          <w:fldChar w:fldCharType="end"/>
        </w:r>
      </w:hyperlink>
    </w:p>
    <w:p>
      <w:pPr>
        <w:pStyle w:val="TOC1"/>
        <w:tabs>
          <w:tab w:val="right" w:leader="dot" w:pos="8306"/>
        </w:tabs>
      </w:pPr>
      <w:hyperlink w:anchor="_Toc15485" w:history="1">
        <w:r>
          <w:rPr>
            <w:rFonts w:ascii="仿宋" w:eastAsia="仿宋" w:hAnsi="仿宋" w:cs="仿宋" w:hint="eastAsia"/>
            <w:lang w:eastAsia="zh-CN"/>
          </w:rPr>
          <w:t>八、生产安全保护</w:t>
        </w:r>
        <w:r>
          <w:tab/>
        </w:r>
        <w:r>
          <w:fldChar w:fldCharType="begin"/>
        </w:r>
        <w:r>
          <w:instrText xml:space="preserve"> PAGEREF _Toc15485 \h </w:instrText>
        </w:r>
        <w:r>
          <w:fldChar w:fldCharType="separate"/>
        </w:r>
        <w:r>
          <w:t>23</w:t>
        </w:r>
        <w:r>
          <w:fldChar w:fldCharType="end"/>
        </w:r>
      </w:hyperlink>
    </w:p>
    <w:p>
      <w:pPr>
        <w:pStyle w:val="TOC2"/>
        <w:tabs>
          <w:tab w:val="right" w:leader="dot" w:pos="8306"/>
        </w:tabs>
      </w:pPr>
      <w:hyperlink w:anchor="_Toc16333" w:history="1">
        <w:r>
          <w:rPr>
            <w:rFonts w:ascii="仿宋" w:eastAsia="仿宋" w:hAnsi="仿宋" w:cs="仿宋" w:hint="eastAsia"/>
            <w:lang w:eastAsia="zh-CN"/>
          </w:rPr>
          <w:t>(一)、消防安全</w:t>
        </w:r>
        <w:r>
          <w:tab/>
        </w:r>
        <w:r>
          <w:fldChar w:fldCharType="begin"/>
        </w:r>
        <w:r>
          <w:instrText xml:space="preserve"> PAGEREF _Toc16333 \h </w:instrText>
        </w:r>
        <w:r>
          <w:fldChar w:fldCharType="separate"/>
        </w:r>
        <w:r>
          <w:t>23</w:t>
        </w:r>
        <w:r>
          <w:fldChar w:fldCharType="end"/>
        </w:r>
      </w:hyperlink>
    </w:p>
    <w:p>
      <w:pPr>
        <w:pStyle w:val="TOC2"/>
        <w:tabs>
          <w:tab w:val="right" w:leader="dot" w:pos="8306"/>
        </w:tabs>
      </w:pPr>
      <w:hyperlink w:anchor="_Toc1982" w:history="1">
        <w:r>
          <w:rPr>
            <w:rFonts w:ascii="仿宋" w:eastAsia="仿宋" w:hAnsi="仿宋" w:cs="仿宋" w:hint="eastAsia"/>
            <w:lang w:eastAsia="zh-CN"/>
          </w:rPr>
          <w:t>(二)、防火防爆总图布置措施</w:t>
        </w:r>
        <w:r>
          <w:tab/>
        </w:r>
        <w:r>
          <w:fldChar w:fldCharType="begin"/>
        </w:r>
        <w:r>
          <w:instrText xml:space="preserve"> PAGEREF _Toc1982 \h </w:instrText>
        </w:r>
        <w:r>
          <w:fldChar w:fldCharType="separate"/>
        </w:r>
        <w:r>
          <w:t>25</w:t>
        </w:r>
        <w:r>
          <w:fldChar w:fldCharType="end"/>
        </w:r>
      </w:hyperlink>
    </w:p>
    <w:p>
      <w:pPr>
        <w:pStyle w:val="TOC2"/>
        <w:tabs>
          <w:tab w:val="right" w:leader="dot" w:pos="8306"/>
        </w:tabs>
      </w:pPr>
      <w:hyperlink w:anchor="_Toc17597" w:history="1">
        <w:r>
          <w:rPr>
            <w:rFonts w:ascii="仿宋" w:eastAsia="仿宋" w:hAnsi="仿宋" w:cs="仿宋" w:hint="eastAsia"/>
            <w:lang w:eastAsia="zh-CN"/>
          </w:rPr>
          <w:t>(三)、自然灾害防范措施</w:t>
        </w:r>
        <w:r>
          <w:tab/>
        </w:r>
        <w:r>
          <w:fldChar w:fldCharType="begin"/>
        </w:r>
        <w:r>
          <w:instrText xml:space="preserve"> PAGEREF _Toc17597 \h </w:instrText>
        </w:r>
        <w:r>
          <w:fldChar w:fldCharType="separate"/>
        </w:r>
        <w:r>
          <w:t>26</w:t>
        </w:r>
        <w:r>
          <w:fldChar w:fldCharType="end"/>
        </w:r>
      </w:hyperlink>
    </w:p>
    <w:p>
      <w:pPr>
        <w:pStyle w:val="TOC2"/>
        <w:tabs>
          <w:tab w:val="right" w:leader="dot" w:pos="8306"/>
        </w:tabs>
      </w:pPr>
      <w:hyperlink w:anchor="_Toc28669" w:history="1">
        <w:r>
          <w:rPr>
            <w:rFonts w:ascii="仿宋" w:eastAsia="仿宋" w:hAnsi="仿宋" w:cs="仿宋" w:hint="eastAsia"/>
            <w:lang w:eastAsia="zh-CN"/>
          </w:rPr>
          <w:t>(四)、安全色及安全标志使用要求</w:t>
        </w:r>
        <w:r>
          <w:tab/>
        </w:r>
        <w:r>
          <w:fldChar w:fldCharType="begin"/>
        </w:r>
        <w:r>
          <w:instrText xml:space="preserve"> PAGEREF _Toc28669 \h </w:instrText>
        </w:r>
        <w:r>
          <w:fldChar w:fldCharType="separate"/>
        </w:r>
        <w:r>
          <w:t>27</w:t>
        </w:r>
        <w:r>
          <w:fldChar w:fldCharType="end"/>
        </w:r>
      </w:hyperlink>
    </w:p>
    <w:p>
      <w:pPr>
        <w:pStyle w:val="TOC2"/>
        <w:tabs>
          <w:tab w:val="right" w:leader="dot" w:pos="8306"/>
        </w:tabs>
      </w:pPr>
      <w:hyperlink w:anchor="_Toc9586" w:history="1">
        <w:r>
          <w:rPr>
            <w:rFonts w:ascii="仿宋" w:eastAsia="仿宋" w:hAnsi="仿宋" w:cs="仿宋" w:hint="eastAsia"/>
            <w:lang w:eastAsia="zh-CN"/>
          </w:rPr>
          <w:t>(五)、防尘防毒措施</w:t>
        </w:r>
        <w:r>
          <w:tab/>
        </w:r>
        <w:r>
          <w:fldChar w:fldCharType="begin"/>
        </w:r>
        <w:r>
          <w:instrText xml:space="preserve"> PAGEREF _Toc9586 \h </w:instrText>
        </w:r>
        <w:r>
          <w:fldChar w:fldCharType="separate"/>
        </w:r>
        <w:r>
          <w:t>28</w:t>
        </w:r>
        <w:r>
          <w:fldChar w:fldCharType="end"/>
        </w:r>
      </w:hyperlink>
    </w:p>
    <w:p>
      <w:pPr>
        <w:pStyle w:val="TOC2"/>
        <w:tabs>
          <w:tab w:val="right" w:leader="dot" w:pos="8306"/>
        </w:tabs>
      </w:pPr>
      <w:hyperlink w:anchor="_Toc1449" w:history="1">
        <w:r>
          <w:rPr>
            <w:rFonts w:ascii="仿宋" w:eastAsia="仿宋" w:hAnsi="仿宋" w:cs="仿宋" w:hint="eastAsia"/>
            <w:lang w:eastAsia="zh-CN"/>
          </w:rPr>
          <w:t>(六)、防静电、触电防护及防雷措施</w:t>
        </w:r>
        <w:r>
          <w:tab/>
        </w:r>
        <w:r>
          <w:fldChar w:fldCharType="begin"/>
        </w:r>
        <w:r>
          <w:instrText xml:space="preserve"> PAGEREF _Toc1449 \h </w:instrText>
        </w:r>
        <w:r>
          <w:fldChar w:fldCharType="separate"/>
        </w:r>
        <w:r>
          <w:t>28</w:t>
        </w:r>
        <w:r>
          <w:fldChar w:fldCharType="end"/>
        </w:r>
      </w:hyperlink>
    </w:p>
    <w:p>
      <w:pPr>
        <w:pStyle w:val="TOC2"/>
        <w:tabs>
          <w:tab w:val="right" w:leader="dot" w:pos="8306"/>
        </w:tabs>
      </w:pPr>
      <w:hyperlink w:anchor="_Toc12470" w:history="1">
        <w:r>
          <w:rPr>
            <w:rFonts w:ascii="仿宋" w:eastAsia="仿宋" w:hAnsi="仿宋" w:cs="仿宋" w:hint="eastAsia"/>
            <w:lang w:eastAsia="zh-CN"/>
          </w:rPr>
          <w:t>(七)、机械设备安全保障措施</w:t>
        </w:r>
        <w:r>
          <w:tab/>
        </w:r>
        <w:r>
          <w:fldChar w:fldCharType="begin"/>
        </w:r>
        <w:r>
          <w:instrText xml:space="preserve"> PAGEREF _Toc12470 \h </w:instrText>
        </w:r>
        <w:r>
          <w:fldChar w:fldCharType="separate"/>
        </w:r>
        <w:r>
          <w:t>30</w:t>
        </w:r>
        <w:r>
          <w:fldChar w:fldCharType="end"/>
        </w:r>
      </w:hyperlink>
    </w:p>
    <w:p>
      <w:pPr>
        <w:pStyle w:val="TOC1"/>
        <w:tabs>
          <w:tab w:val="right" w:leader="dot" w:pos="8306"/>
        </w:tabs>
      </w:pPr>
      <w:hyperlink w:anchor="_Toc9256" w:history="1">
        <w:r>
          <w:rPr>
            <w:rFonts w:ascii="仿宋" w:eastAsia="仿宋" w:hAnsi="仿宋" w:cs="仿宋" w:hint="eastAsia"/>
            <w:lang w:eastAsia="zh-CN"/>
          </w:rPr>
          <w:t>九、粮食作物项目风险管理</w:t>
        </w:r>
        <w:r>
          <w:tab/>
        </w:r>
        <w:r>
          <w:fldChar w:fldCharType="begin"/>
        </w:r>
        <w:r>
          <w:instrText xml:space="preserve"> PAGEREF _Toc9256 \h </w:instrText>
        </w:r>
        <w:r>
          <w:fldChar w:fldCharType="separate"/>
        </w:r>
        <w:r>
          <w:t>31</w:t>
        </w:r>
        <w:r>
          <w:fldChar w:fldCharType="end"/>
        </w:r>
      </w:hyperlink>
    </w:p>
    <w:p>
      <w:pPr>
        <w:pStyle w:val="TOC2"/>
        <w:tabs>
          <w:tab w:val="right" w:leader="dot" w:pos="8306"/>
        </w:tabs>
      </w:pPr>
      <w:hyperlink w:anchor="_Toc9460" w:history="1">
        <w:r>
          <w:rPr>
            <w:rFonts w:ascii="仿宋" w:eastAsia="仿宋" w:hAnsi="仿宋" w:cs="仿宋" w:hint="eastAsia"/>
            <w:lang w:eastAsia="zh-CN"/>
          </w:rPr>
          <w:t>(一)、风险识别与评估</w:t>
        </w:r>
        <w:r>
          <w:tab/>
        </w:r>
        <w:r>
          <w:fldChar w:fldCharType="begin"/>
        </w:r>
        <w:r>
          <w:instrText xml:space="preserve"> PAGEREF _Toc9460 \h </w:instrText>
        </w:r>
        <w:r>
          <w:fldChar w:fldCharType="separate"/>
        </w:r>
        <w:r>
          <w:t>31</w:t>
        </w:r>
        <w:r>
          <w:fldChar w:fldCharType="end"/>
        </w:r>
      </w:hyperlink>
    </w:p>
    <w:p>
      <w:pPr>
        <w:pStyle w:val="TOC2"/>
        <w:tabs>
          <w:tab w:val="right" w:leader="dot" w:pos="8306"/>
        </w:tabs>
      </w:pPr>
      <w:hyperlink w:anchor="_Toc9813" w:history="1">
        <w:r>
          <w:rPr>
            <w:rFonts w:ascii="仿宋" w:eastAsia="仿宋" w:hAnsi="仿宋" w:cs="仿宋" w:hint="eastAsia"/>
            <w:lang w:eastAsia="zh-CN"/>
          </w:rPr>
          <w:t>(二)、风险应对策略</w:t>
        </w:r>
        <w:r>
          <w:tab/>
        </w:r>
        <w:r>
          <w:fldChar w:fldCharType="begin"/>
        </w:r>
        <w:r>
          <w:instrText xml:space="preserve"> PAGEREF _Toc9813 \h </w:instrText>
        </w:r>
        <w:r>
          <w:fldChar w:fldCharType="separate"/>
        </w:r>
        <w:r>
          <w:t>32</w:t>
        </w:r>
        <w:r>
          <w:fldChar w:fldCharType="end"/>
        </w:r>
      </w:hyperlink>
    </w:p>
    <w:p>
      <w:pPr>
        <w:pStyle w:val="TOC2"/>
        <w:tabs>
          <w:tab w:val="right" w:leader="dot" w:pos="8306"/>
        </w:tabs>
      </w:pPr>
      <w:hyperlink w:anchor="_Toc5970" w:history="1">
        <w:r>
          <w:rPr>
            <w:rFonts w:ascii="仿宋" w:eastAsia="仿宋" w:hAnsi="仿宋" w:cs="仿宋" w:hint="eastAsia"/>
            <w:lang w:eastAsia="zh-CN"/>
          </w:rPr>
          <w:t>(三)、风险监控与控制</w:t>
        </w:r>
        <w:r>
          <w:tab/>
        </w:r>
        <w:r>
          <w:fldChar w:fldCharType="begin"/>
        </w:r>
        <w:r>
          <w:instrText xml:space="preserve"> PAGEREF _Toc5970 \h </w:instrText>
        </w:r>
        <w:r>
          <w:fldChar w:fldCharType="separate"/>
        </w:r>
        <w:r>
          <w:t>34</w:t>
        </w:r>
        <w:r>
          <w:fldChar w:fldCharType="end"/>
        </w:r>
      </w:hyperlink>
    </w:p>
    <w:p>
      <w:pPr>
        <w:pStyle w:val="TOC1"/>
        <w:tabs>
          <w:tab w:val="right" w:leader="dot" w:pos="8306"/>
        </w:tabs>
      </w:pPr>
      <w:hyperlink w:anchor="_Toc9132" w:history="1">
        <w:r>
          <w:rPr>
            <w:rFonts w:ascii="仿宋" w:eastAsia="仿宋" w:hAnsi="仿宋" w:cs="仿宋" w:hint="eastAsia"/>
            <w:lang w:eastAsia="zh-CN"/>
          </w:rPr>
          <w:t>十、粮食作物项目人力资源培养与发展</w:t>
        </w:r>
        <w:r>
          <w:tab/>
        </w:r>
        <w:r>
          <w:fldChar w:fldCharType="begin"/>
        </w:r>
        <w:r>
          <w:instrText xml:space="preserve"> PAGEREF _Toc9132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7" w:history="1">
        <w:r>
          <w:rPr>
            <w:rFonts w:ascii="仿宋" w:eastAsia="仿宋" w:hAnsi="仿宋" w:cs="仿宋" w:hint="eastAsia"/>
            <w:lang w:eastAsia="zh-CN"/>
          </w:rPr>
          <w:t>(一)、人才需求与规划</w:t>
        </w:r>
        <w:r>
          <w:tab/>
        </w:r>
        <w:r>
          <w:fldChar w:fldCharType="begin"/>
        </w:r>
        <w:r>
          <w:instrText xml:space="preserve"> PAGEREF _Toc25757 \h </w:instrText>
        </w:r>
        <w:r>
          <w:fldChar w:fldCharType="separate"/>
        </w:r>
        <w:r>
          <w:t>35</w:t>
        </w:r>
        <w:r>
          <w:fldChar w:fldCharType="end"/>
        </w:r>
      </w:hyperlink>
    </w:p>
    <w:p>
      <w:pPr>
        <w:pStyle w:val="TOC2"/>
        <w:tabs>
          <w:tab w:val="right" w:leader="dot" w:pos="8306"/>
        </w:tabs>
      </w:pPr>
      <w:hyperlink w:anchor="_Toc9211" w:history="1">
        <w:r>
          <w:rPr>
            <w:rFonts w:ascii="仿宋" w:eastAsia="仿宋" w:hAnsi="仿宋" w:cs="仿宋" w:hint="eastAsia"/>
            <w:lang w:eastAsia="zh-CN"/>
          </w:rPr>
          <w:t>(二)、培训与发展计划</w:t>
        </w:r>
        <w:r>
          <w:tab/>
        </w:r>
        <w:r>
          <w:fldChar w:fldCharType="begin"/>
        </w:r>
        <w:r>
          <w:instrText xml:space="preserve"> PAGEREF _Toc9211 \h </w:instrText>
        </w:r>
        <w:r>
          <w:fldChar w:fldCharType="separate"/>
        </w:r>
        <w:r>
          <w:t>36</w:t>
        </w:r>
        <w:r>
          <w:fldChar w:fldCharType="end"/>
        </w:r>
      </w:hyperlink>
    </w:p>
    <w:p>
      <w:pPr>
        <w:pStyle w:val="TOC1"/>
        <w:tabs>
          <w:tab w:val="right" w:leader="dot" w:pos="8306"/>
        </w:tabs>
      </w:pPr>
      <w:hyperlink w:anchor="_Toc699" w:history="1">
        <w:r>
          <w:rPr>
            <w:rFonts w:ascii="仿宋" w:eastAsia="仿宋" w:hAnsi="仿宋" w:cs="仿宋" w:hint="eastAsia"/>
            <w:lang w:eastAsia="zh-CN"/>
          </w:rPr>
          <w:t>十一、粮食作物项目计划安排</w:t>
        </w:r>
        <w:r>
          <w:tab/>
        </w:r>
        <w:r>
          <w:fldChar w:fldCharType="begin"/>
        </w:r>
        <w:r>
          <w:instrText xml:space="preserve"> PAGEREF _Toc699 \h </w:instrText>
        </w:r>
        <w:r>
          <w:fldChar w:fldCharType="separate"/>
        </w:r>
        <w:r>
          <w:t>36</w:t>
        </w:r>
        <w:r>
          <w:fldChar w:fldCharType="end"/>
        </w:r>
      </w:hyperlink>
    </w:p>
    <w:p>
      <w:pPr>
        <w:pStyle w:val="TOC2"/>
        <w:tabs>
          <w:tab w:val="right" w:leader="dot" w:pos="8306"/>
        </w:tabs>
      </w:pPr>
      <w:hyperlink w:anchor="_Toc26016" w:history="1">
        <w:r>
          <w:rPr>
            <w:rFonts w:ascii="仿宋" w:eastAsia="仿宋" w:hAnsi="仿宋" w:cs="仿宋" w:hint="eastAsia"/>
            <w:lang w:eastAsia="zh-CN"/>
          </w:rPr>
          <w:t>(一)、建设周期</w:t>
        </w:r>
        <w:r>
          <w:tab/>
        </w:r>
        <w:r>
          <w:fldChar w:fldCharType="begin"/>
        </w:r>
        <w:r>
          <w:instrText xml:space="preserve"> PAGEREF _Toc26016 \h </w:instrText>
        </w:r>
        <w:r>
          <w:fldChar w:fldCharType="separate"/>
        </w:r>
        <w:r>
          <w:t>36</w:t>
        </w:r>
        <w:r>
          <w:fldChar w:fldCharType="end"/>
        </w:r>
      </w:hyperlink>
    </w:p>
    <w:p>
      <w:pPr>
        <w:pStyle w:val="TOC2"/>
        <w:tabs>
          <w:tab w:val="right" w:leader="dot" w:pos="8306"/>
        </w:tabs>
      </w:pPr>
      <w:hyperlink w:anchor="_Toc32374" w:history="1">
        <w:r>
          <w:rPr>
            <w:rFonts w:ascii="仿宋" w:eastAsia="仿宋" w:hAnsi="仿宋" w:cs="仿宋" w:hint="eastAsia"/>
            <w:lang w:eastAsia="zh-CN"/>
          </w:rPr>
          <w:t>(二)、建设进度</w:t>
        </w:r>
        <w:r>
          <w:tab/>
        </w:r>
        <w:r>
          <w:fldChar w:fldCharType="begin"/>
        </w:r>
        <w:r>
          <w:instrText xml:space="preserve"> PAGEREF _Toc32374 \h </w:instrText>
        </w:r>
        <w:r>
          <w:fldChar w:fldCharType="separate"/>
        </w:r>
        <w:r>
          <w:t>37</w:t>
        </w:r>
        <w:r>
          <w:fldChar w:fldCharType="end"/>
        </w:r>
      </w:hyperlink>
    </w:p>
    <w:p>
      <w:pPr>
        <w:pStyle w:val="TOC2"/>
        <w:tabs>
          <w:tab w:val="right" w:leader="dot" w:pos="8306"/>
        </w:tabs>
      </w:pPr>
      <w:hyperlink w:anchor="_Toc29328" w:history="1">
        <w:r>
          <w:rPr>
            <w:rFonts w:ascii="仿宋" w:eastAsia="仿宋" w:hAnsi="仿宋" w:cs="仿宋" w:hint="eastAsia"/>
            <w:lang w:eastAsia="zh-CN"/>
          </w:rPr>
          <w:t>(三)、进度安排注意事项</w:t>
        </w:r>
        <w:r>
          <w:tab/>
        </w:r>
        <w:r>
          <w:fldChar w:fldCharType="begin"/>
        </w:r>
        <w:r>
          <w:instrText xml:space="preserve"> PAGEREF _Toc29328 \h </w:instrText>
        </w:r>
        <w:r>
          <w:fldChar w:fldCharType="separate"/>
        </w:r>
        <w:r>
          <w:t>38</w:t>
        </w:r>
        <w:r>
          <w:fldChar w:fldCharType="end"/>
        </w:r>
      </w:hyperlink>
    </w:p>
    <w:p>
      <w:pPr>
        <w:pStyle w:val="TOC2"/>
        <w:tabs>
          <w:tab w:val="right" w:leader="dot" w:pos="8306"/>
        </w:tabs>
      </w:pPr>
      <w:hyperlink w:anchor="_Toc4323" w:history="1">
        <w:r>
          <w:rPr>
            <w:rFonts w:ascii="仿宋" w:eastAsia="仿宋" w:hAnsi="仿宋" w:cs="仿宋" w:hint="eastAsia"/>
            <w:lang w:eastAsia="zh-CN"/>
          </w:rPr>
          <w:t>(四)、人力资源配置</w:t>
        </w:r>
        <w:r>
          <w:tab/>
        </w:r>
        <w:r>
          <w:fldChar w:fldCharType="begin"/>
        </w:r>
        <w:r>
          <w:instrText xml:space="preserve"> PAGEREF _Toc4323 \h </w:instrText>
        </w:r>
        <w:r>
          <w:fldChar w:fldCharType="separate"/>
        </w:r>
        <w:r>
          <w:t>40</w:t>
        </w:r>
        <w:r>
          <w:fldChar w:fldCharType="end"/>
        </w:r>
      </w:hyperlink>
    </w:p>
    <w:p>
      <w:pPr>
        <w:pStyle w:val="TOC1"/>
        <w:tabs>
          <w:tab w:val="right" w:leader="dot" w:pos="8306"/>
        </w:tabs>
      </w:pPr>
      <w:hyperlink w:anchor="_Toc25275" w:history="1">
        <w:r>
          <w:rPr>
            <w:rFonts w:ascii="仿宋" w:eastAsia="仿宋" w:hAnsi="仿宋" w:cs="仿宋" w:hint="eastAsia"/>
            <w:lang w:eastAsia="zh-CN"/>
          </w:rPr>
          <w:t>十二、粮食作物项目创新与研发</w:t>
        </w:r>
        <w:r>
          <w:tab/>
        </w:r>
        <w:r>
          <w:fldChar w:fldCharType="begin"/>
        </w:r>
        <w:r>
          <w:instrText xml:space="preserve"> PAGEREF _Toc25275 \h </w:instrText>
        </w:r>
        <w:r>
          <w:fldChar w:fldCharType="separate"/>
        </w:r>
        <w:r>
          <w:t>40</w:t>
        </w:r>
        <w:r>
          <w:fldChar w:fldCharType="end"/>
        </w:r>
      </w:hyperlink>
    </w:p>
    <w:p>
      <w:pPr>
        <w:pStyle w:val="TOC2"/>
        <w:tabs>
          <w:tab w:val="right" w:leader="dot" w:pos="8306"/>
        </w:tabs>
      </w:pPr>
      <w:hyperlink w:anchor="_Toc20653" w:history="1">
        <w:r>
          <w:rPr>
            <w:rFonts w:ascii="仿宋" w:eastAsia="仿宋" w:hAnsi="仿宋" w:cs="仿宋" w:hint="eastAsia"/>
            <w:lang w:eastAsia="zh-CN"/>
          </w:rPr>
          <w:t>(一)、创新策略与方向</w:t>
        </w:r>
        <w:r>
          <w:tab/>
        </w:r>
        <w:r>
          <w:fldChar w:fldCharType="begin"/>
        </w:r>
        <w:r>
          <w:instrText xml:space="preserve"> PAGEREF _Toc20653 \h </w:instrText>
        </w:r>
        <w:r>
          <w:fldChar w:fldCharType="separate"/>
        </w:r>
        <w:r>
          <w:t>40</w:t>
        </w:r>
        <w:r>
          <w:fldChar w:fldCharType="end"/>
        </w:r>
      </w:hyperlink>
    </w:p>
    <w:p>
      <w:pPr>
        <w:pStyle w:val="TOC2"/>
        <w:tabs>
          <w:tab w:val="right" w:leader="dot" w:pos="8306"/>
        </w:tabs>
      </w:pPr>
      <w:hyperlink w:anchor="_Toc24214" w:history="1">
        <w:r>
          <w:rPr>
            <w:rFonts w:ascii="仿宋" w:eastAsia="仿宋" w:hAnsi="仿宋" w:cs="仿宋" w:hint="eastAsia"/>
            <w:lang w:eastAsia="zh-CN"/>
          </w:rPr>
          <w:t>(二)、研发规划与投入</w:t>
        </w:r>
        <w:r>
          <w:tab/>
        </w:r>
        <w:r>
          <w:fldChar w:fldCharType="begin"/>
        </w:r>
        <w:r>
          <w:instrText xml:space="preserve"> PAGEREF _Toc24214 \h </w:instrText>
        </w:r>
        <w:r>
          <w:fldChar w:fldCharType="separate"/>
        </w:r>
        <w:r>
          <w:t>42</w:t>
        </w:r>
        <w:r>
          <w:fldChar w:fldCharType="end"/>
        </w:r>
      </w:hyperlink>
    </w:p>
    <w:p>
      <w:pPr>
        <w:pStyle w:val="TOC1"/>
        <w:tabs>
          <w:tab w:val="right" w:leader="dot" w:pos="8306"/>
        </w:tabs>
      </w:pPr>
      <w:hyperlink w:anchor="_Toc26381" w:history="1">
        <w:r>
          <w:rPr>
            <w:rFonts w:ascii="仿宋" w:eastAsia="仿宋" w:hAnsi="仿宋" w:cs="仿宋" w:hint="eastAsia"/>
            <w:lang w:eastAsia="zh-CN"/>
          </w:rPr>
          <w:t>十三、粮食作物项目实施保障措施</w:t>
        </w:r>
        <w:r>
          <w:tab/>
        </w:r>
        <w:r>
          <w:fldChar w:fldCharType="begin"/>
        </w:r>
        <w:r>
          <w:instrText xml:space="preserve"> PAGEREF _Toc26381 \h </w:instrText>
        </w:r>
        <w:r>
          <w:fldChar w:fldCharType="separate"/>
        </w:r>
        <w:r>
          <w:t>43</w:t>
        </w:r>
        <w:r>
          <w:fldChar w:fldCharType="end"/>
        </w:r>
      </w:hyperlink>
    </w:p>
    <w:p>
      <w:pPr>
        <w:pStyle w:val="TOC2"/>
        <w:tabs>
          <w:tab w:val="right" w:leader="dot" w:pos="8306"/>
        </w:tabs>
      </w:pPr>
      <w:hyperlink w:anchor="_Toc19140" w:history="1">
        <w:r>
          <w:rPr>
            <w:rFonts w:ascii="仿宋" w:eastAsia="仿宋" w:hAnsi="仿宋" w:cs="仿宋" w:hint="eastAsia"/>
            <w:lang w:eastAsia="zh-CN"/>
          </w:rPr>
          <w:t>(一)、粮食作物项目实施保障机制</w:t>
        </w:r>
        <w:r>
          <w:tab/>
        </w:r>
        <w:r>
          <w:fldChar w:fldCharType="begin"/>
        </w:r>
        <w:r>
          <w:instrText xml:space="preserve"> PAGEREF _Toc19140 \h </w:instrText>
        </w:r>
        <w:r>
          <w:fldChar w:fldCharType="separate"/>
        </w:r>
        <w:r>
          <w:t>43</w:t>
        </w:r>
        <w:r>
          <w:fldChar w:fldCharType="end"/>
        </w:r>
      </w:hyperlink>
    </w:p>
    <w:p>
      <w:pPr>
        <w:pStyle w:val="TOC2"/>
        <w:tabs>
          <w:tab w:val="right" w:leader="dot" w:pos="8306"/>
        </w:tabs>
      </w:pPr>
      <w:hyperlink w:anchor="_Toc11578" w:history="1">
        <w:r>
          <w:rPr>
            <w:rFonts w:ascii="仿宋" w:eastAsia="仿宋" w:hAnsi="仿宋" w:cs="仿宋" w:hint="eastAsia"/>
            <w:lang w:eastAsia="zh-CN"/>
          </w:rPr>
          <w:t>(二)、粮食作物项目法律合规要求</w:t>
        </w:r>
        <w:r>
          <w:tab/>
        </w:r>
        <w:r>
          <w:fldChar w:fldCharType="begin"/>
        </w:r>
        <w:r>
          <w:instrText xml:space="preserve"> PAGEREF _Toc11578 \h </w:instrText>
        </w:r>
        <w:r>
          <w:fldChar w:fldCharType="separate"/>
        </w:r>
        <w:r>
          <w:t>47</w:t>
        </w:r>
        <w:r>
          <w:fldChar w:fldCharType="end"/>
        </w:r>
      </w:hyperlink>
    </w:p>
    <w:p>
      <w:pPr>
        <w:pStyle w:val="TOC2"/>
        <w:tabs>
          <w:tab w:val="right" w:leader="dot" w:pos="8306"/>
        </w:tabs>
      </w:pPr>
      <w:hyperlink w:anchor="_Toc3639" w:history="1">
        <w:r>
          <w:rPr>
            <w:rFonts w:ascii="仿宋" w:eastAsia="仿宋" w:hAnsi="仿宋" w:cs="仿宋" w:hint="eastAsia"/>
            <w:lang w:eastAsia="zh-CN"/>
          </w:rPr>
          <w:t>(三)、粮食作物项目合同管理与法律事务</w:t>
        </w:r>
        <w:r>
          <w:tab/>
        </w:r>
        <w:r>
          <w:fldChar w:fldCharType="begin"/>
        </w:r>
        <w:r>
          <w:instrText xml:space="preserve"> PAGEREF _Toc3639 \h </w:instrText>
        </w:r>
        <w:r>
          <w:fldChar w:fldCharType="separate"/>
        </w:r>
        <w:r>
          <w:t>51</w:t>
        </w:r>
        <w:r>
          <w:fldChar w:fldCharType="end"/>
        </w:r>
      </w:hyperlink>
    </w:p>
    <w:p>
      <w:pPr>
        <w:pStyle w:val="TOC2"/>
        <w:tabs>
          <w:tab w:val="right" w:leader="dot" w:pos="8306"/>
        </w:tabs>
      </w:pPr>
      <w:hyperlink w:anchor="_Toc32400" w:history="1">
        <w:r>
          <w:rPr>
            <w:rFonts w:ascii="仿宋" w:eastAsia="仿宋" w:hAnsi="仿宋" w:cs="仿宋" w:hint="eastAsia"/>
            <w:lang w:eastAsia="zh-CN"/>
          </w:rPr>
          <w:t>(四)、粮食作物项目知识产权保护策略</w:t>
        </w:r>
        <w:r>
          <w:tab/>
        </w:r>
        <w:r>
          <w:fldChar w:fldCharType="begin"/>
        </w:r>
        <w:r>
          <w:instrText xml:space="preserve"> PAGEREF _Toc32400 \h </w:instrText>
        </w:r>
        <w:r>
          <w:fldChar w:fldCharType="separate"/>
        </w:r>
        <w:r>
          <w:t>57</w:t>
        </w:r>
        <w:r>
          <w:fldChar w:fldCharType="end"/>
        </w:r>
      </w:hyperlink>
    </w:p>
    <w:p>
      <w:pPr>
        <w:pStyle w:val="TOC1"/>
        <w:tabs>
          <w:tab w:val="right" w:leader="dot" w:pos="8306"/>
        </w:tabs>
      </w:pPr>
      <w:hyperlink w:anchor="_Toc11849" w:history="1">
        <w:r>
          <w:rPr>
            <w:rFonts w:ascii="仿宋" w:eastAsia="仿宋" w:hAnsi="仿宋" w:cs="仿宋" w:hint="eastAsia"/>
            <w:lang w:eastAsia="zh-CN"/>
          </w:rPr>
          <w:t>十四、风险识别与分类</w:t>
        </w:r>
        <w:r>
          <w:tab/>
        </w:r>
        <w:r>
          <w:fldChar w:fldCharType="begin"/>
        </w:r>
        <w:r>
          <w:instrText xml:space="preserve"> PAGEREF _Toc11849 \h </w:instrText>
        </w:r>
        <w:r>
          <w:fldChar w:fldCharType="separate"/>
        </w:r>
        <w:r>
          <w:t>60</w:t>
        </w:r>
        <w:r>
          <w:fldChar w:fldCharType="end"/>
        </w:r>
      </w:hyperlink>
    </w:p>
    <w:p>
      <w:pPr>
        <w:pStyle w:val="TOC2"/>
        <w:tabs>
          <w:tab w:val="right" w:leader="dot" w:pos="8306"/>
        </w:tabs>
      </w:pPr>
      <w:hyperlink w:anchor="_Toc11458" w:history="1">
        <w:r>
          <w:rPr>
            <w:rFonts w:ascii="仿宋" w:eastAsia="仿宋" w:hAnsi="仿宋" w:cs="仿宋" w:hint="eastAsia"/>
            <w:lang w:eastAsia="zh-CN"/>
          </w:rPr>
          <w:t>(一)、风险识别</w:t>
        </w:r>
        <w:r>
          <w:tab/>
        </w:r>
        <w:r>
          <w:fldChar w:fldCharType="begin"/>
        </w:r>
        <w:r>
          <w:instrText xml:space="preserve"> PAGEREF _Toc11458 \h </w:instrText>
        </w:r>
        <w:r>
          <w:fldChar w:fldCharType="separate"/>
        </w:r>
        <w:r>
          <w:t>60</w:t>
        </w:r>
        <w:r>
          <w:fldChar w:fldCharType="end"/>
        </w:r>
      </w:hyperlink>
    </w:p>
    <w:p>
      <w:pPr>
        <w:pStyle w:val="TOC2"/>
        <w:tabs>
          <w:tab w:val="right" w:leader="dot" w:pos="8306"/>
        </w:tabs>
      </w:pPr>
      <w:hyperlink w:anchor="_Toc6292" w:history="1">
        <w:r>
          <w:rPr>
            <w:rFonts w:ascii="仿宋" w:eastAsia="仿宋" w:hAnsi="仿宋" w:cs="仿宋" w:hint="eastAsia"/>
            <w:lang w:eastAsia="zh-CN"/>
          </w:rPr>
          <w:t>(二)、风险分类</w:t>
        </w:r>
        <w:r>
          <w:tab/>
        </w:r>
        <w:r>
          <w:fldChar w:fldCharType="begin"/>
        </w:r>
        <w:r>
          <w:instrText xml:space="preserve"> PAGEREF _Toc6292 \h </w:instrText>
        </w:r>
        <w:r>
          <w:fldChar w:fldCharType="separate"/>
        </w:r>
        <w:r>
          <w:t>61</w:t>
        </w:r>
        <w:r>
          <w:fldChar w:fldCharType="end"/>
        </w:r>
      </w:hyperlink>
    </w:p>
    <w:p>
      <w:pPr>
        <w:pStyle w:val="TOC1"/>
        <w:tabs>
          <w:tab w:val="right" w:leader="dot" w:pos="8306"/>
        </w:tabs>
      </w:pPr>
      <w:hyperlink w:anchor="_Toc11991" w:history="1">
        <w:r>
          <w:rPr>
            <w:rFonts w:ascii="仿宋" w:eastAsia="仿宋" w:hAnsi="仿宋" w:cs="仿宋" w:hint="eastAsia"/>
            <w:lang w:eastAsia="zh-CN"/>
          </w:rPr>
          <w:t>十五、粮食作物项目变更管理</w:t>
        </w:r>
        <w:r>
          <w:tab/>
        </w:r>
        <w:r>
          <w:fldChar w:fldCharType="begin"/>
        </w:r>
        <w:r>
          <w:instrText xml:space="preserve"> PAGEREF _Toc11991 \h </w:instrText>
        </w:r>
        <w:r>
          <w:fldChar w:fldCharType="separate"/>
        </w:r>
        <w:r>
          <w:t>63</w:t>
        </w:r>
        <w:r>
          <w:fldChar w:fldCharType="end"/>
        </w:r>
      </w:hyperlink>
    </w:p>
    <w:p>
      <w:pPr>
        <w:pStyle w:val="TOC2"/>
        <w:tabs>
          <w:tab w:val="right" w:leader="dot" w:pos="8306"/>
        </w:tabs>
      </w:pPr>
      <w:hyperlink w:anchor="_Toc28820" w:history="1">
        <w:r>
          <w:rPr>
            <w:rFonts w:ascii="仿宋" w:eastAsia="仿宋" w:hAnsi="仿宋" w:cs="仿宋" w:hint="eastAsia"/>
            <w:lang w:eastAsia="zh-CN"/>
          </w:rPr>
          <w:t>(一)、变更申请与评估</w:t>
        </w:r>
        <w:r>
          <w:tab/>
        </w:r>
        <w:r>
          <w:fldChar w:fldCharType="begin"/>
        </w:r>
        <w:r>
          <w:instrText xml:space="preserve"> PAGEREF _Toc28820 \h </w:instrText>
        </w:r>
        <w:r>
          <w:fldChar w:fldCharType="separate"/>
        </w:r>
        <w:r>
          <w:t>63</w:t>
        </w:r>
        <w:r>
          <w:fldChar w:fldCharType="end"/>
        </w:r>
      </w:hyperlink>
    </w:p>
    <w:p>
      <w:pPr>
        <w:pStyle w:val="TOC2"/>
        <w:tabs>
          <w:tab w:val="right" w:leader="dot" w:pos="8306"/>
        </w:tabs>
      </w:pPr>
      <w:hyperlink w:anchor="_Toc10428" w:history="1">
        <w:r>
          <w:rPr>
            <w:rFonts w:ascii="仿宋" w:eastAsia="仿宋" w:hAnsi="仿宋" w:cs="仿宋" w:hint="eastAsia"/>
            <w:lang w:eastAsia="zh-CN"/>
          </w:rPr>
          <w:t>(二)、变更实施与控制</w:t>
        </w:r>
        <w:r>
          <w:tab/>
        </w:r>
        <w:r>
          <w:fldChar w:fldCharType="begin"/>
        </w:r>
        <w:r>
          <w:instrText xml:space="preserve"> PAGEREF _Toc10428 \h </w:instrText>
        </w:r>
        <w:r>
          <w:fldChar w:fldCharType="separate"/>
        </w:r>
        <w:r>
          <w:t>63</w:t>
        </w:r>
        <w:r>
          <w:fldChar w:fldCharType="end"/>
        </w:r>
      </w:hyperlink>
    </w:p>
    <w:p>
      <w:pPr>
        <w:pStyle w:val="TOC1"/>
        <w:tabs>
          <w:tab w:val="right" w:leader="dot" w:pos="8306"/>
        </w:tabs>
      </w:pPr>
      <w:hyperlink w:anchor="_Toc10075" w:history="1">
        <w:r>
          <w:rPr>
            <w:rFonts w:ascii="仿宋" w:eastAsia="仿宋" w:hAnsi="仿宋" w:cs="仿宋" w:hint="eastAsia"/>
            <w:lang w:eastAsia="zh-CN"/>
          </w:rPr>
          <w:t>十六、利益相关者分析与沟通计划</w:t>
        </w:r>
        <w:r>
          <w:tab/>
        </w:r>
        <w:r>
          <w:fldChar w:fldCharType="begin"/>
        </w:r>
        <w:r>
          <w:instrText xml:space="preserve"> PAGEREF _Toc10075 \h </w:instrText>
        </w:r>
        <w:r>
          <w:fldChar w:fldCharType="separate"/>
        </w:r>
        <w:r>
          <w:t>64</w:t>
        </w:r>
        <w:r>
          <w:fldChar w:fldCharType="end"/>
        </w:r>
      </w:hyperlink>
    </w:p>
    <w:p>
      <w:pPr>
        <w:pStyle w:val="TOC2"/>
        <w:tabs>
          <w:tab w:val="right" w:leader="dot" w:pos="8306"/>
        </w:tabs>
      </w:pPr>
      <w:hyperlink w:anchor="_Toc6317" w:history="1">
        <w:r>
          <w:rPr>
            <w:rFonts w:ascii="仿宋" w:eastAsia="仿宋" w:hAnsi="仿宋" w:cs="仿宋" w:hint="eastAsia"/>
            <w:lang w:eastAsia="zh-CN"/>
          </w:rPr>
          <w:t>(一)、利益相关者分析</w:t>
        </w:r>
        <w:r>
          <w:tab/>
        </w:r>
        <w:r>
          <w:fldChar w:fldCharType="begin"/>
        </w:r>
        <w:r>
          <w:instrText xml:space="preserve"> PAGEREF _Toc6317 \h </w:instrText>
        </w:r>
        <w:r>
          <w:fldChar w:fldCharType="separate"/>
        </w:r>
        <w:r>
          <w:t>64</w:t>
        </w:r>
        <w:r>
          <w:fldChar w:fldCharType="end"/>
        </w:r>
      </w:hyperlink>
    </w:p>
    <w:p>
      <w:pPr>
        <w:pStyle w:val="TOC2"/>
        <w:tabs>
          <w:tab w:val="right" w:leader="dot" w:pos="8306"/>
        </w:tabs>
      </w:pPr>
      <w:hyperlink w:anchor="_Toc5595" w:history="1">
        <w:r>
          <w:rPr>
            <w:rFonts w:ascii="仿宋" w:eastAsia="仿宋" w:hAnsi="仿宋" w:cs="仿宋" w:hint="eastAsia"/>
            <w:lang w:eastAsia="zh-CN"/>
          </w:rPr>
          <w:t>(二)、沟通计划</w:t>
        </w:r>
        <w:r>
          <w:tab/>
        </w:r>
        <w:r>
          <w:fldChar w:fldCharType="begin"/>
        </w:r>
        <w:r>
          <w:instrText xml:space="preserve"> PAGEREF _Toc5595 \h </w:instrText>
        </w:r>
        <w:r>
          <w:fldChar w:fldCharType="separate"/>
        </w:r>
        <w:r>
          <w:t>65</w:t>
        </w:r>
        <w:r>
          <w:fldChar w:fldCharType="end"/>
        </w:r>
      </w:hyperlink>
    </w:p>
    <w:p>
      <w:pPr>
        <w:pStyle w:val="TOC1"/>
        <w:tabs>
          <w:tab w:val="right" w:leader="dot" w:pos="8306"/>
        </w:tabs>
      </w:pPr>
      <w:hyperlink w:anchor="_Toc8402" w:history="1">
        <w:r>
          <w:rPr>
            <w:rFonts w:ascii="仿宋" w:eastAsia="仿宋" w:hAnsi="仿宋" w:cs="仿宋" w:hint="eastAsia"/>
            <w:lang w:eastAsia="zh-CN"/>
          </w:rPr>
          <w:t>十七、质量管理体系</w:t>
        </w:r>
        <w:r>
          <w:tab/>
        </w:r>
        <w:r>
          <w:fldChar w:fldCharType="begin"/>
        </w:r>
        <w:r>
          <w:instrText xml:space="preserve"> PAGEREF _Toc8402 \h </w:instrText>
        </w:r>
        <w:r>
          <w:fldChar w:fldCharType="separate"/>
        </w:r>
        <w:r>
          <w:t>66</w:t>
        </w:r>
        <w:r>
          <w:fldChar w:fldCharType="end"/>
        </w:r>
      </w:hyperlink>
    </w:p>
    <w:p>
      <w:pPr>
        <w:pStyle w:val="TOC2"/>
        <w:tabs>
          <w:tab w:val="right" w:leader="dot" w:pos="8306"/>
        </w:tabs>
      </w:pPr>
      <w:hyperlink w:anchor="_Toc22167" w:history="1">
        <w:r>
          <w:rPr>
            <w:rFonts w:ascii="仿宋" w:eastAsia="仿宋" w:hAnsi="仿宋" w:cs="仿宋" w:hint="eastAsia"/>
            <w:lang w:eastAsia="zh-CN"/>
          </w:rPr>
          <w:t>(一)、质量目标与方针</w:t>
        </w:r>
        <w:r>
          <w:tab/>
        </w:r>
        <w:r>
          <w:fldChar w:fldCharType="begin"/>
        </w:r>
        <w:r>
          <w:instrText xml:space="preserve"> PAGEREF _Toc22167 \h </w:instrText>
        </w:r>
        <w:r>
          <w:fldChar w:fldCharType="separate"/>
        </w:r>
        <w:r>
          <w:t>66</w:t>
        </w:r>
        <w:r>
          <w:fldChar w:fldCharType="end"/>
        </w:r>
      </w:hyperlink>
    </w:p>
    <w:p>
      <w:pPr>
        <w:pStyle w:val="TOC2"/>
        <w:tabs>
          <w:tab w:val="right" w:leader="dot" w:pos="8306"/>
        </w:tabs>
      </w:pPr>
      <w:hyperlink w:anchor="_Toc22199" w:history="1">
        <w:r>
          <w:rPr>
            <w:rFonts w:ascii="仿宋" w:eastAsia="仿宋" w:hAnsi="仿宋" w:cs="仿宋" w:hint="eastAsia"/>
            <w:lang w:eastAsia="zh-CN"/>
          </w:rPr>
          <w:t>(二)、质量管理责任</w:t>
        </w:r>
        <w:r>
          <w:tab/>
        </w:r>
        <w:r>
          <w:fldChar w:fldCharType="begin"/>
        </w:r>
        <w:r>
          <w:instrText xml:space="preserve"> PAGEREF _Toc22199 \h </w:instrText>
        </w:r>
        <w:r>
          <w:fldChar w:fldCharType="separate"/>
        </w:r>
        <w:r>
          <w:t>67</w:t>
        </w:r>
        <w:r>
          <w:fldChar w:fldCharType="end"/>
        </w:r>
      </w:hyperlink>
    </w:p>
    <w:p>
      <w:pPr>
        <w:pStyle w:val="TOC2"/>
        <w:tabs>
          <w:tab w:val="right" w:leader="dot" w:pos="8306"/>
        </w:tabs>
      </w:pPr>
      <w:hyperlink w:anchor="_Toc16823" w:history="1">
        <w:r>
          <w:rPr>
            <w:rFonts w:ascii="仿宋" w:eastAsia="仿宋" w:hAnsi="仿宋" w:cs="仿宋" w:hint="eastAsia"/>
            <w:lang w:eastAsia="zh-CN"/>
          </w:rPr>
          <w:t>(三)、质量管理体系文件</w:t>
        </w:r>
        <w:r>
          <w:tab/>
        </w:r>
        <w:r>
          <w:fldChar w:fldCharType="begin"/>
        </w:r>
        <w:r>
          <w:instrText xml:space="preserve"> PAGEREF _Toc16823 \h </w:instrText>
        </w:r>
        <w:r>
          <w:fldChar w:fldCharType="separate"/>
        </w:r>
        <w:r>
          <w:t>69</w:t>
        </w:r>
        <w:r>
          <w:fldChar w:fldCharType="end"/>
        </w:r>
      </w:hyperlink>
    </w:p>
    <w:p>
      <w:pPr>
        <w:pStyle w:val="TOC2"/>
        <w:tabs>
          <w:tab w:val="right" w:leader="dot" w:pos="8306"/>
        </w:tabs>
      </w:pPr>
      <w:hyperlink w:anchor="_Toc3978" w:history="1">
        <w:r>
          <w:rPr>
            <w:rFonts w:ascii="仿宋" w:eastAsia="仿宋" w:hAnsi="仿宋" w:cs="仿宋" w:hint="eastAsia"/>
            <w:lang w:eastAsia="zh-CN"/>
          </w:rPr>
          <w:t>(四)、质量培训与教育</w:t>
        </w:r>
        <w:r>
          <w:tab/>
        </w:r>
        <w:r>
          <w:fldChar w:fldCharType="begin"/>
        </w:r>
        <w:r>
          <w:instrText xml:space="preserve"> PAGEREF _Toc3978 \h </w:instrText>
        </w:r>
        <w:r>
          <w:fldChar w:fldCharType="separate"/>
        </w:r>
        <w:r>
          <w:t>71</w:t>
        </w:r>
        <w:r>
          <w:fldChar w:fldCharType="end"/>
        </w:r>
      </w:hyperlink>
    </w:p>
    <w:p>
      <w:pPr>
        <w:pStyle w:val="TOC2"/>
        <w:tabs>
          <w:tab w:val="right" w:leader="dot" w:pos="8306"/>
        </w:tabs>
      </w:pPr>
      <w:hyperlink w:anchor="_Toc18125" w:history="1">
        <w:r>
          <w:rPr>
            <w:rFonts w:ascii="仿宋" w:eastAsia="仿宋" w:hAnsi="仿宋" w:cs="仿宋" w:hint="eastAsia"/>
            <w:lang w:eastAsia="zh-CN"/>
          </w:rPr>
          <w:t>(五)、质量审核与评价</w:t>
        </w:r>
        <w:r>
          <w:tab/>
        </w:r>
        <w:r>
          <w:fldChar w:fldCharType="begin"/>
        </w:r>
        <w:r>
          <w:instrText xml:space="preserve"> PAGEREF _Toc18125 \h </w:instrText>
        </w:r>
        <w:r>
          <w:fldChar w:fldCharType="separate"/>
        </w:r>
        <w:r>
          <w:t>72</w:t>
        </w:r>
        <w:r>
          <w:fldChar w:fldCharType="end"/>
        </w:r>
      </w:hyperlink>
    </w:p>
    <w:p>
      <w:pPr>
        <w:pStyle w:val="TOC2"/>
        <w:tabs>
          <w:tab w:val="right" w:leader="dot" w:pos="8306"/>
        </w:tabs>
      </w:pPr>
      <w:hyperlink w:anchor="_Toc5954" w:history="1">
        <w:r>
          <w:rPr>
            <w:rFonts w:ascii="仿宋" w:eastAsia="仿宋" w:hAnsi="仿宋" w:cs="仿宋" w:hint="eastAsia"/>
            <w:lang w:eastAsia="zh-CN"/>
          </w:rPr>
          <w:t>(六)、不符合与纠正措施</w:t>
        </w:r>
        <w:r>
          <w:tab/>
        </w:r>
        <w:r>
          <w:fldChar w:fldCharType="begin"/>
        </w:r>
        <w:r>
          <w:instrText xml:space="preserve"> PAGEREF _Toc5954 \h </w:instrText>
        </w:r>
        <w:r>
          <w:fldChar w:fldCharType="separate"/>
        </w:r>
        <w:r>
          <w:t>73</w:t>
        </w:r>
        <w:r>
          <w:fldChar w:fldCharType="end"/>
        </w:r>
      </w:hyperlink>
    </w:p>
    <w:p>
      <w:pPr>
        <w:pStyle w:val="TOC1"/>
        <w:tabs>
          <w:tab w:val="right" w:leader="dot" w:pos="8306"/>
        </w:tabs>
      </w:pPr>
      <w:hyperlink w:anchor="_Toc31191" w:history="1">
        <w:r>
          <w:rPr>
            <w:rFonts w:ascii="仿宋" w:eastAsia="仿宋" w:hAnsi="仿宋" w:cs="仿宋" w:hint="eastAsia"/>
            <w:lang w:eastAsia="zh-CN"/>
          </w:rPr>
          <w:t>十八、粮食作物项目工程方案分析</w:t>
        </w:r>
        <w:r>
          <w:tab/>
        </w:r>
        <w:r>
          <w:fldChar w:fldCharType="begin"/>
        </w:r>
        <w:r>
          <w:instrText xml:space="preserve"> PAGEREF _Toc31191 \h </w:instrText>
        </w:r>
        <w:r>
          <w:fldChar w:fldCharType="separate"/>
        </w:r>
        <w:r>
          <w:t>74</w:t>
        </w:r>
        <w:r>
          <w:fldChar w:fldCharType="end"/>
        </w:r>
      </w:hyperlink>
    </w:p>
    <w:p>
      <w:pPr>
        <w:pStyle w:val="TOC2"/>
        <w:tabs>
          <w:tab w:val="right" w:leader="dot" w:pos="8306"/>
        </w:tabs>
      </w:pPr>
      <w:hyperlink w:anchor="_Toc29221" w:history="1">
        <w:r>
          <w:rPr>
            <w:rFonts w:ascii="仿宋" w:eastAsia="仿宋" w:hAnsi="仿宋" w:cs="仿宋" w:hint="eastAsia"/>
            <w:lang w:eastAsia="zh-CN"/>
          </w:rPr>
          <w:t>(一)、建筑工程设计原则</w:t>
        </w:r>
        <w:r>
          <w:tab/>
        </w:r>
        <w:r>
          <w:fldChar w:fldCharType="begin"/>
        </w:r>
        <w:r>
          <w:instrText xml:space="preserve"> PAGEREF _Toc29221 \h </w:instrText>
        </w:r>
        <w:r>
          <w:fldChar w:fldCharType="separate"/>
        </w:r>
        <w:r>
          <w:t>74</w:t>
        </w:r>
        <w:r>
          <w:fldChar w:fldCharType="end"/>
        </w:r>
      </w:hyperlink>
    </w:p>
    <w:p>
      <w:pPr>
        <w:pStyle w:val="TOC2"/>
        <w:tabs>
          <w:tab w:val="right" w:leader="dot" w:pos="8306"/>
        </w:tabs>
      </w:pPr>
      <w:hyperlink w:anchor="_Toc5444" w:history="1">
        <w:r>
          <w:rPr>
            <w:rFonts w:ascii="仿宋" w:eastAsia="仿宋" w:hAnsi="仿宋" w:cs="仿宋" w:hint="eastAsia"/>
            <w:lang w:eastAsia="zh-CN"/>
          </w:rPr>
          <w:t>(二)、土建工程建设指标</w:t>
        </w:r>
        <w:r>
          <w:tab/>
        </w:r>
        <w:r>
          <w:fldChar w:fldCharType="begin"/>
        </w:r>
        <w:r>
          <w:instrText xml:space="preserve"> PAGEREF _Toc5444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46"/>
      <w:r>
        <w:rPr>
          <w:rFonts w:ascii="仿宋" w:eastAsia="仿宋" w:hAnsi="仿宋" w:cs="仿宋" w:hint="eastAsia"/>
          <w:sz w:val="28"/>
          <w:lang w:eastAsia="zh-CN"/>
        </w:rPr>
        <w:t>一、粮食作物项目文档管理</w:t>
      </w:r>
      <w:bookmarkEnd w:id="2"/>
    </w:p>
    <w:p>
      <w:pPr>
        <w:pStyle w:val="Heading2"/>
        <w:rPr>
          <w:rFonts w:ascii="仿宋" w:eastAsia="仿宋" w:hAnsi="仿宋" w:cs="仿宋" w:hint="eastAsia"/>
          <w:lang w:eastAsia="zh-CN"/>
        </w:rPr>
      </w:pPr>
      <w:bookmarkStart w:id="3" w:name="_Toc209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粮食作物项目高度重视文档的质量和准确性，以支持粮食作物项目的各项活动和决策。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文档的编制始于粮食作物项目计划的初期，我们制定了详细的文档编制计划，明确了每个文档的内容、格式和编写责任人。在粮食作物项目启动阶段，我们首先编制了粮食作物项目章程，明确定义了粮食作物项目的目标、范围、风险等关键要素。随后，粮食作物项目团队根据计划陆续编制了需求文档、设计文档、测试文档等各类文档，确保粮食作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食作物项目管理中的重要环节，旨在确保粮食作物项目文档符合质量标准和粮食作物项目需求。在粮食作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除了内部审查，我们还进行了外部审查，邀请粮食作物项目相关利益方和专业领域的专家对文档进行独立审查。这有助于获取更全面、客观的反馈，确保粮食作物项目文档不仅符合内部标准，也满足外部需求。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粮食作物项目在文档编制与审查方面建立了严格的管理机制，通过规范的流程和多维度的审查，确保粮食作物项目文档的质量、准确性和可靠性，为粮食作物项目的顺利推进提供了有力支持。</w:t>
      </w:r>
    </w:p>
    <w:p>
      <w:pPr>
        <w:pStyle w:val="Heading2"/>
        <w:ind w:firstLine="560" w:firstLineChars="200"/>
        <w:rPr>
          <w:rFonts w:ascii="仿宋" w:eastAsia="仿宋" w:hAnsi="仿宋" w:cs="仿宋" w:hint="eastAsia"/>
          <w:sz w:val="28"/>
          <w:lang w:eastAsia="zh-CN"/>
        </w:rPr>
      </w:pPr>
      <w:bookmarkStart w:id="4" w:name="_Toc156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我们通过多渠道发布文档，包括电子邮件、粮食作物项目管理平台、内部网站等，以满足不同团队成员的偏好和需求。多渠道发布确保了信息的全面覆盖。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我们采用了精细的权限控制，确保只有授权人员可以访问敏感信息。这种安全措施保护了粮食作物项目文档的机密性，防止了未经授权的信息泄露。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5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文档存档与归档是粮食作物项目生命周期中一个至关重要的环节，直接关系到粮食作物项目信息的长期保存和历史记录的完整性。在粮食作物项目中，我们实施了一系列有效的文档存档与归档管理策略：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752"/>
      <w:r>
        <w:rPr>
          <w:rFonts w:ascii="仿宋" w:eastAsia="仿宋" w:hAnsi="仿宋" w:cs="仿宋" w:hint="eastAsia"/>
          <w:sz w:val="28"/>
          <w:lang w:eastAsia="zh-CN"/>
        </w:rPr>
        <w:t>二、粮食作物项目土建工程</w:t>
      </w:r>
      <w:bookmarkEnd w:id="6"/>
    </w:p>
    <w:p>
      <w:pPr>
        <w:pStyle w:val="Heading2"/>
        <w:rPr>
          <w:rFonts w:ascii="仿宋" w:eastAsia="仿宋" w:hAnsi="仿宋" w:cs="仿宋" w:hint="eastAsia"/>
          <w:lang w:eastAsia="zh-CN"/>
        </w:rPr>
      </w:pPr>
      <w:bookmarkStart w:id="7" w:name="_Toc2952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在粮食作物项目的建筑工程设计中，我们将秉承一系列重要的设计原则，以确保粮食作物项目建筑在功能、美观、可持续性等方面达到最佳效果。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首要原则是确保建筑的功能性得到最大化的发挥。我们将充分理解粮食作物项目的实际需求，合理布局各个功能区域，保证建筑在满足业务需求的同时，提供高效的工作环境。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在建筑设计中，我们将综合考虑建设和运营成本。通过精细的经济效益分析，确保设计方案在高效利用资源的同时，对粮食作物项目的长期盈利能力有积极的贡献。</w:t>
      </w:r>
    </w:p>
    <w:p>
      <w:pPr>
        <w:pStyle w:val="Heading2"/>
        <w:ind w:firstLine="560" w:firstLineChars="200"/>
        <w:rPr>
          <w:rFonts w:ascii="仿宋" w:eastAsia="仿宋" w:hAnsi="仿宋" w:cs="仿宋" w:hint="eastAsia"/>
          <w:sz w:val="28"/>
          <w:lang w:eastAsia="zh-CN"/>
        </w:rPr>
      </w:pPr>
      <w:bookmarkStart w:id="8" w:name="_Toc337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的土建工程设计中，我们将精准设定设计年限，结合粮食作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粮食作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62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粮食作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粮食作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粮食作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52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本期工程粮食作物项目预计总建筑面积XXX平方米，其中：计容建筑面积XXX平方米，计划建筑工程投资XX万元，占粮食作物项目总投资的XX%。</w:t>
      </w:r>
    </w:p>
    <w:p>
      <w:pPr>
        <w:pStyle w:val="Heading1"/>
        <w:ind w:firstLine="560" w:firstLineChars="200"/>
        <w:rPr>
          <w:rFonts w:ascii="仿宋" w:eastAsia="仿宋" w:hAnsi="仿宋" w:cs="仿宋" w:hint="eastAsia"/>
          <w:sz w:val="28"/>
          <w:lang w:eastAsia="zh-CN"/>
        </w:rPr>
      </w:pPr>
      <w:bookmarkStart w:id="11" w:name="_Toc4987"/>
      <w:r>
        <w:rPr>
          <w:rFonts w:ascii="仿宋" w:eastAsia="仿宋" w:hAnsi="仿宋" w:cs="仿宋" w:hint="eastAsia"/>
          <w:sz w:val="28"/>
          <w:lang w:eastAsia="zh-CN"/>
        </w:rPr>
        <w:t>三、粮食作物项目建设背景及必要性分析</w:t>
      </w:r>
      <w:bookmarkEnd w:id="11"/>
    </w:p>
    <w:p>
      <w:pPr>
        <w:pStyle w:val="Heading2"/>
        <w:rPr>
          <w:rFonts w:ascii="仿宋" w:eastAsia="仿宋" w:hAnsi="仿宋" w:cs="仿宋" w:hint="eastAsia"/>
          <w:lang w:eastAsia="zh-CN"/>
        </w:rPr>
      </w:pPr>
      <w:bookmarkStart w:id="12" w:name="_Toc4639"/>
      <w:r>
        <w:rPr>
          <w:rFonts w:ascii="仿宋" w:eastAsia="仿宋" w:hAnsi="仿宋" w:cs="仿宋" w:hint="eastAsia"/>
          <w:lang w:eastAsia="zh-CN"/>
        </w:rPr>
        <w:t>(一)、粮食作物项目背景分析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粮食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粮食作物项目在这个潮流中的定位。同时，我们将关注行业内涌现的新兴机遇，以便粮食作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粮食作物项目提供了强大的发展动力。我们将聚焦于行业内最新的技术发展趋势，包括但不限于人工智能、大数据分析、物联网等领域。通过深度的技术研究，我们将确保粮食作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粮食作物项目发展的源泉。我们将投入更多的精力对市场需求进行深入剖析，超越表面的需求，深入挖掘潜在的市场痛点和机遇。通过对市场需求的细致了解，粮食作物项目将更有针对性地设计解决方案，满足市场的多样化需求，从而更好地促进粮食作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粮食作物项目战略至关重要。我们将对竞争态势进行更为深入的分析，包括但不限于市场份额、产品特点、客户满意度等多个维度。通过深度的竞争分析，粮食作物项目将能够更准确地把握市场脉搏，制定具有竞争力的粮食作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粮食作物项目的发展具有直接的影响。我们将进行更为全面的法规和政策分析，了解行业发展中的潜在法律风险和合规挑战。通过充分了解和遵守相关法规，粮食作物项目将确保在法律框架内合法合规运营，为粮食作物项目的稳健发展提供有力支持。</w:t>
      </w:r>
    </w:p>
    <w:p>
      <w:pPr>
        <w:pStyle w:val="Heading2"/>
        <w:ind w:firstLine="560" w:firstLineChars="200"/>
        <w:rPr>
          <w:rFonts w:ascii="仿宋" w:eastAsia="仿宋" w:hAnsi="仿宋" w:cs="仿宋" w:hint="eastAsia"/>
          <w:sz w:val="28"/>
          <w:lang w:eastAsia="zh-CN"/>
        </w:rPr>
      </w:pPr>
      <w:bookmarkStart w:id="13" w:name="_Toc975"/>
      <w:r>
        <w:rPr>
          <w:rFonts w:ascii="仿宋" w:eastAsia="仿宋" w:hAnsi="仿宋" w:cs="仿宋" w:hint="eastAsia"/>
          <w:sz w:val="28"/>
          <w:lang w:eastAsia="zh-CN"/>
        </w:rPr>
        <w:t>(二)、粮食作物项目建设必要性分析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粮食作物项目建设的迫切性源于对行业发展趋势的深刻洞察。我们正处于一个行业变革的时代，科技创新、数字化转型成为企业发展的关键动力。粮食作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建设不仅仅是为了跟上潮流，更是为了通过技术创新推动企业的持续发展。通过引入先进的技术和解决方案，粮食作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粮食作物项目的建设成为必然选择，通过提高产品质量、拓展服务领域，从而在竞争中获得更多的机会。粮食作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粮食作物项目建设的必要性体现在对客户需求更精准的满足。通过粮食作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粮食作物项目建设的背后是对企业持续创新的追求。只有通过不断创新，企业才能在竞争中立于不败之地。粮食作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89"/>
      <w:r>
        <w:rPr>
          <w:rFonts w:ascii="仿宋" w:eastAsia="仿宋" w:hAnsi="仿宋" w:cs="仿宋" w:hint="eastAsia"/>
          <w:sz w:val="28"/>
          <w:lang w:eastAsia="zh-CN"/>
        </w:rPr>
        <w:t>四、粮食作物项目选址可行性分析</w:t>
      </w:r>
      <w:bookmarkEnd w:id="14"/>
    </w:p>
    <w:p>
      <w:pPr>
        <w:pStyle w:val="Heading2"/>
        <w:rPr>
          <w:rFonts w:ascii="仿宋" w:eastAsia="仿宋" w:hAnsi="仿宋" w:cs="仿宋" w:hint="eastAsia"/>
          <w:lang w:eastAsia="zh-CN"/>
        </w:rPr>
      </w:pPr>
      <w:bookmarkStart w:id="15" w:name="_Toc8864"/>
      <w:r>
        <w:rPr>
          <w:rFonts w:ascii="仿宋" w:eastAsia="仿宋" w:hAnsi="仿宋" w:cs="仿宋" w:hint="eastAsia"/>
          <w:lang w:eastAsia="zh-CN"/>
        </w:rPr>
        <w:t>(一)、粮食作物项目选址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该粮食作物项目选址位于XX省XX市XX区XXX街道</w:t>
      </w:r>
    </w:p>
    <w:p>
      <w:pPr>
        <w:pStyle w:val="Heading2"/>
        <w:ind w:firstLine="560" w:firstLineChars="200"/>
        <w:rPr>
          <w:rFonts w:ascii="仿宋" w:eastAsia="仿宋" w:hAnsi="仿宋" w:cs="仿宋" w:hint="eastAsia"/>
          <w:sz w:val="28"/>
          <w:lang w:eastAsia="zh-CN"/>
        </w:rPr>
      </w:pPr>
      <w:bookmarkStart w:id="16" w:name="_Toc1153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粮食作物项目的征地面积将根据粮食作物项目的实际规模和需求进行精确规划。具体面积XXX平方米，旨在确保粮食作物项目不仅能够满足当前的发展需求，还能够预留空间以适应未来的扩展。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净用地面积是在征地面积基础上去除不可利用面积后的实际可开发用地。具体面积XXX平方米，考虑到环保、交通、安全等多方面因素，以确保粮食作物项目在整体利用效率上达到最优。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粮食作物项目计划建设的建筑总规模具体面积XXX平方米。这一规模的确定综合考虑了粮食作物项目的性质、规模，以及城市规划的相关要求，确保建筑布局与周边环境协调一致。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绿地率是粮食作物项目用地中被规划为绿地的比例。具体面积XXX平方米，旨在通过合理规划绿地，改善粮食作物项目周边环境，提升居民生活质量，并符合城市整体绿化规划。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容积率是用地上可以建设的建筑总体积与用地面积之比。具体面积XXX，通过合理的容积率规划，确保粮食作物项目建筑规模与周边环境和谐共生。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确保粮食作物项目选址与当地城市规划相一致，具体面积XXX平方米。通过与城市规划部门深入沟通，确保粮食作物项目不仅符合城市的整体发展方向，还能够融入城市的发展布局，为城市的长远发展贡献力量。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食作物项目选址符合当地产业政策，具体面积XXX平方米。这包括粮食作物项目对当地经济的促进作用，以及对相关产业的带动效应，确保粮食作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用地总体要求必须符合环保和可持续发展的原则，具体面积XXX平方米。通过采用绿色建筑设计、节能减排等措施，确保粮食作物项目在建设和运营过程中对环境的影响最小化，达到可持续发展的要求。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确保粮食作物项目选址具备必要的公共设施配套，具体面积XXX平方米。这包括交通便利性、教育、医疗等基础设施，以提高居民生活品质，使得粮食作物项目选址更具吸引力。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考虑用地总体要求对当地社会稳定性的影响，具体面积XXX平方米。通过深入了解当地社区反馈，确保粮食作物项目的选址和建设过程对当地社会和谐稳定产生积极作用。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粮食作物项目选址不仅符合法规和规划，还在实际操作中具有可行性。这一全面规划将为粮食作物项目的成功实施提供坚实的基础，确保粮食作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27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食作物项目的设备规划和空间设计中，我们将采取灵活设备布局的措施。设备布局将根据实际需求进行灵活设计，避免不必要的浪费。通过合理规划设备摆放位置，我们将提高设备的利用率，减少设备间距，以确保粮食作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食作物项目内部引入共享设施的概念，例如共享会议室、办公区等。通过这种方式，我们可以减少对资源的重复建设，提高资源共享效率，从而减小粮食作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31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食作物项目的总图布置中，我们将不同功能区域进行明确的规划，以最大程度满足粮食作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https://d.book118.com/716032101202010055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11C3A"/>
    <w:rsid w:val="16811C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03210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2024-02-26T13:45:00Z</dcterms:created>
  <dcterms:modified xsi:type="dcterms:W3CDTF">2024-02-26T13:45:40Z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98366B5D56BF4116A5DE1796A71605C3_11</vt:lpwstr>
  </property>
  <property fmtid="{D5CDD505-2E9C-101B-9397-08002B2CF9AE}" pid="3" name="KSOProductBuildVer">
    <vt:lpwstr>2052-12.1.0.16388</vt:lpwstr>
  </property>
</Properties>
</file>