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7"/>
        <w:ind w:left="96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实用文案</w:t>
      </w:r>
    </w:p>
    <w:p>
      <w:pPr>
        <w:pStyle w:val="BodyText"/>
        <w:spacing w:before="5"/>
        <w:rPr>
          <w:rFonts w:ascii="幼圆"/>
          <w:sz w:val="51"/>
        </w:rPr>
      </w:pPr>
      <w:r>
        <w:br w:type="column"/>
      </w:r>
    </w:p>
    <w:p>
      <w:pPr>
        <w:pStyle w:val="Heading1"/>
        <w:rPr>
          <w:rFonts w:ascii="幼圆" w:eastAsia="幼圆" w:hint="eastAsia"/>
        </w:rPr>
      </w:pPr>
      <w:r>
        <w:rPr>
          <w:rFonts w:ascii="幼圆" w:eastAsia="幼圆" w:hint="eastAsia"/>
        </w:rPr>
        <w:t>隐蔽工程检查验收记录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020" w:right="1480" w:bottom="280" w:left="1740" w:header="708" w:footer="708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spacing w:before="12"/>
        <w:rPr>
          <w:rFonts w:ascii="幼圆"/>
          <w:sz w:val="14"/>
        </w:rPr>
      </w:pPr>
    </w:p>
    <w:p>
      <w:pPr>
        <w:spacing w:after="0"/>
        <w:rPr>
          <w:rFonts w:ascii="幼圆"/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2"/>
          <w:cols w:space="708"/>
        </w:sectPr>
      </w:pPr>
    </w:p>
    <w:p>
      <w:pPr>
        <w:pStyle w:val="BodyText"/>
        <w:tabs>
          <w:tab w:val="left" w:pos="946"/>
          <w:tab w:val="left" w:pos="4572"/>
        </w:tabs>
        <w:spacing w:before="50"/>
        <w:ind w:right="458"/>
        <w:jc w:val="center"/>
        <w:rPr>
          <w:rFonts w:ascii="幼圆" w:eastAsia="幼圆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279654</wp:posOffset>
            </wp:positionV>
            <wp:extent cx="9258300" cy="12280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日</w:t>
        <w:tab/>
        <w:t>期：</w:t>
      </w:r>
      <w:r>
        <w:rPr>
          <w:rFonts w:ascii="幼圆" w:eastAsia="幼圆" w:hint="eastAsia"/>
          <w:spacing w:val="7"/>
        </w:rPr>
        <w:t xml:space="preserve"> </w:t>
      </w:r>
      <w:r>
        <w:rPr>
          <w:rFonts w:ascii="幼圆" w:eastAsia="幼圆" w:hint="eastAsia"/>
        </w:rPr>
        <w:t>2014</w:t>
      </w:r>
      <w:r>
        <w:rPr>
          <w:rFonts w:ascii="幼圆" w:eastAsia="幼圆" w:hint="eastAsia"/>
          <w:spacing w:val="8"/>
        </w:rPr>
        <w:t xml:space="preserve"> </w:t>
      </w:r>
      <w:r>
        <w:rPr>
          <w:rFonts w:ascii="幼圆" w:eastAsia="幼圆" w:hint="eastAsia"/>
        </w:rPr>
        <w:t>年</w:t>
      </w:r>
      <w:r>
        <w:rPr>
          <w:rFonts w:ascii="幼圆" w:eastAsia="幼圆" w:hint="eastAsia"/>
          <w:spacing w:val="7"/>
        </w:rPr>
        <w:t xml:space="preserve"> </w:t>
      </w:r>
      <w:r>
        <w:rPr>
          <w:rFonts w:ascii="幼圆" w:eastAsia="幼圆" w:hint="eastAsia"/>
        </w:rPr>
        <w:t>11</w:t>
      </w:r>
      <w:r>
        <w:rPr>
          <w:rFonts w:ascii="幼圆" w:eastAsia="幼圆" w:hint="eastAsia"/>
          <w:spacing w:val="9"/>
        </w:rPr>
        <w:t xml:space="preserve"> </w:t>
      </w:r>
      <w:r>
        <w:rPr>
          <w:rFonts w:ascii="幼圆" w:eastAsia="幼圆" w:hint="eastAsia"/>
        </w:rPr>
        <w:t>月</w:t>
      </w:r>
      <w:r>
        <w:rPr>
          <w:rFonts w:ascii="幼圆" w:eastAsia="幼圆" w:hint="eastAsia"/>
          <w:spacing w:val="12"/>
        </w:rPr>
        <w:t xml:space="preserve"> </w:t>
      </w:r>
      <w:r>
        <w:rPr>
          <w:rFonts w:ascii="幼圆" w:eastAsia="幼圆" w:hint="eastAsia"/>
        </w:rPr>
        <w:t>19</w:t>
        <w:tab/>
        <w:t>日</w:t>
      </w:r>
    </w:p>
    <w:p>
      <w:pPr>
        <w:pStyle w:val="BodyText"/>
        <w:spacing w:before="114" w:line="316" w:lineRule="exact"/>
        <w:ind w:left="2197" w:right="7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南宁市邕宁区蒲庙镇州同村土地整治</w:t>
      </w:r>
    </w:p>
    <w:p>
      <w:pPr>
        <w:pStyle w:val="BodyText"/>
        <w:spacing w:line="234" w:lineRule="exact"/>
        <w:ind w:right="544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工程名称</w:t>
      </w:r>
    </w:p>
    <w:p>
      <w:pPr>
        <w:pStyle w:val="BodyText"/>
        <w:spacing w:line="316" w:lineRule="exact"/>
        <w:ind w:left="2197" w:right="9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项目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spacing w:before="1"/>
        <w:rPr>
          <w:rFonts w:ascii="幼圆"/>
          <w:sz w:val="30"/>
        </w:rPr>
      </w:pPr>
    </w:p>
    <w:p>
      <w:pPr>
        <w:pStyle w:val="BodyText"/>
        <w:ind w:left="276"/>
        <w:rPr>
          <w:rFonts w:ascii="幼圆" w:eastAsia="幼圆" w:hint="eastAsia"/>
        </w:rPr>
      </w:pPr>
      <w:r>
        <w:rPr>
          <w:rFonts w:ascii="幼圆" w:eastAsia="幼圆" w:hint="eastAsia"/>
        </w:rPr>
        <w:t>施工单位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spacing w:before="1"/>
        <w:rPr>
          <w:rFonts w:ascii="幼圆"/>
          <w:sz w:val="30"/>
        </w:rPr>
      </w:pPr>
    </w:p>
    <w:p>
      <w:pPr>
        <w:pStyle w:val="BodyText"/>
        <w:ind w:left="276"/>
        <w:rPr>
          <w:rFonts w:ascii="幼圆" w:eastAsia="幼圆" w:hint="eastAsia"/>
        </w:rPr>
      </w:pPr>
      <w:r>
        <w:rPr>
          <w:rFonts w:ascii="幼圆" w:eastAsia="幼圆" w:hint="eastAsia"/>
        </w:rPr>
        <w:t>广西壮乡建设集团有限公司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020" w:right="1480" w:bottom="280" w:left="1740" w:header="708" w:footer="708"/>
          <w:pgNumType w:start="3"/>
          <w:cols w:num="3" w:space="708" w:equalWidth="0">
            <w:col w:w="7272" w:space="296"/>
            <w:col w:w="1585" w:space="356"/>
            <w:col w:w="5131" w:space="0"/>
          </w:cols>
        </w:sectPr>
      </w:pPr>
    </w:p>
    <w:p>
      <w:pPr>
        <w:pStyle w:val="BodyText"/>
        <w:spacing w:before="8"/>
        <w:rPr>
          <w:rFonts w:ascii="幼圆"/>
          <w:sz w:val="17"/>
        </w:rPr>
      </w:pPr>
    </w:p>
    <w:p>
      <w:pPr>
        <w:spacing w:after="0"/>
        <w:rPr>
          <w:rFonts w:ascii="幼圆"/>
          <w:sz w:val="17"/>
        </w:rPr>
        <w:sectPr>
          <w:type w:val="continuous"/>
          <w:pgSz w:w="17860" w:h="25260"/>
          <w:pgMar w:top="1020" w:right="1480" w:bottom="280" w:left="1740" w:header="708" w:footer="708"/>
          <w:pgNumType w:start="4"/>
          <w:cols w:space="708"/>
        </w:sectPr>
      </w:pPr>
    </w:p>
    <w:p>
      <w:pPr>
        <w:pStyle w:val="BodyText"/>
        <w:spacing w:before="50"/>
        <w:ind w:left="276"/>
        <w:rPr>
          <w:rFonts w:ascii="幼圆" w:eastAsia="幼圆" w:hint="eastAsia"/>
        </w:rPr>
      </w:pPr>
      <w:r>
        <w:rPr>
          <w:rFonts w:ascii="幼圆" w:eastAsia="幼圆" w:hint="eastAsia"/>
        </w:rPr>
        <w:t>隐检项目</w:t>
      </w:r>
    </w:p>
    <w:p>
      <w:pPr>
        <w:pStyle w:val="BodyText"/>
        <w:tabs>
          <w:tab w:val="left" w:pos="2722"/>
        </w:tabs>
        <w:spacing w:before="50"/>
        <w:ind w:left="27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改建生产路</w:t>
      </w:r>
      <w:r>
        <w:rPr>
          <w:rFonts w:ascii="幼圆" w:eastAsia="幼圆" w:hint="eastAsia"/>
          <w:spacing w:val="-73"/>
        </w:rPr>
        <w:t xml:space="preserve"> </w:t>
      </w:r>
      <w:r>
        <w:rPr>
          <w:rFonts w:ascii="幼圆" w:eastAsia="幼圆" w:hint="eastAsia"/>
        </w:rPr>
        <w:t>02</w:t>
        <w:tab/>
        <w:t>路基</w:t>
      </w:r>
    </w:p>
    <w:p>
      <w:pPr>
        <w:pStyle w:val="BodyText"/>
        <w:spacing w:before="50"/>
        <w:ind w:left="27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隐检范围</w:t>
      </w:r>
    </w:p>
    <w:p>
      <w:pPr>
        <w:pStyle w:val="BodyText"/>
        <w:spacing w:before="50"/>
        <w:ind w:left="27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K0+000～K0+159.38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020" w:right="1480" w:bottom="280" w:left="1740" w:header="708" w:footer="708"/>
          <w:pgNumType w:start="5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spacing w:before="2"/>
        <w:rPr>
          <w:rFonts w:ascii="幼圆"/>
          <w:sz w:val="13"/>
        </w:rPr>
      </w:pPr>
    </w:p>
    <w:p>
      <w:pPr>
        <w:spacing w:before="35"/>
        <w:ind w:left="1187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隐检内容：</w:t>
      </w:r>
    </w:p>
    <w:p>
      <w:pPr>
        <w:pStyle w:val="BodyText"/>
        <w:spacing w:before="83"/>
        <w:ind w:left="1187"/>
        <w:rPr>
          <w:rFonts w:ascii="幼圆" w:eastAsia="幼圆" w:hint="eastAsia"/>
        </w:rPr>
      </w:pPr>
      <w:r>
        <w:rPr>
          <w:rFonts w:ascii="幼圆" w:eastAsia="幼圆" w:hint="eastAsia"/>
        </w:rPr>
        <w:t>1、压实度</w:t>
      </w:r>
    </w:p>
    <w:p>
      <w:pPr>
        <w:pStyle w:val="BodyText"/>
        <w:spacing w:before="71" w:line="393" w:lineRule="exact"/>
        <w:ind w:left="1187"/>
        <w:rPr>
          <w:rFonts w:ascii="幼圆" w:eastAsia="幼圆" w:hint="eastAsia"/>
        </w:rPr>
      </w:pPr>
      <w:r>
        <w:rPr>
          <w:rFonts w:ascii="幼圆" w:eastAsia="幼圆" w:hint="eastAsia"/>
        </w:rP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position w:val="3"/>
          <w:sz w:val="36"/>
        </w:rPr>
        <w:t>隐</w:t>
        <w:tab/>
      </w:r>
      <w:r>
        <w:rPr>
          <w:rFonts w:ascii="幼圆" w:eastAsia="幼圆" w:hint="eastAsia"/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position w:val="3"/>
          <w:sz w:val="36"/>
        </w:rPr>
        <w:t>检</w:t>
        <w:tab/>
      </w:r>
      <w:r>
        <w:rPr>
          <w:rFonts w:ascii="幼圆" w:eastAsia="幼圆" w:hint="eastAsia"/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position w:val="3"/>
          <w:sz w:val="36"/>
        </w:rPr>
        <w:t>内</w:t>
        <w:tab/>
      </w:r>
      <w:r>
        <w:rPr>
          <w:rFonts w:ascii="幼圆" w:eastAsia="幼圆" w:hint="eastAsia"/>
          <w:sz w:val="31"/>
        </w:rPr>
        <w:t>5、横坡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position w:val="3"/>
          <w:sz w:val="36"/>
        </w:rPr>
        <w:t>容</w:t>
        <w:tab/>
      </w:r>
      <w:r>
        <w:rPr>
          <w:rFonts w:ascii="幼圆" w:eastAsia="幼圆" w:hint="eastAsia"/>
          <w:sz w:val="31"/>
        </w:rPr>
        <w:t>6、轴线偏位</w:t>
      </w:r>
    </w:p>
    <w:p>
      <w:pPr>
        <w:pStyle w:val="BodyText"/>
        <w:spacing w:line="483" w:lineRule="exact"/>
        <w:ind w:left="1187"/>
        <w:rPr>
          <w:rFonts w:ascii="幼圆" w:eastAsia="幼圆" w:hint="eastAsia"/>
        </w:rPr>
      </w:pPr>
      <w:r>
        <w:rPr>
          <w:rFonts w:ascii="幼圆" w:eastAsia="幼圆" w:hint="eastAsia"/>
        </w:rPr>
        <w:t>7</w:t>
      </w:r>
      <w:r>
        <w:rPr>
          <w:rFonts w:ascii="幼圆" w:eastAsia="幼圆" w:hint="eastAsia"/>
          <w:position w:val="4"/>
          <w:sz w:val="36"/>
        </w:rPr>
        <w:t>、</w:t>
      </w:r>
      <w:r>
        <w:rPr>
          <w:rFonts w:ascii="幼圆" w:eastAsia="幼圆" w:hint="eastAsia"/>
        </w:rPr>
        <w:t>边坡坡度、平顺度</w:t>
      </w: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spacing w:before="2"/>
        <w:rPr>
          <w:rFonts w:ascii="幼圆"/>
          <w:sz w:val="27"/>
        </w:rPr>
      </w:pPr>
    </w:p>
    <w:p>
      <w:pPr>
        <w:spacing w:before="0"/>
        <w:ind w:left="1187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04" w:firstLine="885"/>
        <w:rPr>
          <w:rFonts w:ascii="幼圆" w:eastAsia="幼圆" w:hint="eastAsia"/>
        </w:rPr>
      </w:pPr>
      <w:r>
        <w:rPr>
          <w:rFonts w:ascii="幼圆" w:eastAsia="幼圆" w:hint="eastAsia"/>
        </w:rPr>
        <w:t>经检查，填方前地表无积水，无生活垃圾等。所填筑的土夹石中无淤泥、腐植土及有机物质。填</w:t>
      </w:r>
      <w:r>
        <w:rPr>
          <w:rFonts w:ascii="幼圆" w:eastAsia="幼圆" w:hint="eastAsia"/>
          <w:position w:val="3"/>
          <w:sz w:val="36"/>
        </w:rPr>
        <w:t>检</w:t>
        <w:tab/>
      </w:r>
      <w:r>
        <w:rPr>
          <w:rFonts w:ascii="幼圆" w:eastAsia="幼圆" w:hint="eastAsia"/>
        </w:rPr>
        <w:t>筑压实度不小于</w:t>
      </w:r>
      <w:r>
        <w:rPr>
          <w:rFonts w:ascii="幼圆" w:eastAsia="幼圆" w:hint="eastAsia"/>
          <w:spacing w:val="31"/>
        </w:rPr>
        <w:t xml:space="preserve"> </w:t>
      </w:r>
      <w:r>
        <w:rPr>
          <w:rFonts w:ascii="幼圆" w:eastAsia="幼圆" w:hint="eastAsia"/>
        </w:rPr>
        <w:t>85%，经振动</w:t>
      </w:r>
      <w:r>
        <w:rPr>
          <w:rFonts w:ascii="幼圆" w:eastAsia="幼圆" w:hint="eastAsia"/>
          <w:spacing w:val="54"/>
        </w:rPr>
        <w:t>式</w:t>
      </w:r>
      <w:r>
        <w:rPr>
          <w:rFonts w:ascii="幼圆" w:eastAsia="幼圆" w:hint="eastAsia"/>
        </w:rPr>
        <w:t>12</w:t>
      </w:r>
      <w:r>
        <w:rPr>
          <w:rFonts w:ascii="幼圆" w:eastAsia="幼圆" w:hint="eastAsia"/>
          <w:spacing w:val="50"/>
        </w:rPr>
        <w:t xml:space="preserve"> </w:t>
      </w:r>
      <w:r>
        <w:rPr>
          <w:rFonts w:ascii="幼圆" w:eastAsia="幼圆" w:hint="eastAsia"/>
        </w:rPr>
        <w:t>吨压路机碾压后，路基表面平整、坚实，无显著轮迹、翻浆</w:t>
      </w:r>
      <w:r>
        <w:rPr>
          <w:rFonts w:ascii="幼圆" w:eastAsia="幼圆" w:hint="eastAsia"/>
          <w:spacing w:val="-17"/>
        </w:rPr>
        <w:t>、</w:t>
      </w:r>
      <w:r>
        <w:rPr>
          <w:rFonts w:ascii="幼圆" w:eastAsia="幼圆" w:hint="eastAsia"/>
          <w:position w:val="3"/>
          <w:sz w:val="36"/>
        </w:rPr>
        <w:t>查</w:t>
        <w:tab/>
      </w:r>
      <w:r>
        <w:rPr>
          <w:rFonts w:ascii="幼圆" w:eastAsia="幼圆" w:hint="eastAsia"/>
        </w:rPr>
        <w:t>波浪、起皮等现象，路堤边坡密实、稳定、平顺等。各实测项目均符</w:t>
      </w:r>
      <w:r>
        <w:rPr>
          <w:rFonts w:ascii="幼圆" w:eastAsia="幼圆" w:hint="eastAsia"/>
          <w:spacing w:val="-24"/>
        </w:rPr>
        <w:t>合</w:t>
      </w:r>
      <w:r>
        <w:rPr>
          <w:rFonts w:ascii="幼圆" w:eastAsia="幼圆" w:hint="eastAsia"/>
          <w:spacing w:val="-3"/>
        </w:rPr>
        <w:t>CJJ1-2008</w:t>
      </w:r>
      <w:r>
        <w:rPr>
          <w:rFonts w:ascii="幼圆" w:eastAsia="幼圆" w:hint="eastAsia"/>
        </w:rPr>
        <w:t xml:space="preserve">《道路工程施  </w:t>
      </w:r>
      <w:r>
        <w:rPr>
          <w:rFonts w:ascii="幼圆" w:eastAsia="幼圆" w:hint="eastAsia"/>
          <w:position w:val="3"/>
          <w:sz w:val="36"/>
        </w:rPr>
        <w:t>情</w:t>
        <w:tab/>
      </w:r>
      <w:r>
        <w:rPr>
          <w:rFonts w:ascii="幼圆" w:eastAsia="幼圆" w:hint="eastAsia"/>
        </w:rPr>
        <w:t>工与质量验收规范》的要求。</w:t>
      </w:r>
    </w:p>
    <w:p>
      <w:pPr>
        <w:spacing w:before="0" w:line="458" w:lineRule="exact"/>
        <w:ind w:left="301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况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7"/>
        </w:rPr>
      </w:pPr>
    </w:p>
    <w:p>
      <w:pPr>
        <w:spacing w:before="35" w:line="242" w:lineRule="auto"/>
        <w:ind w:left="301" w:right="13975" w:firstLine="0"/>
        <w:jc w:val="both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4"/>
        </w:rPr>
      </w:pPr>
    </w:p>
    <w:p>
      <w:pPr>
        <w:spacing w:after="0"/>
        <w:rPr>
          <w:rFonts w:ascii="幼圆"/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6"/>
          <w:cols w:space="708"/>
        </w:sectPr>
      </w:pPr>
    </w:p>
    <w:p>
      <w:pPr>
        <w:spacing w:before="35" w:line="412" w:lineRule="auto"/>
        <w:ind w:left="103" w:right="1565" w:firstLine="1534"/>
        <w:jc w:val="left"/>
        <w:rPr>
          <w:rFonts w:ascii="幼圆" w:eastAsia="幼圆" w:hint="eastAsia"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6"/>
        </w:rPr>
        <w:t>建设单位项目负责人：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1"/>
        <w:rPr>
          <w:rFonts w:ascii="幼圆"/>
          <w:sz w:val="48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年</w:t>
        <w:tab/>
        <w:t>月</w:t>
        <w:tab/>
        <w:t>日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0"/>
        <w:rPr>
          <w:rFonts w:ascii="幼圆"/>
          <w:sz w:val="40"/>
        </w:rPr>
      </w:pPr>
    </w:p>
    <w:p>
      <w:pPr>
        <w:spacing w:before="1"/>
        <w:ind w:left="96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文案大全</w:t>
      </w:r>
    </w:p>
    <w:p>
      <w:pPr>
        <w:spacing w:before="35" w:line="412" w:lineRule="auto"/>
        <w:ind w:left="103" w:right="1566" w:firstLine="1533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监理单位监理工程师：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1"/>
        <w:rPr>
          <w:rFonts w:ascii="幼圆"/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年</w:t>
        <w:tab/>
        <w:t>月</w:t>
        <w:tab/>
        <w:t>日</w:t>
      </w:r>
    </w:p>
    <w:p>
      <w:pPr>
        <w:spacing w:before="35" w:line="412" w:lineRule="auto"/>
        <w:ind w:left="103" w:right="1896" w:firstLine="1533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施工单位技术负责人：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1"/>
        <w:rPr>
          <w:rFonts w:ascii="幼圆"/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7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spacing w:before="0"/>
        <w:ind w:left="960" w:right="0" w:firstLine="0"/>
        <w:jc w:val="left"/>
        <w:rPr>
          <w:sz w:val="54"/>
        </w:rPr>
      </w:pPr>
      <w:r>
        <w:rPr>
          <w:color w:val="FF00FF"/>
          <w:sz w:val="54"/>
        </w:rPr>
        <w:t>隐蔽工程检查验收记录</w:t>
      </w:r>
    </w:p>
    <w:p>
      <w:pPr>
        <w:spacing w:after="0"/>
        <w:jc w:val="left"/>
        <w:rPr>
          <w:sz w:val="54"/>
        </w:rPr>
        <w:sectPr>
          <w:pgSz w:w="17860" w:h="25260"/>
          <w:pgMar w:top="1020" w:right="1480" w:bottom="280" w:left="1740" w:header="708" w:footer="708"/>
          <w:pgNumType w:start="8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9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rPr>
          <w:color w:val="FF00FF"/>
        </w:rPr>
        <w:t>日</w:t>
        <w:tab/>
        <w:t>期：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2014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年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11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月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21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rPr>
          <w:color w:val="FF00FF"/>
        </w:rP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rPr>
          <w:color w:val="FF00FF"/>
        </w:rPr>
        <w:t>工程名称</w:t>
      </w:r>
    </w:p>
    <w:p>
      <w:pPr>
        <w:pStyle w:val="BodyText"/>
        <w:spacing w:line="316" w:lineRule="exact"/>
        <w:ind w:right="2432"/>
        <w:jc w:val="center"/>
      </w:pPr>
      <w:r>
        <w:rPr>
          <w:color w:val="FF00FF"/>
        </w:rP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rPr>
          <w:color w:val="FF00FF"/>
        </w:rP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rPr>
          <w:color w:val="FF00FF"/>
        </w:rP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10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11"/>
          <w:cols w:space="708"/>
        </w:sectPr>
      </w:pPr>
    </w:p>
    <w:p>
      <w:pPr>
        <w:pStyle w:val="BodyText"/>
        <w:spacing w:before="62"/>
        <w:ind w:left="276"/>
      </w:pPr>
      <w:r>
        <w:rPr>
          <w:color w:val="FF00FF"/>
        </w:rPr>
        <w:t>隐检项目</w:t>
      </w:r>
    </w:p>
    <w:p>
      <w:pPr>
        <w:pStyle w:val="BodyText"/>
        <w:tabs>
          <w:tab w:val="left" w:pos="2563"/>
        </w:tabs>
        <w:spacing w:before="62"/>
        <w:ind w:left="276"/>
      </w:pPr>
      <w:r>
        <w:br w:type="column"/>
      </w:r>
      <w:r>
        <w:rPr>
          <w:color w:val="FF00FF"/>
        </w:rPr>
        <w:t>改建生产路</w:t>
      </w:r>
      <w:r>
        <w:rPr>
          <w:color w:val="FF00FF"/>
          <w:spacing w:val="-73"/>
        </w:rPr>
        <w:t xml:space="preserve"> </w:t>
      </w:r>
      <w:r>
        <w:rPr>
          <w:color w:val="FF00FF"/>
        </w:rPr>
        <w:t>03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rPr>
          <w:color w:val="FF00FF"/>
        </w:rP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rPr>
          <w:color w:val="FF00FF"/>
        </w:rPr>
        <w:t>K0+000～K0+361.180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12"/>
          <w:cols w:num="4" w:space="708" w:equalWidth="0">
            <w:col w:w="1585" w:space="179"/>
            <w:col w:w="3238" w:space="2567"/>
            <w:col w:w="1585" w:space="197"/>
            <w:col w:w="52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46"/>
        <w:ind w:left="1187"/>
      </w:pPr>
      <w:r>
        <w:rPr>
          <w:color w:val="FF00FF"/>
          <w:position w:val="4"/>
          <w:sz w:val="36"/>
        </w:rPr>
        <w:t>隐检内容：</w:t>
      </w:r>
      <w:r>
        <w:rPr>
          <w:color w:val="FF00FF"/>
        </w:rPr>
        <w:t>压实度 、纵断高度、宽度、平整度、横坡、轴线偏位、边坡坡度、平顺度。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020" w:right="1480" w:bottom="280" w:left="1740" w:header="708" w:footer="708"/>
          <w:pgNumType w:start="13"/>
          <w:cols w:space="708"/>
        </w:sectPr>
      </w:pPr>
    </w:p>
    <w:p>
      <w:pPr>
        <w:spacing w:before="49" w:line="244" w:lineRule="auto"/>
        <w:ind w:left="301" w:right="3508" w:firstLine="0"/>
        <w:jc w:val="both"/>
        <w:rPr>
          <w:sz w:val="36"/>
        </w:rPr>
      </w:pPr>
      <w:r>
        <w:rPr>
          <w:color w:val="FF00FF"/>
          <w:sz w:val="36"/>
        </w:rPr>
        <w:t>隐检内</w:t>
      </w:r>
    </w:p>
    <w:p>
      <w:pPr>
        <w:tabs>
          <w:tab w:val="left" w:pos="2240"/>
        </w:tabs>
        <w:spacing w:before="0" w:line="153" w:lineRule="auto"/>
        <w:ind w:left="301" w:right="0" w:firstLine="0"/>
        <w:jc w:val="left"/>
        <w:rPr>
          <w:rFonts w:ascii="宋体" w:eastAsia="宋体" w:hint="eastAsia"/>
          <w:sz w:val="38"/>
        </w:rPr>
      </w:pPr>
      <w:r>
        <w:rPr>
          <w:color w:val="FF00FF"/>
          <w:position w:val="-10"/>
          <w:sz w:val="36"/>
        </w:rPr>
        <w:t>容</w:t>
        <w:tab/>
      </w:r>
      <w:r>
        <w:rPr>
          <w:rFonts w:ascii="宋体" w:eastAsia="宋体" w:hint="eastAsia"/>
          <w:sz w:val="38"/>
        </w:rPr>
        <w:t>原地面高程</w:t>
      </w:r>
    </w:p>
    <w:p>
      <w:pPr>
        <w:spacing w:before="337"/>
        <w:ind w:left="301" w:right="0" w:firstLine="0"/>
        <w:jc w:val="left"/>
        <w:rPr>
          <w:rFonts w:ascii="宋体" w:eastAsia="宋体" w:hint="eastAsia"/>
          <w:sz w:val="38"/>
        </w:rPr>
      </w:pPr>
      <w:r>
        <w:br w:type="column"/>
      </w:r>
      <w:r>
        <w:rPr>
          <w:rFonts w:ascii="宋体" w:eastAsia="宋体" w:hint="eastAsia"/>
          <w:sz w:val="38"/>
        </w:rPr>
        <w:t>改建生产路</w:t>
      </w:r>
    </w:p>
    <w:p>
      <w:pPr>
        <w:spacing w:before="333"/>
        <w:ind w:left="301" w:right="0" w:firstLine="0"/>
        <w:jc w:val="left"/>
        <w:rPr>
          <w:rFonts w:ascii="宋体" w:eastAsia="宋体" w:hint="eastAsia"/>
          <w:sz w:val="38"/>
        </w:rPr>
      </w:pPr>
      <w:r>
        <w:br w:type="column"/>
      </w:r>
      <w:r>
        <w:rPr>
          <w:rFonts w:ascii="宋体" w:eastAsia="宋体" w:hint="eastAsia"/>
          <w:sz w:val="38"/>
        </w:rPr>
        <w:t>路面高程</w:t>
      </w:r>
    </w:p>
    <w:p>
      <w:pPr>
        <w:pStyle w:val="BodyText"/>
        <w:rPr>
          <w:rFonts w:ascii="宋体"/>
          <w:sz w:val="38"/>
        </w:rPr>
      </w:pPr>
      <w:r>
        <w:br w:type="column"/>
      </w:r>
    </w:p>
    <w:p>
      <w:pPr>
        <w:pStyle w:val="BodyText"/>
        <w:spacing w:before="3"/>
        <w:rPr>
          <w:rFonts w:ascii="宋体"/>
        </w:rPr>
      </w:pPr>
    </w:p>
    <w:p>
      <w:pPr>
        <w:spacing w:before="1"/>
        <w:ind w:left="302" w:right="0" w:firstLine="0"/>
        <w:jc w:val="left"/>
        <w:rPr>
          <w:rFonts w:ascii="宋体" w:eastAsia="宋体" w:hint="eastAsia"/>
          <w:sz w:val="38"/>
        </w:rPr>
      </w:pPr>
      <w:r>
        <w:rPr>
          <w:rFonts w:ascii="宋体" w:eastAsia="宋体" w:hint="eastAsia"/>
          <w:sz w:val="38"/>
        </w:rPr>
        <w:t>原地面高程</w:t>
      </w:r>
    </w:p>
    <w:p>
      <w:pPr>
        <w:spacing w:after="0"/>
        <w:jc w:val="left"/>
        <w:rPr>
          <w:rFonts w:ascii="宋体" w:eastAsia="宋体" w:hint="eastAsia"/>
          <w:sz w:val="38"/>
        </w:rPr>
        <w:sectPr>
          <w:type w:val="continuous"/>
          <w:pgSz w:w="17860" w:h="25260"/>
          <w:pgMar w:top="1020" w:right="1480" w:bottom="280" w:left="1740" w:header="708" w:footer="708"/>
          <w:pgNumType w:start="14"/>
          <w:cols w:num="4" w:space="708" w:equalWidth="0">
            <w:col w:w="4173" w:space="891"/>
            <w:col w:w="2235" w:space="501"/>
            <w:col w:w="1856" w:space="2264"/>
            <w:col w:w="2720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4"/>
        </w:rPr>
      </w:pPr>
    </w:p>
    <w:p>
      <w:pPr>
        <w:tabs>
          <w:tab w:val="left" w:pos="8326"/>
        </w:tabs>
        <w:spacing w:before="45" w:line="309" w:lineRule="auto"/>
        <w:ind w:left="6216" w:right="4244" w:firstLine="1906"/>
        <w:jc w:val="left"/>
        <w:rPr>
          <w:rFonts w:ascii="宋体" w:eastAsia="宋体" w:hint="eastAsia"/>
          <w:sz w:val="38"/>
        </w:rPr>
      </w:pPr>
      <w:r>
        <w:rPr>
          <w:rFonts w:ascii="宋体" w:eastAsia="宋体" w:hint="eastAsia"/>
          <w:sz w:val="38"/>
        </w:rPr>
        <w:t>隐蔽工程基</w:t>
      </w:r>
      <w:r>
        <w:rPr>
          <w:rFonts w:ascii="宋体" w:eastAsia="宋体" w:hint="eastAsia"/>
          <w:spacing w:val="-17"/>
          <w:sz w:val="38"/>
        </w:rPr>
        <w:t>层</w:t>
      </w:r>
      <w:r>
        <w:rPr>
          <w:rFonts w:ascii="宋体" w:eastAsia="宋体" w:hint="eastAsia"/>
          <w:sz w:val="38"/>
        </w:rPr>
        <w:t>道路中线</w:t>
        <w:tab/>
      </w:r>
      <w:r>
        <w:rPr>
          <w:rFonts w:ascii="宋体" w:eastAsia="宋体" w:hint="eastAsia"/>
          <w:position w:val="-2"/>
          <w:sz w:val="38"/>
        </w:rPr>
        <w:t>级配碎石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42"/>
        <w:ind w:left="1187" w:right="0" w:firstLine="0"/>
        <w:jc w:val="left"/>
        <w:rPr>
          <w:sz w:val="42"/>
        </w:rPr>
      </w:pPr>
      <w:r>
        <w:rPr>
          <w:color w:val="FF00FF"/>
          <w:sz w:val="42"/>
        </w:rPr>
        <w:t>检查情况：</w:t>
      </w:r>
    </w:p>
    <w:p>
      <w:pPr>
        <w:pStyle w:val="BodyText"/>
        <w:spacing w:before="7"/>
        <w:rPr>
          <w:sz w:val="34"/>
        </w:rPr>
      </w:pPr>
    </w:p>
    <w:p>
      <w:pPr>
        <w:pStyle w:val="BodyText"/>
        <w:spacing w:before="1"/>
        <w:ind w:left="1662"/>
      </w:pPr>
      <w:r>
        <w:rPr>
          <w:color w:val="FF00FF"/>
        </w:rPr>
        <w:t>经检查填方前地表无积水、无生活垃圾等、所填筑的土夹石中无淤泥、腐植土及有机物质，</w:t>
      </w:r>
    </w:p>
    <w:p>
      <w:pPr>
        <w:pStyle w:val="BodyText"/>
        <w:tabs>
          <w:tab w:val="left" w:pos="1187"/>
        </w:tabs>
        <w:spacing w:before="114" w:line="527" w:lineRule="exact"/>
        <w:ind w:left="301"/>
      </w:pPr>
      <w:r>
        <w:rPr>
          <w:color w:val="FF00FF"/>
          <w:position w:val="14"/>
          <w:sz w:val="36"/>
        </w:rPr>
        <w:t>检</w:t>
        <w:tab/>
      </w:r>
      <w:r>
        <w:rPr>
          <w:color w:val="FF00FF"/>
        </w:rPr>
        <w:t>填筑压实度不小于</w:t>
      </w:r>
      <w:r>
        <w:rPr>
          <w:color w:val="FF00FF"/>
          <w:spacing w:val="28"/>
        </w:rPr>
        <w:t xml:space="preserve"> </w:t>
      </w:r>
      <w:r>
        <w:rPr>
          <w:color w:val="FF00FF"/>
        </w:rPr>
        <w:t>90%；经振动式</w:t>
      </w:r>
      <w:r>
        <w:rPr>
          <w:color w:val="FF00FF"/>
          <w:spacing w:val="34"/>
        </w:rPr>
        <w:t xml:space="preserve"> </w:t>
      </w:r>
      <w:r>
        <w:rPr>
          <w:color w:val="FF00FF"/>
        </w:rPr>
        <w:t>12</w:t>
      </w:r>
      <w:r>
        <w:rPr>
          <w:color w:val="FF00FF"/>
          <w:spacing w:val="50"/>
        </w:rPr>
        <w:t xml:space="preserve"> </w:t>
      </w:r>
      <w:r>
        <w:rPr>
          <w:color w:val="FF00FF"/>
        </w:rPr>
        <w:t>吨压路机碾压后；路基表面平整、坚实，无显著轮迹、翻</w:t>
      </w:r>
    </w:p>
    <w:p>
      <w:pPr>
        <w:spacing w:before="0" w:line="383" w:lineRule="exact"/>
        <w:ind w:left="301" w:right="0" w:firstLine="0"/>
        <w:jc w:val="left"/>
        <w:rPr>
          <w:sz w:val="36"/>
        </w:rPr>
      </w:pPr>
      <w:r>
        <w:rPr>
          <w:color w:val="FF00FF"/>
          <w:sz w:val="36"/>
        </w:rPr>
        <w:t>查</w:t>
      </w:r>
    </w:p>
    <w:p>
      <w:pPr>
        <w:pStyle w:val="BodyText"/>
        <w:tabs>
          <w:tab w:val="left" w:pos="1187"/>
        </w:tabs>
        <w:spacing w:before="34" w:line="194" w:lineRule="auto"/>
        <w:ind w:left="301"/>
      </w:pPr>
      <w:r>
        <w:rPr>
          <w:color w:val="FF00FF"/>
          <w:position w:val="-8"/>
          <w:sz w:val="36"/>
        </w:rPr>
        <w:t>情</w:t>
        <w:tab/>
      </w:r>
      <w:r>
        <w:rPr>
          <w:color w:val="FF00FF"/>
          <w:spacing w:val="-1"/>
        </w:rPr>
        <w:t>浆、波浪、起皮等现象，路堤边坡</w:t>
      </w:r>
      <w:r>
        <w:rPr>
          <w:color w:val="FF00FF"/>
        </w:rPr>
        <w:t>密实、稳定、平顺等，各实测项目均符</w:t>
      </w:r>
      <w:r>
        <w:rPr>
          <w:color w:val="FF00FF"/>
          <w:spacing w:val="-34"/>
        </w:rPr>
        <w:t>合</w:t>
      </w:r>
      <w:r>
        <w:rPr>
          <w:color w:val="FF00FF"/>
        </w:rPr>
        <w:t>CJJ1-2008《道路工</w:t>
      </w:r>
    </w:p>
    <w:p>
      <w:pPr>
        <w:pStyle w:val="BodyText"/>
        <w:tabs>
          <w:tab w:val="left" w:pos="1187"/>
        </w:tabs>
        <w:spacing w:before="47"/>
        <w:ind w:left="301"/>
      </w:pPr>
      <w:r>
        <w:rPr>
          <w:color w:val="FF00FF"/>
          <w:position w:val="14"/>
          <w:sz w:val="36"/>
        </w:rPr>
        <w:t>况</w:t>
        <w:tab/>
      </w:r>
      <w:r>
        <w:rPr>
          <w:color w:val="FF00FF"/>
        </w:rPr>
        <w:t>程施工与质量验收规范》的要求。</w:t>
      </w:r>
    </w:p>
    <w:p>
      <w:pPr>
        <w:pStyle w:val="BodyText"/>
        <w:spacing w:before="305"/>
        <w:ind w:left="1504"/>
      </w:pPr>
      <w:r>
        <w:rPr>
          <w:color w:val="FF00FF"/>
        </w:rPr>
        <w:t>实测偏差值详见“检验批质量检验记录”。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/>
        <w:ind w:left="1504"/>
      </w:pPr>
      <w:r>
        <w:rPr>
          <w:color w:val="FF00FF"/>
        </w:rPr>
        <w:t>实测高程详见《水准测量记录表》。</w:t>
      </w:r>
    </w:p>
    <w:p>
      <w:pPr>
        <w:spacing w:before="277" w:line="445" w:lineRule="exact"/>
        <w:ind w:left="1187" w:right="0" w:firstLine="0"/>
        <w:jc w:val="left"/>
        <w:rPr>
          <w:sz w:val="36"/>
        </w:rPr>
      </w:pPr>
      <w:r>
        <w:rPr>
          <w:color w:val="FF00FF"/>
          <w:position w:val="5"/>
          <w:sz w:val="42"/>
        </w:rPr>
        <w:t>经检查:</w:t>
      </w:r>
      <w:r>
        <w:rPr>
          <w:color w:val="FF00FF"/>
          <w:sz w:val="36"/>
        </w:rPr>
        <w:t>该隐蔽工程 符合/不符合 设计要求及有关施工规范要求同意 /不同意 进</w:t>
      </w:r>
    </w:p>
    <w:p>
      <w:pPr>
        <w:spacing w:before="0" w:line="335" w:lineRule="exact"/>
        <w:ind w:left="301" w:right="0" w:firstLine="0"/>
        <w:jc w:val="left"/>
        <w:rPr>
          <w:sz w:val="36"/>
        </w:rPr>
      </w:pPr>
      <w:r>
        <w:rPr>
          <w:color w:val="FF00FF"/>
          <w:sz w:val="36"/>
        </w:rPr>
        <w:t>验</w:t>
      </w:r>
    </w:p>
    <w:p>
      <w:pPr>
        <w:spacing w:after="0" w:line="335" w:lineRule="exact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15"/>
          <w:cols w:space="708"/>
        </w:sectPr>
      </w:pPr>
    </w:p>
    <w:p>
      <w:pPr>
        <w:tabs>
          <w:tab w:val="left" w:pos="1187"/>
        </w:tabs>
        <w:spacing w:before="7" w:line="242" w:lineRule="auto"/>
        <w:ind w:left="301" w:right="38" w:firstLine="0"/>
        <w:jc w:val="left"/>
        <w:rPr>
          <w:sz w:val="36"/>
        </w:rPr>
      </w:pPr>
      <w:r>
        <w:rPr>
          <w:color w:val="FF00FF"/>
          <w:sz w:val="36"/>
        </w:rPr>
        <w:t>收</w:t>
        <w:tab/>
        <w:t>行下一道工序施工</w:t>
      </w:r>
      <w:r>
        <w:rPr>
          <w:color w:val="FF00FF"/>
          <w:spacing w:val="-18"/>
          <w:sz w:val="36"/>
        </w:rPr>
        <w:t>。</w:t>
      </w:r>
      <w:r>
        <w:rPr>
          <w:color w:val="FF00FF"/>
          <w:sz w:val="36"/>
        </w:rPr>
        <w:t>意</w:t>
      </w:r>
    </w:p>
    <w:p>
      <w:pPr>
        <w:spacing w:before="4"/>
        <w:ind w:left="301" w:right="0" w:firstLine="0"/>
        <w:jc w:val="left"/>
        <w:rPr>
          <w:sz w:val="36"/>
        </w:rPr>
      </w:pPr>
      <w:r>
        <w:rPr>
          <w:color w:val="FF00FF"/>
          <w:sz w:val="36"/>
        </w:rPr>
        <w:t>见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38"/>
        </w:rPr>
      </w:pPr>
    </w:p>
    <w:p>
      <w:pPr>
        <w:tabs>
          <w:tab w:val="left" w:pos="5829"/>
          <w:tab w:val="left" w:pos="6729"/>
          <w:tab w:val="left" w:pos="7629"/>
        </w:tabs>
        <w:spacing w:before="0"/>
        <w:ind w:left="301" w:right="0" w:firstLine="0"/>
        <w:jc w:val="left"/>
        <w:rPr>
          <w:sz w:val="36"/>
        </w:rPr>
      </w:pPr>
      <w:r>
        <w:rPr>
          <w:color w:val="FF00FF"/>
          <w:sz w:val="36"/>
        </w:rPr>
        <w:t>监理工程师：</w:t>
        <w:tab/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16"/>
          <w:cols w:num="2" w:space="708" w:equalWidth="0">
            <w:col w:w="4468" w:space="1818"/>
            <w:col w:w="8354" w:space="0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20" w:right="1480" w:bottom="280" w:left="1740" w:header="708" w:footer="708"/>
          <w:pgNumType w:start="17"/>
          <w:cols w:space="708"/>
        </w:sectPr>
      </w:pPr>
    </w:p>
    <w:p>
      <w:pPr>
        <w:spacing w:before="50" w:line="47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1917700</wp:posOffset>
            </wp:positionV>
            <wp:extent cx="9258300" cy="124968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FF"/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sz w:val="36"/>
        </w:rPr>
      </w:pPr>
      <w:r>
        <w:rPr>
          <w:color w:val="FF00FF"/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spacing w:before="296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50" w:line="47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color w:val="FF00FF"/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color w:val="FF00FF"/>
          <w:sz w:val="36"/>
        </w:rPr>
        <w:t>年</w:t>
        <w:tab/>
        <w:t>月</w:t>
        <w:tab/>
        <w:t>日</w:t>
      </w:r>
    </w:p>
    <w:p>
      <w:pPr>
        <w:spacing w:before="50" w:line="47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color w:val="FF00FF"/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color w:val="FF00FF"/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18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19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20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21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21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22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563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04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K0+000～K0+106.990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23"/>
          <w:cols w:num="4" w:space="708" w:equalWidth="0">
            <w:col w:w="1585" w:space="179"/>
            <w:col w:w="3238" w:space="2567"/>
            <w:col w:w="1585" w:space="197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  <w:tab w:val="left" w:pos="2252"/>
          <w:tab w:val="left" w:pos="3318"/>
          <w:tab w:val="left" w:pos="4379"/>
          <w:tab w:val="left" w:pos="5445"/>
          <w:tab w:val="left" w:pos="6510"/>
          <w:tab w:val="left" w:pos="7572"/>
          <w:tab w:val="left" w:pos="8637"/>
          <w:tab w:val="left" w:pos="9703"/>
          <w:tab w:val="left" w:pos="10764"/>
          <w:tab w:val="left" w:pos="11829"/>
          <w:tab w:val="left" w:pos="12895"/>
          <w:tab w:val="left" w:pos="13956"/>
        </w:tabs>
        <w:spacing w:before="89" w:line="235" w:lineRule="auto"/>
        <w:ind w:left="301" w:right="104" w:firstLine="885"/>
        <w:rPr>
          <w:sz w:val="36"/>
        </w:rPr>
      </w:pPr>
      <w:r>
        <w:t>经检查，填方前地表无积水，无生活垃圾等。所填筑的土夹石中无淤泥、腐植土及有机物质。填</w:t>
      </w:r>
      <w:r>
        <w:rPr>
          <w:position w:val="3"/>
          <w:sz w:val="36"/>
        </w:rPr>
        <w:t>检</w:t>
        <w:tab/>
      </w:r>
      <w:r>
        <w:t>筑压实度不小于</w:t>
      </w:r>
      <w:r>
        <w:rPr>
          <w:spacing w:val="31"/>
        </w:rPr>
        <w:t xml:space="preserve"> </w:t>
      </w:r>
      <w:r>
        <w:t>85%，经振动</w:t>
      </w:r>
      <w:r>
        <w:rPr>
          <w:spacing w:val="54"/>
        </w:rPr>
        <w:t>式</w:t>
      </w:r>
      <w:r>
        <w:t>12</w:t>
      </w:r>
      <w:r>
        <w:rPr>
          <w:spacing w:val="50"/>
        </w:rPr>
        <w:t xml:space="preserve"> </w:t>
      </w:r>
      <w:r>
        <w:t>吨压路机碾压后，路基表面平整、坚实，无显著轮迹、翻浆</w:t>
      </w:r>
      <w:r>
        <w:rPr>
          <w:spacing w:val="-17"/>
        </w:rPr>
        <w:t>、</w:t>
      </w:r>
      <w:r>
        <w:rPr>
          <w:position w:val="3"/>
          <w:sz w:val="36"/>
        </w:rPr>
        <w:t>查</w:t>
        <w:tab/>
      </w:r>
      <w:r>
        <w:t>波浪、起皮等现象，路堤边坡密实、稳定、平顺等。各实测项目均符</w:t>
      </w:r>
      <w:r>
        <w:rPr>
          <w:spacing w:val="-24"/>
        </w:rPr>
        <w:t>合</w:t>
      </w:r>
      <w:r>
        <w:rPr>
          <w:spacing w:val="-3"/>
        </w:rPr>
        <w:t>CJJ1-2008</w:t>
      </w:r>
      <w:r>
        <w:t xml:space="preserve">《道路工程施  </w:t>
      </w:r>
      <w:r>
        <w:rPr>
          <w:position w:val="3"/>
          <w:sz w:val="36"/>
        </w:rPr>
        <w:t>情</w:t>
        <w:tab/>
      </w:r>
      <w:r>
        <w:t>工</w:t>
        <w:tab/>
        <w:t>与</w:t>
        <w:tab/>
        <w:t>质</w:t>
        <w:tab/>
        <w:t>量</w:t>
        <w:tab/>
        <w:t>验</w:t>
        <w:tab/>
        <w:t>收</w:t>
        <w:tab/>
        <w:t>规</w:t>
        <w:tab/>
        <w:t>范</w:t>
        <w:tab/>
        <w:t>》</w:t>
        <w:tab/>
        <w:t>的</w:t>
        <w:tab/>
        <w:t>要</w:t>
        <w:tab/>
        <w:t>求</w:t>
        <w:tab/>
        <w:t>。</w:t>
      </w: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6"/>
        </w:rPr>
      </w:pPr>
    </w:p>
    <w:p>
      <w:pPr>
        <w:spacing w:before="1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2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24"/>
          <w:cols w:space="708"/>
        </w:sectPr>
      </w:pPr>
    </w:p>
    <w:p>
      <w:pPr>
        <w:spacing w:before="227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7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7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25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26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27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23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28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29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563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06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K0+000～K0+773.890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30"/>
          <w:cols w:num="4" w:space="708" w:equalWidth="0">
            <w:col w:w="1585" w:space="179"/>
            <w:col w:w="3238" w:space="2567"/>
            <w:col w:w="1585" w:space="197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  <w:tab w:val="left" w:pos="2040"/>
          <w:tab w:val="left" w:pos="2893"/>
          <w:tab w:val="left" w:pos="3742"/>
          <w:tab w:val="left" w:pos="4591"/>
          <w:tab w:val="left" w:pos="5444"/>
          <w:tab w:val="left" w:pos="6297"/>
          <w:tab w:val="left" w:pos="7146"/>
          <w:tab w:val="left" w:pos="7996"/>
          <w:tab w:val="left" w:pos="8848"/>
          <w:tab w:val="left" w:pos="9701"/>
          <w:tab w:val="left" w:pos="10551"/>
          <w:tab w:val="left" w:pos="11400"/>
          <w:tab w:val="left" w:pos="12253"/>
          <w:tab w:val="left" w:pos="13106"/>
          <w:tab w:val="left" w:pos="13955"/>
        </w:tabs>
        <w:spacing w:before="89" w:line="235" w:lineRule="auto"/>
        <w:ind w:left="301" w:right="122" w:firstLine="1673"/>
        <w:rPr>
          <w:sz w:val="36"/>
        </w:rPr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</w:t>
        <w:tab/>
        <w:t>程</w:t>
        <w:tab/>
        <w:t>施</w:t>
        <w:tab/>
        <w:t>工</w:t>
        <w:tab/>
        <w:t>与</w:t>
        <w:tab/>
        <w:t>质</w:t>
        <w:tab/>
        <w:t>量</w:t>
        <w:tab/>
        <w:t>验</w:t>
        <w:tab/>
        <w:t>收</w:t>
        <w:tab/>
        <w:t>规</w:t>
        <w:tab/>
        <w:t>范</w:t>
        <w:tab/>
        <w:t>》</w:t>
        <w:tab/>
        <w:t>的</w:t>
        <w:tab/>
        <w:t>要</w:t>
        <w:tab/>
        <w:t>求</w:t>
        <w:tab/>
        <w:t>。</w:t>
      </w: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6"/>
        </w:rPr>
      </w:pPr>
    </w:p>
    <w:p>
      <w:pPr>
        <w:spacing w:before="1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2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31"/>
          <w:cols w:space="708"/>
        </w:sectPr>
      </w:pPr>
    </w:p>
    <w:p>
      <w:pPr>
        <w:spacing w:before="227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7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7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32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33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34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23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35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36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07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K0+000～K0+275.310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37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22" w:firstLine="1673"/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工程施工与质量验收规范》的要求。</w:t>
      </w:r>
    </w:p>
    <w:p>
      <w:pPr>
        <w:spacing w:before="0" w:line="458" w:lineRule="exact"/>
        <w:ind w:left="301" w:right="0" w:firstLine="0"/>
        <w:jc w:val="left"/>
        <w:rPr>
          <w:sz w:val="36"/>
        </w:rPr>
      </w:pP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5"/>
        </w:rPr>
      </w:pPr>
    </w:p>
    <w:p>
      <w:pPr>
        <w:spacing w:before="0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38"/>
          <w:cols w:space="708"/>
        </w:sectPr>
      </w:pPr>
    </w:p>
    <w:p>
      <w:pPr>
        <w:spacing w:before="226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6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6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39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40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41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23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42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43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08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K0+000～K0+770.450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44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  <w:tab w:val="left" w:pos="2040"/>
          <w:tab w:val="left" w:pos="2893"/>
          <w:tab w:val="left" w:pos="3742"/>
          <w:tab w:val="left" w:pos="4591"/>
          <w:tab w:val="left" w:pos="5444"/>
          <w:tab w:val="left" w:pos="6297"/>
          <w:tab w:val="left" w:pos="7146"/>
          <w:tab w:val="left" w:pos="7996"/>
          <w:tab w:val="left" w:pos="8848"/>
          <w:tab w:val="left" w:pos="9701"/>
          <w:tab w:val="left" w:pos="10551"/>
          <w:tab w:val="left" w:pos="11400"/>
          <w:tab w:val="left" w:pos="12253"/>
          <w:tab w:val="left" w:pos="13106"/>
          <w:tab w:val="left" w:pos="13955"/>
        </w:tabs>
        <w:spacing w:before="89" w:line="235" w:lineRule="auto"/>
        <w:ind w:left="301" w:right="122" w:firstLine="1673"/>
        <w:rPr>
          <w:sz w:val="36"/>
        </w:rPr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</w:t>
        <w:tab/>
        <w:t>程</w:t>
        <w:tab/>
        <w:t>施</w:t>
        <w:tab/>
        <w:t>工</w:t>
        <w:tab/>
        <w:t>与</w:t>
        <w:tab/>
        <w:t>质</w:t>
        <w:tab/>
        <w:t>量</w:t>
        <w:tab/>
        <w:t>验</w:t>
        <w:tab/>
        <w:t>收</w:t>
        <w:tab/>
        <w:t>规</w:t>
        <w:tab/>
        <w:t>范</w:t>
        <w:tab/>
        <w:t>》</w:t>
        <w:tab/>
        <w:t>的</w:t>
        <w:tab/>
        <w:t>要</w:t>
        <w:tab/>
        <w:t>求</w:t>
        <w:tab/>
        <w:t>。</w:t>
      </w: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6"/>
        </w:rPr>
      </w:pPr>
    </w:p>
    <w:p>
      <w:pPr>
        <w:spacing w:before="1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2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45"/>
          <w:cols w:space="708"/>
        </w:sectPr>
      </w:pPr>
    </w:p>
    <w:p>
      <w:pPr>
        <w:spacing w:before="227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7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7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46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47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48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27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49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50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09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K0+000～K0+142.200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51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22" w:firstLine="1673"/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工程施工与质量验收规范》的要求。</w:t>
      </w:r>
    </w:p>
    <w:p>
      <w:pPr>
        <w:spacing w:before="0" w:line="458" w:lineRule="exact"/>
        <w:ind w:left="301" w:right="0" w:firstLine="0"/>
        <w:jc w:val="left"/>
        <w:rPr>
          <w:sz w:val="36"/>
        </w:rPr>
      </w:pP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5"/>
        </w:rPr>
      </w:pPr>
    </w:p>
    <w:p>
      <w:pPr>
        <w:spacing w:before="0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52"/>
          <w:cols w:space="708"/>
        </w:sectPr>
      </w:pPr>
    </w:p>
    <w:p>
      <w:pPr>
        <w:spacing w:before="226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6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6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53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54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55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2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28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56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57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10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K0+000～K0+93.890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58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22" w:firstLine="1673"/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工程施工与质量验收规范》的要求。</w:t>
      </w:r>
    </w:p>
    <w:p>
      <w:pPr>
        <w:spacing w:before="0" w:line="458" w:lineRule="exact"/>
        <w:ind w:left="301" w:right="0" w:firstLine="0"/>
        <w:jc w:val="left"/>
        <w:rPr>
          <w:sz w:val="36"/>
        </w:rPr>
      </w:pP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5"/>
        </w:rPr>
      </w:pPr>
    </w:p>
    <w:p>
      <w:pPr>
        <w:spacing w:before="0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59"/>
          <w:cols w:space="708"/>
        </w:sectPr>
      </w:pPr>
    </w:p>
    <w:p>
      <w:pPr>
        <w:spacing w:before="226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6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6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60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61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62"/>
          <w:cols w:space="708"/>
        </w:sectPr>
      </w:pPr>
    </w:p>
    <w:p>
      <w:pPr>
        <w:pStyle w:val="BodyText"/>
        <w:tabs>
          <w:tab w:val="left" w:pos="946"/>
        </w:tabs>
        <w:spacing w:before="62"/>
        <w:ind w:right="494"/>
        <w:jc w:val="center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3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年</w:t>
      </w:r>
      <w:r>
        <w:rPr>
          <w:spacing w:val="4"/>
        </w:rPr>
        <w:t xml:space="preserve"> </w:t>
      </w:r>
      <w:r>
        <w:t>11</w:t>
      </w:r>
      <w:r>
        <w:rPr>
          <w:spacing w:val="5"/>
        </w:rPr>
        <w:t xml:space="preserve"> </w:t>
      </w:r>
      <w:r>
        <w:t>月</w:t>
      </w:r>
      <w:r>
        <w:rPr>
          <w:spacing w:val="9"/>
        </w:rPr>
        <w:t xml:space="preserve"> </w:t>
      </w:r>
      <w:r>
        <w:t>29</w:t>
      </w:r>
      <w:r>
        <w:rPr>
          <w:spacing w:val="4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75" w:right="75"/>
        <w:jc w:val="center"/>
      </w:pPr>
      <w:r>
        <w:t>南宁市邕宁区蒲庙镇州同村土地整治</w:t>
      </w:r>
    </w:p>
    <w:p>
      <w:pPr>
        <w:pStyle w:val="BodyText"/>
        <w:spacing w:line="234" w:lineRule="exact"/>
        <w:ind w:right="5326"/>
        <w:jc w:val="center"/>
      </w:pPr>
      <w:r>
        <w:t>工程名称</w:t>
      </w:r>
    </w:p>
    <w:p>
      <w:pPr>
        <w:pStyle w:val="BodyText"/>
        <w:spacing w:line="316" w:lineRule="exact"/>
        <w:ind w:right="2432"/>
        <w:jc w:val="center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63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64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12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K0+000～K0+180.820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65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  <w:tab w:val="left" w:pos="2040"/>
          <w:tab w:val="left" w:pos="2893"/>
          <w:tab w:val="left" w:pos="3742"/>
          <w:tab w:val="left" w:pos="4591"/>
          <w:tab w:val="left" w:pos="5444"/>
          <w:tab w:val="left" w:pos="6297"/>
          <w:tab w:val="left" w:pos="7146"/>
          <w:tab w:val="left" w:pos="7996"/>
          <w:tab w:val="left" w:pos="8848"/>
          <w:tab w:val="left" w:pos="9701"/>
          <w:tab w:val="left" w:pos="10551"/>
          <w:tab w:val="left" w:pos="11400"/>
          <w:tab w:val="left" w:pos="12253"/>
          <w:tab w:val="left" w:pos="13106"/>
          <w:tab w:val="left" w:pos="13955"/>
        </w:tabs>
        <w:spacing w:before="89" w:line="235" w:lineRule="auto"/>
        <w:ind w:left="301" w:right="122" w:firstLine="1673"/>
        <w:rPr>
          <w:sz w:val="36"/>
        </w:rPr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</w:t>
        <w:tab/>
        <w:t>程</w:t>
        <w:tab/>
        <w:t>施</w:t>
        <w:tab/>
        <w:t>工</w:t>
        <w:tab/>
        <w:t>与</w:t>
        <w:tab/>
        <w:t>质</w:t>
        <w:tab/>
        <w:t>量</w:t>
        <w:tab/>
        <w:t>验</w:t>
        <w:tab/>
        <w:t>收</w:t>
        <w:tab/>
        <w:t>规</w:t>
        <w:tab/>
        <w:t>范</w:t>
        <w:tab/>
        <w:t>》</w:t>
        <w:tab/>
        <w:t>的</w:t>
        <w:tab/>
        <w:t>要</w:t>
        <w:tab/>
        <w:t>求</w:t>
        <w:tab/>
        <w:t>。</w:t>
      </w: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6"/>
        </w:rPr>
      </w:pPr>
    </w:p>
    <w:p>
      <w:pPr>
        <w:spacing w:before="1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2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66"/>
          <w:cols w:space="708"/>
        </w:sectPr>
      </w:pPr>
    </w:p>
    <w:p>
      <w:pPr>
        <w:spacing w:before="227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7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7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0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67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68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69"/>
          <w:cols w:space="708"/>
        </w:sectPr>
      </w:pPr>
    </w:p>
    <w:p>
      <w:pPr>
        <w:pStyle w:val="BodyText"/>
        <w:tabs>
          <w:tab w:val="left" w:pos="1907"/>
        </w:tabs>
        <w:spacing w:before="62"/>
        <w:ind w:left="96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2"/>
        </w:rPr>
        <w:t xml:space="preserve"> </w:t>
      </w:r>
      <w:r>
        <w:t>2014</w:t>
      </w:r>
      <w:r>
        <w:rPr>
          <w:spacing w:val="2"/>
        </w:rPr>
        <w:t xml:space="preserve"> </w:t>
      </w:r>
      <w:r>
        <w:t>年</w:t>
      </w:r>
      <w:r>
        <w:rPr>
          <w:spacing w:val="3"/>
        </w:rPr>
        <w:t xml:space="preserve"> </w:t>
      </w:r>
      <w:r>
        <w:t>12</w:t>
      </w:r>
      <w:r>
        <w:rPr>
          <w:spacing w:val="3"/>
        </w:rPr>
        <w:t xml:space="preserve"> </w:t>
      </w:r>
      <w:r>
        <w:t>月</w:t>
      </w:r>
      <w:r>
        <w:rPr>
          <w:spacing w:val="7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40"/>
      </w:pPr>
      <w:r>
        <w:t>南宁市邕宁区蒲庙镇州同村土地整治</w:t>
      </w:r>
    </w:p>
    <w:p>
      <w:pPr>
        <w:pStyle w:val="BodyText"/>
        <w:spacing w:line="234" w:lineRule="exact"/>
        <w:ind w:left="276"/>
      </w:pPr>
      <w:r>
        <w:t>工程名称</w:t>
      </w:r>
    </w:p>
    <w:p>
      <w:pPr>
        <w:pStyle w:val="BodyText"/>
        <w:spacing w:line="316" w:lineRule="exact"/>
        <w:ind w:left="2040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70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71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14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K0+000～K0+673.780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72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22" w:firstLine="1673"/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工程施工与质量验收规范》的要求。</w:t>
      </w:r>
    </w:p>
    <w:p>
      <w:pPr>
        <w:spacing w:before="0" w:line="458" w:lineRule="exact"/>
        <w:ind w:left="301" w:right="0" w:firstLine="0"/>
        <w:jc w:val="left"/>
        <w:rPr>
          <w:sz w:val="36"/>
        </w:rPr>
      </w:pP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5"/>
        </w:rPr>
      </w:pPr>
    </w:p>
    <w:p>
      <w:pPr>
        <w:spacing w:before="0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73"/>
          <w:cols w:space="708"/>
        </w:sectPr>
      </w:pPr>
    </w:p>
    <w:p>
      <w:pPr>
        <w:spacing w:before="226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6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6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20" w:right="1480" w:bottom="280" w:left="1740" w:header="708" w:footer="708"/>
          <w:pgNumType w:start="74"/>
          <w:cols w:num="3" w:space="708" w:equalWidth="0">
            <w:col w:w="4645" w:space="188"/>
            <w:col w:w="4644" w:space="187"/>
            <w:col w:w="4976" w:space="0"/>
          </w:cols>
        </w:sectPr>
      </w:pPr>
    </w:p>
    <w:p>
      <w:pPr>
        <w:spacing w:before="37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5"/>
        <w:rPr>
          <w:rFonts w:ascii="宋体"/>
          <w:sz w:val="51"/>
        </w:rPr>
      </w:pPr>
      <w:r>
        <w:br w:type="column"/>
      </w:r>
    </w:p>
    <w:p>
      <w:pPr>
        <w:pStyle w:val="Heading1"/>
      </w:pPr>
      <w:r>
        <w:t>隐蔽工程检查验收记录</w:t>
      </w:r>
    </w:p>
    <w:p>
      <w:pPr>
        <w:spacing w:after="0"/>
        <w:sectPr>
          <w:pgSz w:w="17860" w:h="25260"/>
          <w:pgMar w:top="1020" w:right="1480" w:bottom="280" w:left="1740" w:header="708" w:footer="708"/>
          <w:pgNumType w:start="75"/>
          <w:cols w:num="2" w:space="708" w:equalWidth="0">
            <w:col w:w="2081" w:space="1447"/>
            <w:col w:w="11112" w:space="0"/>
          </w:cols>
        </w:sect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20" w:right="1480" w:bottom="280" w:left="1740" w:header="708" w:footer="708"/>
          <w:pgNumType w:start="76"/>
          <w:cols w:space="708"/>
        </w:sectPr>
      </w:pPr>
    </w:p>
    <w:p>
      <w:pPr>
        <w:pStyle w:val="BodyText"/>
        <w:tabs>
          <w:tab w:val="left" w:pos="1907"/>
        </w:tabs>
        <w:spacing w:before="62"/>
        <w:ind w:left="96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287274</wp:posOffset>
            </wp:positionV>
            <wp:extent cx="9258300" cy="12280900"/>
            <wp:effectExtent l="0" t="0" r="0" b="0"/>
            <wp:wrapNone/>
            <wp:docPr id="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期：</w:t>
      </w:r>
      <w:r>
        <w:rPr>
          <w:spacing w:val="2"/>
        </w:rPr>
        <w:t xml:space="preserve"> </w:t>
      </w:r>
      <w:r>
        <w:t>2014</w:t>
      </w:r>
      <w:r>
        <w:rPr>
          <w:spacing w:val="2"/>
        </w:rPr>
        <w:t xml:space="preserve"> </w:t>
      </w:r>
      <w:r>
        <w:t>年</w:t>
      </w:r>
      <w:r>
        <w:rPr>
          <w:spacing w:val="3"/>
        </w:rPr>
        <w:t xml:space="preserve"> </w:t>
      </w:r>
      <w:r>
        <w:t>12</w:t>
      </w:r>
      <w:r>
        <w:rPr>
          <w:spacing w:val="3"/>
        </w:rPr>
        <w:t xml:space="preserve"> </w:t>
      </w:r>
      <w:r>
        <w:t>月</w:t>
      </w:r>
      <w:r>
        <w:rPr>
          <w:spacing w:val="7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日</w:t>
      </w:r>
    </w:p>
    <w:p>
      <w:pPr>
        <w:pStyle w:val="BodyText"/>
        <w:spacing w:before="114" w:line="316" w:lineRule="exact"/>
        <w:ind w:left="2040"/>
      </w:pPr>
      <w:r>
        <w:t>南宁市邕宁区蒲庙镇州同村土地整治</w:t>
      </w:r>
    </w:p>
    <w:p>
      <w:pPr>
        <w:pStyle w:val="BodyText"/>
        <w:spacing w:line="234" w:lineRule="exact"/>
        <w:ind w:left="276"/>
      </w:pPr>
      <w:r>
        <w:t>工程名称</w:t>
      </w:r>
    </w:p>
    <w:p>
      <w:pPr>
        <w:pStyle w:val="BodyText"/>
        <w:spacing w:line="316" w:lineRule="exact"/>
        <w:ind w:left="2040"/>
      </w:pPr>
      <w:r>
        <w:t>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施工单位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</w:pPr>
    </w:p>
    <w:p>
      <w:pPr>
        <w:pStyle w:val="BodyText"/>
        <w:ind w:left="276"/>
      </w:pPr>
      <w:r>
        <w:t>广西壮乡建设集团有限公司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77"/>
          <w:cols w:num="3" w:space="708" w:equalWidth="0">
            <w:col w:w="7150" w:space="419"/>
            <w:col w:w="1585" w:space="355"/>
            <w:col w:w="5131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20" w:right="1480" w:bottom="280" w:left="1740" w:header="708" w:footer="708"/>
          <w:pgNumType w:start="78"/>
          <w:cols w:space="708"/>
        </w:sectPr>
      </w:pPr>
    </w:p>
    <w:p>
      <w:pPr>
        <w:pStyle w:val="BodyText"/>
        <w:spacing w:before="62"/>
        <w:ind w:left="276"/>
      </w:pPr>
      <w:r>
        <w:t>隐检项目</w:t>
      </w:r>
    </w:p>
    <w:p>
      <w:pPr>
        <w:pStyle w:val="BodyText"/>
        <w:tabs>
          <w:tab w:val="left" w:pos="2722"/>
        </w:tabs>
        <w:spacing w:before="62"/>
        <w:ind w:left="276"/>
      </w:pPr>
      <w:r>
        <w:br w:type="column"/>
      </w:r>
      <w:r>
        <w:t>改建生产路</w:t>
      </w:r>
      <w:r>
        <w:rPr>
          <w:spacing w:val="-73"/>
        </w:rPr>
        <w:t xml:space="preserve"> </w:t>
      </w:r>
      <w:r>
        <w:t>16</w:t>
        <w:tab/>
        <w:t>路基</w:t>
      </w:r>
    </w:p>
    <w:p>
      <w:pPr>
        <w:pStyle w:val="BodyText"/>
        <w:spacing w:before="62"/>
        <w:ind w:left="276"/>
      </w:pPr>
      <w:r>
        <w:br w:type="column"/>
      </w:r>
      <w:r>
        <w:t>隐检范围</w:t>
      </w:r>
    </w:p>
    <w:p>
      <w:pPr>
        <w:pStyle w:val="BodyText"/>
        <w:spacing w:before="62"/>
        <w:ind w:left="276"/>
      </w:pPr>
      <w:r>
        <w:br w:type="column"/>
      </w:r>
      <w:r>
        <w:t>K0+000～K0+227.270</w:t>
      </w:r>
    </w:p>
    <w:p>
      <w:pPr>
        <w:spacing w:after="0"/>
        <w:sectPr>
          <w:type w:val="continuous"/>
          <w:pgSz w:w="17860" w:h="25260"/>
          <w:pgMar w:top="1020" w:right="1480" w:bottom="280" w:left="1740" w:header="708" w:footer="708"/>
          <w:pgNumType w:start="79"/>
          <w:cols w:num="4" w:space="708" w:equalWidth="0">
            <w:col w:w="1585" w:space="179"/>
            <w:col w:w="3396" w:space="2408"/>
            <w:col w:w="1585" w:space="198"/>
            <w:col w:w="5289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隐检内容：</w:t>
      </w:r>
    </w:p>
    <w:p>
      <w:pPr>
        <w:pStyle w:val="BodyText"/>
        <w:spacing w:before="83"/>
        <w:ind w:left="1187"/>
      </w:pPr>
      <w:r>
        <w:t>1、压实度</w:t>
      </w:r>
    </w:p>
    <w:p>
      <w:pPr>
        <w:pStyle w:val="BodyText"/>
        <w:spacing w:before="70" w:line="393" w:lineRule="exact"/>
        <w:ind w:left="1187"/>
      </w:pPr>
      <w:r>
        <w:t>2、纵断高度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隐</w:t>
        <w:tab/>
      </w:r>
      <w:r>
        <w:rPr>
          <w:sz w:val="31"/>
        </w:rPr>
        <w:t>3、宽度</w:t>
      </w:r>
    </w:p>
    <w:p>
      <w:pPr>
        <w:tabs>
          <w:tab w:val="left" w:pos="1187"/>
        </w:tabs>
        <w:spacing w:before="0" w:line="468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检</w:t>
        <w:tab/>
      </w:r>
      <w:r>
        <w:rPr>
          <w:sz w:val="31"/>
        </w:rPr>
        <w:t>4、平整度</w:t>
      </w:r>
    </w:p>
    <w:p>
      <w:pPr>
        <w:tabs>
          <w:tab w:val="left" w:pos="1187"/>
        </w:tabs>
        <w:spacing w:before="0" w:line="469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内</w:t>
        <w:tab/>
      </w:r>
      <w:r>
        <w:rPr>
          <w:sz w:val="31"/>
        </w:rPr>
        <w:t>5、横坡</w:t>
      </w:r>
    </w:p>
    <w:p>
      <w:pPr>
        <w:tabs>
          <w:tab w:val="left" w:pos="1187"/>
        </w:tabs>
        <w:spacing w:before="0" w:line="473" w:lineRule="exact"/>
        <w:ind w:left="301" w:right="0" w:firstLine="0"/>
        <w:jc w:val="left"/>
        <w:rPr>
          <w:sz w:val="31"/>
        </w:rPr>
      </w:pPr>
      <w:r>
        <w:rPr>
          <w:position w:val="3"/>
          <w:sz w:val="36"/>
        </w:rPr>
        <w:t>容</w:t>
        <w:tab/>
      </w:r>
      <w:r>
        <w:rPr>
          <w:sz w:val="31"/>
        </w:rPr>
        <w:t>6、轴线偏位</w:t>
      </w:r>
    </w:p>
    <w:p>
      <w:pPr>
        <w:pStyle w:val="BodyText"/>
        <w:spacing w:before="71"/>
        <w:ind w:left="1187"/>
      </w:pPr>
      <w:r>
        <w:t>7、边坡坡度、平顺度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50"/>
        <w:ind w:left="1187" w:right="0" w:firstLine="0"/>
        <w:jc w:val="left"/>
        <w:rPr>
          <w:sz w:val="36"/>
        </w:rPr>
      </w:pPr>
      <w:r>
        <w:rPr>
          <w:sz w:val="36"/>
        </w:rPr>
        <w:t>检查情况：</w:t>
      </w:r>
    </w:p>
    <w:p>
      <w:pPr>
        <w:pStyle w:val="BodyText"/>
        <w:tabs>
          <w:tab w:val="left" w:pos="1187"/>
        </w:tabs>
        <w:spacing w:before="89" w:line="235" w:lineRule="auto"/>
        <w:ind w:left="301" w:right="122" w:firstLine="1673"/>
      </w:pPr>
      <w:r>
        <w:t xml:space="preserve">经检查，填方前地表无积水，无生活垃圾等。所填筑的土夹石中无淤泥、腐植土及有机物 </w:t>
      </w:r>
      <w:r>
        <w:rPr>
          <w:position w:val="3"/>
          <w:sz w:val="36"/>
        </w:rPr>
        <w:t>检</w:t>
        <w:tab/>
      </w:r>
      <w:r>
        <w:t>质。填筑压实度不小</w:t>
      </w:r>
      <w:r>
        <w:rPr>
          <w:spacing w:val="51"/>
        </w:rPr>
        <w:t>于</w:t>
      </w:r>
      <w:r>
        <w:t>85%，经振动式</w:t>
      </w:r>
      <w:r>
        <w:rPr>
          <w:spacing w:val="6"/>
        </w:rPr>
        <w:t xml:space="preserve"> </w:t>
      </w:r>
      <w:r>
        <w:t>12</w:t>
      </w:r>
      <w:r>
        <w:rPr>
          <w:spacing w:val="57"/>
        </w:rPr>
        <w:t xml:space="preserve"> </w:t>
      </w:r>
      <w:r>
        <w:t>吨压路机碾压后，路基表面平整、坚实，无显著轮迹</w:t>
      </w:r>
      <w:r>
        <w:rPr>
          <w:spacing w:val="-16"/>
        </w:rPr>
        <w:t>、</w:t>
      </w:r>
      <w:r>
        <w:rPr>
          <w:position w:val="3"/>
          <w:sz w:val="36"/>
        </w:rPr>
        <w:t>查</w:t>
        <w:tab/>
      </w:r>
      <w:r>
        <w:t>翻浆、波浪、起皮等现象，路堤边坡密实、稳定、平顺等。各实测项目均符</w:t>
      </w:r>
      <w:r>
        <w:rPr>
          <w:spacing w:val="-34"/>
        </w:rPr>
        <w:t>合</w:t>
      </w:r>
      <w:r>
        <w:t xml:space="preserve">CJJ1-2008《道路 </w:t>
      </w:r>
      <w:r>
        <w:rPr>
          <w:position w:val="3"/>
          <w:sz w:val="36"/>
        </w:rPr>
        <w:t>情</w:t>
        <w:tab/>
      </w:r>
      <w:r>
        <w:t>工程施工与质量验收规范》的要求。</w:t>
      </w:r>
    </w:p>
    <w:p>
      <w:pPr>
        <w:spacing w:before="0" w:line="458" w:lineRule="exact"/>
        <w:ind w:left="301" w:right="0" w:firstLine="0"/>
        <w:jc w:val="left"/>
        <w:rPr>
          <w:sz w:val="36"/>
        </w:rPr>
      </w:pPr>
      <w:r>
        <w:rPr>
          <w:sz w:val="36"/>
        </w:rPr>
        <w:t>况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5"/>
        </w:rPr>
      </w:pPr>
    </w:p>
    <w:p>
      <w:pPr>
        <w:spacing w:before="0" w:line="242" w:lineRule="auto"/>
        <w:ind w:left="301" w:right="13975" w:firstLine="0"/>
        <w:jc w:val="both"/>
        <w:rPr>
          <w:sz w:val="36"/>
        </w:rPr>
      </w:pPr>
      <w:r>
        <w:rPr>
          <w:sz w:val="36"/>
        </w:rPr>
        <w:t>验收意见</w:t>
      </w:r>
    </w:p>
    <w:p>
      <w:pPr>
        <w:tabs>
          <w:tab w:val="left" w:pos="12115"/>
          <w:tab w:val="left" w:pos="13015"/>
          <w:tab w:val="left" w:pos="13915"/>
        </w:tabs>
        <w:spacing w:before="243"/>
        <w:ind w:left="6588" w:right="0" w:firstLine="0"/>
        <w:jc w:val="left"/>
        <w:rPr>
          <w:sz w:val="36"/>
        </w:rPr>
      </w:pPr>
      <w:r>
        <w:rPr>
          <w:sz w:val="36"/>
        </w:rPr>
        <w:t>监理工程师：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480" w:bottom="280" w:left="1740" w:header="708" w:footer="708"/>
          <w:pgNumType w:start="80"/>
          <w:cols w:space="708"/>
        </w:sectPr>
      </w:pPr>
    </w:p>
    <w:p>
      <w:pPr>
        <w:spacing w:before="226" w:line="412" w:lineRule="auto"/>
        <w:ind w:left="103" w:right="1565" w:firstLine="1534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建设单位项目负责人：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4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0"/>
        </w:rPr>
      </w:pPr>
    </w:p>
    <w:p>
      <w:pPr>
        <w:spacing w:before="0"/>
        <w:ind w:left="9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before="226" w:line="412" w:lineRule="auto"/>
        <w:ind w:left="103" w:right="1566" w:firstLine="1533"/>
        <w:jc w:val="left"/>
        <w:rPr>
          <w:sz w:val="36"/>
        </w:rPr>
      </w:pPr>
      <w:r>
        <w:br w:type="column"/>
      </w:r>
      <w:r>
        <w:rPr>
          <w:sz w:val="36"/>
        </w:rPr>
        <w:t>监理单位监理工程师：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before="226" w:line="412" w:lineRule="auto"/>
        <w:ind w:left="103" w:right="1896" w:firstLine="1533"/>
        <w:jc w:val="left"/>
        <w:rPr>
          <w:sz w:val="36"/>
        </w:rPr>
      </w:pPr>
      <w:r>
        <w:br w:type="column"/>
      </w:r>
      <w:r>
        <w:rPr>
          <w:sz w:val="36"/>
        </w:rPr>
        <w:t>施工单位技术负责人：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3343"/>
          <w:tab w:val="left" w:pos="4243"/>
        </w:tabs>
        <w:spacing w:before="1"/>
        <w:ind w:left="2443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https://d.book118.com/716041021132010054</w:t>
        </w:r>
      </w:hyperlink>
    </w:p>
    <w:p>
      <w:pPr>
        <w:spacing w:after="0"/>
        <w:jc w:val="left"/>
        <w:rPr>
          <w:sz w:val="36"/>
        </w:rPr>
      </w:pPr>
    </w:p>
    <w:sectPr>
      <w:type w:val="continuous"/>
      <w:pgSz w:w="17860" w:h="25260"/>
      <w:pgMar w:top="1020" w:right="1480" w:bottom="280" w:left="1740" w:header="708" w:footer="708"/>
      <w:pgNumType w:start="81"/>
      <w:cols w:num="3" w:space="708" w:equalWidth="0">
        <w:col w:w="4645" w:space="188"/>
        <w:col w:w="4644" w:space="187"/>
        <w:col w:w="497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960"/>
      <w:outlineLvl w:val="0"/>
    </w:pPr>
    <w:rPr>
      <w:rFonts w:ascii="黑体" w:eastAsia="黑体" w:hAnsi="黑体" w:cs="黑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6041021132010054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2024-02-03T14:17:02Z</dcterms:created>
  <dcterms:modified xsi:type="dcterms:W3CDTF">2024-02-03T14:17:02Z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2024-02-03T00:00:00Z</vt:filetime>
  </property>
</Properties>
</file>