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漆器工艺品行业相关公司设立可行性研究报告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2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85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_Toc13985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_Toc25020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_Toc4693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_Toc12157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_Toc15642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_Toc20276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_Toc27011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5" w:history="1">
        <w:r>
          <w:rPr>
            <w:rFonts w:ascii="仿宋" w:eastAsia="仿宋" w:hAnsi="仿宋" w:cs="仿宋" w:hint="eastAsia"/>
            <w:lang w:eastAsia="zh-CN"/>
          </w:rPr>
          <w:t>(七)、漆器工艺品项目建设必要性分析</w:t>
        </w:r>
        <w:r>
          <w:tab/>
        </w:r>
        <w:r>
          <w:fldChar w:fldCharType="begin"/>
        </w:r>
        <w:r>
          <w:instrText xml:space="preserve"> PAGEREF _Toc25715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5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_Toc8952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_Toc29339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_Toc22155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_Toc5346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_Toc13149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_Toc17306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_Toc10055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_Toc30919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06" w:history="1">
        <w:r>
          <w:rPr>
            <w:rFonts w:ascii="仿宋" w:eastAsia="仿宋" w:hAnsi="仿宋" w:cs="仿宋" w:hint="eastAsia"/>
            <w:lang w:eastAsia="zh-CN"/>
          </w:rPr>
          <w:t>三、漆器工艺品筹建公司基本信息</w:t>
        </w:r>
        <w:r>
          <w:tab/>
        </w:r>
        <w:r>
          <w:fldChar w:fldCharType="begin"/>
        </w:r>
        <w:r>
          <w:instrText xml:space="preserve"> PAGEREF _Toc8606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_Toc22082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_Toc21838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_Toc16881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_Toc15524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_Toc20712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_Toc29814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86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_Toc24686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_Toc29074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_Toc29747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_Toc27287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_Toc27459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99" w:history="1">
        <w:r>
          <w:rPr>
            <w:rFonts w:ascii="仿宋" w:eastAsia="仿宋" w:hAnsi="仿宋" w:cs="仿宋" w:hint="eastAsia"/>
            <w:lang w:eastAsia="zh-CN"/>
          </w:rPr>
          <w:t>五、漆器工艺品项目概况</w:t>
        </w:r>
        <w:r>
          <w:tab/>
        </w:r>
        <w:r>
          <w:fldChar w:fldCharType="begin"/>
        </w:r>
        <w:r>
          <w:instrText xml:space="preserve"> PAGEREF _Toc24999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_Toc26995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0" w:history="1">
        <w:r>
          <w:rPr>
            <w:rFonts w:ascii="仿宋" w:eastAsia="仿宋" w:hAnsi="仿宋" w:cs="仿宋" w:hint="eastAsia"/>
            <w:lang w:eastAsia="zh-CN"/>
          </w:rPr>
          <w:t>(二)、漆器工艺品项目提出的理由</w:t>
        </w:r>
        <w:r>
          <w:tab/>
        </w:r>
        <w:r>
          <w:fldChar w:fldCharType="begin"/>
        </w:r>
        <w:r>
          <w:instrText xml:space="preserve"> PAGEREF _Toc21650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" w:history="1">
        <w:r>
          <w:rPr>
            <w:rFonts w:ascii="仿宋" w:eastAsia="仿宋" w:hAnsi="仿宋" w:cs="仿宋" w:hint="eastAsia"/>
            <w:lang w:eastAsia="zh-CN"/>
          </w:rPr>
          <w:t>(三)、漆器工艺品项目选址</w:t>
        </w:r>
        <w:r>
          <w:tab/>
        </w:r>
        <w:r>
          <w:fldChar w:fldCharType="begin"/>
        </w:r>
        <w:r>
          <w:instrText xml:space="preserve"> PAGEREF _Toc352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_Toc3943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_Toc19252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6" w:history="1">
        <w:r>
          <w:rPr>
            <w:rFonts w:ascii="仿宋" w:eastAsia="仿宋" w:hAnsi="仿宋" w:cs="仿宋" w:hint="eastAsia"/>
            <w:lang w:eastAsia="zh-CN"/>
          </w:rPr>
          <w:t>(六)、漆器工艺品项目投资</w:t>
        </w:r>
        <w:r>
          <w:tab/>
        </w:r>
        <w:r>
          <w:fldChar w:fldCharType="begin"/>
        </w:r>
        <w:r>
          <w:instrText xml:space="preserve"> PAGEREF _Toc15506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4" w:history="1">
        <w:r>
          <w:rPr>
            <w:rFonts w:ascii="仿宋" w:eastAsia="仿宋" w:hAnsi="仿宋" w:cs="仿宋" w:hint="eastAsia"/>
            <w:lang w:eastAsia="zh-CN"/>
          </w:rPr>
          <w:t>(七)、漆器工艺品项目进度规划</w:t>
        </w:r>
        <w:r>
          <w:tab/>
        </w:r>
        <w:r>
          <w:fldChar w:fldCharType="begin"/>
        </w:r>
        <w:r>
          <w:instrText xml:space="preserve"> PAGEREF _Toc14034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_Toc26357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8" w:history="1">
        <w:r>
          <w:rPr>
            <w:rFonts w:ascii="仿宋" w:eastAsia="仿宋" w:hAnsi="仿宋" w:cs="仿宋" w:hint="eastAsia"/>
            <w:lang w:eastAsia="zh-CN"/>
          </w:rPr>
          <w:t>(九)、漆器工艺品项目综合评价</w:t>
        </w:r>
        <w:r>
          <w:tab/>
        </w:r>
        <w:r>
          <w:fldChar w:fldCharType="begin"/>
        </w:r>
        <w:r>
          <w:instrText xml:space="preserve"> PAGEREF _Toc7188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6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_Toc1426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_Toc25147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66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_Toc9668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_Toc8145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_Toc12320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91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_Toc24191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_Toc25966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_Toc19110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_Toc23648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_Toc5313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0" w:history="1">
        <w:r>
          <w:rPr>
            <w:rFonts w:ascii="仿宋" w:eastAsia="仿宋" w:hAnsi="仿宋" w:cs="仿宋" w:hint="eastAsia"/>
            <w:lang w:eastAsia="zh-CN"/>
          </w:rPr>
          <w:t>(五)、漆器工艺品项目总投资</w:t>
        </w:r>
        <w:r>
          <w:tab/>
        </w:r>
        <w:r>
          <w:fldChar w:fldCharType="begin"/>
        </w:r>
        <w:r>
          <w:instrText xml:space="preserve"> PAGEREF _Toc19940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_Toc15064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03" w:history="1">
        <w:r>
          <w:rPr>
            <w:rFonts w:ascii="仿宋" w:eastAsia="仿宋" w:hAnsi="仿宋" w:cs="仿宋" w:hint="eastAsia"/>
            <w:lang w:eastAsia="zh-CN"/>
          </w:rPr>
          <w:t>八、漆器工艺品项目风险分析</w:t>
        </w:r>
        <w:r>
          <w:tab/>
        </w:r>
        <w:r>
          <w:fldChar w:fldCharType="begin"/>
        </w:r>
        <w:r>
          <w:instrText xml:space="preserve"> PAGEREF _Toc11603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0" w:history="1">
        <w:r>
          <w:rPr>
            <w:rFonts w:ascii="仿宋" w:eastAsia="仿宋" w:hAnsi="仿宋" w:cs="仿宋" w:hint="eastAsia"/>
            <w:lang w:eastAsia="zh-CN"/>
          </w:rPr>
          <w:t>(一)、漆器工艺品项目风险分析</w:t>
        </w:r>
        <w:r>
          <w:tab/>
        </w:r>
        <w:r>
          <w:fldChar w:fldCharType="begin"/>
        </w:r>
        <w:r>
          <w:instrText xml:space="preserve"> PAGEREF _Toc25230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0" w:history="1">
        <w:r>
          <w:rPr>
            <w:rFonts w:ascii="仿宋" w:eastAsia="仿宋" w:hAnsi="仿宋" w:cs="仿宋" w:hint="eastAsia"/>
            <w:lang w:eastAsia="zh-CN"/>
          </w:rPr>
          <w:t>(二)、漆器工艺品项目风险对策</w:t>
        </w:r>
        <w:r>
          <w:tab/>
        </w:r>
        <w:r>
          <w:fldChar w:fldCharType="begin"/>
        </w:r>
        <w:r>
          <w:instrText xml:space="preserve"> PAGEREF _Toc13000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12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_Toc28812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7" w:history="1">
        <w:r>
          <w:rPr>
            <w:rFonts w:ascii="仿宋" w:eastAsia="仿宋" w:hAnsi="仿宋" w:cs="仿宋" w:hint="eastAsia"/>
            <w:lang w:eastAsia="zh-CN"/>
          </w:rPr>
          <w:t>(一)、漆器工艺品项目进度安排</w:t>
        </w:r>
        <w:r>
          <w:tab/>
        </w:r>
        <w:r>
          <w:fldChar w:fldCharType="begin"/>
        </w:r>
        <w:r>
          <w:instrText xml:space="preserve"> PAGEREF _Toc29017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5" w:history="1">
        <w:r>
          <w:rPr>
            <w:rFonts w:ascii="仿宋" w:eastAsia="仿宋" w:hAnsi="仿宋" w:cs="仿宋" w:hint="eastAsia"/>
            <w:lang w:eastAsia="zh-CN"/>
          </w:rPr>
          <w:t>(二)、漆器工艺品项目实施保障措施</w:t>
        </w:r>
        <w:r>
          <w:tab/>
        </w:r>
        <w:r>
          <w:fldChar w:fldCharType="begin"/>
        </w:r>
        <w:r>
          <w:instrText xml:space="preserve"> PAGEREF _Toc12375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1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_Toc8215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9" w:history="1">
        <w:r>
          <w:rPr>
            <w:rFonts w:ascii="仿宋" w:eastAsia="仿宋" w:hAnsi="仿宋" w:cs="仿宋" w:hint="eastAsia"/>
            <w:lang w:eastAsia="zh-CN"/>
          </w:rPr>
          <w:t>(一)、漆器工艺品项目背景分析</w:t>
        </w:r>
        <w:r>
          <w:tab/>
        </w:r>
        <w:r>
          <w:fldChar w:fldCharType="begin"/>
        </w:r>
        <w:r>
          <w:instrText xml:space="preserve"> PAGEREF _Toc14299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1" w:history="1">
        <w:r>
          <w:rPr>
            <w:rFonts w:ascii="仿宋" w:eastAsia="仿宋" w:hAnsi="仿宋" w:cs="仿宋" w:hint="eastAsia"/>
            <w:lang w:eastAsia="zh-CN"/>
          </w:rPr>
          <w:t>(二)、漆器工艺品项目建设必要性分析</w:t>
        </w:r>
        <w:r>
          <w:tab/>
        </w:r>
        <w:r>
          <w:fldChar w:fldCharType="begin"/>
        </w:r>
        <w:r>
          <w:instrText xml:space="preserve"> PAGEREF _Toc13301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_Toc19493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_Toc6667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16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_Toc31016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_Toc7377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_Toc23688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84" w:history="1">
        <w:r>
          <w:rPr>
            <w:rFonts w:ascii="仿宋" w:eastAsia="仿宋" w:hAnsi="仿宋" w:cs="仿宋" w:hint="eastAsia"/>
            <w:lang w:eastAsia="zh-CN"/>
          </w:rPr>
          <w:t>十二、漆器工艺品项目总结分析</w:t>
        </w:r>
        <w:r>
          <w:tab/>
        </w:r>
        <w:r>
          <w:fldChar w:fldCharType="begin"/>
        </w:r>
        <w:r>
          <w:instrText xml:space="preserve"> PAGEREF _Toc5184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21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_Toc25521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_Toc16386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_Toc32720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_Toc25621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_Toc9829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92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_Toc17292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0" w:history="1">
        <w:r>
          <w:rPr>
            <w:rFonts w:ascii="仿宋" w:eastAsia="仿宋" w:hAnsi="仿宋" w:cs="仿宋" w:hint="eastAsia"/>
            <w:lang w:eastAsia="zh-CN"/>
          </w:rPr>
          <w:t>(一)、社会责任漆器工艺品项目</w:t>
        </w:r>
        <w:r>
          <w:tab/>
        </w:r>
        <w:r>
          <w:fldChar w:fldCharType="begin"/>
        </w:r>
        <w:r>
          <w:instrText xml:space="preserve"> PAGEREF _Toc27520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_Toc12885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_Toc10998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97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_Toc32297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_Toc8192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1" w:history="1">
        <w:r>
          <w:rPr>
            <w:rFonts w:ascii="仿宋" w:eastAsia="仿宋" w:hAnsi="仿宋" w:cs="仿宋" w:hint="eastAsia"/>
            <w:lang w:eastAsia="zh-CN"/>
          </w:rPr>
          <w:t>(二)、合作漆器工艺品项目</w:t>
        </w:r>
        <w:r>
          <w:tab/>
        </w:r>
        <w:r>
          <w:fldChar w:fldCharType="begin"/>
        </w:r>
        <w:r>
          <w:instrText xml:space="preserve"> PAGEREF _Toc12311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_Toc1838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2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985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02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693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https://d.book118.com/716054002021010041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漆器工艺品行业相关公司设立可行性研究报告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漆器工艺品行业相关公司设立可行性研究报告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漆器工艺品行业相关公司设立可行性研究报告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漆器工艺品行业相关公司设立可行性研究报告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漆器工艺品行业相关公司设立可行性研究报告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1605400202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2024-01-09T13:47:00Z</dcterms:created>
  <dcterms:modified xsi:type="dcterms:W3CDTF">2024-01-09T13:47:56Z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D3EF6479FC6546B89CE4DAF5F251B4FA_11</vt:lpwstr>
  </property>
  <property fmtid="{D5CDD505-2E9C-101B-9397-08002B2CF9AE}" pid="3" name="KSOProductBuildVer">
    <vt:lpwstr>2052-12.1.0.16120</vt:lpwstr>
  </property>
</Properties>
</file>