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04" w:history="1">
        <w:r>
          <w:rPr>
            <w:rFonts w:ascii="仿宋" w:eastAsia="仿宋" w:hAnsi="仿宋" w:cs="仿宋" w:hint="eastAsia"/>
            <w:lang w:eastAsia="zh-CN"/>
          </w:rPr>
          <w:t>前言</w:t>
        </w:r>
        <w:r>
          <w:tab/>
        </w:r>
        <w:r>
          <w:fldChar w:fldCharType="begin"/>
        </w:r>
        <w:r>
          <w:instrText xml:space="preserve"> PAGEREF _Toc21904 \h </w:instrText>
        </w:r>
        <w:r>
          <w:fldChar w:fldCharType="separate"/>
        </w:r>
        <w:r>
          <w:t>3</w:t>
        </w:r>
        <w:r>
          <w:fldChar w:fldCharType="end"/>
        </w:r>
      </w:hyperlink>
    </w:p>
    <w:p>
      <w:pPr>
        <w:pStyle w:val="TOC1"/>
        <w:tabs>
          <w:tab w:val="right" w:leader="dot" w:pos="8306"/>
        </w:tabs>
      </w:pPr>
      <w:hyperlink w:anchor="_Toc13643" w:history="1">
        <w:r>
          <w:rPr>
            <w:rFonts w:ascii="仿宋" w:eastAsia="仿宋" w:hAnsi="仿宋" w:cs="仿宋" w:hint="eastAsia"/>
            <w:lang w:eastAsia="zh-CN"/>
          </w:rPr>
          <w:t>一、护具项目危机管理</w:t>
        </w:r>
        <w:r>
          <w:tab/>
        </w:r>
        <w:r>
          <w:fldChar w:fldCharType="begin"/>
        </w:r>
        <w:r>
          <w:instrText xml:space="preserve"> PAGEREF _Toc13643 \h </w:instrText>
        </w:r>
        <w:r>
          <w:fldChar w:fldCharType="separate"/>
        </w:r>
        <w:r>
          <w:t>3</w:t>
        </w:r>
        <w:r>
          <w:fldChar w:fldCharType="end"/>
        </w:r>
      </w:hyperlink>
    </w:p>
    <w:p>
      <w:pPr>
        <w:pStyle w:val="TOC2"/>
        <w:tabs>
          <w:tab w:val="right" w:leader="dot" w:pos="8306"/>
        </w:tabs>
      </w:pPr>
      <w:hyperlink w:anchor="_Toc2261" w:history="1">
        <w:r>
          <w:rPr>
            <w:rFonts w:ascii="仿宋" w:eastAsia="仿宋" w:hAnsi="仿宋" w:cs="仿宋" w:hint="eastAsia"/>
            <w:lang w:eastAsia="zh-CN"/>
          </w:rPr>
          <w:t>(一)、危机预警与识别</w:t>
        </w:r>
        <w:r>
          <w:tab/>
        </w:r>
        <w:r>
          <w:fldChar w:fldCharType="begin"/>
        </w:r>
        <w:r>
          <w:instrText xml:space="preserve"> PAGEREF _Toc2261 \h </w:instrText>
        </w:r>
        <w:r>
          <w:fldChar w:fldCharType="separate"/>
        </w:r>
        <w:r>
          <w:t>3</w:t>
        </w:r>
        <w:r>
          <w:fldChar w:fldCharType="end"/>
        </w:r>
      </w:hyperlink>
    </w:p>
    <w:p>
      <w:pPr>
        <w:pStyle w:val="TOC2"/>
        <w:tabs>
          <w:tab w:val="right" w:leader="dot" w:pos="8306"/>
        </w:tabs>
      </w:pPr>
      <w:hyperlink w:anchor="_Toc29111" w:history="1">
        <w:r>
          <w:rPr>
            <w:rFonts w:ascii="仿宋" w:eastAsia="仿宋" w:hAnsi="仿宋" w:cs="仿宋" w:hint="eastAsia"/>
            <w:lang w:eastAsia="zh-CN"/>
          </w:rPr>
          <w:t>(二)、危机应对与恢复</w:t>
        </w:r>
        <w:r>
          <w:tab/>
        </w:r>
        <w:r>
          <w:fldChar w:fldCharType="begin"/>
        </w:r>
        <w:r>
          <w:instrText xml:space="preserve"> PAGEREF _Toc29111 \h </w:instrText>
        </w:r>
        <w:r>
          <w:fldChar w:fldCharType="separate"/>
        </w:r>
        <w:r>
          <w:t>4</w:t>
        </w:r>
        <w:r>
          <w:fldChar w:fldCharType="end"/>
        </w:r>
      </w:hyperlink>
    </w:p>
    <w:p>
      <w:pPr>
        <w:pStyle w:val="TOC1"/>
        <w:tabs>
          <w:tab w:val="right" w:leader="dot" w:pos="8306"/>
        </w:tabs>
      </w:pPr>
      <w:hyperlink w:anchor="_Toc6533" w:history="1">
        <w:r>
          <w:rPr>
            <w:rFonts w:ascii="仿宋" w:eastAsia="仿宋" w:hAnsi="仿宋" w:cs="仿宋" w:hint="eastAsia"/>
            <w:lang w:eastAsia="zh-CN"/>
          </w:rPr>
          <w:t>二、市场分析、调研</w:t>
        </w:r>
        <w:r>
          <w:tab/>
        </w:r>
        <w:r>
          <w:fldChar w:fldCharType="begin"/>
        </w:r>
        <w:r>
          <w:instrText xml:space="preserve"> PAGEREF _Toc6533 \h </w:instrText>
        </w:r>
        <w:r>
          <w:fldChar w:fldCharType="separate"/>
        </w:r>
        <w:r>
          <w:t>5</w:t>
        </w:r>
        <w:r>
          <w:fldChar w:fldCharType="end"/>
        </w:r>
      </w:hyperlink>
    </w:p>
    <w:p>
      <w:pPr>
        <w:pStyle w:val="TOC2"/>
        <w:tabs>
          <w:tab w:val="right" w:leader="dot" w:pos="8306"/>
        </w:tabs>
      </w:pPr>
      <w:hyperlink w:anchor="_Toc5101" w:history="1">
        <w:r>
          <w:rPr>
            <w:rFonts w:ascii="仿宋" w:eastAsia="仿宋" w:hAnsi="仿宋" w:cs="仿宋" w:hint="eastAsia"/>
            <w:lang w:eastAsia="zh-CN"/>
          </w:rPr>
          <w:t>(一)、护具行业分析</w:t>
        </w:r>
        <w:r>
          <w:tab/>
        </w:r>
        <w:r>
          <w:fldChar w:fldCharType="begin"/>
        </w:r>
        <w:r>
          <w:instrText xml:space="preserve"> PAGEREF _Toc5101 \h </w:instrText>
        </w:r>
        <w:r>
          <w:fldChar w:fldCharType="separate"/>
        </w:r>
        <w:r>
          <w:t>5</w:t>
        </w:r>
        <w:r>
          <w:fldChar w:fldCharType="end"/>
        </w:r>
      </w:hyperlink>
    </w:p>
    <w:p>
      <w:pPr>
        <w:pStyle w:val="TOC2"/>
        <w:tabs>
          <w:tab w:val="right" w:leader="dot" w:pos="8306"/>
        </w:tabs>
      </w:pPr>
      <w:hyperlink w:anchor="_Toc17327" w:history="1">
        <w:r>
          <w:rPr>
            <w:rFonts w:ascii="仿宋" w:eastAsia="仿宋" w:hAnsi="仿宋" w:cs="仿宋" w:hint="eastAsia"/>
            <w:lang w:eastAsia="zh-CN"/>
          </w:rPr>
          <w:t>(二)、护具市场分析预测</w:t>
        </w:r>
        <w:r>
          <w:tab/>
        </w:r>
        <w:r>
          <w:fldChar w:fldCharType="begin"/>
        </w:r>
        <w:r>
          <w:instrText xml:space="preserve"> PAGEREF _Toc17327 \h </w:instrText>
        </w:r>
        <w:r>
          <w:fldChar w:fldCharType="separate"/>
        </w:r>
        <w:r>
          <w:t>6</w:t>
        </w:r>
        <w:r>
          <w:fldChar w:fldCharType="end"/>
        </w:r>
      </w:hyperlink>
    </w:p>
    <w:p>
      <w:pPr>
        <w:pStyle w:val="TOC1"/>
        <w:tabs>
          <w:tab w:val="right" w:leader="dot" w:pos="8306"/>
        </w:tabs>
      </w:pPr>
      <w:hyperlink w:anchor="_Toc14894" w:history="1">
        <w:r>
          <w:rPr>
            <w:rFonts w:ascii="仿宋" w:eastAsia="仿宋" w:hAnsi="仿宋" w:cs="仿宋" w:hint="eastAsia"/>
            <w:lang w:eastAsia="zh-CN"/>
          </w:rPr>
          <w:t>三、护具项目土建工程</w:t>
        </w:r>
        <w:r>
          <w:tab/>
        </w:r>
        <w:r>
          <w:fldChar w:fldCharType="begin"/>
        </w:r>
        <w:r>
          <w:instrText xml:space="preserve"> PAGEREF _Toc14894 \h </w:instrText>
        </w:r>
        <w:r>
          <w:fldChar w:fldCharType="separate"/>
        </w:r>
        <w:r>
          <w:t>7</w:t>
        </w:r>
        <w:r>
          <w:fldChar w:fldCharType="end"/>
        </w:r>
      </w:hyperlink>
    </w:p>
    <w:p>
      <w:pPr>
        <w:pStyle w:val="TOC2"/>
        <w:tabs>
          <w:tab w:val="right" w:leader="dot" w:pos="8306"/>
        </w:tabs>
      </w:pPr>
      <w:hyperlink w:anchor="_Toc23887" w:history="1">
        <w:r>
          <w:rPr>
            <w:rFonts w:ascii="仿宋" w:eastAsia="仿宋" w:hAnsi="仿宋" w:cs="仿宋" w:hint="eastAsia"/>
            <w:lang w:eastAsia="zh-CN"/>
          </w:rPr>
          <w:t>(一)、建筑工程设计原则</w:t>
        </w:r>
        <w:r>
          <w:tab/>
        </w:r>
        <w:r>
          <w:fldChar w:fldCharType="begin"/>
        </w:r>
        <w:r>
          <w:instrText xml:space="preserve"> PAGEREF _Toc23887 \h </w:instrText>
        </w:r>
        <w:r>
          <w:fldChar w:fldCharType="separate"/>
        </w:r>
        <w:r>
          <w:t>7</w:t>
        </w:r>
        <w:r>
          <w:fldChar w:fldCharType="end"/>
        </w:r>
      </w:hyperlink>
    </w:p>
    <w:p>
      <w:pPr>
        <w:pStyle w:val="TOC2"/>
        <w:tabs>
          <w:tab w:val="right" w:leader="dot" w:pos="8306"/>
        </w:tabs>
      </w:pPr>
      <w:hyperlink w:anchor="_Toc22587" w:history="1">
        <w:r>
          <w:rPr>
            <w:rFonts w:ascii="仿宋" w:eastAsia="仿宋" w:hAnsi="仿宋" w:cs="仿宋" w:hint="eastAsia"/>
            <w:lang w:eastAsia="zh-CN"/>
          </w:rPr>
          <w:t>(二)、土建工程设计年限及安全等级</w:t>
        </w:r>
        <w:r>
          <w:tab/>
        </w:r>
        <w:r>
          <w:fldChar w:fldCharType="begin"/>
        </w:r>
        <w:r>
          <w:instrText xml:space="preserve"> PAGEREF _Toc22587 \h </w:instrText>
        </w:r>
        <w:r>
          <w:fldChar w:fldCharType="separate"/>
        </w:r>
        <w:r>
          <w:t>8</w:t>
        </w:r>
        <w:r>
          <w:fldChar w:fldCharType="end"/>
        </w:r>
      </w:hyperlink>
    </w:p>
    <w:p>
      <w:pPr>
        <w:pStyle w:val="TOC2"/>
        <w:tabs>
          <w:tab w:val="right" w:leader="dot" w:pos="8306"/>
        </w:tabs>
      </w:pPr>
      <w:hyperlink w:anchor="_Toc4603" w:history="1">
        <w:r>
          <w:rPr>
            <w:rFonts w:ascii="仿宋" w:eastAsia="仿宋" w:hAnsi="仿宋" w:cs="仿宋" w:hint="eastAsia"/>
            <w:lang w:eastAsia="zh-CN"/>
          </w:rPr>
          <w:t>(三)、建筑工程设计总体要求</w:t>
        </w:r>
        <w:r>
          <w:tab/>
        </w:r>
        <w:r>
          <w:fldChar w:fldCharType="begin"/>
        </w:r>
        <w:r>
          <w:instrText xml:space="preserve"> PAGEREF _Toc4603 \h </w:instrText>
        </w:r>
        <w:r>
          <w:fldChar w:fldCharType="separate"/>
        </w:r>
        <w:r>
          <w:t>9</w:t>
        </w:r>
        <w:r>
          <w:fldChar w:fldCharType="end"/>
        </w:r>
      </w:hyperlink>
    </w:p>
    <w:p>
      <w:pPr>
        <w:pStyle w:val="TOC2"/>
        <w:tabs>
          <w:tab w:val="right" w:leader="dot" w:pos="8306"/>
        </w:tabs>
      </w:pPr>
      <w:hyperlink w:anchor="_Toc7907" w:history="1">
        <w:r>
          <w:rPr>
            <w:rFonts w:ascii="仿宋" w:eastAsia="仿宋" w:hAnsi="仿宋" w:cs="仿宋" w:hint="eastAsia"/>
            <w:lang w:eastAsia="zh-CN"/>
          </w:rPr>
          <w:t>(四)、土建工程建设指标</w:t>
        </w:r>
        <w:r>
          <w:tab/>
        </w:r>
        <w:r>
          <w:fldChar w:fldCharType="begin"/>
        </w:r>
        <w:r>
          <w:instrText xml:space="preserve"> PAGEREF _Toc7907 \h </w:instrText>
        </w:r>
        <w:r>
          <w:fldChar w:fldCharType="separate"/>
        </w:r>
        <w:r>
          <w:t>10</w:t>
        </w:r>
        <w:r>
          <w:fldChar w:fldCharType="end"/>
        </w:r>
      </w:hyperlink>
    </w:p>
    <w:p>
      <w:pPr>
        <w:pStyle w:val="TOC1"/>
        <w:tabs>
          <w:tab w:val="right" w:leader="dot" w:pos="8306"/>
        </w:tabs>
      </w:pPr>
      <w:hyperlink w:anchor="_Toc23716" w:history="1">
        <w:r>
          <w:rPr>
            <w:rFonts w:ascii="仿宋" w:eastAsia="仿宋" w:hAnsi="仿宋" w:cs="仿宋" w:hint="eastAsia"/>
            <w:lang w:eastAsia="zh-CN"/>
          </w:rPr>
          <w:t>四、护具项目选址可行性分析</w:t>
        </w:r>
        <w:r>
          <w:tab/>
        </w:r>
        <w:r>
          <w:fldChar w:fldCharType="begin"/>
        </w:r>
        <w:r>
          <w:instrText xml:space="preserve"> PAGEREF _Toc23716 \h </w:instrText>
        </w:r>
        <w:r>
          <w:fldChar w:fldCharType="separate"/>
        </w:r>
        <w:r>
          <w:t>10</w:t>
        </w:r>
        <w:r>
          <w:fldChar w:fldCharType="end"/>
        </w:r>
      </w:hyperlink>
    </w:p>
    <w:p>
      <w:pPr>
        <w:pStyle w:val="TOC2"/>
        <w:tabs>
          <w:tab w:val="right" w:leader="dot" w:pos="8306"/>
        </w:tabs>
      </w:pPr>
      <w:hyperlink w:anchor="_Toc32041" w:history="1">
        <w:r>
          <w:rPr>
            <w:rFonts w:ascii="仿宋" w:eastAsia="仿宋" w:hAnsi="仿宋" w:cs="仿宋" w:hint="eastAsia"/>
            <w:lang w:eastAsia="zh-CN"/>
          </w:rPr>
          <w:t>(一)、护具项目选址</w:t>
        </w:r>
        <w:r>
          <w:tab/>
        </w:r>
        <w:r>
          <w:fldChar w:fldCharType="begin"/>
        </w:r>
        <w:r>
          <w:instrText xml:space="preserve"> PAGEREF _Toc32041 \h </w:instrText>
        </w:r>
        <w:r>
          <w:fldChar w:fldCharType="separate"/>
        </w:r>
        <w:r>
          <w:t>10</w:t>
        </w:r>
        <w:r>
          <w:fldChar w:fldCharType="end"/>
        </w:r>
      </w:hyperlink>
    </w:p>
    <w:p>
      <w:pPr>
        <w:pStyle w:val="TOC2"/>
        <w:tabs>
          <w:tab w:val="right" w:leader="dot" w:pos="8306"/>
        </w:tabs>
      </w:pPr>
      <w:hyperlink w:anchor="_Toc14513" w:history="1">
        <w:r>
          <w:rPr>
            <w:rFonts w:ascii="仿宋" w:eastAsia="仿宋" w:hAnsi="仿宋" w:cs="仿宋" w:hint="eastAsia"/>
            <w:lang w:eastAsia="zh-CN"/>
          </w:rPr>
          <w:t>(二)、用地控制指标</w:t>
        </w:r>
        <w:r>
          <w:tab/>
        </w:r>
        <w:r>
          <w:fldChar w:fldCharType="begin"/>
        </w:r>
        <w:r>
          <w:instrText xml:space="preserve"> PAGEREF _Toc14513 \h </w:instrText>
        </w:r>
        <w:r>
          <w:fldChar w:fldCharType="separate"/>
        </w:r>
        <w:r>
          <w:t>10</w:t>
        </w:r>
        <w:r>
          <w:fldChar w:fldCharType="end"/>
        </w:r>
      </w:hyperlink>
    </w:p>
    <w:p>
      <w:pPr>
        <w:pStyle w:val="TOC2"/>
        <w:tabs>
          <w:tab w:val="right" w:leader="dot" w:pos="8306"/>
        </w:tabs>
      </w:pPr>
      <w:hyperlink w:anchor="_Toc28545" w:history="1">
        <w:r>
          <w:rPr>
            <w:rFonts w:ascii="仿宋" w:eastAsia="仿宋" w:hAnsi="仿宋" w:cs="仿宋" w:hint="eastAsia"/>
            <w:lang w:eastAsia="zh-CN"/>
          </w:rPr>
          <w:t>(三)、节约用地措施</w:t>
        </w:r>
        <w:r>
          <w:tab/>
        </w:r>
        <w:r>
          <w:fldChar w:fldCharType="begin"/>
        </w:r>
        <w:r>
          <w:instrText xml:space="preserve"> PAGEREF _Toc28545 \h </w:instrText>
        </w:r>
        <w:r>
          <w:fldChar w:fldCharType="separate"/>
        </w:r>
        <w:r>
          <w:t>12</w:t>
        </w:r>
        <w:r>
          <w:fldChar w:fldCharType="end"/>
        </w:r>
      </w:hyperlink>
    </w:p>
    <w:p>
      <w:pPr>
        <w:pStyle w:val="TOC2"/>
        <w:tabs>
          <w:tab w:val="right" w:leader="dot" w:pos="8306"/>
        </w:tabs>
      </w:pPr>
      <w:hyperlink w:anchor="_Toc3275" w:history="1">
        <w:r>
          <w:rPr>
            <w:rFonts w:ascii="仿宋" w:eastAsia="仿宋" w:hAnsi="仿宋" w:cs="仿宋" w:hint="eastAsia"/>
            <w:lang w:eastAsia="zh-CN"/>
          </w:rPr>
          <w:t>(四)、总图布置方案</w:t>
        </w:r>
        <w:r>
          <w:tab/>
        </w:r>
        <w:r>
          <w:fldChar w:fldCharType="begin"/>
        </w:r>
        <w:r>
          <w:instrText xml:space="preserve"> PAGEREF _Toc3275 \h </w:instrText>
        </w:r>
        <w:r>
          <w:fldChar w:fldCharType="separate"/>
        </w:r>
        <w:r>
          <w:t>13</w:t>
        </w:r>
        <w:r>
          <w:fldChar w:fldCharType="end"/>
        </w:r>
      </w:hyperlink>
    </w:p>
    <w:p>
      <w:pPr>
        <w:pStyle w:val="TOC2"/>
        <w:tabs>
          <w:tab w:val="right" w:leader="dot" w:pos="8306"/>
        </w:tabs>
      </w:pPr>
      <w:hyperlink w:anchor="_Toc13803" w:history="1">
        <w:r>
          <w:rPr>
            <w:rFonts w:ascii="仿宋" w:eastAsia="仿宋" w:hAnsi="仿宋" w:cs="仿宋" w:hint="eastAsia"/>
            <w:lang w:eastAsia="zh-CN"/>
          </w:rPr>
          <w:t>(五)、选址综合评价</w:t>
        </w:r>
        <w:r>
          <w:tab/>
        </w:r>
        <w:r>
          <w:fldChar w:fldCharType="begin"/>
        </w:r>
        <w:r>
          <w:instrText xml:space="preserve"> PAGEREF _Toc13803 \h </w:instrText>
        </w:r>
        <w:r>
          <w:fldChar w:fldCharType="separate"/>
        </w:r>
        <w:r>
          <w:t>14</w:t>
        </w:r>
        <w:r>
          <w:fldChar w:fldCharType="end"/>
        </w:r>
      </w:hyperlink>
    </w:p>
    <w:p>
      <w:pPr>
        <w:pStyle w:val="TOC1"/>
        <w:tabs>
          <w:tab w:val="right" w:leader="dot" w:pos="8306"/>
        </w:tabs>
      </w:pPr>
      <w:hyperlink w:anchor="_Toc9477" w:history="1">
        <w:r>
          <w:rPr>
            <w:rFonts w:ascii="仿宋" w:eastAsia="仿宋" w:hAnsi="仿宋" w:cs="仿宋" w:hint="eastAsia"/>
            <w:lang w:eastAsia="zh-CN"/>
          </w:rPr>
          <w:t>五、工艺说明</w:t>
        </w:r>
        <w:r>
          <w:tab/>
        </w:r>
        <w:r>
          <w:fldChar w:fldCharType="begin"/>
        </w:r>
        <w:r>
          <w:instrText xml:space="preserve"> PAGEREF _Toc9477 \h </w:instrText>
        </w:r>
        <w:r>
          <w:fldChar w:fldCharType="separate"/>
        </w:r>
        <w:r>
          <w:t>15</w:t>
        </w:r>
        <w:r>
          <w:fldChar w:fldCharType="end"/>
        </w:r>
      </w:hyperlink>
    </w:p>
    <w:p>
      <w:pPr>
        <w:pStyle w:val="TOC2"/>
        <w:tabs>
          <w:tab w:val="right" w:leader="dot" w:pos="8306"/>
        </w:tabs>
      </w:pPr>
      <w:hyperlink w:anchor="_Toc4089" w:history="1">
        <w:r>
          <w:rPr>
            <w:rFonts w:ascii="仿宋" w:eastAsia="仿宋" w:hAnsi="仿宋" w:cs="仿宋" w:hint="eastAsia"/>
            <w:lang w:eastAsia="zh-CN"/>
          </w:rPr>
          <w:t>(一)、技术管理特点</w:t>
        </w:r>
        <w:r>
          <w:tab/>
        </w:r>
        <w:r>
          <w:fldChar w:fldCharType="begin"/>
        </w:r>
        <w:r>
          <w:instrText xml:space="preserve"> PAGEREF _Toc4089 \h </w:instrText>
        </w:r>
        <w:r>
          <w:fldChar w:fldCharType="separate"/>
        </w:r>
        <w:r>
          <w:t>15</w:t>
        </w:r>
        <w:r>
          <w:fldChar w:fldCharType="end"/>
        </w:r>
      </w:hyperlink>
    </w:p>
    <w:p>
      <w:pPr>
        <w:pStyle w:val="TOC2"/>
        <w:tabs>
          <w:tab w:val="right" w:leader="dot" w:pos="8306"/>
        </w:tabs>
      </w:pPr>
      <w:hyperlink w:anchor="_Toc32584" w:history="1">
        <w:r>
          <w:rPr>
            <w:rFonts w:ascii="仿宋" w:eastAsia="仿宋" w:hAnsi="仿宋" w:cs="仿宋" w:hint="eastAsia"/>
            <w:lang w:eastAsia="zh-CN"/>
          </w:rPr>
          <w:t>(二)、护具项目工艺技术设计方案</w:t>
        </w:r>
        <w:r>
          <w:tab/>
        </w:r>
        <w:r>
          <w:fldChar w:fldCharType="begin"/>
        </w:r>
        <w:r>
          <w:instrText xml:space="preserve"> PAGEREF _Toc32584 \h </w:instrText>
        </w:r>
        <w:r>
          <w:fldChar w:fldCharType="separate"/>
        </w:r>
        <w:r>
          <w:t>16</w:t>
        </w:r>
        <w:r>
          <w:fldChar w:fldCharType="end"/>
        </w:r>
      </w:hyperlink>
    </w:p>
    <w:p>
      <w:pPr>
        <w:pStyle w:val="TOC2"/>
        <w:tabs>
          <w:tab w:val="right" w:leader="dot" w:pos="8306"/>
        </w:tabs>
      </w:pPr>
      <w:hyperlink w:anchor="_Toc22024" w:history="1">
        <w:r>
          <w:rPr>
            <w:rFonts w:ascii="仿宋" w:eastAsia="仿宋" w:hAnsi="仿宋" w:cs="仿宋" w:hint="eastAsia"/>
            <w:lang w:eastAsia="zh-CN"/>
          </w:rPr>
          <w:t>(三)、设备选型方案</w:t>
        </w:r>
        <w:r>
          <w:tab/>
        </w:r>
        <w:r>
          <w:fldChar w:fldCharType="begin"/>
        </w:r>
        <w:r>
          <w:instrText xml:space="preserve"> PAGEREF _Toc22024 \h </w:instrText>
        </w:r>
        <w:r>
          <w:fldChar w:fldCharType="separate"/>
        </w:r>
        <w:r>
          <w:t>17</w:t>
        </w:r>
        <w:r>
          <w:fldChar w:fldCharType="end"/>
        </w:r>
      </w:hyperlink>
    </w:p>
    <w:p>
      <w:pPr>
        <w:pStyle w:val="TOC1"/>
        <w:tabs>
          <w:tab w:val="right" w:leader="dot" w:pos="8306"/>
        </w:tabs>
      </w:pPr>
      <w:hyperlink w:anchor="_Toc1072" w:history="1">
        <w:r>
          <w:rPr>
            <w:rFonts w:ascii="仿宋" w:eastAsia="仿宋" w:hAnsi="仿宋" w:cs="仿宋" w:hint="eastAsia"/>
            <w:lang w:eastAsia="zh-CN"/>
          </w:rPr>
          <w:t>六、护具项目建设单位说明</w:t>
        </w:r>
        <w:r>
          <w:tab/>
        </w:r>
        <w:r>
          <w:fldChar w:fldCharType="begin"/>
        </w:r>
        <w:r>
          <w:instrText xml:space="preserve"> PAGEREF _Toc1072 \h </w:instrText>
        </w:r>
        <w:r>
          <w:fldChar w:fldCharType="separate"/>
        </w:r>
        <w:r>
          <w:t>19</w:t>
        </w:r>
        <w:r>
          <w:fldChar w:fldCharType="end"/>
        </w:r>
      </w:hyperlink>
    </w:p>
    <w:p>
      <w:pPr>
        <w:pStyle w:val="TOC2"/>
        <w:tabs>
          <w:tab w:val="right" w:leader="dot" w:pos="8306"/>
        </w:tabs>
      </w:pPr>
      <w:hyperlink w:anchor="_Toc16687" w:history="1">
        <w:r>
          <w:rPr>
            <w:rFonts w:ascii="仿宋" w:eastAsia="仿宋" w:hAnsi="仿宋" w:cs="仿宋" w:hint="eastAsia"/>
            <w:lang w:eastAsia="zh-CN"/>
          </w:rPr>
          <w:t>(一)、护具项目承办单位基本情况</w:t>
        </w:r>
        <w:r>
          <w:tab/>
        </w:r>
        <w:r>
          <w:fldChar w:fldCharType="begin"/>
        </w:r>
        <w:r>
          <w:instrText xml:space="preserve"> PAGEREF _Toc16687 \h </w:instrText>
        </w:r>
        <w:r>
          <w:fldChar w:fldCharType="separate"/>
        </w:r>
        <w:r>
          <w:t>19</w:t>
        </w:r>
        <w:r>
          <w:fldChar w:fldCharType="end"/>
        </w:r>
      </w:hyperlink>
    </w:p>
    <w:p>
      <w:pPr>
        <w:pStyle w:val="TOC2"/>
        <w:tabs>
          <w:tab w:val="right" w:leader="dot" w:pos="8306"/>
        </w:tabs>
      </w:pPr>
      <w:hyperlink w:anchor="_Toc22459" w:history="1">
        <w:r>
          <w:rPr>
            <w:rFonts w:ascii="仿宋" w:eastAsia="仿宋" w:hAnsi="仿宋" w:cs="仿宋" w:hint="eastAsia"/>
            <w:lang w:eastAsia="zh-CN"/>
          </w:rPr>
          <w:t>(二)、公司经济效益分析</w:t>
        </w:r>
        <w:r>
          <w:tab/>
        </w:r>
        <w:r>
          <w:fldChar w:fldCharType="begin"/>
        </w:r>
        <w:r>
          <w:instrText xml:space="preserve"> PAGEREF _Toc22459 \h </w:instrText>
        </w:r>
        <w:r>
          <w:fldChar w:fldCharType="separate"/>
        </w:r>
        <w:r>
          <w:t>19</w:t>
        </w:r>
        <w:r>
          <w:fldChar w:fldCharType="end"/>
        </w:r>
      </w:hyperlink>
    </w:p>
    <w:p>
      <w:pPr>
        <w:pStyle w:val="TOC1"/>
        <w:tabs>
          <w:tab w:val="right" w:leader="dot" w:pos="8306"/>
        </w:tabs>
      </w:pPr>
      <w:hyperlink w:anchor="_Toc32688" w:history="1">
        <w:r>
          <w:rPr>
            <w:rFonts w:ascii="仿宋" w:eastAsia="仿宋" w:hAnsi="仿宋" w:cs="仿宋" w:hint="eastAsia"/>
            <w:lang w:eastAsia="zh-CN"/>
          </w:rPr>
          <w:t>七、护具项目社会影响</w:t>
        </w:r>
        <w:r>
          <w:tab/>
        </w:r>
        <w:r>
          <w:fldChar w:fldCharType="begin"/>
        </w:r>
        <w:r>
          <w:instrText xml:space="preserve"> PAGEREF _Toc32688 \h </w:instrText>
        </w:r>
        <w:r>
          <w:fldChar w:fldCharType="separate"/>
        </w:r>
        <w:r>
          <w:t>20</w:t>
        </w:r>
        <w:r>
          <w:fldChar w:fldCharType="end"/>
        </w:r>
      </w:hyperlink>
    </w:p>
    <w:p>
      <w:pPr>
        <w:pStyle w:val="TOC2"/>
        <w:tabs>
          <w:tab w:val="right" w:leader="dot" w:pos="8306"/>
        </w:tabs>
      </w:pPr>
      <w:hyperlink w:anchor="_Toc2164" w:history="1">
        <w:r>
          <w:rPr>
            <w:rFonts w:ascii="仿宋" w:eastAsia="仿宋" w:hAnsi="仿宋" w:cs="仿宋" w:hint="eastAsia"/>
            <w:lang w:eastAsia="zh-CN"/>
          </w:rPr>
          <w:t>(一)、社会责任与义务</w:t>
        </w:r>
        <w:r>
          <w:tab/>
        </w:r>
        <w:r>
          <w:fldChar w:fldCharType="begin"/>
        </w:r>
        <w:r>
          <w:instrText xml:space="preserve"> PAGEREF _Toc2164 \h </w:instrText>
        </w:r>
        <w:r>
          <w:fldChar w:fldCharType="separate"/>
        </w:r>
        <w:r>
          <w:t>20</w:t>
        </w:r>
        <w:r>
          <w:fldChar w:fldCharType="end"/>
        </w:r>
      </w:hyperlink>
    </w:p>
    <w:p>
      <w:pPr>
        <w:pStyle w:val="TOC2"/>
        <w:tabs>
          <w:tab w:val="right" w:leader="dot" w:pos="8306"/>
        </w:tabs>
      </w:pPr>
      <w:hyperlink w:anchor="_Toc25074" w:history="1">
        <w:r>
          <w:rPr>
            <w:rFonts w:ascii="仿宋" w:eastAsia="仿宋" w:hAnsi="仿宋" w:cs="仿宋" w:hint="eastAsia"/>
            <w:lang w:eastAsia="zh-CN"/>
          </w:rPr>
          <w:t>(二)、社会参与与沟通</w:t>
        </w:r>
        <w:r>
          <w:tab/>
        </w:r>
        <w:r>
          <w:fldChar w:fldCharType="begin"/>
        </w:r>
        <w:r>
          <w:instrText xml:space="preserve"> PAGEREF _Toc25074 \h </w:instrText>
        </w:r>
        <w:r>
          <w:fldChar w:fldCharType="separate"/>
        </w:r>
        <w:r>
          <w:t>21</w:t>
        </w:r>
        <w:r>
          <w:fldChar w:fldCharType="end"/>
        </w:r>
      </w:hyperlink>
    </w:p>
    <w:p>
      <w:pPr>
        <w:pStyle w:val="TOC1"/>
        <w:tabs>
          <w:tab w:val="right" w:leader="dot" w:pos="8306"/>
        </w:tabs>
      </w:pPr>
      <w:hyperlink w:anchor="_Toc22790" w:history="1">
        <w:r>
          <w:rPr>
            <w:rFonts w:ascii="仿宋" w:eastAsia="仿宋" w:hAnsi="仿宋" w:cs="仿宋" w:hint="eastAsia"/>
            <w:lang w:eastAsia="zh-CN"/>
          </w:rPr>
          <w:t>八、护具项目计划安排</w:t>
        </w:r>
        <w:r>
          <w:tab/>
        </w:r>
        <w:r>
          <w:fldChar w:fldCharType="begin"/>
        </w:r>
        <w:r>
          <w:instrText xml:space="preserve"> PAGEREF _Toc22790 \h </w:instrText>
        </w:r>
        <w:r>
          <w:fldChar w:fldCharType="separate"/>
        </w:r>
        <w:r>
          <w:t>22</w:t>
        </w:r>
        <w:r>
          <w:fldChar w:fldCharType="end"/>
        </w:r>
      </w:hyperlink>
    </w:p>
    <w:p>
      <w:pPr>
        <w:pStyle w:val="TOC2"/>
        <w:tabs>
          <w:tab w:val="right" w:leader="dot" w:pos="8306"/>
        </w:tabs>
      </w:pPr>
      <w:hyperlink w:anchor="_Toc3151" w:history="1">
        <w:r>
          <w:rPr>
            <w:rFonts w:ascii="仿宋" w:eastAsia="仿宋" w:hAnsi="仿宋" w:cs="仿宋" w:hint="eastAsia"/>
            <w:lang w:eastAsia="zh-CN"/>
          </w:rPr>
          <w:t>(一)、建设周期</w:t>
        </w:r>
        <w:r>
          <w:tab/>
        </w:r>
        <w:r>
          <w:fldChar w:fldCharType="begin"/>
        </w:r>
        <w:r>
          <w:instrText xml:space="preserve"> PAGEREF _Toc3151 \h </w:instrText>
        </w:r>
        <w:r>
          <w:fldChar w:fldCharType="separate"/>
        </w:r>
        <w:r>
          <w:t>22</w:t>
        </w:r>
        <w:r>
          <w:fldChar w:fldCharType="end"/>
        </w:r>
      </w:hyperlink>
    </w:p>
    <w:p>
      <w:pPr>
        <w:pStyle w:val="TOC2"/>
        <w:tabs>
          <w:tab w:val="right" w:leader="dot" w:pos="8306"/>
        </w:tabs>
      </w:pPr>
      <w:hyperlink w:anchor="_Toc32602" w:history="1">
        <w:r>
          <w:rPr>
            <w:rFonts w:ascii="仿宋" w:eastAsia="仿宋" w:hAnsi="仿宋" w:cs="仿宋" w:hint="eastAsia"/>
            <w:lang w:eastAsia="zh-CN"/>
          </w:rPr>
          <w:t>(二)、建设进度</w:t>
        </w:r>
        <w:r>
          <w:tab/>
        </w:r>
        <w:r>
          <w:fldChar w:fldCharType="begin"/>
        </w:r>
        <w:r>
          <w:instrText xml:space="preserve"> PAGEREF _Toc32602 \h </w:instrText>
        </w:r>
        <w:r>
          <w:fldChar w:fldCharType="separate"/>
        </w:r>
        <w:r>
          <w:t>23</w:t>
        </w:r>
        <w:r>
          <w:fldChar w:fldCharType="end"/>
        </w:r>
      </w:hyperlink>
    </w:p>
    <w:p>
      <w:pPr>
        <w:pStyle w:val="TOC2"/>
        <w:tabs>
          <w:tab w:val="right" w:leader="dot" w:pos="8306"/>
        </w:tabs>
      </w:pPr>
      <w:hyperlink w:anchor="_Toc15410" w:history="1">
        <w:r>
          <w:rPr>
            <w:rFonts w:ascii="仿宋" w:eastAsia="仿宋" w:hAnsi="仿宋" w:cs="仿宋" w:hint="eastAsia"/>
            <w:lang w:eastAsia="zh-CN"/>
          </w:rPr>
          <w:t>(三)、进度安排注意事项</w:t>
        </w:r>
        <w:r>
          <w:tab/>
        </w:r>
        <w:r>
          <w:fldChar w:fldCharType="begin"/>
        </w:r>
        <w:r>
          <w:instrText xml:space="preserve"> PAGEREF _Toc15410 \h </w:instrText>
        </w:r>
        <w:r>
          <w:fldChar w:fldCharType="separate"/>
        </w:r>
        <w:r>
          <w:t>24</w:t>
        </w:r>
        <w:r>
          <w:fldChar w:fldCharType="end"/>
        </w:r>
      </w:hyperlink>
    </w:p>
    <w:p>
      <w:pPr>
        <w:pStyle w:val="TOC2"/>
        <w:tabs>
          <w:tab w:val="right" w:leader="dot" w:pos="8306"/>
        </w:tabs>
      </w:pPr>
      <w:hyperlink w:anchor="_Toc19886" w:history="1">
        <w:r>
          <w:rPr>
            <w:rFonts w:ascii="仿宋" w:eastAsia="仿宋" w:hAnsi="仿宋" w:cs="仿宋" w:hint="eastAsia"/>
            <w:lang w:eastAsia="zh-CN"/>
          </w:rPr>
          <w:t>(四)、人力资源配置</w:t>
        </w:r>
        <w:r>
          <w:tab/>
        </w:r>
        <w:r>
          <w:fldChar w:fldCharType="begin"/>
        </w:r>
        <w:r>
          <w:instrText xml:space="preserve"> PAGEREF _Toc19886 \h </w:instrText>
        </w:r>
        <w:r>
          <w:fldChar w:fldCharType="separate"/>
        </w:r>
        <w:r>
          <w:t>25</w:t>
        </w:r>
        <w:r>
          <w:fldChar w:fldCharType="end"/>
        </w:r>
      </w:hyperlink>
    </w:p>
    <w:p>
      <w:pPr>
        <w:pStyle w:val="TOC1"/>
        <w:tabs>
          <w:tab w:val="right" w:leader="dot" w:pos="8306"/>
        </w:tabs>
      </w:pPr>
      <w:hyperlink w:anchor="_Toc25442" w:history="1">
        <w:r>
          <w:rPr>
            <w:rFonts w:ascii="仿宋" w:eastAsia="仿宋" w:hAnsi="仿宋" w:cs="仿宋" w:hint="eastAsia"/>
            <w:lang w:eastAsia="zh-CN"/>
          </w:rPr>
          <w:t>九、护具项目人力资源培养与发展</w:t>
        </w:r>
        <w:r>
          <w:tab/>
        </w:r>
        <w:r>
          <w:fldChar w:fldCharType="begin"/>
        </w:r>
        <w:r>
          <w:instrText xml:space="preserve"> PAGEREF _Toc25442 \h </w:instrText>
        </w:r>
        <w:r>
          <w:fldChar w:fldCharType="separate"/>
        </w:r>
        <w:r>
          <w:t>26</w:t>
        </w:r>
        <w:r>
          <w:fldChar w:fldCharType="end"/>
        </w:r>
      </w:hyperlink>
    </w:p>
    <w:p>
      <w:pPr>
        <w:pStyle w:val="TOC2"/>
        <w:tabs>
          <w:tab w:val="right" w:leader="dot" w:pos="8306"/>
        </w:tabs>
      </w:pPr>
      <w:hyperlink w:anchor="_Toc7487" w:history="1">
        <w:r>
          <w:rPr>
            <w:rFonts w:ascii="仿宋" w:eastAsia="仿宋" w:hAnsi="仿宋" w:cs="仿宋" w:hint="eastAsia"/>
            <w:lang w:eastAsia="zh-CN"/>
          </w:rPr>
          <w:t>(一)、人才需求与规划</w:t>
        </w:r>
        <w:r>
          <w:tab/>
        </w:r>
        <w:r>
          <w:fldChar w:fldCharType="begin"/>
        </w:r>
        <w:r>
          <w:instrText xml:space="preserve"> PAGEREF _Toc7487 \h </w:instrText>
        </w:r>
        <w:r>
          <w:fldChar w:fldCharType="separate"/>
        </w:r>
        <w:r>
          <w:t>26</w:t>
        </w:r>
        <w:r>
          <w:fldChar w:fldCharType="end"/>
        </w:r>
      </w:hyperlink>
    </w:p>
    <w:p>
      <w:pPr>
        <w:pStyle w:val="TOC2"/>
        <w:tabs>
          <w:tab w:val="right" w:leader="dot" w:pos="8306"/>
        </w:tabs>
      </w:pPr>
      <w:hyperlink w:anchor="_Toc12909" w:history="1">
        <w:r>
          <w:rPr>
            <w:rFonts w:ascii="仿宋" w:eastAsia="仿宋" w:hAnsi="仿宋" w:cs="仿宋" w:hint="eastAsia"/>
            <w:lang w:eastAsia="zh-CN"/>
          </w:rPr>
          <w:t>(二)、培训与发展计划</w:t>
        </w:r>
        <w:r>
          <w:tab/>
        </w:r>
        <w:r>
          <w:fldChar w:fldCharType="begin"/>
        </w:r>
        <w:r>
          <w:instrText xml:space="preserve"> PAGEREF _Toc12909 \h </w:instrText>
        </w:r>
        <w:r>
          <w:fldChar w:fldCharType="separate"/>
        </w:r>
        <w:r>
          <w:t>27</w:t>
        </w:r>
        <w:r>
          <w:fldChar w:fldCharType="end"/>
        </w:r>
      </w:hyperlink>
    </w:p>
    <w:p>
      <w:pPr>
        <w:pStyle w:val="TOC1"/>
        <w:tabs>
          <w:tab w:val="right" w:leader="dot" w:pos="8306"/>
        </w:tabs>
      </w:pPr>
      <w:hyperlink w:anchor="_Toc20356" w:history="1">
        <w:r>
          <w:rPr>
            <w:rFonts w:ascii="仿宋" w:eastAsia="仿宋" w:hAnsi="仿宋" w:cs="仿宋" w:hint="eastAsia"/>
            <w:lang w:eastAsia="zh-CN"/>
          </w:rPr>
          <w:t>十、护具项目环境影响分析</w:t>
        </w:r>
        <w:r>
          <w:tab/>
        </w:r>
        <w:r>
          <w:fldChar w:fldCharType="begin"/>
        </w:r>
        <w:r>
          <w:instrText xml:space="preserve"> PAGEREF _Toc20356 \h </w:instrText>
        </w:r>
        <w:r>
          <w:fldChar w:fldCharType="separate"/>
        </w:r>
        <w:r>
          <w:t>27</w:t>
        </w:r>
        <w:r>
          <w:fldChar w:fldCharType="end"/>
        </w:r>
      </w:hyperlink>
    </w:p>
    <w:p>
      <w:pPr>
        <w:pStyle w:val="TOC2"/>
        <w:tabs>
          <w:tab w:val="right" w:leader="dot" w:pos="8306"/>
        </w:tabs>
      </w:pPr>
      <w:hyperlink w:anchor="_Toc13194" w:history="1">
        <w:r>
          <w:rPr>
            <w:rFonts w:ascii="仿宋" w:eastAsia="仿宋" w:hAnsi="仿宋" w:cs="仿宋" w:hint="eastAsia"/>
            <w:lang w:eastAsia="zh-CN"/>
          </w:rPr>
          <w:t>(一)、建设区域环境质量现状</w:t>
        </w:r>
        <w:r>
          <w:tab/>
        </w:r>
        <w:r>
          <w:fldChar w:fldCharType="begin"/>
        </w:r>
        <w:r>
          <w:instrText xml:space="preserve"> PAGEREF _Toc13194 \h </w:instrText>
        </w:r>
        <w:r>
          <w:fldChar w:fldCharType="separate"/>
        </w:r>
        <w:r>
          <w:t>27</w:t>
        </w:r>
        <w:r>
          <w:fldChar w:fldCharType="end"/>
        </w:r>
      </w:hyperlink>
    </w:p>
    <w:p>
      <w:pPr>
        <w:pStyle w:val="TOC2"/>
        <w:tabs>
          <w:tab w:val="right" w:leader="dot" w:pos="8306"/>
        </w:tabs>
      </w:pPr>
      <w:hyperlink w:anchor="_Toc8718" w:history="1">
        <w:r>
          <w:rPr>
            <w:rFonts w:ascii="仿宋" w:eastAsia="仿宋" w:hAnsi="仿宋" w:cs="仿宋" w:hint="eastAsia"/>
            <w:lang w:eastAsia="zh-CN"/>
          </w:rPr>
          <w:t>(二)、建设期环境保护</w:t>
        </w:r>
        <w:r>
          <w:tab/>
        </w:r>
        <w:r>
          <w:fldChar w:fldCharType="begin"/>
        </w:r>
        <w:r>
          <w:instrText xml:space="preserve"> PAGEREF _Toc8718 \h </w:instrText>
        </w:r>
        <w:r>
          <w:fldChar w:fldCharType="separate"/>
        </w:r>
        <w:r>
          <w:t>28</w:t>
        </w:r>
        <w:r>
          <w:fldChar w:fldCharType="end"/>
        </w:r>
      </w:hyperlink>
    </w:p>
    <w:p>
      <w:pPr>
        <w:pStyle w:val="TOC2"/>
        <w:tabs>
          <w:tab w:val="right" w:leader="dot" w:pos="8306"/>
        </w:tabs>
      </w:pPr>
      <w:hyperlink w:anchor="_Toc24939" w:history="1">
        <w:r>
          <w:rPr>
            <w:rFonts w:ascii="仿宋" w:eastAsia="仿宋" w:hAnsi="仿宋" w:cs="仿宋" w:hint="eastAsia"/>
            <w:lang w:eastAsia="zh-CN"/>
          </w:rPr>
          <w:t>(三)、运营期环境保护</w:t>
        </w:r>
        <w:r>
          <w:tab/>
        </w:r>
        <w:r>
          <w:fldChar w:fldCharType="begin"/>
        </w:r>
        <w:r>
          <w:instrText xml:space="preserve"> PAGEREF _Toc24939 \h </w:instrText>
        </w:r>
        <w:r>
          <w:fldChar w:fldCharType="separate"/>
        </w:r>
        <w:r>
          <w:t>30</w:t>
        </w:r>
        <w:r>
          <w:fldChar w:fldCharType="end"/>
        </w:r>
      </w:hyperlink>
    </w:p>
    <w:p>
      <w:pPr>
        <w:pStyle w:val="TOC2"/>
        <w:tabs>
          <w:tab w:val="right" w:leader="dot" w:pos="8306"/>
        </w:tabs>
      </w:pPr>
      <w:hyperlink w:anchor="_Toc12932" w:history="1">
        <w:r>
          <w:rPr>
            <w:rFonts w:ascii="仿宋" w:eastAsia="仿宋" w:hAnsi="仿宋" w:cs="仿宋" w:hint="eastAsia"/>
            <w:lang w:eastAsia="zh-CN"/>
          </w:rPr>
          <w:t>(四)、护具项目建设对区域经济的影响</w:t>
        </w:r>
        <w:r>
          <w:tab/>
        </w:r>
        <w:r>
          <w:fldChar w:fldCharType="begin"/>
        </w:r>
        <w:r>
          <w:instrText xml:space="preserve"> PAGEREF _Toc12932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62" w:history="1">
        <w:r>
          <w:rPr>
            <w:rFonts w:ascii="仿宋" w:eastAsia="仿宋" w:hAnsi="仿宋" w:cs="仿宋" w:hint="eastAsia"/>
            <w:lang w:eastAsia="zh-CN"/>
          </w:rPr>
          <w:t>(五)、废弃物处理</w:t>
        </w:r>
        <w:r>
          <w:tab/>
        </w:r>
        <w:r>
          <w:fldChar w:fldCharType="begin"/>
        </w:r>
        <w:r>
          <w:instrText xml:space="preserve"> PAGEREF _Toc16862 \h </w:instrText>
        </w:r>
        <w:r>
          <w:fldChar w:fldCharType="separate"/>
        </w:r>
        <w:r>
          <w:t>33</w:t>
        </w:r>
        <w:r>
          <w:fldChar w:fldCharType="end"/>
        </w:r>
      </w:hyperlink>
    </w:p>
    <w:p>
      <w:pPr>
        <w:pStyle w:val="TOC2"/>
        <w:tabs>
          <w:tab w:val="right" w:leader="dot" w:pos="8306"/>
        </w:tabs>
      </w:pPr>
      <w:hyperlink w:anchor="_Toc15183" w:history="1">
        <w:r>
          <w:rPr>
            <w:rFonts w:ascii="仿宋" w:eastAsia="仿宋" w:hAnsi="仿宋" w:cs="仿宋" w:hint="eastAsia"/>
            <w:lang w:eastAsia="zh-CN"/>
          </w:rPr>
          <w:t>(六)、特殊环境影响分析</w:t>
        </w:r>
        <w:r>
          <w:tab/>
        </w:r>
        <w:r>
          <w:fldChar w:fldCharType="begin"/>
        </w:r>
        <w:r>
          <w:instrText xml:space="preserve"> PAGEREF _Toc15183 \h </w:instrText>
        </w:r>
        <w:r>
          <w:fldChar w:fldCharType="separate"/>
        </w:r>
        <w:r>
          <w:t>34</w:t>
        </w:r>
        <w:r>
          <w:fldChar w:fldCharType="end"/>
        </w:r>
      </w:hyperlink>
    </w:p>
    <w:p>
      <w:pPr>
        <w:pStyle w:val="TOC2"/>
        <w:tabs>
          <w:tab w:val="right" w:leader="dot" w:pos="8306"/>
        </w:tabs>
      </w:pPr>
      <w:hyperlink w:anchor="_Toc2603" w:history="1">
        <w:r>
          <w:rPr>
            <w:rFonts w:ascii="仿宋" w:eastAsia="仿宋" w:hAnsi="仿宋" w:cs="仿宋" w:hint="eastAsia"/>
            <w:lang w:eastAsia="zh-CN"/>
          </w:rPr>
          <w:t>(七)、清洁生产</w:t>
        </w:r>
        <w:r>
          <w:tab/>
        </w:r>
        <w:r>
          <w:fldChar w:fldCharType="begin"/>
        </w:r>
        <w:r>
          <w:instrText xml:space="preserve"> PAGEREF _Toc2603 \h </w:instrText>
        </w:r>
        <w:r>
          <w:fldChar w:fldCharType="separate"/>
        </w:r>
        <w:r>
          <w:t>35</w:t>
        </w:r>
        <w:r>
          <w:fldChar w:fldCharType="end"/>
        </w:r>
      </w:hyperlink>
    </w:p>
    <w:p>
      <w:pPr>
        <w:pStyle w:val="TOC2"/>
        <w:tabs>
          <w:tab w:val="right" w:leader="dot" w:pos="8306"/>
        </w:tabs>
      </w:pPr>
      <w:hyperlink w:anchor="_Toc5885" w:history="1">
        <w:r>
          <w:rPr>
            <w:rFonts w:ascii="仿宋" w:eastAsia="仿宋" w:hAnsi="仿宋" w:cs="仿宋" w:hint="eastAsia"/>
            <w:lang w:eastAsia="zh-CN"/>
          </w:rPr>
          <w:t>(八)、环境保护综合评价</w:t>
        </w:r>
        <w:r>
          <w:tab/>
        </w:r>
        <w:r>
          <w:fldChar w:fldCharType="begin"/>
        </w:r>
        <w:r>
          <w:instrText xml:space="preserve"> PAGEREF _Toc5885 \h </w:instrText>
        </w:r>
        <w:r>
          <w:fldChar w:fldCharType="separate"/>
        </w:r>
        <w:r>
          <w:t>36</w:t>
        </w:r>
        <w:r>
          <w:fldChar w:fldCharType="end"/>
        </w:r>
      </w:hyperlink>
    </w:p>
    <w:p>
      <w:pPr>
        <w:pStyle w:val="TOC1"/>
        <w:tabs>
          <w:tab w:val="right" w:leader="dot" w:pos="8306"/>
        </w:tabs>
      </w:pPr>
      <w:hyperlink w:anchor="_Toc17286" w:history="1">
        <w:r>
          <w:rPr>
            <w:rFonts w:ascii="仿宋" w:eastAsia="仿宋" w:hAnsi="仿宋" w:cs="仿宋" w:hint="eastAsia"/>
            <w:lang w:eastAsia="zh-CN"/>
          </w:rPr>
          <w:t>十一、护具项目投资规划</w:t>
        </w:r>
        <w:r>
          <w:tab/>
        </w:r>
        <w:r>
          <w:fldChar w:fldCharType="begin"/>
        </w:r>
        <w:r>
          <w:instrText xml:space="preserve"> PAGEREF _Toc17286 \h </w:instrText>
        </w:r>
        <w:r>
          <w:fldChar w:fldCharType="separate"/>
        </w:r>
        <w:r>
          <w:t>38</w:t>
        </w:r>
        <w:r>
          <w:fldChar w:fldCharType="end"/>
        </w:r>
      </w:hyperlink>
    </w:p>
    <w:p>
      <w:pPr>
        <w:pStyle w:val="TOC2"/>
        <w:tabs>
          <w:tab w:val="right" w:leader="dot" w:pos="8306"/>
        </w:tabs>
      </w:pPr>
      <w:hyperlink w:anchor="_Toc18273" w:history="1">
        <w:r>
          <w:rPr>
            <w:rFonts w:ascii="仿宋" w:eastAsia="仿宋" w:hAnsi="仿宋" w:cs="仿宋" w:hint="eastAsia"/>
            <w:lang w:eastAsia="zh-CN"/>
          </w:rPr>
          <w:t>(一)、护具项目总投资估算</w:t>
        </w:r>
        <w:r>
          <w:tab/>
        </w:r>
        <w:r>
          <w:fldChar w:fldCharType="begin"/>
        </w:r>
        <w:r>
          <w:instrText xml:space="preserve"> PAGEREF _Toc18273 \h </w:instrText>
        </w:r>
        <w:r>
          <w:fldChar w:fldCharType="separate"/>
        </w:r>
        <w:r>
          <w:t>38</w:t>
        </w:r>
        <w:r>
          <w:fldChar w:fldCharType="end"/>
        </w:r>
      </w:hyperlink>
    </w:p>
    <w:p>
      <w:pPr>
        <w:pStyle w:val="TOC2"/>
        <w:tabs>
          <w:tab w:val="right" w:leader="dot" w:pos="8306"/>
        </w:tabs>
      </w:pPr>
      <w:hyperlink w:anchor="_Toc22557" w:history="1">
        <w:r>
          <w:rPr>
            <w:rFonts w:ascii="仿宋" w:eastAsia="仿宋" w:hAnsi="仿宋" w:cs="仿宋" w:hint="eastAsia"/>
            <w:lang w:eastAsia="zh-CN"/>
          </w:rPr>
          <w:t>(二)、资金筹措</w:t>
        </w:r>
        <w:r>
          <w:tab/>
        </w:r>
        <w:r>
          <w:fldChar w:fldCharType="begin"/>
        </w:r>
        <w:r>
          <w:instrText xml:space="preserve"> PAGEREF _Toc22557 \h </w:instrText>
        </w:r>
        <w:r>
          <w:fldChar w:fldCharType="separate"/>
        </w:r>
        <w:r>
          <w:t>39</w:t>
        </w:r>
        <w:r>
          <w:fldChar w:fldCharType="end"/>
        </w:r>
      </w:hyperlink>
    </w:p>
    <w:p>
      <w:pPr>
        <w:pStyle w:val="TOC1"/>
        <w:tabs>
          <w:tab w:val="right" w:leader="dot" w:pos="8306"/>
        </w:tabs>
      </w:pPr>
      <w:hyperlink w:anchor="_Toc26354" w:history="1">
        <w:r>
          <w:rPr>
            <w:rFonts w:ascii="仿宋" w:eastAsia="仿宋" w:hAnsi="仿宋" w:cs="仿宋" w:hint="eastAsia"/>
            <w:lang w:eastAsia="zh-CN"/>
          </w:rPr>
          <w:t>十二、护具项目技术管理</w:t>
        </w:r>
        <w:r>
          <w:tab/>
        </w:r>
        <w:r>
          <w:fldChar w:fldCharType="begin"/>
        </w:r>
        <w:r>
          <w:instrText xml:space="preserve"> PAGEREF _Toc26354 \h </w:instrText>
        </w:r>
        <w:r>
          <w:fldChar w:fldCharType="separate"/>
        </w:r>
        <w:r>
          <w:t>40</w:t>
        </w:r>
        <w:r>
          <w:fldChar w:fldCharType="end"/>
        </w:r>
      </w:hyperlink>
    </w:p>
    <w:p>
      <w:pPr>
        <w:pStyle w:val="TOC2"/>
        <w:tabs>
          <w:tab w:val="right" w:leader="dot" w:pos="8306"/>
        </w:tabs>
      </w:pPr>
      <w:hyperlink w:anchor="_Toc30086" w:history="1">
        <w:r>
          <w:rPr>
            <w:rFonts w:ascii="仿宋" w:eastAsia="仿宋" w:hAnsi="仿宋" w:cs="仿宋" w:hint="eastAsia"/>
            <w:lang w:eastAsia="zh-CN"/>
          </w:rPr>
          <w:t>(一)、技术方案选用方向</w:t>
        </w:r>
        <w:r>
          <w:tab/>
        </w:r>
        <w:r>
          <w:fldChar w:fldCharType="begin"/>
        </w:r>
        <w:r>
          <w:instrText xml:space="preserve"> PAGEREF _Toc30086 \h </w:instrText>
        </w:r>
        <w:r>
          <w:fldChar w:fldCharType="separate"/>
        </w:r>
        <w:r>
          <w:t>40</w:t>
        </w:r>
        <w:r>
          <w:fldChar w:fldCharType="end"/>
        </w:r>
      </w:hyperlink>
    </w:p>
    <w:p>
      <w:pPr>
        <w:pStyle w:val="TOC2"/>
        <w:tabs>
          <w:tab w:val="right" w:leader="dot" w:pos="8306"/>
        </w:tabs>
      </w:pPr>
      <w:hyperlink w:anchor="_Toc24067" w:history="1">
        <w:r>
          <w:rPr>
            <w:rFonts w:ascii="仿宋" w:eastAsia="仿宋" w:hAnsi="仿宋" w:cs="仿宋" w:hint="eastAsia"/>
            <w:lang w:eastAsia="zh-CN"/>
          </w:rPr>
          <w:t>(二)、工艺技术方案选用原则</w:t>
        </w:r>
        <w:r>
          <w:tab/>
        </w:r>
        <w:r>
          <w:fldChar w:fldCharType="begin"/>
        </w:r>
        <w:r>
          <w:instrText xml:space="preserve"> PAGEREF _Toc24067 \h </w:instrText>
        </w:r>
        <w:r>
          <w:fldChar w:fldCharType="separate"/>
        </w:r>
        <w:r>
          <w:t>41</w:t>
        </w:r>
        <w:r>
          <w:fldChar w:fldCharType="end"/>
        </w:r>
      </w:hyperlink>
    </w:p>
    <w:p>
      <w:pPr>
        <w:pStyle w:val="TOC2"/>
        <w:tabs>
          <w:tab w:val="right" w:leader="dot" w:pos="8306"/>
        </w:tabs>
      </w:pPr>
      <w:hyperlink w:anchor="_Toc22418" w:history="1">
        <w:r>
          <w:rPr>
            <w:rFonts w:ascii="仿宋" w:eastAsia="仿宋" w:hAnsi="仿宋" w:cs="仿宋" w:hint="eastAsia"/>
            <w:lang w:eastAsia="zh-CN"/>
          </w:rPr>
          <w:t>(三)、工艺技术方案要求</w:t>
        </w:r>
        <w:r>
          <w:tab/>
        </w:r>
        <w:r>
          <w:fldChar w:fldCharType="begin"/>
        </w:r>
        <w:r>
          <w:instrText xml:space="preserve"> PAGEREF _Toc22418 \h </w:instrText>
        </w:r>
        <w:r>
          <w:fldChar w:fldCharType="separate"/>
        </w:r>
        <w:r>
          <w:t>43</w:t>
        </w:r>
        <w:r>
          <w:fldChar w:fldCharType="end"/>
        </w:r>
      </w:hyperlink>
    </w:p>
    <w:p>
      <w:pPr>
        <w:pStyle w:val="TOC1"/>
        <w:tabs>
          <w:tab w:val="right" w:leader="dot" w:pos="8306"/>
        </w:tabs>
      </w:pPr>
      <w:hyperlink w:anchor="_Toc17088" w:history="1">
        <w:r>
          <w:rPr>
            <w:rFonts w:ascii="仿宋" w:eastAsia="仿宋" w:hAnsi="仿宋" w:cs="仿宋" w:hint="eastAsia"/>
            <w:lang w:eastAsia="zh-CN"/>
          </w:rPr>
          <w:t>十三、风险识别与分类</w:t>
        </w:r>
        <w:r>
          <w:tab/>
        </w:r>
        <w:r>
          <w:fldChar w:fldCharType="begin"/>
        </w:r>
        <w:r>
          <w:instrText xml:space="preserve"> PAGEREF _Toc17088 \h </w:instrText>
        </w:r>
        <w:r>
          <w:fldChar w:fldCharType="separate"/>
        </w:r>
        <w:r>
          <w:t>46</w:t>
        </w:r>
        <w:r>
          <w:fldChar w:fldCharType="end"/>
        </w:r>
      </w:hyperlink>
    </w:p>
    <w:p>
      <w:pPr>
        <w:pStyle w:val="TOC2"/>
        <w:tabs>
          <w:tab w:val="right" w:leader="dot" w:pos="8306"/>
        </w:tabs>
      </w:pPr>
      <w:hyperlink w:anchor="_Toc26327" w:history="1">
        <w:r>
          <w:rPr>
            <w:rFonts w:ascii="仿宋" w:eastAsia="仿宋" w:hAnsi="仿宋" w:cs="仿宋" w:hint="eastAsia"/>
            <w:lang w:eastAsia="zh-CN"/>
          </w:rPr>
          <w:t>(一)、风险识别</w:t>
        </w:r>
        <w:r>
          <w:tab/>
        </w:r>
        <w:r>
          <w:fldChar w:fldCharType="begin"/>
        </w:r>
        <w:r>
          <w:instrText xml:space="preserve"> PAGEREF _Toc26327 \h </w:instrText>
        </w:r>
        <w:r>
          <w:fldChar w:fldCharType="separate"/>
        </w:r>
        <w:r>
          <w:t>46</w:t>
        </w:r>
        <w:r>
          <w:fldChar w:fldCharType="end"/>
        </w:r>
      </w:hyperlink>
    </w:p>
    <w:p>
      <w:pPr>
        <w:pStyle w:val="TOC2"/>
        <w:tabs>
          <w:tab w:val="right" w:leader="dot" w:pos="8306"/>
        </w:tabs>
      </w:pPr>
      <w:hyperlink w:anchor="_Toc16922" w:history="1">
        <w:r>
          <w:rPr>
            <w:rFonts w:ascii="仿宋" w:eastAsia="仿宋" w:hAnsi="仿宋" w:cs="仿宋" w:hint="eastAsia"/>
            <w:lang w:eastAsia="zh-CN"/>
          </w:rPr>
          <w:t>(二)、风险分类</w:t>
        </w:r>
        <w:r>
          <w:tab/>
        </w:r>
        <w:r>
          <w:fldChar w:fldCharType="begin"/>
        </w:r>
        <w:r>
          <w:instrText xml:space="preserve"> PAGEREF _Toc16922 \h </w:instrText>
        </w:r>
        <w:r>
          <w:fldChar w:fldCharType="separate"/>
        </w:r>
        <w:r>
          <w:t>47</w:t>
        </w:r>
        <w:r>
          <w:fldChar w:fldCharType="end"/>
        </w:r>
      </w:hyperlink>
    </w:p>
    <w:p>
      <w:pPr>
        <w:pStyle w:val="TOC1"/>
        <w:tabs>
          <w:tab w:val="right" w:leader="dot" w:pos="8306"/>
        </w:tabs>
      </w:pPr>
      <w:hyperlink w:anchor="_Toc12400" w:history="1">
        <w:r>
          <w:rPr>
            <w:rFonts w:ascii="仿宋" w:eastAsia="仿宋" w:hAnsi="仿宋" w:cs="仿宋" w:hint="eastAsia"/>
            <w:lang w:eastAsia="zh-CN"/>
          </w:rPr>
          <w:t>十四、营销与推广策略</w:t>
        </w:r>
        <w:r>
          <w:tab/>
        </w:r>
        <w:r>
          <w:fldChar w:fldCharType="begin"/>
        </w:r>
        <w:r>
          <w:instrText xml:space="preserve"> PAGEREF _Toc12400 \h </w:instrText>
        </w:r>
        <w:r>
          <w:fldChar w:fldCharType="separate"/>
        </w:r>
        <w:r>
          <w:t>49</w:t>
        </w:r>
        <w:r>
          <w:fldChar w:fldCharType="end"/>
        </w:r>
      </w:hyperlink>
    </w:p>
    <w:p>
      <w:pPr>
        <w:pStyle w:val="TOC2"/>
        <w:tabs>
          <w:tab w:val="right" w:leader="dot" w:pos="8306"/>
        </w:tabs>
      </w:pPr>
      <w:hyperlink w:anchor="_Toc8450" w:history="1">
        <w:r>
          <w:rPr>
            <w:rFonts w:ascii="仿宋" w:eastAsia="仿宋" w:hAnsi="仿宋" w:cs="仿宋" w:hint="eastAsia"/>
            <w:lang w:eastAsia="zh-CN"/>
          </w:rPr>
          <w:t>(一)、产品/服务定位与特点</w:t>
        </w:r>
        <w:r>
          <w:tab/>
        </w:r>
        <w:r>
          <w:fldChar w:fldCharType="begin"/>
        </w:r>
        <w:r>
          <w:instrText xml:space="preserve"> PAGEREF _Toc8450 \h </w:instrText>
        </w:r>
        <w:r>
          <w:fldChar w:fldCharType="separate"/>
        </w:r>
        <w:r>
          <w:t>49</w:t>
        </w:r>
        <w:r>
          <w:fldChar w:fldCharType="end"/>
        </w:r>
      </w:hyperlink>
    </w:p>
    <w:p>
      <w:pPr>
        <w:pStyle w:val="TOC2"/>
        <w:tabs>
          <w:tab w:val="right" w:leader="dot" w:pos="8306"/>
        </w:tabs>
      </w:pPr>
      <w:hyperlink w:anchor="_Toc10428" w:history="1">
        <w:r>
          <w:rPr>
            <w:rFonts w:ascii="仿宋" w:eastAsia="仿宋" w:hAnsi="仿宋" w:cs="仿宋" w:hint="eastAsia"/>
            <w:lang w:eastAsia="zh-CN"/>
          </w:rPr>
          <w:t>(二)、市场定位与竞争分析</w:t>
        </w:r>
        <w:r>
          <w:tab/>
        </w:r>
        <w:r>
          <w:fldChar w:fldCharType="begin"/>
        </w:r>
        <w:r>
          <w:instrText xml:space="preserve"> PAGEREF _Toc10428 \h </w:instrText>
        </w:r>
        <w:r>
          <w:fldChar w:fldCharType="separate"/>
        </w:r>
        <w:r>
          <w:t>50</w:t>
        </w:r>
        <w:r>
          <w:fldChar w:fldCharType="end"/>
        </w:r>
      </w:hyperlink>
    </w:p>
    <w:p>
      <w:pPr>
        <w:pStyle w:val="TOC2"/>
        <w:tabs>
          <w:tab w:val="right" w:leader="dot" w:pos="8306"/>
        </w:tabs>
      </w:pPr>
      <w:hyperlink w:anchor="_Toc8366" w:history="1">
        <w:r>
          <w:rPr>
            <w:rFonts w:ascii="仿宋" w:eastAsia="仿宋" w:hAnsi="仿宋" w:cs="仿宋" w:hint="eastAsia"/>
            <w:lang w:eastAsia="zh-CN"/>
          </w:rPr>
          <w:t>(三)、营销渠道与策略</w:t>
        </w:r>
        <w:r>
          <w:tab/>
        </w:r>
        <w:r>
          <w:fldChar w:fldCharType="begin"/>
        </w:r>
        <w:r>
          <w:instrText xml:space="preserve"> PAGEREF _Toc8366 \h </w:instrText>
        </w:r>
        <w:r>
          <w:fldChar w:fldCharType="separate"/>
        </w:r>
        <w:r>
          <w:t>51</w:t>
        </w:r>
        <w:r>
          <w:fldChar w:fldCharType="end"/>
        </w:r>
      </w:hyperlink>
    </w:p>
    <w:p>
      <w:pPr>
        <w:pStyle w:val="TOC2"/>
        <w:tabs>
          <w:tab w:val="right" w:leader="dot" w:pos="8306"/>
        </w:tabs>
      </w:pPr>
      <w:hyperlink w:anchor="_Toc31018" w:history="1">
        <w:r>
          <w:rPr>
            <w:rFonts w:ascii="仿宋" w:eastAsia="仿宋" w:hAnsi="仿宋" w:cs="仿宋" w:hint="eastAsia"/>
            <w:lang w:eastAsia="zh-CN"/>
          </w:rPr>
          <w:t>(四)、推广与宣传活动</w:t>
        </w:r>
        <w:r>
          <w:tab/>
        </w:r>
        <w:r>
          <w:fldChar w:fldCharType="begin"/>
        </w:r>
        <w:r>
          <w:instrText xml:space="preserve"> PAGEREF _Toc31018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43"/>
      <w:r>
        <w:rPr>
          <w:rFonts w:ascii="仿宋" w:eastAsia="仿宋" w:hAnsi="仿宋" w:cs="仿宋" w:hint="eastAsia"/>
          <w:sz w:val="28"/>
          <w:lang w:eastAsia="zh-CN"/>
        </w:rPr>
        <w:t>一、护具项目危机管理</w:t>
      </w:r>
      <w:bookmarkEnd w:id="2"/>
    </w:p>
    <w:p>
      <w:pPr>
        <w:pStyle w:val="Heading2"/>
        <w:rPr>
          <w:rFonts w:ascii="仿宋" w:eastAsia="仿宋" w:hAnsi="仿宋" w:cs="仿宋" w:hint="eastAsia"/>
          <w:lang w:eastAsia="zh-CN"/>
        </w:rPr>
      </w:pPr>
      <w:bookmarkStart w:id="3" w:name="_Toc226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护具项目危机管理中，危机预警与识别是确保护具项目稳健运行的核心步骤。通过建立全面的监测机制，护具项目团队旨在及时发现和理解潜在的风险和危机因素，以便采取及时的预防和应对措施，确保护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首先，通过深入的风险评估，护具项目团队全面分析了整个护具项目和各个阶段可能存在的威胁。这包括准确评估每个潜在风险的发生概率和可能影响的程度，为后续危机预警提供了有力支持。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护具项目团队着重于明确定义护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护具项目进展的持续监控，团队能够及时发现潜在问题并作出迅速反应。护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在这一阶段，团队的专业素养和反应速度将发挥至关重要的作用，以确保潜在危机能够在初期得到有效的处理，最大程度地减轻负面影响。通过危机预警与识别，护具项目得以更有序、可控地推进。</w:t>
      </w:r>
    </w:p>
    <w:p>
      <w:pPr>
        <w:pStyle w:val="Heading2"/>
        <w:ind w:firstLine="560" w:firstLineChars="200"/>
        <w:rPr>
          <w:rFonts w:ascii="仿宋" w:eastAsia="仿宋" w:hAnsi="仿宋" w:cs="仿宋" w:hint="eastAsia"/>
          <w:sz w:val="28"/>
          <w:lang w:eastAsia="zh-CN"/>
        </w:rPr>
      </w:pPr>
      <w:bookmarkStart w:id="4" w:name="_Toc2911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在危机发生时，护具项目团队立即行动，成立了应急小组。该小组的任务是迅速制定并实施紧急应对措施，以最小化潜在损失。以下是采取的主要措施：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暂停护具项目进度：为遏制危机蔓延，护具项目暂时停止进行，以便全面评估当前状况。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资源重新分配：重新评估护具项目资源的分配，确保最大限度地减小损失。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实时沟通：与关键利益相关者建立实时沟通机制，向他们传递护具项目危机的实际状况，保障护具项目核心利益。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在紧急应对的同时，护具项目团队强调了团队协作和有效沟通的重要性。以下是团队协作的关键举措：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信息共享机制：建立了信息共享平台，确保团队成员能够及时获取护具项目危机的实时信息。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领导者沟通：护具项目领导者通过定期会议和即时沟通工具，指导团队应对危机，保持团队稳定运行。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随着危机得到初步控制，护具项目团队转向制定恢复计划，以确保护具项目能够从中迅速恢复。主要恢复计划包括：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修复受损的进度计划：重新评估护具项目进度，制定修复计划，确保护具项目尽快回归正常进程。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重新调整资源分配：优化资源分配，确保护具项目在有限资源下高效运转。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风险管理机制加强：对护具项目风险进行全面评估，制定更强化的风险管理策略，以预防未来可能的危机。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53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101"/>
      <w:r>
        <w:rPr>
          <w:rFonts w:ascii="仿宋" w:eastAsia="仿宋" w:hAnsi="仿宋" w:cs="仿宋" w:hint="eastAsia"/>
          <w:lang w:eastAsia="zh-CN"/>
        </w:rPr>
        <w:t>(一)、护具行业分析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护具行业一直以来都是市场的关注焦点。行业内的发展趋势、竞争态势以及潜在机会都对护具项目的推进产生深远的影响。通过深入研究行业的整体概貌，我们将更好地理解行业的核心特征，为护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具行业，技术一直是推动创新和发展的关键因素。我们将对当前技术趋势进行详尽分析，包括但不限于人工智能、大数据应用、先进制造技术等。这有助于护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护具项目成功的基础。我们将对主要竞争对手进行深入研究，包括其市场份额、产品特点、市场定位等。通过全面了解竞争对手的优势和劣势，护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327"/>
      <w:r>
        <w:rPr>
          <w:rFonts w:ascii="仿宋" w:eastAsia="仿宋" w:hAnsi="仿宋" w:cs="仿宋" w:hint="eastAsia"/>
          <w:sz w:val="28"/>
          <w:lang w:eastAsia="zh-CN"/>
        </w:rPr>
        <w:t>(二)、护具市场分析预测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通过对市场规模的深入调研，我们将预测护具市场未来的增长趋势。这包括市场的整体规模、各细分领域的发展趋势等。护具项目可以根据市场的扩张速度和潜在机会，制定更符合市场需求的发展策略。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了解消费者的需求是市场分析的核心。我们将通过调查研究，深入挖掘目标消费者的需求特点、购买习惯以及对产品和服务的期望。这有助于护具项目更好地定位目标市场，提供更符合消费者期待的解决方案。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护具项目实施过程中需要充分考虑的因素。我们将对市场风险进行全面评估，包括但不限于政策法规风险、市场竞争风险、技术变革风险等。通过对潜在风险的深入分析，护具项目可以制定相应的风险缓解策略，降低不确定性对护具项目的影响。</w:t>
      </w:r>
    </w:p>
    <w:p>
      <w:pPr>
        <w:pStyle w:val="Heading1"/>
        <w:ind w:firstLine="560" w:firstLineChars="200"/>
        <w:rPr>
          <w:rFonts w:ascii="仿宋" w:eastAsia="仿宋" w:hAnsi="仿宋" w:cs="仿宋" w:hint="eastAsia"/>
          <w:sz w:val="28"/>
          <w:lang w:eastAsia="zh-CN"/>
        </w:rPr>
      </w:pPr>
      <w:bookmarkStart w:id="8" w:name="_Toc14894"/>
      <w:r>
        <w:rPr>
          <w:rFonts w:ascii="仿宋" w:eastAsia="仿宋" w:hAnsi="仿宋" w:cs="仿宋" w:hint="eastAsia"/>
          <w:sz w:val="28"/>
          <w:lang w:eastAsia="zh-CN"/>
        </w:rPr>
        <w:t>三、护具项目土建工程</w:t>
      </w:r>
      <w:bookmarkEnd w:id="8"/>
    </w:p>
    <w:p>
      <w:pPr>
        <w:pStyle w:val="Heading2"/>
        <w:rPr>
          <w:rFonts w:ascii="仿宋" w:eastAsia="仿宋" w:hAnsi="仿宋" w:cs="仿宋" w:hint="eastAsia"/>
          <w:lang w:eastAsia="zh-CN"/>
        </w:rPr>
      </w:pPr>
      <w:bookmarkStart w:id="9" w:name="_Toc2388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在护具项目的建筑工程设计中，我们将秉承一系列重要的设计原则，以确保护具项目建筑在功能、美观、可持续性等方面达到最佳效果。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首要原则是确保建筑的功能性得到最大化的发挥。我们将充分理解护具项目的实际需求，合理布局各个功能区域，保证建筑在满足业务需求的同时，提供高效的工作环境。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在建筑设计中，我们将综合考虑建设和运营成本。通过精细的经济效益分析，确保设计方案在高效利用资源的同时，对护具项目的长期盈利能力有积极的贡献。</w:t>
      </w:r>
    </w:p>
    <w:p>
      <w:pPr>
        <w:pStyle w:val="Heading2"/>
        <w:ind w:firstLine="560" w:firstLineChars="200"/>
        <w:rPr>
          <w:rFonts w:ascii="仿宋" w:eastAsia="仿宋" w:hAnsi="仿宋" w:cs="仿宋" w:hint="eastAsia"/>
          <w:sz w:val="28"/>
          <w:lang w:eastAsia="zh-CN"/>
        </w:rPr>
      </w:pPr>
      <w:bookmarkStart w:id="10" w:name="_Toc2258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具项目的土建工程设计中，我们将精准设定设计年限，结合护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护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460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护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护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护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90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本期工程护具项目预计总建筑面积XXX平方米，其中：计容建筑面积XXX平方米，计划建筑工程投资XX万元，占护具项目总投资的XX%。</w:t>
      </w:r>
    </w:p>
    <w:p>
      <w:pPr>
        <w:pStyle w:val="Heading1"/>
        <w:ind w:firstLine="560" w:firstLineChars="200"/>
        <w:rPr>
          <w:rFonts w:ascii="仿宋" w:eastAsia="仿宋" w:hAnsi="仿宋" w:cs="仿宋" w:hint="eastAsia"/>
          <w:sz w:val="28"/>
          <w:lang w:eastAsia="zh-CN"/>
        </w:rPr>
      </w:pPr>
      <w:bookmarkStart w:id="13" w:name="_Toc23716"/>
      <w:r>
        <w:rPr>
          <w:rFonts w:ascii="仿宋" w:eastAsia="仿宋" w:hAnsi="仿宋" w:cs="仿宋" w:hint="eastAsia"/>
          <w:sz w:val="28"/>
          <w:lang w:eastAsia="zh-CN"/>
        </w:rPr>
        <w:t>四、护具项目选址可行性分析</w:t>
      </w:r>
      <w:bookmarkEnd w:id="13"/>
    </w:p>
    <w:p>
      <w:pPr>
        <w:pStyle w:val="Heading2"/>
        <w:rPr>
          <w:rFonts w:ascii="仿宋" w:eastAsia="仿宋" w:hAnsi="仿宋" w:cs="仿宋" w:hint="eastAsia"/>
          <w:lang w:eastAsia="zh-CN"/>
        </w:rPr>
      </w:pPr>
      <w:bookmarkStart w:id="14" w:name="_Toc32041"/>
      <w:r>
        <w:rPr>
          <w:rFonts w:ascii="仿宋" w:eastAsia="仿宋" w:hAnsi="仿宋" w:cs="仿宋" w:hint="eastAsia"/>
          <w:lang w:eastAsia="zh-CN"/>
        </w:rPr>
        <w:t>(一)、护具项目选址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该护具项目选址位于XX省XX市XX区XXX街道</w:t>
      </w:r>
    </w:p>
    <w:p>
      <w:pPr>
        <w:pStyle w:val="Heading2"/>
        <w:ind w:firstLine="560" w:firstLineChars="200"/>
        <w:rPr>
          <w:rFonts w:ascii="仿宋" w:eastAsia="仿宋" w:hAnsi="仿宋" w:cs="仿宋" w:hint="eastAsia"/>
          <w:sz w:val="28"/>
          <w:lang w:eastAsia="zh-CN"/>
        </w:rPr>
      </w:pPr>
      <w:bookmarkStart w:id="15" w:name="_Toc1451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护具项目的征地面积将根据护具项目的实际规模和需求进行精确规划。具体面积XXX平方米，旨在确保护具项目不仅能够满足当前的发展需求，还能够预留空间以适应未来的扩展。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净用地面积是在征地面积基础上去除不可利用面积后的实际可开发用地。具体面积XXX平方米，考虑到环保、交通、安全等多方面因素，以确保护具项目在整体利用效率上达到最优。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护具项目计划建设的建筑总规模具体面积XXX平方米。这一规模的确定综合考虑了护具项目的性质、规模，以及城市规划的相关要求，确保建筑布局与周边环境协调一致。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绿地率是护具项目用地中被规划为绿地的比例。具体面积XXX平方米，旨在通过合理规划绿地，改善护具项目周边环境，提升居民生活质量，并符合城市整体绿化规划。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容积率是用地上可以建设的建筑总体积与用地面积之比。具体面积XXX，通过合理的容积率规划，确保护具项目建筑规模与周边环境和谐共生。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确保护具项目选址与当地城市规划相一致，具体面积XXX平方米。通过与城市规划部门深入沟通，确保护具项目不仅符合城市的整体发展方向，还能够融入城市的发展布局，为城市的长远发展贡献力量。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充分了解并确保护具项目选址符合当地产业政策，具体面积XXX平方米。这包括护具项目对当地经济的促进作用，以及对相关产业的带动效应，确保护具项目与地方政府的产业政策保持一致，促进共赢合作。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用地总体要求必须符合环保和可持续发展的原则，具体面积XXX平方米。通过采用绿色建筑设计、节能减排等措施，确保护具项目在建设和运营过程中对环境的影响最小化，达到可持续发展的要求。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确保护具项目选址具备必要的公共设施配套，具体面积XXX平方米。这包括交通便利性、教育、医疗等基础设施，以提高居民生活品质，使得护具项目选址更具吸引力。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考虑用地总体要求对当地社会稳定性的影响，具体面积XXX平方米。通过深入了解当地社区反馈，确保护具项目的选址和建设过程对当地社会和谐稳定产生积极作用。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护具项目选址不仅符合法规和规划，还在实际操作中具有可行性。这一全面规划将为护具项目的成功实施提供坚实的基础，确保护具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854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护具项目的设备规划和空间设计中，我们将采取灵活设备布局的措施。设备布局将根据实际需求进行灵活设计，避免不必要的浪费。通过合理规划设备摆放位置，我们将提高设备的利用率，减少设备间距，以确保护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护具项目内部引入共享设施的概念，例如共享会议室、办公区等。通过这种方式，我们可以减少对资源的重复建设，提高资源共享效率，从而减小护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275"/>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护具项目的总图布置中，我们将不同功能区域进行明确的规划，以最大程度满足护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380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我们首先关注市场因素，包括潜在客户分布、竞争对手位置、市场需求等。通过深入的市场调研，我们能够更准确地评估选址对于市场开拓和产品销售的影响，确保护具项目能够在有利的市场环境中蓬勃发展。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护具项目对环境的影响是综合评价的重要因素之一。我们将详细考虑选址周边的自然环境、生态保护区、水源地等情况，确保护具项目的建设和运营对环境影响最小化，并符合当地的环保法规标准。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对选址的评价还需充分考虑当地政府的产业政策和法规。我们将详细了解护具项目所在地的相关政策，确保护具项目的规划和运营与当地法规相符，降低不必要的法律风险。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考虑到社会稳定性对企业运营的重要性，我们将评估选址地区的社会安全情况、劳工关系、社区反馈等方面，以确保护具项目的建设和运营不会受到社会稳定性的负面影响。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最后，我们将综合考虑用地成本，包括土地购置费用、土地开发成本等。通过对用地成本的详细评估，我们能够做出更为精确的经济效益分析，为护具项目的投资决策提供有力支持。</w:t>
      </w:r>
    </w:p>
    <w:p>
      <w:pPr>
        <w:pStyle w:val="Heading1"/>
        <w:ind w:firstLine="560" w:firstLineChars="200"/>
        <w:rPr>
          <w:rFonts w:ascii="仿宋" w:eastAsia="仿宋" w:hAnsi="仿宋" w:cs="仿宋" w:hint="eastAsia"/>
          <w:sz w:val="28"/>
          <w:lang w:eastAsia="zh-CN"/>
        </w:rPr>
      </w:pPr>
      <w:bookmarkStart w:id="19" w:name="_Toc9477"/>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4089"/>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技术管理特点体现在其创新导向。通过引入最先进的技术趋势和解决方案，护具项目致力于提升科技含量、提高质量和效率水平。这意味着我们将采用最新的工具和方法，确保护具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护具项目技术管理的显著特征。通过整合不同领域的技术资源，我们实现了跨学科的协同工作。这有助于优化技术架构，提高整体效能。此外，整合性策略还促进了不同技术团队之间的紧密沟通和高效合作，确保护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护具项目所采用的技术。通过不断优化技术方案，护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护具项目团队将在护具项目初期识别可能的技术风险，并采取相应的预防和应对措施。通过建立健全的风险评估机制，护具项目能够在实施过程中及时发现并解决潜在的技术问题，保障护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通过这些独特的技术管理特点，我们确信在护具项目中，技术将成为护具项目成功的有力支持。这一深度剖析揭示了技术管理在护具项目实施中的关键作用，为护具项目的技术基础奠定了坚实的基础。</w:t>
      </w:r>
    </w:p>
    <w:p>
      <w:pPr>
        <w:pStyle w:val="Heading2"/>
        <w:ind w:firstLine="560" w:firstLineChars="200"/>
        <w:rPr>
          <w:rFonts w:ascii="仿宋" w:eastAsia="仿宋" w:hAnsi="仿宋" w:cs="仿宋" w:hint="eastAsia"/>
          <w:sz w:val="28"/>
          <w:lang w:eastAsia="zh-CN"/>
        </w:rPr>
      </w:pPr>
      <w:bookmarkStart w:id="21" w:name="_Toc32584"/>
      <w:r>
        <w:rPr>
          <w:rFonts w:ascii="仿宋" w:eastAsia="仿宋" w:hAnsi="仿宋" w:cs="仿宋" w:hint="eastAsia"/>
          <w:sz w:val="28"/>
          <w:lang w:eastAsia="zh-CN"/>
        </w:rPr>
        <w:t>(二)、护具项目工艺技术设计方案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护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https://d.book118.com/716101220104010033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C571AF"/>
    <w:rsid w:val="34C571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10122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2024-01-10T08:18:00Z</dcterms:created>
  <dcterms:modified xsi:type="dcterms:W3CDTF">2024-01-10T08:18:24Z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484595F7740548B68D455C34D9A5F0C6_11</vt:lpwstr>
  </property>
  <property fmtid="{D5CDD505-2E9C-101B-9397-08002B2CF9AE}" pid="3" name="KSOProductBuildVer">
    <vt:lpwstr>2052-12.1.0.16120</vt:lpwstr>
  </property>
</Properties>
</file>