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网络路由器项目计划设计方案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81" w:history="1">
        <w:r>
          <w:rPr>
            <w:rFonts w:ascii="仿宋" w:eastAsia="仿宋" w:hAnsi="仿宋" w:cs="仿宋" w:hint="eastAsia"/>
            <w:lang w:eastAsia="zh-CN"/>
          </w:rPr>
          <w:t>概论</w:t>
        </w:r>
        <w:r>
          <w:tab/>
        </w:r>
        <w:r>
          <w:fldChar w:fldCharType="begin"/>
        </w:r>
        <w:r>
          <w:instrText xml:space="preserve"> PAGEREF _Toc18681 \h </w:instrText>
        </w:r>
        <w:r>
          <w:fldChar w:fldCharType="separate"/>
        </w:r>
        <w:r>
          <w:t>3</w:t>
        </w:r>
        <w:r>
          <w:fldChar w:fldCharType="end"/>
        </w:r>
      </w:hyperlink>
    </w:p>
    <w:p>
      <w:pPr>
        <w:pStyle w:val="TOC1"/>
        <w:tabs>
          <w:tab w:val="right" w:leader="dot" w:pos="8306"/>
        </w:tabs>
      </w:pPr>
      <w:hyperlink w:anchor="_Toc12135" w:history="1">
        <w:r>
          <w:rPr>
            <w:rFonts w:ascii="仿宋" w:eastAsia="仿宋" w:hAnsi="仿宋" w:cs="仿宋" w:hint="eastAsia"/>
            <w:lang w:eastAsia="zh-CN"/>
          </w:rPr>
          <w:t>一、市场分析、调研</w:t>
        </w:r>
        <w:r>
          <w:tab/>
        </w:r>
        <w:r>
          <w:fldChar w:fldCharType="begin"/>
        </w:r>
        <w:r>
          <w:instrText xml:space="preserve"> PAGEREF _Toc12135 \h </w:instrText>
        </w:r>
        <w:r>
          <w:fldChar w:fldCharType="separate"/>
        </w:r>
        <w:r>
          <w:t>3</w:t>
        </w:r>
        <w:r>
          <w:fldChar w:fldCharType="end"/>
        </w:r>
      </w:hyperlink>
    </w:p>
    <w:p>
      <w:pPr>
        <w:pStyle w:val="TOC2"/>
        <w:tabs>
          <w:tab w:val="right" w:leader="dot" w:pos="8306"/>
        </w:tabs>
      </w:pPr>
      <w:hyperlink w:anchor="_Toc20746" w:history="1">
        <w:r>
          <w:rPr>
            <w:rFonts w:ascii="仿宋" w:eastAsia="仿宋" w:hAnsi="仿宋" w:cs="仿宋" w:hint="eastAsia"/>
            <w:lang w:eastAsia="zh-CN"/>
          </w:rPr>
          <w:t>(一)、网络路由器行业分析</w:t>
        </w:r>
        <w:r>
          <w:tab/>
        </w:r>
        <w:r>
          <w:fldChar w:fldCharType="begin"/>
        </w:r>
        <w:r>
          <w:instrText xml:space="preserve"> PAGEREF _Toc20746 \h </w:instrText>
        </w:r>
        <w:r>
          <w:fldChar w:fldCharType="separate"/>
        </w:r>
        <w:r>
          <w:t>3</w:t>
        </w:r>
        <w:r>
          <w:fldChar w:fldCharType="end"/>
        </w:r>
      </w:hyperlink>
    </w:p>
    <w:p>
      <w:pPr>
        <w:pStyle w:val="TOC2"/>
        <w:tabs>
          <w:tab w:val="right" w:leader="dot" w:pos="8306"/>
        </w:tabs>
      </w:pPr>
      <w:hyperlink w:anchor="_Toc6858" w:history="1">
        <w:r>
          <w:rPr>
            <w:rFonts w:ascii="仿宋" w:eastAsia="仿宋" w:hAnsi="仿宋" w:cs="仿宋" w:hint="eastAsia"/>
            <w:lang w:eastAsia="zh-CN"/>
          </w:rPr>
          <w:t>(二)、网络路由器市场分析预测</w:t>
        </w:r>
        <w:r>
          <w:tab/>
        </w:r>
        <w:r>
          <w:fldChar w:fldCharType="begin"/>
        </w:r>
        <w:r>
          <w:instrText xml:space="preserve"> PAGEREF _Toc6858 \h </w:instrText>
        </w:r>
        <w:r>
          <w:fldChar w:fldCharType="separate"/>
        </w:r>
        <w:r>
          <w:t>4</w:t>
        </w:r>
        <w:r>
          <w:fldChar w:fldCharType="end"/>
        </w:r>
      </w:hyperlink>
    </w:p>
    <w:p>
      <w:pPr>
        <w:pStyle w:val="TOC1"/>
        <w:tabs>
          <w:tab w:val="right" w:leader="dot" w:pos="8306"/>
        </w:tabs>
      </w:pPr>
      <w:hyperlink w:anchor="_Toc26940" w:history="1">
        <w:r>
          <w:rPr>
            <w:rFonts w:ascii="仿宋" w:eastAsia="仿宋" w:hAnsi="仿宋" w:cs="仿宋" w:hint="eastAsia"/>
            <w:lang w:eastAsia="zh-CN"/>
          </w:rPr>
          <w:t>二、网络路由器项目概论</w:t>
        </w:r>
        <w:r>
          <w:tab/>
        </w:r>
        <w:r>
          <w:fldChar w:fldCharType="begin"/>
        </w:r>
        <w:r>
          <w:instrText xml:space="preserve"> PAGEREF _Toc26940 \h </w:instrText>
        </w:r>
        <w:r>
          <w:fldChar w:fldCharType="separate"/>
        </w:r>
        <w:r>
          <w:t>5</w:t>
        </w:r>
        <w:r>
          <w:fldChar w:fldCharType="end"/>
        </w:r>
      </w:hyperlink>
    </w:p>
    <w:p>
      <w:pPr>
        <w:pStyle w:val="TOC2"/>
        <w:tabs>
          <w:tab w:val="right" w:leader="dot" w:pos="8306"/>
        </w:tabs>
      </w:pPr>
      <w:hyperlink w:anchor="_Toc5058" w:history="1">
        <w:r>
          <w:rPr>
            <w:rFonts w:ascii="仿宋" w:eastAsia="仿宋" w:hAnsi="仿宋" w:cs="仿宋" w:hint="eastAsia"/>
            <w:lang w:eastAsia="zh-CN"/>
          </w:rPr>
          <w:t>(一)、网络路由器项目概况</w:t>
        </w:r>
        <w:r>
          <w:tab/>
        </w:r>
        <w:r>
          <w:fldChar w:fldCharType="begin"/>
        </w:r>
        <w:r>
          <w:instrText xml:space="preserve"> PAGEREF _Toc5058 \h </w:instrText>
        </w:r>
        <w:r>
          <w:fldChar w:fldCharType="separate"/>
        </w:r>
        <w:r>
          <w:t>5</w:t>
        </w:r>
        <w:r>
          <w:fldChar w:fldCharType="end"/>
        </w:r>
      </w:hyperlink>
    </w:p>
    <w:p>
      <w:pPr>
        <w:pStyle w:val="TOC2"/>
        <w:tabs>
          <w:tab w:val="right" w:leader="dot" w:pos="8306"/>
        </w:tabs>
      </w:pPr>
      <w:hyperlink w:anchor="_Toc18381" w:history="1">
        <w:r>
          <w:rPr>
            <w:rFonts w:ascii="仿宋" w:eastAsia="仿宋" w:hAnsi="仿宋" w:cs="仿宋" w:hint="eastAsia"/>
            <w:lang w:eastAsia="zh-CN"/>
          </w:rPr>
          <w:t>(二)、网络路由器项目目标</w:t>
        </w:r>
        <w:r>
          <w:tab/>
        </w:r>
        <w:r>
          <w:fldChar w:fldCharType="begin"/>
        </w:r>
        <w:r>
          <w:instrText xml:space="preserve"> PAGEREF _Toc18381 \h </w:instrText>
        </w:r>
        <w:r>
          <w:fldChar w:fldCharType="separate"/>
        </w:r>
        <w:r>
          <w:t>7</w:t>
        </w:r>
        <w:r>
          <w:fldChar w:fldCharType="end"/>
        </w:r>
      </w:hyperlink>
    </w:p>
    <w:p>
      <w:pPr>
        <w:pStyle w:val="TOC2"/>
        <w:tabs>
          <w:tab w:val="right" w:leader="dot" w:pos="8306"/>
        </w:tabs>
      </w:pPr>
      <w:hyperlink w:anchor="_Toc28997" w:history="1">
        <w:r>
          <w:rPr>
            <w:rFonts w:ascii="仿宋" w:eastAsia="仿宋" w:hAnsi="仿宋" w:cs="仿宋" w:hint="eastAsia"/>
            <w:lang w:eastAsia="zh-CN"/>
          </w:rPr>
          <w:t>(三)、网络路由器项目提出的理由</w:t>
        </w:r>
        <w:r>
          <w:tab/>
        </w:r>
        <w:r>
          <w:fldChar w:fldCharType="begin"/>
        </w:r>
        <w:r>
          <w:instrText xml:space="preserve"> PAGEREF _Toc28997 \h </w:instrText>
        </w:r>
        <w:r>
          <w:fldChar w:fldCharType="separate"/>
        </w:r>
        <w:r>
          <w:t>8</w:t>
        </w:r>
        <w:r>
          <w:fldChar w:fldCharType="end"/>
        </w:r>
      </w:hyperlink>
    </w:p>
    <w:p>
      <w:pPr>
        <w:pStyle w:val="TOC2"/>
        <w:tabs>
          <w:tab w:val="right" w:leader="dot" w:pos="8306"/>
        </w:tabs>
      </w:pPr>
      <w:hyperlink w:anchor="_Toc17094" w:history="1">
        <w:r>
          <w:rPr>
            <w:rFonts w:ascii="仿宋" w:eastAsia="仿宋" w:hAnsi="仿宋" w:cs="仿宋" w:hint="eastAsia"/>
            <w:lang w:eastAsia="zh-CN"/>
          </w:rPr>
          <w:t>(四)、网络路由器项目意义</w:t>
        </w:r>
        <w:r>
          <w:tab/>
        </w:r>
        <w:r>
          <w:fldChar w:fldCharType="begin"/>
        </w:r>
        <w:r>
          <w:instrText xml:space="preserve"> PAGEREF _Toc17094 \h </w:instrText>
        </w:r>
        <w:r>
          <w:fldChar w:fldCharType="separate"/>
        </w:r>
        <w:r>
          <w:t>9</w:t>
        </w:r>
        <w:r>
          <w:fldChar w:fldCharType="end"/>
        </w:r>
      </w:hyperlink>
    </w:p>
    <w:p>
      <w:pPr>
        <w:pStyle w:val="TOC2"/>
        <w:tabs>
          <w:tab w:val="right" w:leader="dot" w:pos="8306"/>
        </w:tabs>
      </w:pPr>
      <w:hyperlink w:anchor="_Toc18553" w:history="1">
        <w:r>
          <w:rPr>
            <w:rFonts w:ascii="仿宋" w:eastAsia="仿宋" w:hAnsi="仿宋" w:cs="仿宋" w:hint="eastAsia"/>
            <w:lang w:eastAsia="zh-CN"/>
          </w:rPr>
          <w:t>(五)、网络路由器项目背景</w:t>
        </w:r>
        <w:r>
          <w:tab/>
        </w:r>
        <w:r>
          <w:fldChar w:fldCharType="begin"/>
        </w:r>
        <w:r>
          <w:instrText xml:space="preserve"> PAGEREF _Toc18553 \h </w:instrText>
        </w:r>
        <w:r>
          <w:fldChar w:fldCharType="separate"/>
        </w:r>
        <w:r>
          <w:t>10</w:t>
        </w:r>
        <w:r>
          <w:fldChar w:fldCharType="end"/>
        </w:r>
      </w:hyperlink>
    </w:p>
    <w:p>
      <w:pPr>
        <w:pStyle w:val="TOC1"/>
        <w:tabs>
          <w:tab w:val="right" w:leader="dot" w:pos="8306"/>
        </w:tabs>
      </w:pPr>
      <w:hyperlink w:anchor="_Toc23788" w:history="1">
        <w:r>
          <w:rPr>
            <w:rFonts w:ascii="仿宋" w:eastAsia="仿宋" w:hAnsi="仿宋" w:cs="仿宋" w:hint="eastAsia"/>
            <w:lang w:eastAsia="zh-CN"/>
          </w:rPr>
          <w:t>三、产品规划分析</w:t>
        </w:r>
        <w:r>
          <w:tab/>
        </w:r>
        <w:r>
          <w:fldChar w:fldCharType="begin"/>
        </w:r>
        <w:r>
          <w:instrText xml:space="preserve"> PAGEREF _Toc23788 \h </w:instrText>
        </w:r>
        <w:r>
          <w:fldChar w:fldCharType="separate"/>
        </w:r>
        <w:r>
          <w:t>11</w:t>
        </w:r>
        <w:r>
          <w:fldChar w:fldCharType="end"/>
        </w:r>
      </w:hyperlink>
    </w:p>
    <w:p>
      <w:pPr>
        <w:pStyle w:val="TOC2"/>
        <w:tabs>
          <w:tab w:val="right" w:leader="dot" w:pos="8306"/>
        </w:tabs>
      </w:pPr>
      <w:hyperlink w:anchor="_Toc12900" w:history="1">
        <w:r>
          <w:rPr>
            <w:rFonts w:ascii="仿宋" w:eastAsia="仿宋" w:hAnsi="仿宋" w:cs="仿宋" w:hint="eastAsia"/>
            <w:lang w:eastAsia="zh-CN"/>
          </w:rPr>
          <w:t>(一)、产品规划</w:t>
        </w:r>
        <w:r>
          <w:tab/>
        </w:r>
        <w:r>
          <w:fldChar w:fldCharType="begin"/>
        </w:r>
        <w:r>
          <w:instrText xml:space="preserve"> PAGEREF _Toc12900 \h </w:instrText>
        </w:r>
        <w:r>
          <w:fldChar w:fldCharType="separate"/>
        </w:r>
        <w:r>
          <w:t>11</w:t>
        </w:r>
        <w:r>
          <w:fldChar w:fldCharType="end"/>
        </w:r>
      </w:hyperlink>
    </w:p>
    <w:p>
      <w:pPr>
        <w:pStyle w:val="TOC2"/>
        <w:tabs>
          <w:tab w:val="right" w:leader="dot" w:pos="8306"/>
        </w:tabs>
      </w:pPr>
      <w:hyperlink w:anchor="_Toc12087" w:history="1">
        <w:r>
          <w:rPr>
            <w:rFonts w:ascii="仿宋" w:eastAsia="仿宋" w:hAnsi="仿宋" w:cs="仿宋" w:hint="eastAsia"/>
            <w:lang w:eastAsia="zh-CN"/>
          </w:rPr>
          <w:t>(二)、建设规模</w:t>
        </w:r>
        <w:r>
          <w:tab/>
        </w:r>
        <w:r>
          <w:fldChar w:fldCharType="begin"/>
        </w:r>
        <w:r>
          <w:instrText xml:space="preserve"> PAGEREF _Toc12087 \h </w:instrText>
        </w:r>
        <w:r>
          <w:fldChar w:fldCharType="separate"/>
        </w:r>
        <w:r>
          <w:t>12</w:t>
        </w:r>
        <w:r>
          <w:fldChar w:fldCharType="end"/>
        </w:r>
      </w:hyperlink>
    </w:p>
    <w:p>
      <w:pPr>
        <w:pStyle w:val="TOC1"/>
        <w:tabs>
          <w:tab w:val="right" w:leader="dot" w:pos="8306"/>
        </w:tabs>
      </w:pPr>
      <w:hyperlink w:anchor="_Toc24571" w:history="1">
        <w:r>
          <w:rPr>
            <w:rFonts w:ascii="仿宋" w:eastAsia="仿宋" w:hAnsi="仿宋" w:cs="仿宋" w:hint="eastAsia"/>
            <w:lang w:eastAsia="zh-CN"/>
          </w:rPr>
          <w:t>四、工艺说明</w:t>
        </w:r>
        <w:r>
          <w:tab/>
        </w:r>
        <w:r>
          <w:fldChar w:fldCharType="begin"/>
        </w:r>
        <w:r>
          <w:instrText xml:space="preserve"> PAGEREF _Toc24571 \h </w:instrText>
        </w:r>
        <w:r>
          <w:fldChar w:fldCharType="separate"/>
        </w:r>
        <w:r>
          <w:t>13</w:t>
        </w:r>
        <w:r>
          <w:fldChar w:fldCharType="end"/>
        </w:r>
      </w:hyperlink>
    </w:p>
    <w:p>
      <w:pPr>
        <w:pStyle w:val="TOC2"/>
        <w:tabs>
          <w:tab w:val="right" w:leader="dot" w:pos="8306"/>
        </w:tabs>
      </w:pPr>
      <w:hyperlink w:anchor="_Toc15139" w:history="1">
        <w:r>
          <w:rPr>
            <w:rFonts w:ascii="仿宋" w:eastAsia="仿宋" w:hAnsi="仿宋" w:cs="仿宋" w:hint="eastAsia"/>
            <w:lang w:eastAsia="zh-CN"/>
          </w:rPr>
          <w:t>(一)、技术管理特点</w:t>
        </w:r>
        <w:r>
          <w:tab/>
        </w:r>
        <w:r>
          <w:fldChar w:fldCharType="begin"/>
        </w:r>
        <w:r>
          <w:instrText xml:space="preserve"> PAGEREF _Toc15139 \h </w:instrText>
        </w:r>
        <w:r>
          <w:fldChar w:fldCharType="separate"/>
        </w:r>
        <w:r>
          <w:t>13</w:t>
        </w:r>
        <w:r>
          <w:fldChar w:fldCharType="end"/>
        </w:r>
      </w:hyperlink>
    </w:p>
    <w:p>
      <w:pPr>
        <w:pStyle w:val="TOC2"/>
        <w:tabs>
          <w:tab w:val="right" w:leader="dot" w:pos="8306"/>
        </w:tabs>
      </w:pPr>
      <w:hyperlink w:anchor="_Toc30659" w:history="1">
        <w:r>
          <w:rPr>
            <w:rFonts w:ascii="仿宋" w:eastAsia="仿宋" w:hAnsi="仿宋" w:cs="仿宋" w:hint="eastAsia"/>
            <w:lang w:eastAsia="zh-CN"/>
          </w:rPr>
          <w:t>(二)、网络路由器项目工艺技术设计方案</w:t>
        </w:r>
        <w:r>
          <w:tab/>
        </w:r>
        <w:r>
          <w:fldChar w:fldCharType="begin"/>
        </w:r>
        <w:r>
          <w:instrText xml:space="preserve"> PAGEREF _Toc30659 \h </w:instrText>
        </w:r>
        <w:r>
          <w:fldChar w:fldCharType="separate"/>
        </w:r>
        <w:r>
          <w:t>14</w:t>
        </w:r>
        <w:r>
          <w:fldChar w:fldCharType="end"/>
        </w:r>
      </w:hyperlink>
    </w:p>
    <w:p>
      <w:pPr>
        <w:pStyle w:val="TOC2"/>
        <w:tabs>
          <w:tab w:val="right" w:leader="dot" w:pos="8306"/>
        </w:tabs>
      </w:pPr>
      <w:hyperlink w:anchor="_Toc21581" w:history="1">
        <w:r>
          <w:rPr>
            <w:rFonts w:ascii="仿宋" w:eastAsia="仿宋" w:hAnsi="仿宋" w:cs="仿宋" w:hint="eastAsia"/>
            <w:lang w:eastAsia="zh-CN"/>
          </w:rPr>
          <w:t>(三)、设备选型方案</w:t>
        </w:r>
        <w:r>
          <w:tab/>
        </w:r>
        <w:r>
          <w:fldChar w:fldCharType="begin"/>
        </w:r>
        <w:r>
          <w:instrText xml:space="preserve"> PAGEREF _Toc21581 \h </w:instrText>
        </w:r>
        <w:r>
          <w:fldChar w:fldCharType="separate"/>
        </w:r>
        <w:r>
          <w:t>16</w:t>
        </w:r>
        <w:r>
          <w:fldChar w:fldCharType="end"/>
        </w:r>
      </w:hyperlink>
    </w:p>
    <w:p>
      <w:pPr>
        <w:pStyle w:val="TOC1"/>
        <w:tabs>
          <w:tab w:val="right" w:leader="dot" w:pos="8306"/>
        </w:tabs>
      </w:pPr>
      <w:hyperlink w:anchor="_Toc20832" w:history="1">
        <w:r>
          <w:rPr>
            <w:rFonts w:ascii="仿宋" w:eastAsia="仿宋" w:hAnsi="仿宋" w:cs="仿宋" w:hint="eastAsia"/>
            <w:lang w:eastAsia="zh-CN"/>
          </w:rPr>
          <w:t>五、网络路由器项目绩效评估</w:t>
        </w:r>
        <w:r>
          <w:tab/>
        </w:r>
        <w:r>
          <w:fldChar w:fldCharType="begin"/>
        </w:r>
        <w:r>
          <w:instrText xml:space="preserve"> PAGEREF _Toc20832 \h </w:instrText>
        </w:r>
        <w:r>
          <w:fldChar w:fldCharType="separate"/>
        </w:r>
        <w:r>
          <w:t>17</w:t>
        </w:r>
        <w:r>
          <w:fldChar w:fldCharType="end"/>
        </w:r>
      </w:hyperlink>
    </w:p>
    <w:p>
      <w:pPr>
        <w:pStyle w:val="TOC2"/>
        <w:tabs>
          <w:tab w:val="right" w:leader="dot" w:pos="8306"/>
        </w:tabs>
      </w:pPr>
      <w:hyperlink w:anchor="_Toc1087" w:history="1">
        <w:r>
          <w:rPr>
            <w:rFonts w:ascii="仿宋" w:eastAsia="仿宋" w:hAnsi="仿宋" w:cs="仿宋" w:hint="eastAsia"/>
            <w:lang w:eastAsia="zh-CN"/>
          </w:rPr>
          <w:t>(一)、绩效评估指标</w:t>
        </w:r>
        <w:r>
          <w:tab/>
        </w:r>
        <w:r>
          <w:fldChar w:fldCharType="begin"/>
        </w:r>
        <w:r>
          <w:instrText xml:space="preserve"> PAGEREF _Toc1087 \h </w:instrText>
        </w:r>
        <w:r>
          <w:fldChar w:fldCharType="separate"/>
        </w:r>
        <w:r>
          <w:t>17</w:t>
        </w:r>
        <w:r>
          <w:fldChar w:fldCharType="end"/>
        </w:r>
      </w:hyperlink>
    </w:p>
    <w:p>
      <w:pPr>
        <w:pStyle w:val="TOC2"/>
        <w:tabs>
          <w:tab w:val="right" w:leader="dot" w:pos="8306"/>
        </w:tabs>
      </w:pPr>
      <w:hyperlink w:anchor="_Toc1740" w:history="1">
        <w:r>
          <w:rPr>
            <w:rFonts w:ascii="仿宋" w:eastAsia="仿宋" w:hAnsi="仿宋" w:cs="仿宋" w:hint="eastAsia"/>
            <w:lang w:eastAsia="zh-CN"/>
          </w:rPr>
          <w:t>(二)、绩效评估方法</w:t>
        </w:r>
        <w:r>
          <w:tab/>
        </w:r>
        <w:r>
          <w:fldChar w:fldCharType="begin"/>
        </w:r>
        <w:r>
          <w:instrText xml:space="preserve"> PAGEREF _Toc1740 \h </w:instrText>
        </w:r>
        <w:r>
          <w:fldChar w:fldCharType="separate"/>
        </w:r>
        <w:r>
          <w:t>18</w:t>
        </w:r>
        <w:r>
          <w:fldChar w:fldCharType="end"/>
        </w:r>
      </w:hyperlink>
    </w:p>
    <w:p>
      <w:pPr>
        <w:pStyle w:val="TOC2"/>
        <w:tabs>
          <w:tab w:val="right" w:leader="dot" w:pos="8306"/>
        </w:tabs>
      </w:pPr>
      <w:hyperlink w:anchor="_Toc8536" w:history="1">
        <w:r>
          <w:rPr>
            <w:rFonts w:ascii="仿宋" w:eastAsia="仿宋" w:hAnsi="仿宋" w:cs="仿宋" w:hint="eastAsia"/>
            <w:lang w:eastAsia="zh-CN"/>
          </w:rPr>
          <w:t>(三)、绩效评估周期</w:t>
        </w:r>
        <w:r>
          <w:tab/>
        </w:r>
        <w:r>
          <w:fldChar w:fldCharType="begin"/>
        </w:r>
        <w:r>
          <w:instrText xml:space="preserve"> PAGEREF _Toc8536 \h </w:instrText>
        </w:r>
        <w:r>
          <w:fldChar w:fldCharType="separate"/>
        </w:r>
        <w:r>
          <w:t>19</w:t>
        </w:r>
        <w:r>
          <w:fldChar w:fldCharType="end"/>
        </w:r>
      </w:hyperlink>
    </w:p>
    <w:p>
      <w:pPr>
        <w:pStyle w:val="TOC1"/>
        <w:tabs>
          <w:tab w:val="right" w:leader="dot" w:pos="8306"/>
        </w:tabs>
      </w:pPr>
      <w:hyperlink w:anchor="_Toc20488" w:history="1">
        <w:r>
          <w:rPr>
            <w:rFonts w:ascii="仿宋" w:eastAsia="仿宋" w:hAnsi="仿宋" w:cs="仿宋" w:hint="eastAsia"/>
            <w:lang w:eastAsia="zh-CN"/>
          </w:rPr>
          <w:t>六、网络路由器项目可持续发展</w:t>
        </w:r>
        <w:r>
          <w:tab/>
        </w:r>
        <w:r>
          <w:fldChar w:fldCharType="begin"/>
        </w:r>
        <w:r>
          <w:instrText xml:space="preserve"> PAGEREF _Toc20488 \h </w:instrText>
        </w:r>
        <w:r>
          <w:fldChar w:fldCharType="separate"/>
        </w:r>
        <w:r>
          <w:t>20</w:t>
        </w:r>
        <w:r>
          <w:fldChar w:fldCharType="end"/>
        </w:r>
      </w:hyperlink>
    </w:p>
    <w:p>
      <w:pPr>
        <w:pStyle w:val="TOC2"/>
        <w:tabs>
          <w:tab w:val="right" w:leader="dot" w:pos="8306"/>
        </w:tabs>
      </w:pPr>
      <w:hyperlink w:anchor="_Toc23088" w:history="1">
        <w:r>
          <w:rPr>
            <w:rFonts w:ascii="仿宋" w:eastAsia="仿宋" w:hAnsi="仿宋" w:cs="仿宋" w:hint="eastAsia"/>
            <w:lang w:eastAsia="zh-CN"/>
          </w:rPr>
          <w:t>(一)、可持续战略与实践</w:t>
        </w:r>
        <w:r>
          <w:tab/>
        </w:r>
        <w:r>
          <w:fldChar w:fldCharType="begin"/>
        </w:r>
        <w:r>
          <w:instrText xml:space="preserve"> PAGEREF _Toc23088 \h </w:instrText>
        </w:r>
        <w:r>
          <w:fldChar w:fldCharType="separate"/>
        </w:r>
        <w:r>
          <w:t>20</w:t>
        </w:r>
        <w:r>
          <w:fldChar w:fldCharType="end"/>
        </w:r>
      </w:hyperlink>
    </w:p>
    <w:p>
      <w:pPr>
        <w:pStyle w:val="TOC2"/>
        <w:tabs>
          <w:tab w:val="right" w:leader="dot" w:pos="8306"/>
        </w:tabs>
      </w:pPr>
      <w:hyperlink w:anchor="_Toc1407" w:history="1">
        <w:r>
          <w:rPr>
            <w:rFonts w:ascii="仿宋" w:eastAsia="仿宋" w:hAnsi="仿宋" w:cs="仿宋" w:hint="eastAsia"/>
            <w:lang w:eastAsia="zh-CN"/>
          </w:rPr>
          <w:t>(二)、环保与社会责任</w:t>
        </w:r>
        <w:r>
          <w:tab/>
        </w:r>
        <w:r>
          <w:fldChar w:fldCharType="begin"/>
        </w:r>
        <w:r>
          <w:instrText xml:space="preserve"> PAGEREF _Toc1407 \h </w:instrText>
        </w:r>
        <w:r>
          <w:fldChar w:fldCharType="separate"/>
        </w:r>
        <w:r>
          <w:t>21</w:t>
        </w:r>
        <w:r>
          <w:fldChar w:fldCharType="end"/>
        </w:r>
      </w:hyperlink>
    </w:p>
    <w:p>
      <w:pPr>
        <w:pStyle w:val="TOC1"/>
        <w:tabs>
          <w:tab w:val="right" w:leader="dot" w:pos="8306"/>
        </w:tabs>
      </w:pPr>
      <w:hyperlink w:anchor="_Toc16622" w:history="1">
        <w:r>
          <w:rPr>
            <w:rFonts w:ascii="仿宋" w:eastAsia="仿宋" w:hAnsi="仿宋" w:cs="仿宋" w:hint="eastAsia"/>
            <w:lang w:eastAsia="zh-CN"/>
          </w:rPr>
          <w:t>七、网络路由器项目社会影响</w:t>
        </w:r>
        <w:r>
          <w:tab/>
        </w:r>
        <w:r>
          <w:fldChar w:fldCharType="begin"/>
        </w:r>
        <w:r>
          <w:instrText xml:space="preserve"> PAGEREF _Toc16622 \h </w:instrText>
        </w:r>
        <w:r>
          <w:fldChar w:fldCharType="separate"/>
        </w:r>
        <w:r>
          <w:t>22</w:t>
        </w:r>
        <w:r>
          <w:fldChar w:fldCharType="end"/>
        </w:r>
      </w:hyperlink>
    </w:p>
    <w:p>
      <w:pPr>
        <w:pStyle w:val="TOC2"/>
        <w:tabs>
          <w:tab w:val="right" w:leader="dot" w:pos="8306"/>
        </w:tabs>
      </w:pPr>
      <w:hyperlink w:anchor="_Toc18047" w:history="1">
        <w:r>
          <w:rPr>
            <w:rFonts w:ascii="仿宋" w:eastAsia="仿宋" w:hAnsi="仿宋" w:cs="仿宋" w:hint="eastAsia"/>
            <w:lang w:eastAsia="zh-CN"/>
          </w:rPr>
          <w:t>(一)、社会责任与义务</w:t>
        </w:r>
        <w:r>
          <w:tab/>
        </w:r>
        <w:r>
          <w:fldChar w:fldCharType="begin"/>
        </w:r>
        <w:r>
          <w:instrText xml:space="preserve"> PAGEREF _Toc18047 \h </w:instrText>
        </w:r>
        <w:r>
          <w:fldChar w:fldCharType="separate"/>
        </w:r>
        <w:r>
          <w:t>22</w:t>
        </w:r>
        <w:r>
          <w:fldChar w:fldCharType="end"/>
        </w:r>
      </w:hyperlink>
    </w:p>
    <w:p>
      <w:pPr>
        <w:pStyle w:val="TOC2"/>
        <w:tabs>
          <w:tab w:val="right" w:leader="dot" w:pos="8306"/>
        </w:tabs>
      </w:pPr>
      <w:hyperlink w:anchor="_Toc32352" w:history="1">
        <w:r>
          <w:rPr>
            <w:rFonts w:ascii="仿宋" w:eastAsia="仿宋" w:hAnsi="仿宋" w:cs="仿宋" w:hint="eastAsia"/>
            <w:lang w:eastAsia="zh-CN"/>
          </w:rPr>
          <w:t>(二)、社会参与与沟通</w:t>
        </w:r>
        <w:r>
          <w:tab/>
        </w:r>
        <w:r>
          <w:fldChar w:fldCharType="begin"/>
        </w:r>
        <w:r>
          <w:instrText xml:space="preserve"> PAGEREF _Toc32352 \h </w:instrText>
        </w:r>
        <w:r>
          <w:fldChar w:fldCharType="separate"/>
        </w:r>
        <w:r>
          <w:t>22</w:t>
        </w:r>
        <w:r>
          <w:fldChar w:fldCharType="end"/>
        </w:r>
      </w:hyperlink>
    </w:p>
    <w:p>
      <w:pPr>
        <w:pStyle w:val="TOC1"/>
        <w:tabs>
          <w:tab w:val="right" w:leader="dot" w:pos="8306"/>
        </w:tabs>
      </w:pPr>
      <w:hyperlink w:anchor="_Toc27759" w:history="1">
        <w:r>
          <w:rPr>
            <w:rFonts w:ascii="仿宋" w:eastAsia="仿宋" w:hAnsi="仿宋" w:cs="仿宋" w:hint="eastAsia"/>
            <w:lang w:eastAsia="zh-CN"/>
          </w:rPr>
          <w:t>八、网络路由器项目人力资源培养与发展</w:t>
        </w:r>
        <w:r>
          <w:tab/>
        </w:r>
        <w:r>
          <w:fldChar w:fldCharType="begin"/>
        </w:r>
        <w:r>
          <w:instrText xml:space="preserve"> PAGEREF _Toc27759 \h </w:instrText>
        </w:r>
        <w:r>
          <w:fldChar w:fldCharType="separate"/>
        </w:r>
        <w:r>
          <w:t>23</w:t>
        </w:r>
        <w:r>
          <w:fldChar w:fldCharType="end"/>
        </w:r>
      </w:hyperlink>
    </w:p>
    <w:p>
      <w:pPr>
        <w:pStyle w:val="TOC2"/>
        <w:tabs>
          <w:tab w:val="right" w:leader="dot" w:pos="8306"/>
        </w:tabs>
      </w:pPr>
      <w:hyperlink w:anchor="_Toc21215" w:history="1">
        <w:r>
          <w:rPr>
            <w:rFonts w:ascii="仿宋" w:eastAsia="仿宋" w:hAnsi="仿宋" w:cs="仿宋" w:hint="eastAsia"/>
            <w:lang w:eastAsia="zh-CN"/>
          </w:rPr>
          <w:t>(一)、人才需求与规划</w:t>
        </w:r>
        <w:r>
          <w:tab/>
        </w:r>
        <w:r>
          <w:fldChar w:fldCharType="begin"/>
        </w:r>
        <w:r>
          <w:instrText xml:space="preserve"> PAGEREF _Toc21215 \h </w:instrText>
        </w:r>
        <w:r>
          <w:fldChar w:fldCharType="separate"/>
        </w:r>
        <w:r>
          <w:t>23</w:t>
        </w:r>
        <w:r>
          <w:fldChar w:fldCharType="end"/>
        </w:r>
      </w:hyperlink>
    </w:p>
    <w:p>
      <w:pPr>
        <w:pStyle w:val="TOC2"/>
        <w:tabs>
          <w:tab w:val="right" w:leader="dot" w:pos="8306"/>
        </w:tabs>
      </w:pPr>
      <w:hyperlink w:anchor="_Toc30884" w:history="1">
        <w:r>
          <w:rPr>
            <w:rFonts w:ascii="仿宋" w:eastAsia="仿宋" w:hAnsi="仿宋" w:cs="仿宋" w:hint="eastAsia"/>
            <w:lang w:eastAsia="zh-CN"/>
          </w:rPr>
          <w:t>(二)、培训与发展计划</w:t>
        </w:r>
        <w:r>
          <w:tab/>
        </w:r>
        <w:r>
          <w:fldChar w:fldCharType="begin"/>
        </w:r>
        <w:r>
          <w:instrText xml:space="preserve"> PAGEREF _Toc30884 \h </w:instrText>
        </w:r>
        <w:r>
          <w:fldChar w:fldCharType="separate"/>
        </w:r>
        <w:r>
          <w:t>24</w:t>
        </w:r>
        <w:r>
          <w:fldChar w:fldCharType="end"/>
        </w:r>
      </w:hyperlink>
    </w:p>
    <w:p>
      <w:pPr>
        <w:pStyle w:val="TOC1"/>
        <w:tabs>
          <w:tab w:val="right" w:leader="dot" w:pos="8306"/>
        </w:tabs>
      </w:pPr>
      <w:hyperlink w:anchor="_Toc31555" w:history="1">
        <w:r>
          <w:rPr>
            <w:rFonts w:ascii="仿宋" w:eastAsia="仿宋" w:hAnsi="仿宋" w:cs="仿宋" w:hint="eastAsia"/>
            <w:lang w:eastAsia="zh-CN"/>
          </w:rPr>
          <w:t>九、网络路由器项目风险管理</w:t>
        </w:r>
        <w:r>
          <w:tab/>
        </w:r>
        <w:r>
          <w:fldChar w:fldCharType="begin"/>
        </w:r>
        <w:r>
          <w:instrText xml:space="preserve"> PAGEREF _Toc31555 \h </w:instrText>
        </w:r>
        <w:r>
          <w:fldChar w:fldCharType="separate"/>
        </w:r>
        <w:r>
          <w:t>24</w:t>
        </w:r>
        <w:r>
          <w:fldChar w:fldCharType="end"/>
        </w:r>
      </w:hyperlink>
    </w:p>
    <w:p>
      <w:pPr>
        <w:pStyle w:val="TOC2"/>
        <w:tabs>
          <w:tab w:val="right" w:leader="dot" w:pos="8306"/>
        </w:tabs>
      </w:pPr>
      <w:hyperlink w:anchor="_Toc23053" w:history="1">
        <w:r>
          <w:rPr>
            <w:rFonts w:ascii="仿宋" w:eastAsia="仿宋" w:hAnsi="仿宋" w:cs="仿宋" w:hint="eastAsia"/>
            <w:lang w:eastAsia="zh-CN"/>
          </w:rPr>
          <w:t>(一)、风险识别与评估</w:t>
        </w:r>
        <w:r>
          <w:tab/>
        </w:r>
        <w:r>
          <w:fldChar w:fldCharType="begin"/>
        </w:r>
        <w:r>
          <w:instrText xml:space="preserve"> PAGEREF _Toc23053 \h </w:instrText>
        </w:r>
        <w:r>
          <w:fldChar w:fldCharType="separate"/>
        </w:r>
        <w:r>
          <w:t>24</w:t>
        </w:r>
        <w:r>
          <w:fldChar w:fldCharType="end"/>
        </w:r>
      </w:hyperlink>
    </w:p>
    <w:p>
      <w:pPr>
        <w:pStyle w:val="TOC2"/>
        <w:tabs>
          <w:tab w:val="right" w:leader="dot" w:pos="8306"/>
        </w:tabs>
      </w:pPr>
      <w:hyperlink w:anchor="_Toc619" w:history="1">
        <w:r>
          <w:rPr>
            <w:rFonts w:ascii="仿宋" w:eastAsia="仿宋" w:hAnsi="仿宋" w:cs="仿宋" w:hint="eastAsia"/>
            <w:lang w:eastAsia="zh-CN"/>
          </w:rPr>
          <w:t>(二)、风险应对策略</w:t>
        </w:r>
        <w:r>
          <w:tab/>
        </w:r>
        <w:r>
          <w:fldChar w:fldCharType="begin"/>
        </w:r>
        <w:r>
          <w:instrText xml:space="preserve"> PAGEREF _Toc619 \h </w:instrText>
        </w:r>
        <w:r>
          <w:fldChar w:fldCharType="separate"/>
        </w:r>
        <w:r>
          <w:t>26</w:t>
        </w:r>
        <w:r>
          <w:fldChar w:fldCharType="end"/>
        </w:r>
      </w:hyperlink>
    </w:p>
    <w:p>
      <w:pPr>
        <w:pStyle w:val="TOC2"/>
        <w:tabs>
          <w:tab w:val="right" w:leader="dot" w:pos="8306"/>
        </w:tabs>
      </w:pPr>
      <w:hyperlink w:anchor="_Toc4363" w:history="1">
        <w:r>
          <w:rPr>
            <w:rFonts w:ascii="仿宋" w:eastAsia="仿宋" w:hAnsi="仿宋" w:cs="仿宋" w:hint="eastAsia"/>
            <w:lang w:eastAsia="zh-CN"/>
          </w:rPr>
          <w:t>(三)、风险监控与控制</w:t>
        </w:r>
        <w:r>
          <w:tab/>
        </w:r>
        <w:r>
          <w:fldChar w:fldCharType="begin"/>
        </w:r>
        <w:r>
          <w:instrText xml:space="preserve"> PAGEREF _Toc4363 \h </w:instrText>
        </w:r>
        <w:r>
          <w:fldChar w:fldCharType="separate"/>
        </w:r>
        <w:r>
          <w:t>27</w:t>
        </w:r>
        <w:r>
          <w:fldChar w:fldCharType="end"/>
        </w:r>
      </w:hyperlink>
    </w:p>
    <w:p>
      <w:pPr>
        <w:pStyle w:val="TOC1"/>
        <w:tabs>
          <w:tab w:val="right" w:leader="dot" w:pos="8306"/>
        </w:tabs>
      </w:pPr>
      <w:hyperlink w:anchor="_Toc3120" w:history="1">
        <w:r>
          <w:rPr>
            <w:rFonts w:ascii="仿宋" w:eastAsia="仿宋" w:hAnsi="仿宋" w:cs="仿宋" w:hint="eastAsia"/>
            <w:lang w:eastAsia="zh-CN"/>
          </w:rPr>
          <w:t>十、网络路由器项目人力资源管理</w:t>
        </w:r>
        <w:r>
          <w:tab/>
        </w:r>
        <w:r>
          <w:fldChar w:fldCharType="begin"/>
        </w:r>
        <w:r>
          <w:instrText xml:space="preserve"> PAGEREF _Toc3120 \h </w:instrText>
        </w:r>
        <w:r>
          <w:fldChar w:fldCharType="separate"/>
        </w:r>
        <w:r>
          <w:t>28</w:t>
        </w:r>
        <w:r>
          <w:fldChar w:fldCharType="end"/>
        </w:r>
      </w:hyperlink>
    </w:p>
    <w:p>
      <w:pPr>
        <w:pStyle w:val="TOC2"/>
        <w:tabs>
          <w:tab w:val="right" w:leader="dot" w:pos="8306"/>
        </w:tabs>
      </w:pPr>
      <w:hyperlink w:anchor="_Toc11049" w:history="1">
        <w:r>
          <w:rPr>
            <w:rFonts w:ascii="仿宋" w:eastAsia="仿宋" w:hAnsi="仿宋" w:cs="仿宋" w:hint="eastAsia"/>
            <w:lang w:eastAsia="zh-CN"/>
          </w:rPr>
          <w:t>(一)、建立健全的预算管理制度</w:t>
        </w:r>
        <w:r>
          <w:tab/>
        </w:r>
        <w:r>
          <w:fldChar w:fldCharType="begin"/>
        </w:r>
        <w:r>
          <w:instrText xml:space="preserve"> PAGEREF _Toc11049 \h </w:instrText>
        </w:r>
        <w:r>
          <w:fldChar w:fldCharType="separate"/>
        </w:r>
        <w:r>
          <w:t>28</w:t>
        </w:r>
        <w:r>
          <w:fldChar w:fldCharType="end"/>
        </w:r>
      </w:hyperlink>
    </w:p>
    <w:p>
      <w:pPr>
        <w:pStyle w:val="TOC2"/>
        <w:tabs>
          <w:tab w:val="right" w:leader="dot" w:pos="8306"/>
        </w:tabs>
      </w:pPr>
      <w:hyperlink w:anchor="_Toc19635" w:history="1">
        <w:r>
          <w:rPr>
            <w:rFonts w:ascii="仿宋" w:eastAsia="仿宋" w:hAnsi="仿宋" w:cs="仿宋" w:hint="eastAsia"/>
            <w:lang w:eastAsia="zh-CN"/>
          </w:rPr>
          <w:t>(二)、加强资金流动监控</w:t>
        </w:r>
        <w:r>
          <w:tab/>
        </w:r>
        <w:r>
          <w:fldChar w:fldCharType="begin"/>
        </w:r>
        <w:r>
          <w:instrText xml:space="preserve"> PAGEREF _Toc19635 \h </w:instrText>
        </w:r>
        <w:r>
          <w:fldChar w:fldCharType="separate"/>
        </w:r>
        <w:r>
          <w:t>30</w:t>
        </w:r>
        <w:r>
          <w:fldChar w:fldCharType="end"/>
        </w:r>
      </w:hyperlink>
    </w:p>
    <w:p>
      <w:pPr>
        <w:pStyle w:val="TOC2"/>
        <w:tabs>
          <w:tab w:val="right" w:leader="dot" w:pos="8306"/>
        </w:tabs>
      </w:pPr>
      <w:hyperlink w:anchor="_Toc7583" w:history="1">
        <w:r>
          <w:rPr>
            <w:rFonts w:ascii="仿宋" w:eastAsia="仿宋" w:hAnsi="仿宋" w:cs="仿宋" w:hint="eastAsia"/>
            <w:lang w:eastAsia="zh-CN"/>
          </w:rPr>
          <w:t>(三)、制定完善的风险控制机制</w:t>
        </w:r>
        <w:r>
          <w:tab/>
        </w:r>
        <w:r>
          <w:fldChar w:fldCharType="begin"/>
        </w:r>
        <w:r>
          <w:instrText xml:space="preserve"> PAGEREF _Toc7583 \h </w:instrText>
        </w:r>
        <w:r>
          <w:fldChar w:fldCharType="separate"/>
        </w:r>
        <w:r>
          <w:t>31</w:t>
        </w:r>
        <w:r>
          <w:fldChar w:fldCharType="end"/>
        </w:r>
      </w:hyperlink>
    </w:p>
    <w:p>
      <w:pPr>
        <w:pStyle w:val="TOC2"/>
        <w:tabs>
          <w:tab w:val="right" w:leader="dot" w:pos="8306"/>
        </w:tabs>
      </w:pPr>
      <w:hyperlink w:anchor="_Toc14191" w:history="1">
        <w:r>
          <w:rPr>
            <w:rFonts w:ascii="仿宋" w:eastAsia="仿宋" w:hAnsi="仿宋" w:cs="仿宋" w:hint="eastAsia"/>
            <w:lang w:eastAsia="zh-CN"/>
          </w:rPr>
          <w:t>(四)、优化成本管理</w:t>
        </w:r>
        <w:r>
          <w:tab/>
        </w:r>
        <w:r>
          <w:fldChar w:fldCharType="begin"/>
        </w:r>
        <w:r>
          <w:instrText xml:space="preserve"> PAGEREF _Toc14191 \h </w:instrText>
        </w:r>
        <w:r>
          <w:fldChar w:fldCharType="separate"/>
        </w:r>
        <w:r>
          <w:t>32</w:t>
        </w:r>
        <w:r>
          <w:fldChar w:fldCharType="end"/>
        </w:r>
      </w:hyperlink>
    </w:p>
    <w:p>
      <w:pPr>
        <w:pStyle w:val="TOC1"/>
        <w:tabs>
          <w:tab w:val="right" w:leader="dot" w:pos="8306"/>
        </w:tabs>
      </w:pPr>
      <w:hyperlink w:anchor="_Toc31926" w:history="1">
        <w:r>
          <w:rPr>
            <w:rFonts w:ascii="仿宋" w:eastAsia="仿宋" w:hAnsi="仿宋" w:cs="仿宋" w:hint="eastAsia"/>
            <w:lang w:eastAsia="zh-CN"/>
          </w:rPr>
          <w:t>十一、生产安全保护</w:t>
        </w:r>
        <w:r>
          <w:tab/>
        </w:r>
        <w:r>
          <w:fldChar w:fldCharType="begin"/>
        </w:r>
        <w:r>
          <w:instrText xml:space="preserve"> PAGEREF _Toc31926 \h </w:instrText>
        </w:r>
        <w:r>
          <w:fldChar w:fldCharType="separate"/>
        </w:r>
        <w:r>
          <w:t>34</w:t>
        </w:r>
        <w:r>
          <w:fldChar w:fldCharType="end"/>
        </w:r>
      </w:hyperlink>
    </w:p>
    <w:p>
      <w:pPr>
        <w:pStyle w:val="TOC2"/>
        <w:tabs>
          <w:tab w:val="right" w:leader="dot" w:pos="8306"/>
        </w:tabs>
      </w:pPr>
      <w:hyperlink w:anchor="_Toc2926" w:history="1">
        <w:r>
          <w:rPr>
            <w:rFonts w:ascii="仿宋" w:eastAsia="仿宋" w:hAnsi="仿宋" w:cs="仿宋" w:hint="eastAsia"/>
            <w:lang w:eastAsia="zh-CN"/>
          </w:rPr>
          <w:t>(一)、消防安全</w:t>
        </w:r>
        <w:r>
          <w:tab/>
        </w:r>
        <w:r>
          <w:fldChar w:fldCharType="begin"/>
        </w:r>
        <w:r>
          <w:instrText xml:space="preserve"> PAGEREF _Toc2926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8" w:history="1">
        <w:r>
          <w:rPr>
            <w:rFonts w:ascii="仿宋" w:eastAsia="仿宋" w:hAnsi="仿宋" w:cs="仿宋" w:hint="eastAsia"/>
            <w:lang w:eastAsia="zh-CN"/>
          </w:rPr>
          <w:t>(二)、防火防爆总图布置措施</w:t>
        </w:r>
        <w:r>
          <w:tab/>
        </w:r>
        <w:r>
          <w:fldChar w:fldCharType="begin"/>
        </w:r>
        <w:r>
          <w:instrText xml:space="preserve"> PAGEREF _Toc16268 \h </w:instrText>
        </w:r>
        <w:r>
          <w:fldChar w:fldCharType="separate"/>
        </w:r>
        <w:r>
          <w:t>35</w:t>
        </w:r>
        <w:r>
          <w:fldChar w:fldCharType="end"/>
        </w:r>
      </w:hyperlink>
    </w:p>
    <w:p>
      <w:pPr>
        <w:pStyle w:val="TOC2"/>
        <w:tabs>
          <w:tab w:val="right" w:leader="dot" w:pos="8306"/>
        </w:tabs>
      </w:pPr>
      <w:hyperlink w:anchor="_Toc20115" w:history="1">
        <w:r>
          <w:rPr>
            <w:rFonts w:ascii="仿宋" w:eastAsia="仿宋" w:hAnsi="仿宋" w:cs="仿宋" w:hint="eastAsia"/>
            <w:lang w:eastAsia="zh-CN"/>
          </w:rPr>
          <w:t>(三)、自然灾害防范措施</w:t>
        </w:r>
        <w:r>
          <w:tab/>
        </w:r>
        <w:r>
          <w:fldChar w:fldCharType="begin"/>
        </w:r>
        <w:r>
          <w:instrText xml:space="preserve"> PAGEREF _Toc20115 \h </w:instrText>
        </w:r>
        <w:r>
          <w:fldChar w:fldCharType="separate"/>
        </w:r>
        <w:r>
          <w:t>36</w:t>
        </w:r>
        <w:r>
          <w:fldChar w:fldCharType="end"/>
        </w:r>
      </w:hyperlink>
    </w:p>
    <w:p>
      <w:pPr>
        <w:pStyle w:val="TOC2"/>
        <w:tabs>
          <w:tab w:val="right" w:leader="dot" w:pos="8306"/>
        </w:tabs>
      </w:pPr>
      <w:hyperlink w:anchor="_Toc31438" w:history="1">
        <w:r>
          <w:rPr>
            <w:rFonts w:ascii="仿宋" w:eastAsia="仿宋" w:hAnsi="仿宋" w:cs="仿宋" w:hint="eastAsia"/>
            <w:lang w:eastAsia="zh-CN"/>
          </w:rPr>
          <w:t>(四)、安全色及安全标志使用要求</w:t>
        </w:r>
        <w:r>
          <w:tab/>
        </w:r>
        <w:r>
          <w:fldChar w:fldCharType="begin"/>
        </w:r>
        <w:r>
          <w:instrText xml:space="preserve"> PAGEREF _Toc31438 \h </w:instrText>
        </w:r>
        <w:r>
          <w:fldChar w:fldCharType="separate"/>
        </w:r>
        <w:r>
          <w:t>37</w:t>
        </w:r>
        <w:r>
          <w:fldChar w:fldCharType="end"/>
        </w:r>
      </w:hyperlink>
    </w:p>
    <w:p>
      <w:pPr>
        <w:pStyle w:val="TOC2"/>
        <w:tabs>
          <w:tab w:val="right" w:leader="dot" w:pos="8306"/>
        </w:tabs>
      </w:pPr>
      <w:hyperlink w:anchor="_Toc6109" w:history="1">
        <w:r>
          <w:rPr>
            <w:rFonts w:ascii="仿宋" w:eastAsia="仿宋" w:hAnsi="仿宋" w:cs="仿宋" w:hint="eastAsia"/>
            <w:lang w:eastAsia="zh-CN"/>
          </w:rPr>
          <w:t>(五)、防尘防毒措施</w:t>
        </w:r>
        <w:r>
          <w:tab/>
        </w:r>
        <w:r>
          <w:fldChar w:fldCharType="begin"/>
        </w:r>
        <w:r>
          <w:instrText xml:space="preserve"> PAGEREF _Toc6109 \h </w:instrText>
        </w:r>
        <w:r>
          <w:fldChar w:fldCharType="separate"/>
        </w:r>
        <w:r>
          <w:t>38</w:t>
        </w:r>
        <w:r>
          <w:fldChar w:fldCharType="end"/>
        </w:r>
      </w:hyperlink>
    </w:p>
    <w:p>
      <w:pPr>
        <w:pStyle w:val="TOC2"/>
        <w:tabs>
          <w:tab w:val="right" w:leader="dot" w:pos="8306"/>
        </w:tabs>
      </w:pPr>
      <w:hyperlink w:anchor="_Toc4700" w:history="1">
        <w:r>
          <w:rPr>
            <w:rFonts w:ascii="仿宋" w:eastAsia="仿宋" w:hAnsi="仿宋" w:cs="仿宋" w:hint="eastAsia"/>
            <w:lang w:eastAsia="zh-CN"/>
          </w:rPr>
          <w:t>(六)、防静电、触电防护及防雷措施</w:t>
        </w:r>
        <w:r>
          <w:tab/>
        </w:r>
        <w:r>
          <w:fldChar w:fldCharType="begin"/>
        </w:r>
        <w:r>
          <w:instrText xml:space="preserve"> PAGEREF _Toc4700 \h </w:instrText>
        </w:r>
        <w:r>
          <w:fldChar w:fldCharType="separate"/>
        </w:r>
        <w:r>
          <w:t>39</w:t>
        </w:r>
        <w:r>
          <w:fldChar w:fldCharType="end"/>
        </w:r>
      </w:hyperlink>
    </w:p>
    <w:p>
      <w:pPr>
        <w:pStyle w:val="TOC2"/>
        <w:tabs>
          <w:tab w:val="right" w:leader="dot" w:pos="8306"/>
        </w:tabs>
      </w:pPr>
      <w:hyperlink w:anchor="_Toc18697" w:history="1">
        <w:r>
          <w:rPr>
            <w:rFonts w:ascii="仿宋" w:eastAsia="仿宋" w:hAnsi="仿宋" w:cs="仿宋" w:hint="eastAsia"/>
            <w:lang w:eastAsia="zh-CN"/>
          </w:rPr>
          <w:t>(七)、机械设备安全保障措施</w:t>
        </w:r>
        <w:r>
          <w:tab/>
        </w:r>
        <w:r>
          <w:fldChar w:fldCharType="begin"/>
        </w:r>
        <w:r>
          <w:instrText xml:space="preserve"> PAGEREF _Toc18697 \h </w:instrText>
        </w:r>
        <w:r>
          <w:fldChar w:fldCharType="separate"/>
        </w:r>
        <w:r>
          <w:t>40</w:t>
        </w:r>
        <w:r>
          <w:fldChar w:fldCharType="end"/>
        </w:r>
      </w:hyperlink>
    </w:p>
    <w:p>
      <w:pPr>
        <w:pStyle w:val="TOC1"/>
        <w:tabs>
          <w:tab w:val="right" w:leader="dot" w:pos="8306"/>
        </w:tabs>
      </w:pPr>
      <w:hyperlink w:anchor="_Toc8438" w:history="1">
        <w:r>
          <w:rPr>
            <w:rFonts w:ascii="仿宋" w:eastAsia="仿宋" w:hAnsi="仿宋" w:cs="仿宋" w:hint="eastAsia"/>
            <w:lang w:eastAsia="zh-CN"/>
          </w:rPr>
          <w:t>十二、网络路由器项目计划安排</w:t>
        </w:r>
        <w:r>
          <w:tab/>
        </w:r>
        <w:r>
          <w:fldChar w:fldCharType="begin"/>
        </w:r>
        <w:r>
          <w:instrText xml:space="preserve"> PAGEREF _Toc8438 \h </w:instrText>
        </w:r>
        <w:r>
          <w:fldChar w:fldCharType="separate"/>
        </w:r>
        <w:r>
          <w:t>42</w:t>
        </w:r>
        <w:r>
          <w:fldChar w:fldCharType="end"/>
        </w:r>
      </w:hyperlink>
    </w:p>
    <w:p>
      <w:pPr>
        <w:pStyle w:val="TOC2"/>
        <w:tabs>
          <w:tab w:val="right" w:leader="dot" w:pos="8306"/>
        </w:tabs>
      </w:pPr>
      <w:hyperlink w:anchor="_Toc6657" w:history="1">
        <w:r>
          <w:rPr>
            <w:rFonts w:ascii="仿宋" w:eastAsia="仿宋" w:hAnsi="仿宋" w:cs="仿宋" w:hint="eastAsia"/>
            <w:lang w:eastAsia="zh-CN"/>
          </w:rPr>
          <w:t>(一)、建设周期</w:t>
        </w:r>
        <w:r>
          <w:tab/>
        </w:r>
        <w:r>
          <w:fldChar w:fldCharType="begin"/>
        </w:r>
        <w:r>
          <w:instrText xml:space="preserve"> PAGEREF _Toc6657 \h </w:instrText>
        </w:r>
        <w:r>
          <w:fldChar w:fldCharType="separate"/>
        </w:r>
        <w:r>
          <w:t>42</w:t>
        </w:r>
        <w:r>
          <w:fldChar w:fldCharType="end"/>
        </w:r>
      </w:hyperlink>
    </w:p>
    <w:p>
      <w:pPr>
        <w:pStyle w:val="TOC2"/>
        <w:tabs>
          <w:tab w:val="right" w:leader="dot" w:pos="8306"/>
        </w:tabs>
      </w:pPr>
      <w:hyperlink w:anchor="_Toc3679" w:history="1">
        <w:r>
          <w:rPr>
            <w:rFonts w:ascii="仿宋" w:eastAsia="仿宋" w:hAnsi="仿宋" w:cs="仿宋" w:hint="eastAsia"/>
            <w:lang w:eastAsia="zh-CN"/>
          </w:rPr>
          <w:t>(二)、建设进度</w:t>
        </w:r>
        <w:r>
          <w:tab/>
        </w:r>
        <w:r>
          <w:fldChar w:fldCharType="begin"/>
        </w:r>
        <w:r>
          <w:instrText xml:space="preserve"> PAGEREF _Toc3679 \h </w:instrText>
        </w:r>
        <w:r>
          <w:fldChar w:fldCharType="separate"/>
        </w:r>
        <w:r>
          <w:t>43</w:t>
        </w:r>
        <w:r>
          <w:fldChar w:fldCharType="end"/>
        </w:r>
      </w:hyperlink>
    </w:p>
    <w:p>
      <w:pPr>
        <w:pStyle w:val="TOC2"/>
        <w:tabs>
          <w:tab w:val="right" w:leader="dot" w:pos="8306"/>
        </w:tabs>
      </w:pPr>
      <w:hyperlink w:anchor="_Toc11506" w:history="1">
        <w:r>
          <w:rPr>
            <w:rFonts w:ascii="仿宋" w:eastAsia="仿宋" w:hAnsi="仿宋" w:cs="仿宋" w:hint="eastAsia"/>
            <w:lang w:eastAsia="zh-CN"/>
          </w:rPr>
          <w:t>(三)、进度安排注意事项</w:t>
        </w:r>
        <w:r>
          <w:tab/>
        </w:r>
        <w:r>
          <w:fldChar w:fldCharType="begin"/>
        </w:r>
        <w:r>
          <w:instrText xml:space="preserve"> PAGEREF _Toc11506 \h </w:instrText>
        </w:r>
        <w:r>
          <w:fldChar w:fldCharType="separate"/>
        </w:r>
        <w:r>
          <w:t>43</w:t>
        </w:r>
        <w:r>
          <w:fldChar w:fldCharType="end"/>
        </w:r>
      </w:hyperlink>
    </w:p>
    <w:p>
      <w:pPr>
        <w:pStyle w:val="TOC2"/>
        <w:tabs>
          <w:tab w:val="right" w:leader="dot" w:pos="8306"/>
        </w:tabs>
      </w:pPr>
      <w:hyperlink w:anchor="_Toc20386" w:history="1">
        <w:r>
          <w:rPr>
            <w:rFonts w:ascii="仿宋" w:eastAsia="仿宋" w:hAnsi="仿宋" w:cs="仿宋" w:hint="eastAsia"/>
            <w:lang w:eastAsia="zh-CN"/>
          </w:rPr>
          <w:t>(四)、人力资源配置</w:t>
        </w:r>
        <w:r>
          <w:tab/>
        </w:r>
        <w:r>
          <w:fldChar w:fldCharType="begin"/>
        </w:r>
        <w:r>
          <w:instrText xml:space="preserve"> PAGEREF _Toc20386 \h </w:instrText>
        </w:r>
        <w:r>
          <w:fldChar w:fldCharType="separate"/>
        </w:r>
        <w:r>
          <w:t>45</w:t>
        </w:r>
        <w:r>
          <w:fldChar w:fldCharType="end"/>
        </w:r>
      </w:hyperlink>
    </w:p>
    <w:p>
      <w:pPr>
        <w:pStyle w:val="TOC1"/>
        <w:tabs>
          <w:tab w:val="right" w:leader="dot" w:pos="8306"/>
        </w:tabs>
      </w:pPr>
      <w:hyperlink w:anchor="_Toc22539" w:history="1">
        <w:r>
          <w:rPr>
            <w:rFonts w:ascii="仿宋" w:eastAsia="仿宋" w:hAnsi="仿宋" w:cs="仿宋" w:hint="eastAsia"/>
            <w:lang w:eastAsia="zh-CN"/>
          </w:rPr>
          <w:t>十三、质量管理体系</w:t>
        </w:r>
        <w:r>
          <w:tab/>
        </w:r>
        <w:r>
          <w:fldChar w:fldCharType="begin"/>
        </w:r>
        <w:r>
          <w:instrText xml:space="preserve"> PAGEREF _Toc22539 \h </w:instrText>
        </w:r>
        <w:r>
          <w:fldChar w:fldCharType="separate"/>
        </w:r>
        <w:r>
          <w:t>46</w:t>
        </w:r>
        <w:r>
          <w:fldChar w:fldCharType="end"/>
        </w:r>
      </w:hyperlink>
    </w:p>
    <w:p>
      <w:pPr>
        <w:pStyle w:val="TOC2"/>
        <w:tabs>
          <w:tab w:val="right" w:leader="dot" w:pos="8306"/>
        </w:tabs>
      </w:pPr>
      <w:hyperlink w:anchor="_Toc27217" w:history="1">
        <w:r>
          <w:rPr>
            <w:rFonts w:ascii="仿宋" w:eastAsia="仿宋" w:hAnsi="仿宋" w:cs="仿宋" w:hint="eastAsia"/>
            <w:lang w:eastAsia="zh-CN"/>
          </w:rPr>
          <w:t>(一)、质量目标与方针</w:t>
        </w:r>
        <w:r>
          <w:tab/>
        </w:r>
        <w:r>
          <w:fldChar w:fldCharType="begin"/>
        </w:r>
        <w:r>
          <w:instrText xml:space="preserve"> PAGEREF _Toc27217 \h </w:instrText>
        </w:r>
        <w:r>
          <w:fldChar w:fldCharType="separate"/>
        </w:r>
        <w:r>
          <w:t>46</w:t>
        </w:r>
        <w:r>
          <w:fldChar w:fldCharType="end"/>
        </w:r>
      </w:hyperlink>
    </w:p>
    <w:p>
      <w:pPr>
        <w:pStyle w:val="TOC2"/>
        <w:tabs>
          <w:tab w:val="right" w:leader="dot" w:pos="8306"/>
        </w:tabs>
      </w:pPr>
      <w:hyperlink w:anchor="_Toc31278" w:history="1">
        <w:r>
          <w:rPr>
            <w:rFonts w:ascii="仿宋" w:eastAsia="仿宋" w:hAnsi="仿宋" w:cs="仿宋" w:hint="eastAsia"/>
            <w:lang w:eastAsia="zh-CN"/>
          </w:rPr>
          <w:t>(二)、质量管理责任</w:t>
        </w:r>
        <w:r>
          <w:tab/>
        </w:r>
        <w:r>
          <w:fldChar w:fldCharType="begin"/>
        </w:r>
        <w:r>
          <w:instrText xml:space="preserve"> PAGEREF _Toc31278 \h </w:instrText>
        </w:r>
        <w:r>
          <w:fldChar w:fldCharType="separate"/>
        </w:r>
        <w:r>
          <w:t>47</w:t>
        </w:r>
        <w:r>
          <w:fldChar w:fldCharType="end"/>
        </w:r>
      </w:hyperlink>
    </w:p>
    <w:p>
      <w:pPr>
        <w:pStyle w:val="TOC2"/>
        <w:tabs>
          <w:tab w:val="right" w:leader="dot" w:pos="8306"/>
        </w:tabs>
      </w:pPr>
      <w:hyperlink w:anchor="_Toc23292" w:history="1">
        <w:r>
          <w:rPr>
            <w:rFonts w:ascii="仿宋" w:eastAsia="仿宋" w:hAnsi="仿宋" w:cs="仿宋" w:hint="eastAsia"/>
            <w:lang w:eastAsia="zh-CN"/>
          </w:rPr>
          <w:t>(三)、质量管理体系文件</w:t>
        </w:r>
        <w:r>
          <w:tab/>
        </w:r>
        <w:r>
          <w:fldChar w:fldCharType="begin"/>
        </w:r>
        <w:r>
          <w:instrText xml:space="preserve"> PAGEREF _Toc23292 \h </w:instrText>
        </w:r>
        <w:r>
          <w:fldChar w:fldCharType="separate"/>
        </w:r>
        <w:r>
          <w:t>48</w:t>
        </w:r>
        <w:r>
          <w:fldChar w:fldCharType="end"/>
        </w:r>
      </w:hyperlink>
    </w:p>
    <w:p>
      <w:pPr>
        <w:pStyle w:val="TOC2"/>
        <w:tabs>
          <w:tab w:val="right" w:leader="dot" w:pos="8306"/>
        </w:tabs>
      </w:pPr>
      <w:hyperlink w:anchor="_Toc6676" w:history="1">
        <w:r>
          <w:rPr>
            <w:rFonts w:ascii="仿宋" w:eastAsia="仿宋" w:hAnsi="仿宋" w:cs="仿宋" w:hint="eastAsia"/>
            <w:lang w:eastAsia="zh-CN"/>
          </w:rPr>
          <w:t>(四)、质量培训与教育</w:t>
        </w:r>
        <w:r>
          <w:tab/>
        </w:r>
        <w:r>
          <w:fldChar w:fldCharType="begin"/>
        </w:r>
        <w:r>
          <w:instrText xml:space="preserve"> PAGEREF _Toc6676 \h </w:instrText>
        </w:r>
        <w:r>
          <w:fldChar w:fldCharType="separate"/>
        </w:r>
        <w:r>
          <w:t>50</w:t>
        </w:r>
        <w:r>
          <w:fldChar w:fldCharType="end"/>
        </w:r>
      </w:hyperlink>
    </w:p>
    <w:p>
      <w:pPr>
        <w:pStyle w:val="TOC2"/>
        <w:tabs>
          <w:tab w:val="right" w:leader="dot" w:pos="8306"/>
        </w:tabs>
      </w:pPr>
      <w:hyperlink w:anchor="_Toc16439" w:history="1">
        <w:r>
          <w:rPr>
            <w:rFonts w:ascii="仿宋" w:eastAsia="仿宋" w:hAnsi="仿宋" w:cs="仿宋" w:hint="eastAsia"/>
            <w:lang w:eastAsia="zh-CN"/>
          </w:rPr>
          <w:t>(五)、质量审核与评价</w:t>
        </w:r>
        <w:r>
          <w:tab/>
        </w:r>
        <w:r>
          <w:fldChar w:fldCharType="begin"/>
        </w:r>
        <w:r>
          <w:instrText xml:space="preserve"> PAGEREF _Toc16439 \h </w:instrText>
        </w:r>
        <w:r>
          <w:fldChar w:fldCharType="separate"/>
        </w:r>
        <w:r>
          <w:t>52</w:t>
        </w:r>
        <w:r>
          <w:fldChar w:fldCharType="end"/>
        </w:r>
      </w:hyperlink>
    </w:p>
    <w:p>
      <w:pPr>
        <w:pStyle w:val="TOC2"/>
        <w:tabs>
          <w:tab w:val="right" w:leader="dot" w:pos="8306"/>
        </w:tabs>
      </w:pPr>
      <w:hyperlink w:anchor="_Toc19385" w:history="1">
        <w:r>
          <w:rPr>
            <w:rFonts w:ascii="仿宋" w:eastAsia="仿宋" w:hAnsi="仿宋" w:cs="仿宋" w:hint="eastAsia"/>
            <w:lang w:eastAsia="zh-CN"/>
          </w:rPr>
          <w:t>(六)、不符合与纠正措施</w:t>
        </w:r>
        <w:r>
          <w:tab/>
        </w:r>
        <w:r>
          <w:fldChar w:fldCharType="begin"/>
        </w:r>
        <w:r>
          <w:instrText xml:space="preserve"> PAGEREF _Toc19385 \h </w:instrText>
        </w:r>
        <w:r>
          <w:fldChar w:fldCharType="separate"/>
        </w:r>
        <w:r>
          <w:t>53</w:t>
        </w:r>
        <w:r>
          <w:fldChar w:fldCharType="end"/>
        </w:r>
      </w:hyperlink>
    </w:p>
    <w:p>
      <w:pPr>
        <w:pStyle w:val="TOC1"/>
        <w:tabs>
          <w:tab w:val="right" w:leader="dot" w:pos="8306"/>
        </w:tabs>
      </w:pPr>
      <w:hyperlink w:anchor="_Toc30433" w:history="1">
        <w:r>
          <w:rPr>
            <w:rFonts w:ascii="仿宋" w:eastAsia="仿宋" w:hAnsi="仿宋" w:cs="仿宋" w:hint="eastAsia"/>
            <w:lang w:eastAsia="zh-CN"/>
          </w:rPr>
          <w:t>十四、营销与推广策略</w:t>
        </w:r>
        <w:r>
          <w:tab/>
        </w:r>
        <w:r>
          <w:fldChar w:fldCharType="begin"/>
        </w:r>
        <w:r>
          <w:instrText xml:space="preserve"> PAGEREF _Toc30433 \h </w:instrText>
        </w:r>
        <w:r>
          <w:fldChar w:fldCharType="separate"/>
        </w:r>
        <w:r>
          <w:t>54</w:t>
        </w:r>
        <w:r>
          <w:fldChar w:fldCharType="end"/>
        </w:r>
      </w:hyperlink>
    </w:p>
    <w:p>
      <w:pPr>
        <w:pStyle w:val="TOC2"/>
        <w:tabs>
          <w:tab w:val="right" w:leader="dot" w:pos="8306"/>
        </w:tabs>
      </w:pPr>
      <w:hyperlink w:anchor="_Toc30222" w:history="1">
        <w:r>
          <w:rPr>
            <w:rFonts w:ascii="仿宋" w:eastAsia="仿宋" w:hAnsi="仿宋" w:cs="仿宋" w:hint="eastAsia"/>
            <w:lang w:eastAsia="zh-CN"/>
          </w:rPr>
          <w:t>(一)、产品/服务定位与特点</w:t>
        </w:r>
        <w:r>
          <w:tab/>
        </w:r>
        <w:r>
          <w:fldChar w:fldCharType="begin"/>
        </w:r>
        <w:r>
          <w:instrText xml:space="preserve"> PAGEREF _Toc30222 \h </w:instrText>
        </w:r>
        <w:r>
          <w:fldChar w:fldCharType="separate"/>
        </w:r>
        <w:r>
          <w:t>54</w:t>
        </w:r>
        <w:r>
          <w:fldChar w:fldCharType="end"/>
        </w:r>
      </w:hyperlink>
    </w:p>
    <w:p>
      <w:pPr>
        <w:pStyle w:val="TOC2"/>
        <w:tabs>
          <w:tab w:val="right" w:leader="dot" w:pos="8306"/>
        </w:tabs>
      </w:pPr>
      <w:hyperlink w:anchor="_Toc31114" w:history="1">
        <w:r>
          <w:rPr>
            <w:rFonts w:ascii="仿宋" w:eastAsia="仿宋" w:hAnsi="仿宋" w:cs="仿宋" w:hint="eastAsia"/>
            <w:lang w:eastAsia="zh-CN"/>
          </w:rPr>
          <w:t>(二)、市场定位与竞争分析</w:t>
        </w:r>
        <w:r>
          <w:tab/>
        </w:r>
        <w:r>
          <w:fldChar w:fldCharType="begin"/>
        </w:r>
        <w:r>
          <w:instrText xml:space="preserve"> PAGEREF _Toc31114 \h </w:instrText>
        </w:r>
        <w:r>
          <w:fldChar w:fldCharType="separate"/>
        </w:r>
        <w:r>
          <w:t>55</w:t>
        </w:r>
        <w:r>
          <w:fldChar w:fldCharType="end"/>
        </w:r>
      </w:hyperlink>
    </w:p>
    <w:p>
      <w:pPr>
        <w:pStyle w:val="TOC2"/>
        <w:tabs>
          <w:tab w:val="right" w:leader="dot" w:pos="8306"/>
        </w:tabs>
      </w:pPr>
      <w:hyperlink w:anchor="_Toc9019" w:history="1">
        <w:r>
          <w:rPr>
            <w:rFonts w:ascii="仿宋" w:eastAsia="仿宋" w:hAnsi="仿宋" w:cs="仿宋" w:hint="eastAsia"/>
            <w:lang w:eastAsia="zh-CN"/>
          </w:rPr>
          <w:t>(三)、营销渠道与策略</w:t>
        </w:r>
        <w:r>
          <w:tab/>
        </w:r>
        <w:r>
          <w:fldChar w:fldCharType="begin"/>
        </w:r>
        <w:r>
          <w:instrText xml:space="preserve"> PAGEREF _Toc9019 \h </w:instrText>
        </w:r>
        <w:r>
          <w:fldChar w:fldCharType="separate"/>
        </w:r>
        <w:r>
          <w:t>57</w:t>
        </w:r>
        <w:r>
          <w:fldChar w:fldCharType="end"/>
        </w:r>
      </w:hyperlink>
    </w:p>
    <w:p>
      <w:pPr>
        <w:pStyle w:val="TOC2"/>
        <w:tabs>
          <w:tab w:val="right" w:leader="dot" w:pos="8306"/>
        </w:tabs>
      </w:pPr>
      <w:hyperlink w:anchor="_Toc9260" w:history="1">
        <w:r>
          <w:rPr>
            <w:rFonts w:ascii="仿宋" w:eastAsia="仿宋" w:hAnsi="仿宋" w:cs="仿宋" w:hint="eastAsia"/>
            <w:lang w:eastAsia="zh-CN"/>
          </w:rPr>
          <w:t>(四)、推广与宣传活动</w:t>
        </w:r>
        <w:r>
          <w:tab/>
        </w:r>
        <w:r>
          <w:fldChar w:fldCharType="begin"/>
        </w:r>
        <w:r>
          <w:instrText xml:space="preserve"> PAGEREF _Toc9260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746"/>
      <w:r>
        <w:rPr>
          <w:rFonts w:ascii="仿宋" w:eastAsia="仿宋" w:hAnsi="仿宋" w:cs="仿宋" w:hint="eastAsia"/>
          <w:lang w:eastAsia="zh-CN"/>
        </w:rPr>
        <w:t>(一)、网络路由器行业分析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行业一直以来都是市场的关注焦点。行业内的发展趋势、竞争态势以及潜在机会都对网络路由器项目的推进产生深远的影响。通过深入研究行业的整体概貌，我们将更好地理解行业的核心特征，为网络路由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路由器行业，技术一直是推动创新和发展的关键因素。我们将对当前技术趋势进行详尽分析，包括但不限于人工智能、大数据应用、先进制造技术等。这有助于网络路由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络路由器项目成功的基础。我们将对主要竞争对手进行深入研究，包括其市场份额、产品特点、市场定位等。通过全面了解竞争对手的优势和劣势，网络路由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858"/>
      <w:r>
        <w:rPr>
          <w:rFonts w:ascii="仿宋" w:eastAsia="仿宋" w:hAnsi="仿宋" w:cs="仿宋" w:hint="eastAsia"/>
          <w:sz w:val="28"/>
          <w:lang w:eastAsia="zh-CN"/>
        </w:rPr>
        <w:t>(二)、网络路由器市场分析预测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络路由器市场未来的增长趋势。这包括市场的整体规模、各细分领域的发展趋势等。网络路由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络路由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网络路由器项目实施过程中需要充分考虑的因素。我们将对市场风险进行全面评估，包括但不限于政策法规风险、市场竞争风险、技术变革风险等。通过对潜在风险的深入分析，网络路由器项目可以制定相应的风险缓解策略，降低不确定性对网络路由器项目的影响。</w:t>
      </w:r>
    </w:p>
    <w:p>
      <w:pPr>
        <w:pStyle w:val="Heading1"/>
        <w:ind w:firstLine="560" w:firstLineChars="200"/>
        <w:rPr>
          <w:rFonts w:ascii="仿宋" w:eastAsia="仿宋" w:hAnsi="仿宋" w:cs="仿宋" w:hint="eastAsia"/>
          <w:sz w:val="28"/>
          <w:lang w:eastAsia="zh-CN"/>
        </w:rPr>
      </w:pPr>
      <w:bookmarkStart w:id="5" w:name="_Toc26940"/>
      <w:r>
        <w:rPr>
          <w:rFonts w:ascii="仿宋" w:eastAsia="仿宋" w:hAnsi="仿宋" w:cs="仿宋" w:hint="eastAsia"/>
          <w:sz w:val="28"/>
          <w:lang w:eastAsia="zh-CN"/>
        </w:rPr>
        <w:t>二、网络路由器项目概论</w:t>
      </w:r>
      <w:bookmarkEnd w:id="5"/>
    </w:p>
    <w:p>
      <w:pPr>
        <w:pStyle w:val="Heading2"/>
        <w:rPr>
          <w:rFonts w:ascii="仿宋" w:eastAsia="仿宋" w:hAnsi="仿宋" w:cs="仿宋" w:hint="eastAsia"/>
          <w:lang w:eastAsia="zh-CN"/>
        </w:rPr>
      </w:pPr>
      <w:bookmarkStart w:id="6" w:name="_Toc5058"/>
      <w:r>
        <w:rPr>
          <w:rFonts w:ascii="仿宋" w:eastAsia="仿宋" w:hAnsi="仿宋" w:cs="仿宋" w:hint="eastAsia"/>
          <w:lang w:eastAsia="zh-CN"/>
        </w:rPr>
        <w:t>(一)、网络路由器项目概况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起源追溯至对市场的深入洞察。市场的不断演变与变革为网络路由器项目提供了难得的机遇。当前市场存在的需求缺口和变革的大环境共同构成了网络路由器项目的背景。这个网络路由器项目旨在充分利用市场机遇，填补行业中尚未满足的需求，为客户提供全新的解决方案。市场的变革和需求的增长使得这个网络路由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网络路由器项目名称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正式命名为网络路由器。这个名称不仅仅是一个标识，更代表了网络路由器项目的核心理念和愿景。它蕴含着网络路由器项目所要解决问题的关键字，具有强烈的表达和辨识度，为网络路由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网络路由器项目目标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核心目标是提供一种全新、高效的解决方案，满足客户日益增长的需求。网络路由器项目追求的不仅仅是满足市场需求，更是在市场中获得卓越的竞争优势。通过不断提升产品或服务的质量和创新水平，网络路由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网络路由器项目范围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全面涵盖了产品研发、制造、市场推广和售后服务，确保从产品设计到最终用户体验的全方位关注。这一全面的网络路由器项目范围是为了确保网络路由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网络路由器项目时间表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网络路由器项目计划在未来18个月内完成，包括研发、测试、市场试点和正式推出等不同阶段。这个时间表的合理设计是为了确保网络路由器项目各个阶段的顺利推进，以便按时交付高质量的成果。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网络路由器项目预算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网络路由器项目总预算估算为XX百万美元，主要分配在研发、市场推广、人员培训和运营等方面。这一充足的预算为网络路由器项目提供了充足的资源，确保网络路由器项目在各个方面都能取得优异的表现。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网络路由器项目风险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可能面临的风险包括市场接受度低、技术难题、竞争激烈等。网络路由器项目团队已经制定了相应的风险应对计划，通过前瞻性的风险管理，确保网络路由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网络路由器项目团队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网络路由器项目汇聚了一支经验丰富、多领域专业素养的核心团队，确保网络路由器项目在各个方面都能拥有高水平的执行力。团队的协同作战是网络路由器项目成功的关键因素之一。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网络路由器项目背景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网络路由器项目的背景根植于市场对更高效、创新产品的渴望，同时也受到科技发展对行业格局的深刻改变的影响。这为网络路由器项目提供了广阔的发展空间和市场需求。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网络路由器项目现状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截至目前，网络路由器项目已完成市场调研和技术验证，取得了初步的成功。这为网络路由器项目在未来的发展奠定了坚实的基础，为更远大的目标打下了坚实的基石。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381"/>
      <w:r>
        <w:rPr>
          <w:rFonts w:ascii="仿宋" w:eastAsia="仿宋" w:hAnsi="仿宋" w:cs="仿宋" w:hint="eastAsia"/>
          <w:sz w:val="28"/>
          <w:lang w:eastAsia="zh-CN"/>
        </w:rPr>
        <w:t>(二)、网络路由器项目目标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keyword》网络路由器项目首要业务目标是在市场中占据有利地位，实现产品/服务的成功推广和销售。通过不断提升产品质量、创新性，网络路由器项目追求成为行业中的领导者，赢得更多客户的青睐。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在科技迅速发展的时代，网络路由器项目着眼于技术创新。通过持续的研发和技术升级，网络路由器项目旨在推出更具创新性的产品或服务，以满足市场对新鲜、先进解决方案的需求。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为了建立可持续的客户关系，网络路由器项目设定了客户满意度目标。通过提供卓越的产品质量和优质的客户服务，网络路由器项目追求赢得客户的信任和忠诚度，确保他们的满意度达到行业领先水平。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网络路由器项目注重社会责任和可持续发展。通过实施环保、社会责任网络路由器项目，网络路由器项目致力于在经济发展的同时保护环境，促进社会公平，实现可持续经营。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网络路由器项目的团队是实现目标的核心驱动力。因此，网络路由器项目设定了团队发展目标，包括提升团队成员的专业技能、培养领导力，以及搭建协同高效的团队工作氛围。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997"/>
      <w:r>
        <w:rPr>
          <w:rFonts w:ascii="仿宋" w:eastAsia="仿宋" w:hAnsi="仿宋" w:cs="仿宋" w:hint="eastAsia"/>
          <w:sz w:val="28"/>
          <w:lang w:eastAsia="zh-CN"/>
        </w:rPr>
        <w:t>(三)、网络路由器项目提出的理由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网络路由器项目提出的理由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提出源于对市场机遇的深刻洞察。当前市场中存在的需求缺口和行业发展趋势表明，有巨大的商业机会等待被开发。通过准确捕捉市场机遇，网络路由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理念基于对技术创新的信仰。通过持续的研发和技术投入，网络路由器项目有望推出更具创新性的产品或服务。在科技飞速发展的当下，网络路由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提出是为了增强企业的行业竞争力。通过提升产品或服务的质量和独特性，网络路由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响应了消费者需求的变化。随着社会和科技的不断发展，消费者对产品和服务的需求也在发生变化。通过深入了解并及时回应消费者的新需求，网络路由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网络路由器项目的提出是企业战略发展规划的一部分。在面对日益激烈的市场竞争和不断变化的商业环境中，网络路由器项目作为企业战略的一环，旨在为企业开辟新的增长领域，巩固企业在行业中的地位。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提出不仅仅是基于商业考量，还注重社会责任。通过推出环保、社会责任等方面的网络路由器项目，网络路由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网络路由器项目的提出反映了对利益相关者期望的关注。包括客户、员工、投资者等利益相关者在企业发展中都有着各自的期望，网络路由器项目力求在满足这些期望的同时，取得更大的共赢。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094"/>
      <w:r>
        <w:rPr>
          <w:rFonts w:ascii="仿宋" w:eastAsia="仿宋" w:hAnsi="仿宋" w:cs="仿宋" w:hint="eastAsia"/>
          <w:sz w:val="28"/>
          <w:lang w:eastAsia="zh-CN"/>
        </w:rPr>
        <w:t>(四)、网络路由器项目意义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在实施网络路由器项目的过程中，我们不仅仅是在追逐商业成功，更是为企业和社会的多个层面创造了深远的意义。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首要意义在于提升企业的市场竞争力。通过持续的创新和对产品质量的高标准要求，网络路由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网络路由器项目的推进将促使行业技术水平的提升。通过引入先进技术和创新性解决方案，网络路由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网络路由器项目不仅创造了大量就业机会，提高了就业水平，还注重社会责任和环保。通过参与社会公益事业和推动环保网络路由器项目，网络路由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综合而言，网络路由器项目意义重大，不仅推动了企业的发展，也为行业和社会的进步贡献了积极力量。这是一个全面而深刻的影响，将在未来产生可持续的正面效应。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553"/>
      <w:r>
        <w:rPr>
          <w:rFonts w:ascii="仿宋" w:eastAsia="仿宋" w:hAnsi="仿宋" w:cs="仿宋" w:hint="eastAsia"/>
          <w:sz w:val="28"/>
          <w:lang w:eastAsia="zh-CN"/>
        </w:rPr>
        <w:t>(五)、网络路由器项目背景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在当今迅猛发展的商业环境中，网络路由器项目的动因根植于对多方面因素的审慎考量。这个网络路由器项目的提出并非孤立的决策，而是对企业所处背景深入思考的产物。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网络路由器项目背后的首要原因。科技的迅速发展和全球市场的快速变化使得企业必须灵活应对。网络路由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竞争的激烈程度也是网络路由器项目背景中不可忽视的一环。企业需要在激烈竞争中脱颖而出，为此，网络路由器项目致力于打破常规，提供独特的价值主张，以吸引客户并确保市场份额的增长。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技术的迅速发展为企业带来了机遇与挑战。作为网络路由器项目启动的背景之一，对新兴技术的应用将有助于提升企业的技术水平，使其在不断演进的商业环境中保持竞争优势。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此外，社会对企业责任的期望也在逐渐升高。网络路由器项目充分融入了社会责任的理念，通过可持续经营和社会公益网络路由器项目，企图为社会贡献一份力量，在商业成功的同时关注社会价值。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78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290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网络路由器项目的主要产品是XXXX，预计年产值为XXX万元。这一产品在市场中占据着重要的地位，其广泛的应用范围使得该网络路由器项目的市场前景非常广阔。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络路由器项目的xxx产品作为重要的原材料之一，将在多个领域发挥关键作用。其在建筑、交通、能源等方面的广泛应用将为整个产业链提供强大的支持，形成产业协同效应。网络路由器项目的年产值XXX万XXX万XXX万万元不仅反映了其在市场上的巨大潜力，更预示着它对国民经济的积极贡献。这种关联度高、涉及面广的产业关系，使得该网络路由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208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总征地面积为XXXX平方米，相当于约XX.XX亩，其中净用地面积为XXXX平方米，红线范围内相当于约XX.XX亩。这一用地规模充分考虑了网络路由器项目的建设需求，保障了网络路由器项目在合适的空间内得以充分发展。网络路由器项目规划的总建筑面积为XXXX平方米，其中主体工程建设占XXXX平方米，计容建筑面积达XXXX平方米。预计建筑工程的投资将达到XXXX万元，为网络路由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计划购置的设备共计XXXX台（套），设备购置费用为XXXX万元。这一设备购置计划充分考虑到网络路由器项目的生产需求和技术要求，确保了网络路由器项目在生产运营中具备先进的技术装备和高效的生产能力。设备的合理配置将为网络路由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计划总投资为XXXX万元，预计年实现营业收入为XXXX万元。这一产能规模的设定旨在确保网络路由器项目能够在投资与回报之间取得平衡，实现长期可持续的发展。网络路由器项目的总投资充分考虑到各个方面的需求，包括用地建设、设备购置等多个环节，以确保网络路由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57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13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网络路由器项目的技术管理特点体现在其创新导向。通过引入最先进的技术趋势和解决方案，网络路由器项目致力于提升科技含量、提高质量和效率水平。这意味着我们将采用最新的工具和方法，确保网络路由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网络路由器项目技术管理的显著特征。通过整合不同领域的技术资源，我们实现了跨学科的协同工作。这有助于优化技术架构，提高整体效能。此外，整合性策略还促进了不同技术团队之间的紧密沟通和高效合作，确保网络路由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网络路由器项目所采用的技术。通过不断优化技术方案，网络路由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网络路由器项目团队将在网络路由器项目初期识别可能的技术风险，并采取相应的预防和应对措施。通过建立健全的风险评估机制，网络路由器项目能够在实施过程中及时发现并解决潜在的技术问题，保障网络路由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网络路由器项目中，技术将成为网络路由器项目成功的有力支持。这一深度剖析揭示了技术管理在网络路由器项目实施中的关键作用，为网络路由器项目的技术基础奠定了坚实的基础。</w:t>
      </w:r>
    </w:p>
    <w:p>
      <w:pPr>
        <w:pStyle w:val="Heading2"/>
        <w:ind w:firstLine="560" w:firstLineChars="200"/>
        <w:rPr>
          <w:rFonts w:ascii="仿宋" w:eastAsia="仿宋" w:hAnsi="仿宋" w:cs="仿宋" w:hint="eastAsia"/>
          <w:sz w:val="28"/>
          <w:lang w:eastAsia="zh-CN"/>
        </w:rPr>
      </w:pPr>
      <w:bookmarkStart w:id="16" w:name="_Toc30659"/>
      <w:r>
        <w:rPr>
          <w:rFonts w:ascii="仿宋" w:eastAsia="仿宋" w:hAnsi="仿宋" w:cs="仿宋" w:hint="eastAsia"/>
          <w:sz w:val="28"/>
          <w:lang w:eastAsia="zh-CN"/>
        </w:rPr>
        <w:t>(二)、网络路由器项目工艺技术设计方案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网络路由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网络路由器项目将严格按照相关行业规范要求进行组织。通过有效控制产品质量，网络路由器项目将致力于为顾客提供优质的网络路由器项目产品和良好的服务。这体现了网络路由器项目对于生产活动合规性和质量标准的高度重视，为网络路由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网络路由器项目注重生态效益和清洁生产原则。网络路由器项目建设将紧密结合地方特色经济发展，与社会经济发展规划和区域环境保护规划方案相协调一致。通过与当地区域自然生态系统的结合，网络路由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网络路由器项目产品具有多样化的客户需求和个性化的特点。因此，网络路由器项目产品规格品种多样，且单批生产数量较小。为满足这一特点，网络路由器项目承办单位将建设先进的柔性制造生产线。通过广泛应用柔性制造技术，网络路由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网络路由器项目采用的技术具有较高的技术含量和自动化水平，处于国内先进水平。这一技术选用不仅体现了对生产效率、质量和环境友好性的高标准要求，同时为网络路由器项目的可持续发展奠定了坚实的基础。</w:t>
      </w:r>
    </w:p>
    <w:p>
      <w:pPr>
        <w:pStyle w:val="Heading2"/>
        <w:ind w:firstLine="560" w:firstLineChars="200"/>
        <w:rPr>
          <w:rFonts w:ascii="仿宋" w:eastAsia="仿宋" w:hAnsi="仿宋" w:cs="仿宋" w:hint="eastAsia"/>
          <w:sz w:val="28"/>
          <w:lang w:eastAsia="zh-CN"/>
        </w:rPr>
      </w:pPr>
      <w:bookmarkStart w:id="17" w:name="_Toc2158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为确保网络路由器项目的高效生产和技术实施，我们制定了一套精心设计的设备选型方案，以满足网络路由器项目生产、质量和环保的要求。该方案的主要特点如下：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网络路由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https://d.book118.com/716102153011010035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网络路由器项目计划设计方案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331E3D"/>
    <w:rsid w:val="0D331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021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2024-01-15T10:40:00Z</dcterms:created>
  <dcterms:modified xsi:type="dcterms:W3CDTF">2024-01-15T10:40:29Z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982101C8C0434914836C3DFD874AEDAC_11</vt:lpwstr>
  </property>
  <property fmtid="{D5CDD505-2E9C-101B-9397-08002B2CF9AE}" pid="3" name="KSOProductBuildVer">
    <vt:lpwstr>2052-12.1.0.16120</vt:lpwstr>
  </property>
</Properties>
</file>