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520392" w:rsidP="00520392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520392">
        <w:rPr>
          <w:rFonts w:ascii="华文中宋" w:eastAsia="华文中宋" w:hAnsi="华文中宋"/>
          <w:b/>
          <w:sz w:val="30"/>
        </w:rPr>
        <w:t>2023</w:t>
      </w:r>
      <w:r w:rsidRPr="00520392">
        <w:rPr>
          <w:rFonts w:ascii="华文中宋" w:eastAsia="华文中宋" w:hAnsi="华文中宋"/>
          <w:b/>
          <w:sz w:val="30"/>
        </w:rPr>
        <w:t>年长春城市开发集团有限公司人员招聘考试试题及答案解析</w:t>
      </w:r>
    </w:p>
    <w:p w:rsidR="00A77B3E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>
      <w:pPr>
        <w:spacing w:after="260" w:line="360" w:lineRule="auto"/>
      </w:pPr>
      <w:r>
        <w:rPr>
          <w:rFonts w:eastAsia="微软雅黑" w:cs="宋体"/>
          <w:b/>
        </w:rPr>
        <w:t>一、言语理解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底线无形地存在于两个地方。一在社会中，一在每个人心里。如果人们都降低自己的底线，社会的底线一定下降。社会失去共同遵守的底线，世道人伦一定败坏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如果人人守住底线，社会便拥有一条美丽的水准线——文明。因此说，守住底线，既是为了成全社会，也是成全自己。对“底线”的理解，不正确的一项是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、每个人心中的底线下降会导致社会的底线下降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、每个人都遵守底线，社会才会变得文明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、社会的底线下降是每个人心中的底线下降的标志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、守住底线既有利于个人成长，又有利于社会发展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第一步，分析文段，对“底线”的描述贯穿全文，需要将选项与原文一一对应。第二步，辨析选项。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项和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项对应“如果人们都降低自己的底线，社会的底线一定下降”。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项符合文意，排除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</w:t>
      </w:r>
      <w:r w:rsidRPr="003F588C">
        <w:rPr>
          <w:rFonts w:ascii="Times New Roman" w:eastAsia="微软雅黑" w:hAnsi="微软雅黑" w:cs="宋体" w:hint="eastAsia"/>
          <w:szCs w:val="18"/>
        </w:rPr>
        <w:t>;C</w:t>
      </w:r>
      <w:r w:rsidRPr="003F588C">
        <w:rPr>
          <w:rFonts w:ascii="Times New Roman" w:eastAsia="微软雅黑" w:hAnsi="微软雅黑" w:cs="宋体" w:hint="eastAsia"/>
          <w:szCs w:val="18"/>
        </w:rPr>
        <w:t>项“标志”无中生有。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项对应“如果人人守住底线，社会便拥有一条美丽的水准线——文明”，符合文意，排除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项。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项对应“守住底线，既是为了成全社会，也是成全自己”，符合文意，排除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项。故选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看病难的实质是病人为获得治疗疾病信息，需要付出很多时间，经历和费用，而最后得到的服务质量并不如意，医患矛盾和冲突由此产生。美国著名经济学家肯尼思·阿罗，在其标志卫生经济学诞生的划时代论文中指出，风险和不确定性是医疗卫生所有特点产生的根源。他指出，正是由于不确定性的存在，使得信息成为医疗卫生中最重要的要素。病人从医生那里要求获得的最重要服务，便是信息。信息在医生与病人之间的不对称分配，是病人需要求医的根本原因。这段文字概括最恰当的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、卫生经济学具有划时代的意义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、信息是医疗卫生最重要的因素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、完善医疗信息服务是重中之重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、信息不对称是医患矛盾的根源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本文为总</w:t>
      </w:r>
      <w:r w:rsidRPr="003F588C">
        <w:rPr>
          <w:rFonts w:ascii="Times New Roman" w:eastAsia="微软雅黑" w:hAnsi="微软雅黑" w:cs="宋体" w:hint="eastAsia"/>
          <w:szCs w:val="18"/>
        </w:rPr>
        <w:t>-</w:t>
      </w:r>
      <w:r w:rsidRPr="003F588C">
        <w:rPr>
          <w:rFonts w:ascii="Times New Roman" w:eastAsia="微软雅黑" w:hAnsi="微软雅黑" w:cs="宋体" w:hint="eastAsia"/>
          <w:szCs w:val="18"/>
        </w:rPr>
        <w:t>分</w:t>
      </w:r>
      <w:r w:rsidRPr="003F588C">
        <w:rPr>
          <w:rFonts w:ascii="Times New Roman" w:eastAsia="微软雅黑" w:hAnsi="微软雅黑" w:cs="宋体" w:hint="eastAsia"/>
          <w:szCs w:val="18"/>
        </w:rPr>
        <w:t>-</w:t>
      </w:r>
      <w:r w:rsidRPr="003F588C">
        <w:rPr>
          <w:rFonts w:ascii="Times New Roman" w:eastAsia="微软雅黑" w:hAnsi="微软雅黑" w:cs="宋体" w:hint="eastAsia"/>
          <w:szCs w:val="18"/>
        </w:rPr>
        <w:t>总的行文脉络。首句和尾句共同阐述医患矛盾的根源为信息的不对称。故选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引进企业，要有良好的合作伙伴，对于外企，最好的合作伙伴是民间企业。造就大量的民间企业既是引进外企的重要条件，也是我国市场经济健康发展的关键。市场经济本质上是民间经济。放手发展民间经济才能更好地引进外国企业，也才能更好地改革大中型国有企业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这段话主要支持了这样一种论点，即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、引进企业，要有良好的合作伙伴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、放手发展民间企业，建立良好的企业基础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、造就大量的民间企业是我国市场经济健康发展的关键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、放手发展民间经济才能更好地改革大中型国有企业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这段话主要讲的是民间企业的重要性。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项是第一句话的主要内容，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项是第二句话的主要内容，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项是第四句话的主要内容。而全文的主要内容是：放手发展民间企业，建立良好的企业基础。故选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研究人员发现，与现生树木相比，古老的枝蕨类植物的茎干结构和生长方式明显不同。现生常见树木中，起到支撑和运输作用的组织维管束往往呈一个单一的整体。它通过不断的次生生长，让树木茎干加粗，并产生年轮。而在泥盆纪的枝蕨类植物中，至少存在数十个互相独立、交织成网状的维管束系统。它们总体呈圆柱形，与其他疏导组织构成立体化的网格系统，在这套维管束构成的网格系统中，每个单一的维管束均可以加粗生长，产生生长轮，同时又通过彼此分裂、增生，不断扩大维管束系统，从而实现植物整体的加粗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最适合做这段文字标题的是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、揭秘古老</w:t>
      </w:r>
      <w:r w:rsidRPr="00E0697D">
        <w:rPr>
          <w:rFonts w:ascii="Times New Roman" w:eastAsia="微软雅黑" w:hAnsi="微软雅黑" w:cs="宋体" w:hint="eastAsia"/>
          <w:szCs w:val="18"/>
        </w:rPr>
        <w:t>植物如何生长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、树木的漫长进化过程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、教你如何看年轮知树龄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、一眼识别枝蕨类植物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https://d.book118.com/716113040102010033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0392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2039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okmarkStart w:id="0" w:name="_GoBack"/>
  <w:bookmarkEnd w:id="0"/>
  <w:p w:rsidR="00520392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52039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0392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0392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20392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0392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520392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0392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0392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20392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0392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520392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0392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039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0392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0392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0392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0392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0392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0392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0392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0392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520392"/>
    <w:rsid w:val="00541498"/>
    <w:rsid w:val="007675BD"/>
    <w:rsid w:val="009C641C"/>
    <w:rsid w:val="00A77B3E"/>
    <w:rsid w:val="00A95C3D"/>
    <w:rsid w:val="00CA2A55"/>
    <w:rsid w:val="00E0697D"/>
    <w:rsid w:val="00E44D3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6692BA6E"/>
  <w15:docId w15:val="{6FADFC8A-DAF9-432C-A716-1921799001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kern w:val="2"/>
      <w:sz w:val="21"/>
      <w:szCs w:val="22"/>
      <w:lang w:eastAsia="zh-CN"/>
    </w:rPr>
  </w:style>
  <w:style w:type="paragraph" w:styleId="NormalWeb">
    <w:name w:val="Normal (Web)"/>
    <w:basedOn w:val="1"/>
    <w:rsid w:val="00A95C3D"/>
    <w:pPr>
      <w:spacing w:beforeAutospacing="1" w:afterAutospacing="1"/>
      <w:jc w:val="left"/>
    </w:pPr>
    <w:rPr>
      <w:rFonts w:ascii="等线" w:eastAsia="等线" w:hAnsi="等线"/>
      <w:kern w:val="0"/>
      <w:sz w:val="24"/>
      <w:szCs w:val="24"/>
    </w:rPr>
  </w:style>
  <w:style w:type="paragraph" w:styleId="Header">
    <w:name w:val="header"/>
    <w:basedOn w:val="Normal"/>
    <w:link w:val="a"/>
    <w:unhideWhenUsed/>
    <w:rsid w:val="0052039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520392"/>
    <w:rPr>
      <w:sz w:val="18"/>
      <w:szCs w:val="18"/>
    </w:rPr>
  </w:style>
  <w:style w:type="paragraph" w:styleId="Footer">
    <w:name w:val="footer"/>
    <w:basedOn w:val="Normal"/>
    <w:link w:val="a0"/>
    <w:unhideWhenUsed/>
    <w:rsid w:val="00520392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520392"/>
    <w:rPr>
      <w:sz w:val="18"/>
      <w:szCs w:val="18"/>
    </w:rPr>
  </w:style>
  <w:style w:type="character" w:styleId="PageNumber">
    <w:name w:val="page number"/>
    <w:basedOn w:val="DefaultParagraphFont"/>
    <w:semiHidden/>
    <w:unhideWhenUsed/>
    <w:rsid w:val="0052039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716113040102010033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4509</Words>
  <Characters>25707</Characters>
  <Application>Microsoft Office Word</Application>
  <DocSecurity>0</DocSecurity>
  <Lines>214</Lines>
  <Paragraphs>60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</cp:lastModifiedBy>
  <cp:revision>2</cp:revision>
  <dcterms:created xsi:type="dcterms:W3CDTF">2024-01-11T11:06:00Z</dcterms:created>
  <dcterms:modified xsi:type="dcterms:W3CDTF">2024-01-11T11:06:00Z</dcterms:modified>
</cp:coreProperties>
</file>