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肠胃类药物项目规划设计纲要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87" w:history="1">
        <w:r>
          <w:rPr>
            <w:rFonts w:ascii="仿宋" w:eastAsia="仿宋" w:hAnsi="仿宋" w:cs="仿宋" w:hint="eastAsia"/>
            <w:lang w:eastAsia="zh-CN"/>
          </w:rPr>
          <w:t>序言</w:t>
        </w:r>
        <w:r>
          <w:tab/>
        </w:r>
        <w:r>
          <w:fldChar w:fldCharType="begin"/>
        </w:r>
        <w:r>
          <w:instrText xml:space="preserve"> PAGEREF _Toc23387 \h </w:instrText>
        </w:r>
        <w:r>
          <w:fldChar w:fldCharType="separate"/>
        </w:r>
        <w:r>
          <w:t>3</w:t>
        </w:r>
        <w:r>
          <w:fldChar w:fldCharType="end"/>
        </w:r>
      </w:hyperlink>
    </w:p>
    <w:p>
      <w:pPr>
        <w:pStyle w:val="TOC1"/>
        <w:tabs>
          <w:tab w:val="right" w:leader="dot" w:pos="8306"/>
        </w:tabs>
      </w:pPr>
      <w:hyperlink w:anchor="_Toc25733" w:history="1">
        <w:r>
          <w:rPr>
            <w:rFonts w:ascii="仿宋" w:eastAsia="仿宋" w:hAnsi="仿宋" w:cs="仿宋" w:hint="eastAsia"/>
            <w:lang w:eastAsia="zh-CN"/>
          </w:rPr>
          <w:t>一、肠胃类药物项目可持续发展</w:t>
        </w:r>
        <w:r>
          <w:tab/>
        </w:r>
        <w:r>
          <w:fldChar w:fldCharType="begin"/>
        </w:r>
        <w:r>
          <w:instrText xml:space="preserve"> PAGEREF _Toc25733 \h </w:instrText>
        </w:r>
        <w:r>
          <w:fldChar w:fldCharType="separate"/>
        </w:r>
        <w:r>
          <w:t>3</w:t>
        </w:r>
        <w:r>
          <w:fldChar w:fldCharType="end"/>
        </w:r>
      </w:hyperlink>
    </w:p>
    <w:p>
      <w:pPr>
        <w:pStyle w:val="TOC2"/>
        <w:tabs>
          <w:tab w:val="right" w:leader="dot" w:pos="8306"/>
        </w:tabs>
      </w:pPr>
      <w:hyperlink w:anchor="_Toc16569" w:history="1">
        <w:r>
          <w:rPr>
            <w:rFonts w:ascii="仿宋" w:eastAsia="仿宋" w:hAnsi="仿宋" w:cs="仿宋" w:hint="eastAsia"/>
            <w:lang w:eastAsia="zh-CN"/>
          </w:rPr>
          <w:t>(一)、可持续战略与实践</w:t>
        </w:r>
        <w:r>
          <w:tab/>
        </w:r>
        <w:r>
          <w:fldChar w:fldCharType="begin"/>
        </w:r>
        <w:r>
          <w:instrText xml:space="preserve"> PAGEREF _Toc16569 \h </w:instrText>
        </w:r>
        <w:r>
          <w:fldChar w:fldCharType="separate"/>
        </w:r>
        <w:r>
          <w:t>3</w:t>
        </w:r>
        <w:r>
          <w:fldChar w:fldCharType="end"/>
        </w:r>
      </w:hyperlink>
    </w:p>
    <w:p>
      <w:pPr>
        <w:pStyle w:val="TOC2"/>
        <w:tabs>
          <w:tab w:val="right" w:leader="dot" w:pos="8306"/>
        </w:tabs>
      </w:pPr>
      <w:hyperlink w:anchor="_Toc25398" w:history="1">
        <w:r>
          <w:rPr>
            <w:rFonts w:ascii="仿宋" w:eastAsia="仿宋" w:hAnsi="仿宋" w:cs="仿宋" w:hint="eastAsia"/>
            <w:lang w:eastAsia="zh-CN"/>
          </w:rPr>
          <w:t>(二)、环保与社会责任</w:t>
        </w:r>
        <w:r>
          <w:tab/>
        </w:r>
        <w:r>
          <w:fldChar w:fldCharType="begin"/>
        </w:r>
        <w:r>
          <w:instrText xml:space="preserve"> PAGEREF _Toc25398 \h </w:instrText>
        </w:r>
        <w:r>
          <w:fldChar w:fldCharType="separate"/>
        </w:r>
        <w:r>
          <w:t>4</w:t>
        </w:r>
        <w:r>
          <w:fldChar w:fldCharType="end"/>
        </w:r>
      </w:hyperlink>
    </w:p>
    <w:p>
      <w:pPr>
        <w:pStyle w:val="TOC1"/>
        <w:tabs>
          <w:tab w:val="right" w:leader="dot" w:pos="8306"/>
        </w:tabs>
      </w:pPr>
      <w:hyperlink w:anchor="_Toc15327" w:history="1">
        <w:r>
          <w:rPr>
            <w:rFonts w:ascii="仿宋" w:eastAsia="仿宋" w:hAnsi="仿宋" w:cs="仿宋" w:hint="eastAsia"/>
            <w:lang w:eastAsia="zh-CN"/>
          </w:rPr>
          <w:t>二、产品规划分析</w:t>
        </w:r>
        <w:r>
          <w:tab/>
        </w:r>
        <w:r>
          <w:fldChar w:fldCharType="begin"/>
        </w:r>
        <w:r>
          <w:instrText xml:space="preserve"> PAGEREF _Toc15327 \h </w:instrText>
        </w:r>
        <w:r>
          <w:fldChar w:fldCharType="separate"/>
        </w:r>
        <w:r>
          <w:t>5</w:t>
        </w:r>
        <w:r>
          <w:fldChar w:fldCharType="end"/>
        </w:r>
      </w:hyperlink>
    </w:p>
    <w:p>
      <w:pPr>
        <w:pStyle w:val="TOC2"/>
        <w:tabs>
          <w:tab w:val="right" w:leader="dot" w:pos="8306"/>
        </w:tabs>
      </w:pPr>
      <w:hyperlink w:anchor="_Toc309" w:history="1">
        <w:r>
          <w:rPr>
            <w:rFonts w:ascii="仿宋" w:eastAsia="仿宋" w:hAnsi="仿宋" w:cs="仿宋" w:hint="eastAsia"/>
            <w:lang w:eastAsia="zh-CN"/>
          </w:rPr>
          <w:t>(一)、产品规划</w:t>
        </w:r>
        <w:r>
          <w:tab/>
        </w:r>
        <w:r>
          <w:fldChar w:fldCharType="begin"/>
        </w:r>
        <w:r>
          <w:instrText xml:space="preserve"> PAGEREF _Toc309 \h </w:instrText>
        </w:r>
        <w:r>
          <w:fldChar w:fldCharType="separate"/>
        </w:r>
        <w:r>
          <w:t>5</w:t>
        </w:r>
        <w:r>
          <w:fldChar w:fldCharType="end"/>
        </w:r>
      </w:hyperlink>
    </w:p>
    <w:p>
      <w:pPr>
        <w:pStyle w:val="TOC2"/>
        <w:tabs>
          <w:tab w:val="right" w:leader="dot" w:pos="8306"/>
        </w:tabs>
      </w:pPr>
      <w:hyperlink w:anchor="_Toc21554" w:history="1">
        <w:r>
          <w:rPr>
            <w:rFonts w:ascii="仿宋" w:eastAsia="仿宋" w:hAnsi="仿宋" w:cs="仿宋" w:hint="eastAsia"/>
            <w:lang w:eastAsia="zh-CN"/>
          </w:rPr>
          <w:t>(二)、建设规模</w:t>
        </w:r>
        <w:r>
          <w:tab/>
        </w:r>
        <w:r>
          <w:fldChar w:fldCharType="begin"/>
        </w:r>
        <w:r>
          <w:instrText xml:space="preserve"> PAGEREF _Toc21554 \h </w:instrText>
        </w:r>
        <w:r>
          <w:fldChar w:fldCharType="separate"/>
        </w:r>
        <w:r>
          <w:t>5</w:t>
        </w:r>
        <w:r>
          <w:fldChar w:fldCharType="end"/>
        </w:r>
      </w:hyperlink>
    </w:p>
    <w:p>
      <w:pPr>
        <w:pStyle w:val="TOC1"/>
        <w:tabs>
          <w:tab w:val="right" w:leader="dot" w:pos="8306"/>
        </w:tabs>
      </w:pPr>
      <w:hyperlink w:anchor="_Toc32615" w:history="1">
        <w:r>
          <w:rPr>
            <w:rFonts w:ascii="仿宋" w:eastAsia="仿宋" w:hAnsi="仿宋" w:cs="仿宋" w:hint="eastAsia"/>
            <w:lang w:eastAsia="zh-CN"/>
          </w:rPr>
          <w:t>三、肠胃类药物项目土建工程</w:t>
        </w:r>
        <w:r>
          <w:tab/>
        </w:r>
        <w:r>
          <w:fldChar w:fldCharType="begin"/>
        </w:r>
        <w:r>
          <w:instrText xml:space="preserve"> PAGEREF _Toc32615 \h </w:instrText>
        </w:r>
        <w:r>
          <w:fldChar w:fldCharType="separate"/>
        </w:r>
        <w:r>
          <w:t>7</w:t>
        </w:r>
        <w:r>
          <w:fldChar w:fldCharType="end"/>
        </w:r>
      </w:hyperlink>
    </w:p>
    <w:p>
      <w:pPr>
        <w:pStyle w:val="TOC2"/>
        <w:tabs>
          <w:tab w:val="right" w:leader="dot" w:pos="8306"/>
        </w:tabs>
      </w:pPr>
      <w:hyperlink w:anchor="_Toc10680" w:history="1">
        <w:r>
          <w:rPr>
            <w:rFonts w:ascii="仿宋" w:eastAsia="仿宋" w:hAnsi="仿宋" w:cs="仿宋" w:hint="eastAsia"/>
            <w:lang w:eastAsia="zh-CN"/>
          </w:rPr>
          <w:t>(一)、建筑工程设计原则</w:t>
        </w:r>
        <w:r>
          <w:tab/>
        </w:r>
        <w:r>
          <w:fldChar w:fldCharType="begin"/>
        </w:r>
        <w:r>
          <w:instrText xml:space="preserve"> PAGEREF _Toc10680 \h </w:instrText>
        </w:r>
        <w:r>
          <w:fldChar w:fldCharType="separate"/>
        </w:r>
        <w:r>
          <w:t>7</w:t>
        </w:r>
        <w:r>
          <w:fldChar w:fldCharType="end"/>
        </w:r>
      </w:hyperlink>
    </w:p>
    <w:p>
      <w:pPr>
        <w:pStyle w:val="TOC2"/>
        <w:tabs>
          <w:tab w:val="right" w:leader="dot" w:pos="8306"/>
        </w:tabs>
      </w:pPr>
      <w:hyperlink w:anchor="_Toc7596" w:history="1">
        <w:r>
          <w:rPr>
            <w:rFonts w:ascii="仿宋" w:eastAsia="仿宋" w:hAnsi="仿宋" w:cs="仿宋" w:hint="eastAsia"/>
            <w:lang w:eastAsia="zh-CN"/>
          </w:rPr>
          <w:t>(二)、土建工程设计年限及安全等级</w:t>
        </w:r>
        <w:r>
          <w:tab/>
        </w:r>
        <w:r>
          <w:fldChar w:fldCharType="begin"/>
        </w:r>
        <w:r>
          <w:instrText xml:space="preserve"> PAGEREF _Toc7596 \h </w:instrText>
        </w:r>
        <w:r>
          <w:fldChar w:fldCharType="separate"/>
        </w:r>
        <w:r>
          <w:t>8</w:t>
        </w:r>
        <w:r>
          <w:fldChar w:fldCharType="end"/>
        </w:r>
      </w:hyperlink>
    </w:p>
    <w:p>
      <w:pPr>
        <w:pStyle w:val="TOC2"/>
        <w:tabs>
          <w:tab w:val="right" w:leader="dot" w:pos="8306"/>
        </w:tabs>
      </w:pPr>
      <w:hyperlink w:anchor="_Toc17676" w:history="1">
        <w:r>
          <w:rPr>
            <w:rFonts w:ascii="仿宋" w:eastAsia="仿宋" w:hAnsi="仿宋" w:cs="仿宋" w:hint="eastAsia"/>
            <w:lang w:eastAsia="zh-CN"/>
          </w:rPr>
          <w:t>(三)、建筑工程设计总体要求</w:t>
        </w:r>
        <w:r>
          <w:tab/>
        </w:r>
        <w:r>
          <w:fldChar w:fldCharType="begin"/>
        </w:r>
        <w:r>
          <w:instrText xml:space="preserve"> PAGEREF _Toc17676 \h </w:instrText>
        </w:r>
        <w:r>
          <w:fldChar w:fldCharType="separate"/>
        </w:r>
        <w:r>
          <w:t>9</w:t>
        </w:r>
        <w:r>
          <w:fldChar w:fldCharType="end"/>
        </w:r>
      </w:hyperlink>
    </w:p>
    <w:p>
      <w:pPr>
        <w:pStyle w:val="TOC2"/>
        <w:tabs>
          <w:tab w:val="right" w:leader="dot" w:pos="8306"/>
        </w:tabs>
      </w:pPr>
      <w:hyperlink w:anchor="_Toc29027" w:history="1">
        <w:r>
          <w:rPr>
            <w:rFonts w:ascii="仿宋" w:eastAsia="仿宋" w:hAnsi="仿宋" w:cs="仿宋" w:hint="eastAsia"/>
            <w:lang w:eastAsia="zh-CN"/>
          </w:rPr>
          <w:t>(四)、土建工程建设指标</w:t>
        </w:r>
        <w:r>
          <w:tab/>
        </w:r>
        <w:r>
          <w:fldChar w:fldCharType="begin"/>
        </w:r>
        <w:r>
          <w:instrText xml:space="preserve"> PAGEREF _Toc29027 \h </w:instrText>
        </w:r>
        <w:r>
          <w:fldChar w:fldCharType="separate"/>
        </w:r>
        <w:r>
          <w:t>10</w:t>
        </w:r>
        <w:r>
          <w:fldChar w:fldCharType="end"/>
        </w:r>
      </w:hyperlink>
    </w:p>
    <w:p>
      <w:pPr>
        <w:pStyle w:val="TOC1"/>
        <w:tabs>
          <w:tab w:val="right" w:leader="dot" w:pos="8306"/>
        </w:tabs>
      </w:pPr>
      <w:hyperlink w:anchor="_Toc16488" w:history="1">
        <w:r>
          <w:rPr>
            <w:rFonts w:ascii="仿宋" w:eastAsia="仿宋" w:hAnsi="仿宋" w:cs="仿宋" w:hint="eastAsia"/>
            <w:lang w:eastAsia="zh-CN"/>
          </w:rPr>
          <w:t>四、市场分析、调研</w:t>
        </w:r>
        <w:r>
          <w:tab/>
        </w:r>
        <w:r>
          <w:fldChar w:fldCharType="begin"/>
        </w:r>
        <w:r>
          <w:instrText xml:space="preserve"> PAGEREF _Toc16488 \h </w:instrText>
        </w:r>
        <w:r>
          <w:fldChar w:fldCharType="separate"/>
        </w:r>
        <w:r>
          <w:t>10</w:t>
        </w:r>
        <w:r>
          <w:fldChar w:fldCharType="end"/>
        </w:r>
      </w:hyperlink>
    </w:p>
    <w:p>
      <w:pPr>
        <w:pStyle w:val="TOC2"/>
        <w:tabs>
          <w:tab w:val="right" w:leader="dot" w:pos="8306"/>
        </w:tabs>
      </w:pPr>
      <w:hyperlink w:anchor="_Toc25841" w:history="1">
        <w:r>
          <w:rPr>
            <w:rFonts w:ascii="仿宋" w:eastAsia="仿宋" w:hAnsi="仿宋" w:cs="仿宋" w:hint="eastAsia"/>
            <w:lang w:eastAsia="zh-CN"/>
          </w:rPr>
          <w:t>(一)、肠胃类药物行业分析</w:t>
        </w:r>
        <w:r>
          <w:tab/>
        </w:r>
        <w:r>
          <w:fldChar w:fldCharType="begin"/>
        </w:r>
        <w:r>
          <w:instrText xml:space="preserve"> PAGEREF _Toc25841 \h </w:instrText>
        </w:r>
        <w:r>
          <w:fldChar w:fldCharType="separate"/>
        </w:r>
        <w:r>
          <w:t>10</w:t>
        </w:r>
        <w:r>
          <w:fldChar w:fldCharType="end"/>
        </w:r>
      </w:hyperlink>
    </w:p>
    <w:p>
      <w:pPr>
        <w:pStyle w:val="TOC2"/>
        <w:tabs>
          <w:tab w:val="right" w:leader="dot" w:pos="8306"/>
        </w:tabs>
      </w:pPr>
      <w:hyperlink w:anchor="_Toc22906" w:history="1">
        <w:r>
          <w:rPr>
            <w:rFonts w:ascii="仿宋" w:eastAsia="仿宋" w:hAnsi="仿宋" w:cs="仿宋" w:hint="eastAsia"/>
            <w:lang w:eastAsia="zh-CN"/>
          </w:rPr>
          <w:t>(二)、肠胃类药物市场分析预测</w:t>
        </w:r>
        <w:r>
          <w:tab/>
        </w:r>
        <w:r>
          <w:fldChar w:fldCharType="begin"/>
        </w:r>
        <w:r>
          <w:instrText xml:space="preserve"> PAGEREF _Toc22906 \h </w:instrText>
        </w:r>
        <w:r>
          <w:fldChar w:fldCharType="separate"/>
        </w:r>
        <w:r>
          <w:t>11</w:t>
        </w:r>
        <w:r>
          <w:fldChar w:fldCharType="end"/>
        </w:r>
      </w:hyperlink>
    </w:p>
    <w:p>
      <w:pPr>
        <w:pStyle w:val="TOC1"/>
        <w:tabs>
          <w:tab w:val="right" w:leader="dot" w:pos="8306"/>
        </w:tabs>
      </w:pPr>
      <w:hyperlink w:anchor="_Toc20640" w:history="1">
        <w:r>
          <w:rPr>
            <w:rFonts w:ascii="仿宋" w:eastAsia="仿宋" w:hAnsi="仿宋" w:cs="仿宋" w:hint="eastAsia"/>
            <w:lang w:eastAsia="zh-CN"/>
          </w:rPr>
          <w:t>五、肠胃类药物项目建设单位说明</w:t>
        </w:r>
        <w:r>
          <w:tab/>
        </w:r>
        <w:r>
          <w:fldChar w:fldCharType="begin"/>
        </w:r>
        <w:r>
          <w:instrText xml:space="preserve"> PAGEREF _Toc20640 \h </w:instrText>
        </w:r>
        <w:r>
          <w:fldChar w:fldCharType="separate"/>
        </w:r>
        <w:r>
          <w:t>12</w:t>
        </w:r>
        <w:r>
          <w:fldChar w:fldCharType="end"/>
        </w:r>
      </w:hyperlink>
    </w:p>
    <w:p>
      <w:pPr>
        <w:pStyle w:val="TOC2"/>
        <w:tabs>
          <w:tab w:val="right" w:leader="dot" w:pos="8306"/>
        </w:tabs>
      </w:pPr>
      <w:hyperlink w:anchor="_Toc15197" w:history="1">
        <w:r>
          <w:rPr>
            <w:rFonts w:ascii="仿宋" w:eastAsia="仿宋" w:hAnsi="仿宋" w:cs="仿宋" w:hint="eastAsia"/>
            <w:lang w:eastAsia="zh-CN"/>
          </w:rPr>
          <w:t>(一)、肠胃类药物项目承办单位基本情况</w:t>
        </w:r>
        <w:r>
          <w:tab/>
        </w:r>
        <w:r>
          <w:fldChar w:fldCharType="begin"/>
        </w:r>
        <w:r>
          <w:instrText xml:space="preserve"> PAGEREF _Toc15197 \h </w:instrText>
        </w:r>
        <w:r>
          <w:fldChar w:fldCharType="separate"/>
        </w:r>
        <w:r>
          <w:t>12</w:t>
        </w:r>
        <w:r>
          <w:fldChar w:fldCharType="end"/>
        </w:r>
      </w:hyperlink>
    </w:p>
    <w:p>
      <w:pPr>
        <w:pStyle w:val="TOC2"/>
        <w:tabs>
          <w:tab w:val="right" w:leader="dot" w:pos="8306"/>
        </w:tabs>
      </w:pPr>
      <w:hyperlink w:anchor="_Toc24397" w:history="1">
        <w:r>
          <w:rPr>
            <w:rFonts w:ascii="仿宋" w:eastAsia="仿宋" w:hAnsi="仿宋" w:cs="仿宋" w:hint="eastAsia"/>
            <w:lang w:eastAsia="zh-CN"/>
          </w:rPr>
          <w:t>(二)、公司经济效益分析</w:t>
        </w:r>
        <w:r>
          <w:tab/>
        </w:r>
        <w:r>
          <w:fldChar w:fldCharType="begin"/>
        </w:r>
        <w:r>
          <w:instrText xml:space="preserve"> PAGEREF _Toc24397 \h </w:instrText>
        </w:r>
        <w:r>
          <w:fldChar w:fldCharType="separate"/>
        </w:r>
        <w:r>
          <w:t>12</w:t>
        </w:r>
        <w:r>
          <w:fldChar w:fldCharType="end"/>
        </w:r>
      </w:hyperlink>
    </w:p>
    <w:p>
      <w:pPr>
        <w:pStyle w:val="TOC1"/>
        <w:tabs>
          <w:tab w:val="right" w:leader="dot" w:pos="8306"/>
        </w:tabs>
      </w:pPr>
      <w:hyperlink w:anchor="_Toc2292" w:history="1">
        <w:r>
          <w:rPr>
            <w:rFonts w:ascii="仿宋" w:eastAsia="仿宋" w:hAnsi="仿宋" w:cs="仿宋" w:hint="eastAsia"/>
            <w:lang w:eastAsia="zh-CN"/>
          </w:rPr>
          <w:t>六、肠胃类药物项目绩效评估</w:t>
        </w:r>
        <w:r>
          <w:tab/>
        </w:r>
        <w:r>
          <w:fldChar w:fldCharType="begin"/>
        </w:r>
        <w:r>
          <w:instrText xml:space="preserve"> PAGEREF _Toc2292 \h </w:instrText>
        </w:r>
        <w:r>
          <w:fldChar w:fldCharType="separate"/>
        </w:r>
        <w:r>
          <w:t>13</w:t>
        </w:r>
        <w:r>
          <w:fldChar w:fldCharType="end"/>
        </w:r>
      </w:hyperlink>
    </w:p>
    <w:p>
      <w:pPr>
        <w:pStyle w:val="TOC2"/>
        <w:tabs>
          <w:tab w:val="right" w:leader="dot" w:pos="8306"/>
        </w:tabs>
      </w:pPr>
      <w:hyperlink w:anchor="_Toc17861" w:history="1">
        <w:r>
          <w:rPr>
            <w:rFonts w:ascii="仿宋" w:eastAsia="仿宋" w:hAnsi="仿宋" w:cs="仿宋" w:hint="eastAsia"/>
            <w:lang w:eastAsia="zh-CN"/>
          </w:rPr>
          <w:t>(一)、绩效评估指标</w:t>
        </w:r>
        <w:r>
          <w:tab/>
        </w:r>
        <w:r>
          <w:fldChar w:fldCharType="begin"/>
        </w:r>
        <w:r>
          <w:instrText xml:space="preserve"> PAGEREF _Toc17861 \h </w:instrText>
        </w:r>
        <w:r>
          <w:fldChar w:fldCharType="separate"/>
        </w:r>
        <w:r>
          <w:t>13</w:t>
        </w:r>
        <w:r>
          <w:fldChar w:fldCharType="end"/>
        </w:r>
      </w:hyperlink>
    </w:p>
    <w:p>
      <w:pPr>
        <w:pStyle w:val="TOC2"/>
        <w:tabs>
          <w:tab w:val="right" w:leader="dot" w:pos="8306"/>
        </w:tabs>
      </w:pPr>
      <w:hyperlink w:anchor="_Toc13171" w:history="1">
        <w:r>
          <w:rPr>
            <w:rFonts w:ascii="仿宋" w:eastAsia="仿宋" w:hAnsi="仿宋" w:cs="仿宋" w:hint="eastAsia"/>
            <w:lang w:eastAsia="zh-CN"/>
          </w:rPr>
          <w:t>(二)、绩效评估方法</w:t>
        </w:r>
        <w:r>
          <w:tab/>
        </w:r>
        <w:r>
          <w:fldChar w:fldCharType="begin"/>
        </w:r>
        <w:r>
          <w:instrText xml:space="preserve"> PAGEREF _Toc13171 \h </w:instrText>
        </w:r>
        <w:r>
          <w:fldChar w:fldCharType="separate"/>
        </w:r>
        <w:r>
          <w:t>14</w:t>
        </w:r>
        <w:r>
          <w:fldChar w:fldCharType="end"/>
        </w:r>
      </w:hyperlink>
    </w:p>
    <w:p>
      <w:pPr>
        <w:pStyle w:val="TOC2"/>
        <w:tabs>
          <w:tab w:val="right" w:leader="dot" w:pos="8306"/>
        </w:tabs>
      </w:pPr>
      <w:hyperlink w:anchor="_Toc18874" w:history="1">
        <w:r>
          <w:rPr>
            <w:rFonts w:ascii="仿宋" w:eastAsia="仿宋" w:hAnsi="仿宋" w:cs="仿宋" w:hint="eastAsia"/>
            <w:lang w:eastAsia="zh-CN"/>
          </w:rPr>
          <w:t>(三)、绩效评估周期</w:t>
        </w:r>
        <w:r>
          <w:tab/>
        </w:r>
        <w:r>
          <w:fldChar w:fldCharType="begin"/>
        </w:r>
        <w:r>
          <w:instrText xml:space="preserve"> PAGEREF _Toc18874 \h </w:instrText>
        </w:r>
        <w:r>
          <w:fldChar w:fldCharType="separate"/>
        </w:r>
        <w:r>
          <w:t>15</w:t>
        </w:r>
        <w:r>
          <w:fldChar w:fldCharType="end"/>
        </w:r>
      </w:hyperlink>
    </w:p>
    <w:p>
      <w:pPr>
        <w:pStyle w:val="TOC1"/>
        <w:tabs>
          <w:tab w:val="right" w:leader="dot" w:pos="8306"/>
        </w:tabs>
      </w:pPr>
      <w:hyperlink w:anchor="_Toc17885" w:history="1">
        <w:r>
          <w:rPr>
            <w:rFonts w:ascii="仿宋" w:eastAsia="仿宋" w:hAnsi="仿宋" w:cs="仿宋" w:hint="eastAsia"/>
            <w:lang w:eastAsia="zh-CN"/>
          </w:rPr>
          <w:t>七、肠胃类药物项目财务管理</w:t>
        </w:r>
        <w:r>
          <w:tab/>
        </w:r>
        <w:r>
          <w:fldChar w:fldCharType="begin"/>
        </w:r>
        <w:r>
          <w:instrText xml:space="preserve"> PAGEREF _Toc17885 \h </w:instrText>
        </w:r>
        <w:r>
          <w:fldChar w:fldCharType="separate"/>
        </w:r>
        <w:r>
          <w:t>16</w:t>
        </w:r>
        <w:r>
          <w:fldChar w:fldCharType="end"/>
        </w:r>
      </w:hyperlink>
    </w:p>
    <w:p>
      <w:pPr>
        <w:pStyle w:val="TOC2"/>
        <w:tabs>
          <w:tab w:val="right" w:leader="dot" w:pos="8306"/>
        </w:tabs>
      </w:pPr>
      <w:hyperlink w:anchor="_Toc15804" w:history="1">
        <w:r>
          <w:rPr>
            <w:rFonts w:ascii="仿宋" w:eastAsia="仿宋" w:hAnsi="仿宋" w:cs="仿宋" w:hint="eastAsia"/>
            <w:lang w:eastAsia="zh-CN"/>
          </w:rPr>
          <w:t>(一)、资金需求大</w:t>
        </w:r>
        <w:r>
          <w:tab/>
        </w:r>
        <w:r>
          <w:fldChar w:fldCharType="begin"/>
        </w:r>
        <w:r>
          <w:instrText xml:space="preserve"> PAGEREF _Toc15804 \h </w:instrText>
        </w:r>
        <w:r>
          <w:fldChar w:fldCharType="separate"/>
        </w:r>
        <w:r>
          <w:t>16</w:t>
        </w:r>
        <w:r>
          <w:fldChar w:fldCharType="end"/>
        </w:r>
      </w:hyperlink>
    </w:p>
    <w:p>
      <w:pPr>
        <w:pStyle w:val="TOC2"/>
        <w:tabs>
          <w:tab w:val="right" w:leader="dot" w:pos="8306"/>
        </w:tabs>
      </w:pPr>
      <w:hyperlink w:anchor="_Toc21947" w:history="1">
        <w:r>
          <w:rPr>
            <w:rFonts w:ascii="仿宋" w:eastAsia="仿宋" w:hAnsi="仿宋" w:cs="仿宋" w:hint="eastAsia"/>
            <w:lang w:eastAsia="zh-CN"/>
          </w:rPr>
          <w:t>(二)、研发周期长</w:t>
        </w:r>
        <w:r>
          <w:tab/>
        </w:r>
        <w:r>
          <w:fldChar w:fldCharType="begin"/>
        </w:r>
        <w:r>
          <w:instrText xml:space="preserve"> PAGEREF _Toc21947 \h </w:instrText>
        </w:r>
        <w:r>
          <w:fldChar w:fldCharType="separate"/>
        </w:r>
        <w:r>
          <w:t>17</w:t>
        </w:r>
        <w:r>
          <w:fldChar w:fldCharType="end"/>
        </w:r>
      </w:hyperlink>
    </w:p>
    <w:p>
      <w:pPr>
        <w:pStyle w:val="TOC2"/>
        <w:tabs>
          <w:tab w:val="right" w:leader="dot" w:pos="8306"/>
        </w:tabs>
      </w:pPr>
      <w:hyperlink w:anchor="_Toc409" w:history="1">
        <w:r>
          <w:rPr>
            <w:rFonts w:ascii="仿宋" w:eastAsia="仿宋" w:hAnsi="仿宋" w:cs="仿宋" w:hint="eastAsia"/>
            <w:lang w:eastAsia="zh-CN"/>
          </w:rPr>
          <w:t>(三)、市场风险大</w:t>
        </w:r>
        <w:r>
          <w:tab/>
        </w:r>
        <w:r>
          <w:fldChar w:fldCharType="begin"/>
        </w:r>
        <w:r>
          <w:instrText xml:space="preserve"> PAGEREF _Toc409 \h </w:instrText>
        </w:r>
        <w:r>
          <w:fldChar w:fldCharType="separate"/>
        </w:r>
        <w:r>
          <w:t>19</w:t>
        </w:r>
        <w:r>
          <w:fldChar w:fldCharType="end"/>
        </w:r>
      </w:hyperlink>
    </w:p>
    <w:p>
      <w:pPr>
        <w:pStyle w:val="TOC2"/>
        <w:tabs>
          <w:tab w:val="right" w:leader="dot" w:pos="8306"/>
        </w:tabs>
      </w:pPr>
      <w:hyperlink w:anchor="_Toc2658" w:history="1">
        <w:r>
          <w:rPr>
            <w:rFonts w:ascii="仿宋" w:eastAsia="仿宋" w:hAnsi="仿宋" w:cs="仿宋" w:hint="eastAsia"/>
            <w:lang w:eastAsia="zh-CN"/>
          </w:rPr>
          <w:t>(四)、利润率高</w:t>
        </w:r>
        <w:r>
          <w:tab/>
        </w:r>
        <w:r>
          <w:fldChar w:fldCharType="begin"/>
        </w:r>
        <w:r>
          <w:instrText xml:space="preserve"> PAGEREF _Toc2658 \h </w:instrText>
        </w:r>
        <w:r>
          <w:fldChar w:fldCharType="separate"/>
        </w:r>
        <w:r>
          <w:t>21</w:t>
        </w:r>
        <w:r>
          <w:fldChar w:fldCharType="end"/>
        </w:r>
      </w:hyperlink>
    </w:p>
    <w:p>
      <w:pPr>
        <w:pStyle w:val="TOC1"/>
        <w:tabs>
          <w:tab w:val="right" w:leader="dot" w:pos="8306"/>
        </w:tabs>
      </w:pPr>
      <w:hyperlink w:anchor="_Toc21257" w:history="1">
        <w:r>
          <w:rPr>
            <w:rFonts w:ascii="仿宋" w:eastAsia="仿宋" w:hAnsi="仿宋" w:cs="仿宋" w:hint="eastAsia"/>
            <w:lang w:eastAsia="zh-CN"/>
          </w:rPr>
          <w:t>八、肠胃类药物项目技术管理</w:t>
        </w:r>
        <w:r>
          <w:tab/>
        </w:r>
        <w:r>
          <w:fldChar w:fldCharType="begin"/>
        </w:r>
        <w:r>
          <w:instrText xml:space="preserve"> PAGEREF _Toc21257 \h </w:instrText>
        </w:r>
        <w:r>
          <w:fldChar w:fldCharType="separate"/>
        </w:r>
        <w:r>
          <w:t>23</w:t>
        </w:r>
        <w:r>
          <w:fldChar w:fldCharType="end"/>
        </w:r>
      </w:hyperlink>
    </w:p>
    <w:p>
      <w:pPr>
        <w:pStyle w:val="TOC2"/>
        <w:tabs>
          <w:tab w:val="right" w:leader="dot" w:pos="8306"/>
        </w:tabs>
      </w:pPr>
      <w:hyperlink w:anchor="_Toc30587" w:history="1">
        <w:r>
          <w:rPr>
            <w:rFonts w:ascii="仿宋" w:eastAsia="仿宋" w:hAnsi="仿宋" w:cs="仿宋" w:hint="eastAsia"/>
            <w:lang w:eastAsia="zh-CN"/>
          </w:rPr>
          <w:t>(一)、技术方案选用方向</w:t>
        </w:r>
        <w:r>
          <w:tab/>
        </w:r>
        <w:r>
          <w:fldChar w:fldCharType="begin"/>
        </w:r>
        <w:r>
          <w:instrText xml:space="preserve"> PAGEREF _Toc30587 \h </w:instrText>
        </w:r>
        <w:r>
          <w:fldChar w:fldCharType="separate"/>
        </w:r>
        <w:r>
          <w:t>23</w:t>
        </w:r>
        <w:r>
          <w:fldChar w:fldCharType="end"/>
        </w:r>
      </w:hyperlink>
    </w:p>
    <w:p>
      <w:pPr>
        <w:pStyle w:val="TOC2"/>
        <w:tabs>
          <w:tab w:val="right" w:leader="dot" w:pos="8306"/>
        </w:tabs>
      </w:pPr>
      <w:hyperlink w:anchor="_Toc22691" w:history="1">
        <w:r>
          <w:rPr>
            <w:rFonts w:ascii="仿宋" w:eastAsia="仿宋" w:hAnsi="仿宋" w:cs="仿宋" w:hint="eastAsia"/>
            <w:lang w:eastAsia="zh-CN"/>
          </w:rPr>
          <w:t>(二)、工艺技术方案选用原则</w:t>
        </w:r>
        <w:r>
          <w:tab/>
        </w:r>
        <w:r>
          <w:fldChar w:fldCharType="begin"/>
        </w:r>
        <w:r>
          <w:instrText xml:space="preserve"> PAGEREF _Toc22691 \h </w:instrText>
        </w:r>
        <w:r>
          <w:fldChar w:fldCharType="separate"/>
        </w:r>
        <w:r>
          <w:t>25</w:t>
        </w:r>
        <w:r>
          <w:fldChar w:fldCharType="end"/>
        </w:r>
      </w:hyperlink>
    </w:p>
    <w:p>
      <w:pPr>
        <w:pStyle w:val="TOC2"/>
        <w:tabs>
          <w:tab w:val="right" w:leader="dot" w:pos="8306"/>
        </w:tabs>
      </w:pPr>
      <w:hyperlink w:anchor="_Toc11429" w:history="1">
        <w:r>
          <w:rPr>
            <w:rFonts w:ascii="仿宋" w:eastAsia="仿宋" w:hAnsi="仿宋" w:cs="仿宋" w:hint="eastAsia"/>
            <w:lang w:eastAsia="zh-CN"/>
          </w:rPr>
          <w:t>(三)、工艺技术方案要求</w:t>
        </w:r>
        <w:r>
          <w:tab/>
        </w:r>
        <w:r>
          <w:fldChar w:fldCharType="begin"/>
        </w:r>
        <w:r>
          <w:instrText xml:space="preserve"> PAGEREF _Toc11429 \h </w:instrText>
        </w:r>
        <w:r>
          <w:fldChar w:fldCharType="separate"/>
        </w:r>
        <w:r>
          <w:t>27</w:t>
        </w:r>
        <w:r>
          <w:fldChar w:fldCharType="end"/>
        </w:r>
      </w:hyperlink>
    </w:p>
    <w:p>
      <w:pPr>
        <w:pStyle w:val="TOC1"/>
        <w:tabs>
          <w:tab w:val="right" w:leader="dot" w:pos="8306"/>
        </w:tabs>
      </w:pPr>
      <w:hyperlink w:anchor="_Toc24923" w:history="1">
        <w:r>
          <w:rPr>
            <w:rFonts w:ascii="仿宋" w:eastAsia="仿宋" w:hAnsi="仿宋" w:cs="仿宋" w:hint="eastAsia"/>
            <w:lang w:eastAsia="zh-CN"/>
          </w:rPr>
          <w:t>九、肠胃类药物项目投资规划</w:t>
        </w:r>
        <w:r>
          <w:tab/>
        </w:r>
        <w:r>
          <w:fldChar w:fldCharType="begin"/>
        </w:r>
        <w:r>
          <w:instrText xml:space="preserve"> PAGEREF _Toc24923 \h </w:instrText>
        </w:r>
        <w:r>
          <w:fldChar w:fldCharType="separate"/>
        </w:r>
        <w:r>
          <w:t>30</w:t>
        </w:r>
        <w:r>
          <w:fldChar w:fldCharType="end"/>
        </w:r>
      </w:hyperlink>
    </w:p>
    <w:p>
      <w:pPr>
        <w:pStyle w:val="TOC2"/>
        <w:tabs>
          <w:tab w:val="right" w:leader="dot" w:pos="8306"/>
        </w:tabs>
      </w:pPr>
      <w:hyperlink w:anchor="_Toc11125" w:history="1">
        <w:r>
          <w:rPr>
            <w:rFonts w:ascii="仿宋" w:eastAsia="仿宋" w:hAnsi="仿宋" w:cs="仿宋" w:hint="eastAsia"/>
            <w:lang w:eastAsia="zh-CN"/>
          </w:rPr>
          <w:t>(一)、肠胃类药物项目总投资估算</w:t>
        </w:r>
        <w:r>
          <w:tab/>
        </w:r>
        <w:r>
          <w:fldChar w:fldCharType="begin"/>
        </w:r>
        <w:r>
          <w:instrText xml:space="preserve"> PAGEREF _Toc11125 \h </w:instrText>
        </w:r>
        <w:r>
          <w:fldChar w:fldCharType="separate"/>
        </w:r>
        <w:r>
          <w:t>30</w:t>
        </w:r>
        <w:r>
          <w:fldChar w:fldCharType="end"/>
        </w:r>
      </w:hyperlink>
    </w:p>
    <w:p>
      <w:pPr>
        <w:pStyle w:val="TOC2"/>
        <w:tabs>
          <w:tab w:val="right" w:leader="dot" w:pos="8306"/>
        </w:tabs>
      </w:pPr>
      <w:hyperlink w:anchor="_Toc25890" w:history="1">
        <w:r>
          <w:rPr>
            <w:rFonts w:ascii="仿宋" w:eastAsia="仿宋" w:hAnsi="仿宋" w:cs="仿宋" w:hint="eastAsia"/>
            <w:lang w:eastAsia="zh-CN"/>
          </w:rPr>
          <w:t>(二)、资金筹措</w:t>
        </w:r>
        <w:r>
          <w:tab/>
        </w:r>
        <w:r>
          <w:fldChar w:fldCharType="begin"/>
        </w:r>
        <w:r>
          <w:instrText xml:space="preserve"> PAGEREF _Toc25890 \h </w:instrText>
        </w:r>
        <w:r>
          <w:fldChar w:fldCharType="separate"/>
        </w:r>
        <w:r>
          <w:t>31</w:t>
        </w:r>
        <w:r>
          <w:fldChar w:fldCharType="end"/>
        </w:r>
      </w:hyperlink>
    </w:p>
    <w:p>
      <w:pPr>
        <w:pStyle w:val="TOC1"/>
        <w:tabs>
          <w:tab w:val="right" w:leader="dot" w:pos="8306"/>
        </w:tabs>
      </w:pPr>
      <w:hyperlink w:anchor="_Toc15899" w:history="1">
        <w:r>
          <w:rPr>
            <w:rFonts w:ascii="仿宋" w:eastAsia="仿宋" w:hAnsi="仿宋" w:cs="仿宋" w:hint="eastAsia"/>
            <w:lang w:eastAsia="zh-CN"/>
          </w:rPr>
          <w:t>十、肠胃类药物项目人力资源管理</w:t>
        </w:r>
        <w:r>
          <w:tab/>
        </w:r>
        <w:r>
          <w:fldChar w:fldCharType="begin"/>
        </w:r>
        <w:r>
          <w:instrText xml:space="preserve"> PAGEREF _Toc15899 \h </w:instrText>
        </w:r>
        <w:r>
          <w:fldChar w:fldCharType="separate"/>
        </w:r>
        <w:r>
          <w:t>32</w:t>
        </w:r>
        <w:r>
          <w:fldChar w:fldCharType="end"/>
        </w:r>
      </w:hyperlink>
    </w:p>
    <w:p>
      <w:pPr>
        <w:pStyle w:val="TOC2"/>
        <w:tabs>
          <w:tab w:val="right" w:leader="dot" w:pos="8306"/>
        </w:tabs>
      </w:pPr>
      <w:hyperlink w:anchor="_Toc30561" w:history="1">
        <w:r>
          <w:rPr>
            <w:rFonts w:ascii="仿宋" w:eastAsia="仿宋" w:hAnsi="仿宋" w:cs="仿宋" w:hint="eastAsia"/>
            <w:lang w:eastAsia="zh-CN"/>
          </w:rPr>
          <w:t>(一)、建立健全的预算管理制度</w:t>
        </w:r>
        <w:r>
          <w:tab/>
        </w:r>
        <w:r>
          <w:fldChar w:fldCharType="begin"/>
        </w:r>
        <w:r>
          <w:instrText xml:space="preserve"> PAGEREF _Toc30561 \h </w:instrText>
        </w:r>
        <w:r>
          <w:fldChar w:fldCharType="separate"/>
        </w:r>
        <w:r>
          <w:t>32</w:t>
        </w:r>
        <w:r>
          <w:fldChar w:fldCharType="end"/>
        </w:r>
      </w:hyperlink>
    </w:p>
    <w:p>
      <w:pPr>
        <w:pStyle w:val="TOC2"/>
        <w:tabs>
          <w:tab w:val="right" w:leader="dot" w:pos="8306"/>
        </w:tabs>
      </w:pPr>
      <w:hyperlink w:anchor="_Toc15468" w:history="1">
        <w:r>
          <w:rPr>
            <w:rFonts w:ascii="仿宋" w:eastAsia="仿宋" w:hAnsi="仿宋" w:cs="仿宋" w:hint="eastAsia"/>
            <w:lang w:eastAsia="zh-CN"/>
          </w:rPr>
          <w:t>(二)、加强资金流动监控</w:t>
        </w:r>
        <w:r>
          <w:tab/>
        </w:r>
        <w:r>
          <w:fldChar w:fldCharType="begin"/>
        </w:r>
        <w:r>
          <w:instrText xml:space="preserve"> PAGEREF _Toc15468 \h </w:instrText>
        </w:r>
        <w:r>
          <w:fldChar w:fldCharType="separate"/>
        </w:r>
        <w:r>
          <w:t>33</w:t>
        </w:r>
        <w:r>
          <w:fldChar w:fldCharType="end"/>
        </w:r>
      </w:hyperlink>
    </w:p>
    <w:p>
      <w:pPr>
        <w:pStyle w:val="TOC2"/>
        <w:tabs>
          <w:tab w:val="right" w:leader="dot" w:pos="8306"/>
        </w:tabs>
      </w:pPr>
      <w:hyperlink w:anchor="_Toc8801" w:history="1">
        <w:r>
          <w:rPr>
            <w:rFonts w:ascii="仿宋" w:eastAsia="仿宋" w:hAnsi="仿宋" w:cs="仿宋" w:hint="eastAsia"/>
            <w:lang w:eastAsia="zh-CN"/>
          </w:rPr>
          <w:t>(三)、制定完善的风险控制机制</w:t>
        </w:r>
        <w:r>
          <w:tab/>
        </w:r>
        <w:r>
          <w:fldChar w:fldCharType="begin"/>
        </w:r>
        <w:r>
          <w:instrText xml:space="preserve"> PAGEREF _Toc8801 \h </w:instrText>
        </w:r>
        <w:r>
          <w:fldChar w:fldCharType="separate"/>
        </w:r>
        <w:r>
          <w:t>34</w:t>
        </w:r>
        <w:r>
          <w:fldChar w:fldCharType="end"/>
        </w:r>
      </w:hyperlink>
    </w:p>
    <w:p>
      <w:pPr>
        <w:pStyle w:val="TOC2"/>
        <w:tabs>
          <w:tab w:val="right" w:leader="dot" w:pos="8306"/>
        </w:tabs>
      </w:pPr>
      <w:hyperlink w:anchor="_Toc31282" w:history="1">
        <w:r>
          <w:rPr>
            <w:rFonts w:ascii="仿宋" w:eastAsia="仿宋" w:hAnsi="仿宋" w:cs="仿宋" w:hint="eastAsia"/>
            <w:lang w:eastAsia="zh-CN"/>
          </w:rPr>
          <w:t>(四)、优化成本管理</w:t>
        </w:r>
        <w:r>
          <w:tab/>
        </w:r>
        <w:r>
          <w:fldChar w:fldCharType="begin"/>
        </w:r>
        <w:r>
          <w:instrText xml:space="preserve"> PAGEREF _Toc31282 \h </w:instrText>
        </w:r>
        <w:r>
          <w:fldChar w:fldCharType="separate"/>
        </w:r>
        <w:r>
          <w:t>36</w:t>
        </w:r>
        <w:r>
          <w:fldChar w:fldCharType="end"/>
        </w:r>
      </w:hyperlink>
    </w:p>
    <w:p>
      <w:pPr>
        <w:pStyle w:val="TOC1"/>
        <w:tabs>
          <w:tab w:val="right" w:leader="dot" w:pos="8306"/>
        </w:tabs>
      </w:pPr>
      <w:hyperlink w:anchor="_Toc6879" w:history="1">
        <w:r>
          <w:rPr>
            <w:rFonts w:ascii="仿宋" w:eastAsia="仿宋" w:hAnsi="仿宋" w:cs="仿宋" w:hint="eastAsia"/>
            <w:lang w:eastAsia="zh-CN"/>
          </w:rPr>
          <w:t>十一、肠胃类药物项目创新与研发</w:t>
        </w:r>
        <w:r>
          <w:tab/>
        </w:r>
        <w:r>
          <w:fldChar w:fldCharType="begin"/>
        </w:r>
        <w:r>
          <w:instrText xml:space="preserve"> PAGEREF _Toc6879 \h </w:instrText>
        </w:r>
        <w:r>
          <w:fldChar w:fldCharType="separate"/>
        </w:r>
        <w:r>
          <w:t>37</w:t>
        </w:r>
        <w:r>
          <w:fldChar w:fldCharType="end"/>
        </w:r>
      </w:hyperlink>
    </w:p>
    <w:p>
      <w:pPr>
        <w:pStyle w:val="TOC2"/>
        <w:tabs>
          <w:tab w:val="right" w:leader="dot" w:pos="8306"/>
        </w:tabs>
      </w:pPr>
      <w:hyperlink w:anchor="_Toc12517" w:history="1">
        <w:r>
          <w:rPr>
            <w:rFonts w:ascii="仿宋" w:eastAsia="仿宋" w:hAnsi="仿宋" w:cs="仿宋" w:hint="eastAsia"/>
            <w:lang w:eastAsia="zh-CN"/>
          </w:rPr>
          <w:t>(一)、创新策略与方向</w:t>
        </w:r>
        <w:r>
          <w:tab/>
        </w:r>
        <w:r>
          <w:fldChar w:fldCharType="begin"/>
        </w:r>
        <w:r>
          <w:instrText xml:space="preserve"> PAGEREF _Toc12517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9" w:history="1">
        <w:r>
          <w:rPr>
            <w:rFonts w:ascii="仿宋" w:eastAsia="仿宋" w:hAnsi="仿宋" w:cs="仿宋" w:hint="eastAsia"/>
            <w:lang w:eastAsia="zh-CN"/>
          </w:rPr>
          <w:t>(二)、研发规划与投入</w:t>
        </w:r>
        <w:r>
          <w:tab/>
        </w:r>
        <w:r>
          <w:fldChar w:fldCharType="begin"/>
        </w:r>
        <w:r>
          <w:instrText xml:space="preserve"> PAGEREF _Toc30049 \h </w:instrText>
        </w:r>
        <w:r>
          <w:fldChar w:fldCharType="separate"/>
        </w:r>
        <w:r>
          <w:t>38</w:t>
        </w:r>
        <w:r>
          <w:fldChar w:fldCharType="end"/>
        </w:r>
      </w:hyperlink>
    </w:p>
    <w:p>
      <w:pPr>
        <w:pStyle w:val="TOC1"/>
        <w:tabs>
          <w:tab w:val="right" w:leader="dot" w:pos="8306"/>
        </w:tabs>
      </w:pPr>
      <w:hyperlink w:anchor="_Toc2104" w:history="1">
        <w:r>
          <w:rPr>
            <w:rFonts w:ascii="仿宋" w:eastAsia="仿宋" w:hAnsi="仿宋" w:cs="仿宋" w:hint="eastAsia"/>
            <w:lang w:eastAsia="zh-CN"/>
          </w:rPr>
          <w:t>十二、肠胃类药物项目环境影响分析</w:t>
        </w:r>
        <w:r>
          <w:tab/>
        </w:r>
        <w:r>
          <w:fldChar w:fldCharType="begin"/>
        </w:r>
        <w:r>
          <w:instrText xml:space="preserve"> PAGEREF _Toc2104 \h </w:instrText>
        </w:r>
        <w:r>
          <w:fldChar w:fldCharType="separate"/>
        </w:r>
        <w:r>
          <w:t>40</w:t>
        </w:r>
        <w:r>
          <w:fldChar w:fldCharType="end"/>
        </w:r>
      </w:hyperlink>
    </w:p>
    <w:p>
      <w:pPr>
        <w:pStyle w:val="TOC2"/>
        <w:tabs>
          <w:tab w:val="right" w:leader="dot" w:pos="8306"/>
        </w:tabs>
      </w:pPr>
      <w:hyperlink w:anchor="_Toc4865" w:history="1">
        <w:r>
          <w:rPr>
            <w:rFonts w:ascii="仿宋" w:eastAsia="仿宋" w:hAnsi="仿宋" w:cs="仿宋" w:hint="eastAsia"/>
            <w:lang w:eastAsia="zh-CN"/>
          </w:rPr>
          <w:t>(一)、建设区域环境质量现状</w:t>
        </w:r>
        <w:r>
          <w:tab/>
        </w:r>
        <w:r>
          <w:fldChar w:fldCharType="begin"/>
        </w:r>
        <w:r>
          <w:instrText xml:space="preserve"> PAGEREF _Toc4865 \h </w:instrText>
        </w:r>
        <w:r>
          <w:fldChar w:fldCharType="separate"/>
        </w:r>
        <w:r>
          <w:t>40</w:t>
        </w:r>
        <w:r>
          <w:fldChar w:fldCharType="end"/>
        </w:r>
      </w:hyperlink>
    </w:p>
    <w:p>
      <w:pPr>
        <w:pStyle w:val="TOC2"/>
        <w:tabs>
          <w:tab w:val="right" w:leader="dot" w:pos="8306"/>
        </w:tabs>
      </w:pPr>
      <w:hyperlink w:anchor="_Toc15403" w:history="1">
        <w:r>
          <w:rPr>
            <w:rFonts w:ascii="仿宋" w:eastAsia="仿宋" w:hAnsi="仿宋" w:cs="仿宋" w:hint="eastAsia"/>
            <w:lang w:eastAsia="zh-CN"/>
          </w:rPr>
          <w:t>(二)、建设期环境保护</w:t>
        </w:r>
        <w:r>
          <w:tab/>
        </w:r>
        <w:r>
          <w:fldChar w:fldCharType="begin"/>
        </w:r>
        <w:r>
          <w:instrText xml:space="preserve"> PAGEREF _Toc15403 \h </w:instrText>
        </w:r>
        <w:r>
          <w:fldChar w:fldCharType="separate"/>
        </w:r>
        <w:r>
          <w:t>42</w:t>
        </w:r>
        <w:r>
          <w:fldChar w:fldCharType="end"/>
        </w:r>
      </w:hyperlink>
    </w:p>
    <w:p>
      <w:pPr>
        <w:pStyle w:val="TOC2"/>
        <w:tabs>
          <w:tab w:val="right" w:leader="dot" w:pos="8306"/>
        </w:tabs>
      </w:pPr>
      <w:hyperlink w:anchor="_Toc27085" w:history="1">
        <w:r>
          <w:rPr>
            <w:rFonts w:ascii="仿宋" w:eastAsia="仿宋" w:hAnsi="仿宋" w:cs="仿宋" w:hint="eastAsia"/>
            <w:lang w:eastAsia="zh-CN"/>
          </w:rPr>
          <w:t>(三)、运营期环境保护</w:t>
        </w:r>
        <w:r>
          <w:tab/>
        </w:r>
        <w:r>
          <w:fldChar w:fldCharType="begin"/>
        </w:r>
        <w:r>
          <w:instrText xml:space="preserve"> PAGEREF _Toc27085 \h </w:instrText>
        </w:r>
        <w:r>
          <w:fldChar w:fldCharType="separate"/>
        </w:r>
        <w:r>
          <w:t>43</w:t>
        </w:r>
        <w:r>
          <w:fldChar w:fldCharType="end"/>
        </w:r>
      </w:hyperlink>
    </w:p>
    <w:p>
      <w:pPr>
        <w:pStyle w:val="TOC2"/>
        <w:tabs>
          <w:tab w:val="right" w:leader="dot" w:pos="8306"/>
        </w:tabs>
      </w:pPr>
      <w:hyperlink w:anchor="_Toc5240" w:history="1">
        <w:r>
          <w:rPr>
            <w:rFonts w:ascii="仿宋" w:eastAsia="仿宋" w:hAnsi="仿宋" w:cs="仿宋" w:hint="eastAsia"/>
            <w:lang w:eastAsia="zh-CN"/>
          </w:rPr>
          <w:t>(四)、肠胃类药物项目建设对区域经济的影响</w:t>
        </w:r>
        <w:r>
          <w:tab/>
        </w:r>
        <w:r>
          <w:fldChar w:fldCharType="begin"/>
        </w:r>
        <w:r>
          <w:instrText xml:space="preserve"> PAGEREF _Toc5240 \h </w:instrText>
        </w:r>
        <w:r>
          <w:fldChar w:fldCharType="separate"/>
        </w:r>
        <w:r>
          <w:t>44</w:t>
        </w:r>
        <w:r>
          <w:fldChar w:fldCharType="end"/>
        </w:r>
      </w:hyperlink>
    </w:p>
    <w:p>
      <w:pPr>
        <w:pStyle w:val="TOC2"/>
        <w:tabs>
          <w:tab w:val="right" w:leader="dot" w:pos="8306"/>
        </w:tabs>
      </w:pPr>
      <w:hyperlink w:anchor="_Toc11503" w:history="1">
        <w:r>
          <w:rPr>
            <w:rFonts w:ascii="仿宋" w:eastAsia="仿宋" w:hAnsi="仿宋" w:cs="仿宋" w:hint="eastAsia"/>
            <w:lang w:eastAsia="zh-CN"/>
          </w:rPr>
          <w:t>(五)、废弃物处理</w:t>
        </w:r>
        <w:r>
          <w:tab/>
        </w:r>
        <w:r>
          <w:fldChar w:fldCharType="begin"/>
        </w:r>
        <w:r>
          <w:instrText xml:space="preserve"> PAGEREF _Toc11503 \h </w:instrText>
        </w:r>
        <w:r>
          <w:fldChar w:fldCharType="separate"/>
        </w:r>
        <w:r>
          <w:t>46</w:t>
        </w:r>
        <w:r>
          <w:fldChar w:fldCharType="end"/>
        </w:r>
      </w:hyperlink>
    </w:p>
    <w:p>
      <w:pPr>
        <w:pStyle w:val="TOC2"/>
        <w:tabs>
          <w:tab w:val="right" w:leader="dot" w:pos="8306"/>
        </w:tabs>
      </w:pPr>
      <w:hyperlink w:anchor="_Toc16533" w:history="1">
        <w:r>
          <w:rPr>
            <w:rFonts w:ascii="仿宋" w:eastAsia="仿宋" w:hAnsi="仿宋" w:cs="仿宋" w:hint="eastAsia"/>
            <w:lang w:eastAsia="zh-CN"/>
          </w:rPr>
          <w:t>(六)、特殊环境影响分析</w:t>
        </w:r>
        <w:r>
          <w:tab/>
        </w:r>
        <w:r>
          <w:fldChar w:fldCharType="begin"/>
        </w:r>
        <w:r>
          <w:instrText xml:space="preserve"> PAGEREF _Toc16533 \h </w:instrText>
        </w:r>
        <w:r>
          <w:fldChar w:fldCharType="separate"/>
        </w:r>
        <w:r>
          <w:t>47</w:t>
        </w:r>
        <w:r>
          <w:fldChar w:fldCharType="end"/>
        </w:r>
      </w:hyperlink>
    </w:p>
    <w:p>
      <w:pPr>
        <w:pStyle w:val="TOC2"/>
        <w:tabs>
          <w:tab w:val="right" w:leader="dot" w:pos="8306"/>
        </w:tabs>
      </w:pPr>
      <w:hyperlink w:anchor="_Toc15152" w:history="1">
        <w:r>
          <w:rPr>
            <w:rFonts w:ascii="仿宋" w:eastAsia="仿宋" w:hAnsi="仿宋" w:cs="仿宋" w:hint="eastAsia"/>
            <w:lang w:eastAsia="zh-CN"/>
          </w:rPr>
          <w:t>(七)、清洁生产</w:t>
        </w:r>
        <w:r>
          <w:tab/>
        </w:r>
        <w:r>
          <w:fldChar w:fldCharType="begin"/>
        </w:r>
        <w:r>
          <w:instrText xml:space="preserve"> PAGEREF _Toc15152 \h </w:instrText>
        </w:r>
        <w:r>
          <w:fldChar w:fldCharType="separate"/>
        </w:r>
        <w:r>
          <w:t>49</w:t>
        </w:r>
        <w:r>
          <w:fldChar w:fldCharType="end"/>
        </w:r>
      </w:hyperlink>
    </w:p>
    <w:p>
      <w:pPr>
        <w:pStyle w:val="TOC2"/>
        <w:tabs>
          <w:tab w:val="right" w:leader="dot" w:pos="8306"/>
        </w:tabs>
      </w:pPr>
      <w:hyperlink w:anchor="_Toc1190" w:history="1">
        <w:r>
          <w:rPr>
            <w:rFonts w:ascii="仿宋" w:eastAsia="仿宋" w:hAnsi="仿宋" w:cs="仿宋" w:hint="eastAsia"/>
            <w:lang w:eastAsia="zh-CN"/>
          </w:rPr>
          <w:t>(八)、环境保护综合评价</w:t>
        </w:r>
        <w:r>
          <w:tab/>
        </w:r>
        <w:r>
          <w:fldChar w:fldCharType="begin"/>
        </w:r>
        <w:r>
          <w:instrText xml:space="preserve"> PAGEREF _Toc1190 \h </w:instrText>
        </w:r>
        <w:r>
          <w:fldChar w:fldCharType="separate"/>
        </w:r>
        <w:r>
          <w:t>50</w:t>
        </w:r>
        <w:r>
          <w:fldChar w:fldCharType="end"/>
        </w:r>
      </w:hyperlink>
    </w:p>
    <w:p>
      <w:pPr>
        <w:pStyle w:val="TOC1"/>
        <w:tabs>
          <w:tab w:val="right" w:leader="dot" w:pos="8306"/>
        </w:tabs>
      </w:pPr>
      <w:hyperlink w:anchor="_Toc11937" w:history="1">
        <w:r>
          <w:rPr>
            <w:rFonts w:ascii="仿宋" w:eastAsia="仿宋" w:hAnsi="仿宋" w:cs="仿宋" w:hint="eastAsia"/>
            <w:lang w:eastAsia="zh-CN"/>
          </w:rPr>
          <w:t>十三、营销与推广策略</w:t>
        </w:r>
        <w:r>
          <w:tab/>
        </w:r>
        <w:r>
          <w:fldChar w:fldCharType="begin"/>
        </w:r>
        <w:r>
          <w:instrText xml:space="preserve"> PAGEREF _Toc11937 \h </w:instrText>
        </w:r>
        <w:r>
          <w:fldChar w:fldCharType="separate"/>
        </w:r>
        <w:r>
          <w:t>51</w:t>
        </w:r>
        <w:r>
          <w:fldChar w:fldCharType="end"/>
        </w:r>
      </w:hyperlink>
    </w:p>
    <w:p>
      <w:pPr>
        <w:pStyle w:val="TOC2"/>
        <w:tabs>
          <w:tab w:val="right" w:leader="dot" w:pos="8306"/>
        </w:tabs>
      </w:pPr>
      <w:hyperlink w:anchor="_Toc18187" w:history="1">
        <w:r>
          <w:rPr>
            <w:rFonts w:ascii="仿宋" w:eastAsia="仿宋" w:hAnsi="仿宋" w:cs="仿宋" w:hint="eastAsia"/>
            <w:lang w:eastAsia="zh-CN"/>
          </w:rPr>
          <w:t>(一)、产品/服务定位与特点</w:t>
        </w:r>
        <w:r>
          <w:tab/>
        </w:r>
        <w:r>
          <w:fldChar w:fldCharType="begin"/>
        </w:r>
        <w:r>
          <w:instrText xml:space="preserve"> PAGEREF _Toc18187 \h </w:instrText>
        </w:r>
        <w:r>
          <w:fldChar w:fldCharType="separate"/>
        </w:r>
        <w:r>
          <w:t>51</w:t>
        </w:r>
        <w:r>
          <w:fldChar w:fldCharType="end"/>
        </w:r>
      </w:hyperlink>
    </w:p>
    <w:p>
      <w:pPr>
        <w:pStyle w:val="TOC2"/>
        <w:tabs>
          <w:tab w:val="right" w:leader="dot" w:pos="8306"/>
        </w:tabs>
      </w:pPr>
      <w:hyperlink w:anchor="_Toc32358" w:history="1">
        <w:r>
          <w:rPr>
            <w:rFonts w:ascii="仿宋" w:eastAsia="仿宋" w:hAnsi="仿宋" w:cs="仿宋" w:hint="eastAsia"/>
            <w:lang w:eastAsia="zh-CN"/>
          </w:rPr>
          <w:t>(二)、市场定位与竞争分析</w:t>
        </w:r>
        <w:r>
          <w:tab/>
        </w:r>
        <w:r>
          <w:fldChar w:fldCharType="begin"/>
        </w:r>
        <w:r>
          <w:instrText xml:space="preserve"> PAGEREF _Toc32358 \h </w:instrText>
        </w:r>
        <w:r>
          <w:fldChar w:fldCharType="separate"/>
        </w:r>
        <w:r>
          <w:t>52</w:t>
        </w:r>
        <w:r>
          <w:fldChar w:fldCharType="end"/>
        </w:r>
      </w:hyperlink>
    </w:p>
    <w:p>
      <w:pPr>
        <w:pStyle w:val="TOC2"/>
        <w:tabs>
          <w:tab w:val="right" w:leader="dot" w:pos="8306"/>
        </w:tabs>
      </w:pPr>
      <w:hyperlink w:anchor="_Toc19325" w:history="1">
        <w:r>
          <w:rPr>
            <w:rFonts w:ascii="仿宋" w:eastAsia="仿宋" w:hAnsi="仿宋" w:cs="仿宋" w:hint="eastAsia"/>
            <w:lang w:eastAsia="zh-CN"/>
          </w:rPr>
          <w:t>(三)、营销渠道与策略</w:t>
        </w:r>
        <w:r>
          <w:tab/>
        </w:r>
        <w:r>
          <w:fldChar w:fldCharType="begin"/>
        </w:r>
        <w:r>
          <w:instrText xml:space="preserve"> PAGEREF _Toc19325 \h </w:instrText>
        </w:r>
        <w:r>
          <w:fldChar w:fldCharType="separate"/>
        </w:r>
        <w:r>
          <w:t>54</w:t>
        </w:r>
        <w:r>
          <w:fldChar w:fldCharType="end"/>
        </w:r>
      </w:hyperlink>
    </w:p>
    <w:p>
      <w:pPr>
        <w:pStyle w:val="TOC2"/>
        <w:tabs>
          <w:tab w:val="right" w:leader="dot" w:pos="8306"/>
        </w:tabs>
      </w:pPr>
      <w:hyperlink w:anchor="_Toc27637" w:history="1">
        <w:r>
          <w:rPr>
            <w:rFonts w:ascii="仿宋" w:eastAsia="仿宋" w:hAnsi="仿宋" w:cs="仿宋" w:hint="eastAsia"/>
            <w:lang w:eastAsia="zh-CN"/>
          </w:rPr>
          <w:t>(四)、推广与宣传活动</w:t>
        </w:r>
        <w:r>
          <w:tab/>
        </w:r>
        <w:r>
          <w:fldChar w:fldCharType="begin"/>
        </w:r>
        <w:r>
          <w:instrText xml:space="preserve"> PAGEREF _Toc27637 \h </w:instrText>
        </w:r>
        <w:r>
          <w:fldChar w:fldCharType="separate"/>
        </w:r>
        <w:r>
          <w:t>55</w:t>
        </w:r>
        <w:r>
          <w:fldChar w:fldCharType="end"/>
        </w:r>
      </w:hyperlink>
    </w:p>
    <w:p>
      <w:pPr>
        <w:pStyle w:val="TOC1"/>
        <w:tabs>
          <w:tab w:val="right" w:leader="dot" w:pos="8306"/>
        </w:tabs>
      </w:pPr>
      <w:hyperlink w:anchor="_Toc4039" w:history="1">
        <w:r>
          <w:rPr>
            <w:rFonts w:ascii="仿宋" w:eastAsia="仿宋" w:hAnsi="仿宋" w:cs="仿宋" w:hint="eastAsia"/>
            <w:lang w:eastAsia="zh-CN"/>
          </w:rPr>
          <w:t>十四、风险识别与分类</w:t>
        </w:r>
        <w:r>
          <w:tab/>
        </w:r>
        <w:r>
          <w:fldChar w:fldCharType="begin"/>
        </w:r>
        <w:r>
          <w:instrText xml:space="preserve"> PAGEREF _Toc4039 \h </w:instrText>
        </w:r>
        <w:r>
          <w:fldChar w:fldCharType="separate"/>
        </w:r>
        <w:r>
          <w:t>60</w:t>
        </w:r>
        <w:r>
          <w:fldChar w:fldCharType="end"/>
        </w:r>
      </w:hyperlink>
    </w:p>
    <w:p>
      <w:pPr>
        <w:pStyle w:val="TOC2"/>
        <w:tabs>
          <w:tab w:val="right" w:leader="dot" w:pos="8306"/>
        </w:tabs>
      </w:pPr>
      <w:hyperlink w:anchor="_Toc32593" w:history="1">
        <w:r>
          <w:rPr>
            <w:rFonts w:ascii="仿宋" w:eastAsia="仿宋" w:hAnsi="仿宋" w:cs="仿宋" w:hint="eastAsia"/>
            <w:lang w:eastAsia="zh-CN"/>
          </w:rPr>
          <w:t>(一)、风险识别</w:t>
        </w:r>
        <w:r>
          <w:tab/>
        </w:r>
        <w:r>
          <w:fldChar w:fldCharType="begin"/>
        </w:r>
        <w:r>
          <w:instrText xml:space="preserve"> PAGEREF _Toc32593 \h </w:instrText>
        </w:r>
        <w:r>
          <w:fldChar w:fldCharType="separate"/>
        </w:r>
        <w:r>
          <w:t>60</w:t>
        </w:r>
        <w:r>
          <w:fldChar w:fldCharType="end"/>
        </w:r>
      </w:hyperlink>
    </w:p>
    <w:p>
      <w:pPr>
        <w:pStyle w:val="TOC2"/>
        <w:tabs>
          <w:tab w:val="right" w:leader="dot" w:pos="8306"/>
        </w:tabs>
      </w:pPr>
      <w:hyperlink w:anchor="_Toc8102" w:history="1">
        <w:r>
          <w:rPr>
            <w:rFonts w:ascii="仿宋" w:eastAsia="仿宋" w:hAnsi="仿宋" w:cs="仿宋" w:hint="eastAsia"/>
            <w:lang w:eastAsia="zh-CN"/>
          </w:rPr>
          <w:t>(二)、风险分类</w:t>
        </w:r>
        <w:r>
          <w:tab/>
        </w:r>
        <w:r>
          <w:fldChar w:fldCharType="begin"/>
        </w:r>
        <w:r>
          <w:instrText xml:space="preserve"> PAGEREF _Toc8102 \h </w:instrText>
        </w:r>
        <w:r>
          <w:fldChar w:fldCharType="separate"/>
        </w:r>
        <w:r>
          <w:t>61</w:t>
        </w:r>
        <w:r>
          <w:fldChar w:fldCharType="end"/>
        </w:r>
      </w:hyperlink>
    </w:p>
    <w:p>
      <w:pPr>
        <w:pStyle w:val="TOC1"/>
        <w:tabs>
          <w:tab w:val="right" w:leader="dot" w:pos="8306"/>
        </w:tabs>
      </w:pPr>
      <w:hyperlink w:anchor="_Toc12799" w:history="1">
        <w:r>
          <w:rPr>
            <w:rFonts w:ascii="仿宋" w:eastAsia="仿宋" w:hAnsi="仿宋" w:cs="仿宋" w:hint="eastAsia"/>
            <w:lang w:eastAsia="zh-CN"/>
          </w:rPr>
          <w:t>十五、肠胃类药物项目变更管理</w:t>
        </w:r>
        <w:r>
          <w:tab/>
        </w:r>
        <w:r>
          <w:fldChar w:fldCharType="begin"/>
        </w:r>
        <w:r>
          <w:instrText xml:space="preserve"> PAGEREF _Toc12799 \h </w:instrText>
        </w:r>
        <w:r>
          <w:fldChar w:fldCharType="separate"/>
        </w:r>
        <w:r>
          <w:t>63</w:t>
        </w:r>
        <w:r>
          <w:fldChar w:fldCharType="end"/>
        </w:r>
      </w:hyperlink>
    </w:p>
    <w:p>
      <w:pPr>
        <w:pStyle w:val="TOC2"/>
        <w:tabs>
          <w:tab w:val="right" w:leader="dot" w:pos="8306"/>
        </w:tabs>
      </w:pPr>
      <w:hyperlink w:anchor="_Toc8281" w:history="1">
        <w:r>
          <w:rPr>
            <w:rFonts w:ascii="仿宋" w:eastAsia="仿宋" w:hAnsi="仿宋" w:cs="仿宋" w:hint="eastAsia"/>
            <w:lang w:eastAsia="zh-CN"/>
          </w:rPr>
          <w:t>(一)、变更申请与评估</w:t>
        </w:r>
        <w:r>
          <w:tab/>
        </w:r>
        <w:r>
          <w:fldChar w:fldCharType="begin"/>
        </w:r>
        <w:r>
          <w:instrText xml:space="preserve"> PAGEREF _Toc8281 \h </w:instrText>
        </w:r>
        <w:r>
          <w:fldChar w:fldCharType="separate"/>
        </w:r>
        <w:r>
          <w:t>63</w:t>
        </w:r>
        <w:r>
          <w:fldChar w:fldCharType="end"/>
        </w:r>
      </w:hyperlink>
    </w:p>
    <w:p>
      <w:pPr>
        <w:pStyle w:val="TOC2"/>
        <w:tabs>
          <w:tab w:val="right" w:leader="dot" w:pos="8306"/>
        </w:tabs>
      </w:pPr>
      <w:hyperlink w:anchor="_Toc9933" w:history="1">
        <w:r>
          <w:rPr>
            <w:rFonts w:ascii="仿宋" w:eastAsia="仿宋" w:hAnsi="仿宋" w:cs="仿宋" w:hint="eastAsia"/>
            <w:lang w:eastAsia="zh-CN"/>
          </w:rPr>
          <w:t>(二)、变更实施与控制</w:t>
        </w:r>
        <w:r>
          <w:tab/>
        </w:r>
        <w:r>
          <w:fldChar w:fldCharType="begin"/>
        </w:r>
        <w:r>
          <w:instrText xml:space="preserve"> PAGEREF _Toc9933 \h </w:instrText>
        </w:r>
        <w:r>
          <w:fldChar w:fldCharType="separate"/>
        </w:r>
        <w:r>
          <w:t>64</w:t>
        </w:r>
        <w:r>
          <w:fldChar w:fldCharType="end"/>
        </w:r>
      </w:hyperlink>
    </w:p>
    <w:p>
      <w:pPr>
        <w:pStyle w:val="TOC1"/>
        <w:tabs>
          <w:tab w:val="right" w:leader="dot" w:pos="8306"/>
        </w:tabs>
      </w:pPr>
      <w:hyperlink w:anchor="_Toc6620" w:history="1">
        <w:r>
          <w:rPr>
            <w:rFonts w:ascii="仿宋" w:eastAsia="仿宋" w:hAnsi="仿宋" w:cs="仿宋" w:hint="eastAsia"/>
            <w:lang w:eastAsia="zh-CN"/>
          </w:rPr>
          <w:t>十六、肠胃类药物项目实施时间节点</w:t>
        </w:r>
        <w:r>
          <w:tab/>
        </w:r>
        <w:r>
          <w:fldChar w:fldCharType="begin"/>
        </w:r>
        <w:r>
          <w:instrText xml:space="preserve"> PAGEREF _Toc6620 \h </w:instrText>
        </w:r>
        <w:r>
          <w:fldChar w:fldCharType="separate"/>
        </w:r>
        <w:r>
          <w:t>64</w:t>
        </w:r>
        <w:r>
          <w:fldChar w:fldCharType="end"/>
        </w:r>
      </w:hyperlink>
    </w:p>
    <w:p>
      <w:pPr>
        <w:pStyle w:val="TOC2"/>
        <w:tabs>
          <w:tab w:val="right" w:leader="dot" w:pos="8306"/>
        </w:tabs>
      </w:pPr>
      <w:hyperlink w:anchor="_Toc31904" w:history="1">
        <w:r>
          <w:rPr>
            <w:rFonts w:ascii="仿宋" w:eastAsia="仿宋" w:hAnsi="仿宋" w:cs="仿宋" w:hint="eastAsia"/>
            <w:lang w:eastAsia="zh-CN"/>
          </w:rPr>
          <w:t>(一)、肠胃类药物项目启动阶段时间节点</w:t>
        </w:r>
        <w:r>
          <w:tab/>
        </w:r>
        <w:r>
          <w:fldChar w:fldCharType="begin"/>
        </w:r>
        <w:r>
          <w:instrText xml:space="preserve"> PAGEREF _Toc31904 \h </w:instrText>
        </w:r>
        <w:r>
          <w:fldChar w:fldCharType="separate"/>
        </w:r>
        <w:r>
          <w:t>64</w:t>
        </w:r>
        <w:r>
          <w:fldChar w:fldCharType="end"/>
        </w:r>
      </w:hyperlink>
    </w:p>
    <w:p>
      <w:pPr>
        <w:pStyle w:val="TOC2"/>
        <w:tabs>
          <w:tab w:val="right" w:leader="dot" w:pos="8306"/>
        </w:tabs>
      </w:pPr>
      <w:hyperlink w:anchor="_Toc29422" w:history="1">
        <w:r>
          <w:rPr>
            <w:rFonts w:ascii="仿宋" w:eastAsia="仿宋" w:hAnsi="仿宋" w:cs="仿宋" w:hint="eastAsia"/>
            <w:lang w:eastAsia="zh-CN"/>
          </w:rPr>
          <w:t>(二)、肠胃类药物项目执行阶段时间节点</w:t>
        </w:r>
        <w:r>
          <w:tab/>
        </w:r>
        <w:r>
          <w:fldChar w:fldCharType="begin"/>
        </w:r>
        <w:r>
          <w:instrText xml:space="preserve"> PAGEREF _Toc29422 \h </w:instrText>
        </w:r>
        <w:r>
          <w:fldChar w:fldCharType="separate"/>
        </w:r>
        <w:r>
          <w:t>65</w:t>
        </w:r>
        <w:r>
          <w:fldChar w:fldCharType="end"/>
        </w:r>
      </w:hyperlink>
    </w:p>
    <w:p>
      <w:pPr>
        <w:pStyle w:val="TOC2"/>
        <w:tabs>
          <w:tab w:val="right" w:leader="dot" w:pos="8306"/>
        </w:tabs>
      </w:pPr>
      <w:hyperlink w:anchor="_Toc31973" w:history="1">
        <w:r>
          <w:rPr>
            <w:rFonts w:ascii="仿宋" w:eastAsia="仿宋" w:hAnsi="仿宋" w:cs="仿宋" w:hint="eastAsia"/>
            <w:lang w:eastAsia="zh-CN"/>
          </w:rPr>
          <w:t>(三)、肠胃类药物项目完成阶段时间节点</w:t>
        </w:r>
        <w:r>
          <w:tab/>
        </w:r>
        <w:r>
          <w:fldChar w:fldCharType="begin"/>
        </w:r>
        <w:r>
          <w:instrText xml:space="preserve"> PAGEREF _Toc31973 \h </w:instrText>
        </w:r>
        <w:r>
          <w:fldChar w:fldCharType="separate"/>
        </w:r>
        <w:r>
          <w:t>66</w:t>
        </w:r>
        <w:r>
          <w:fldChar w:fldCharType="end"/>
        </w:r>
      </w:hyperlink>
    </w:p>
    <w:p>
      <w:pPr>
        <w:pStyle w:val="TOC1"/>
        <w:tabs>
          <w:tab w:val="right" w:leader="dot" w:pos="8306"/>
        </w:tabs>
      </w:pPr>
      <w:hyperlink w:anchor="_Toc32334" w:history="1">
        <w:r>
          <w:rPr>
            <w:rFonts w:ascii="仿宋" w:eastAsia="仿宋" w:hAnsi="仿宋" w:cs="仿宋" w:hint="eastAsia"/>
            <w:lang w:eastAsia="zh-CN"/>
          </w:rPr>
          <w:t>十七、质量管理体系</w:t>
        </w:r>
        <w:r>
          <w:tab/>
        </w:r>
        <w:r>
          <w:fldChar w:fldCharType="begin"/>
        </w:r>
        <w:r>
          <w:instrText xml:space="preserve"> PAGEREF _Toc32334 \h </w:instrText>
        </w:r>
        <w:r>
          <w:fldChar w:fldCharType="separate"/>
        </w:r>
        <w:r>
          <w:t>67</w:t>
        </w:r>
        <w:r>
          <w:fldChar w:fldCharType="end"/>
        </w:r>
      </w:hyperlink>
    </w:p>
    <w:p>
      <w:pPr>
        <w:pStyle w:val="TOC2"/>
        <w:tabs>
          <w:tab w:val="right" w:leader="dot" w:pos="8306"/>
        </w:tabs>
      </w:pPr>
      <w:hyperlink w:anchor="_Toc10842" w:history="1">
        <w:r>
          <w:rPr>
            <w:rFonts w:ascii="仿宋" w:eastAsia="仿宋" w:hAnsi="仿宋" w:cs="仿宋" w:hint="eastAsia"/>
            <w:lang w:eastAsia="zh-CN"/>
          </w:rPr>
          <w:t>(一)、质量目标与方针</w:t>
        </w:r>
        <w:r>
          <w:tab/>
        </w:r>
        <w:r>
          <w:fldChar w:fldCharType="begin"/>
        </w:r>
        <w:r>
          <w:instrText xml:space="preserve"> PAGEREF _Toc10842 \h </w:instrText>
        </w:r>
        <w:r>
          <w:fldChar w:fldCharType="separate"/>
        </w:r>
        <w:r>
          <w:t>67</w:t>
        </w:r>
        <w:r>
          <w:fldChar w:fldCharType="end"/>
        </w:r>
      </w:hyperlink>
    </w:p>
    <w:p>
      <w:pPr>
        <w:pStyle w:val="TOC2"/>
        <w:tabs>
          <w:tab w:val="right" w:leader="dot" w:pos="8306"/>
        </w:tabs>
      </w:pPr>
      <w:hyperlink w:anchor="_Toc10961" w:history="1">
        <w:r>
          <w:rPr>
            <w:rFonts w:ascii="仿宋" w:eastAsia="仿宋" w:hAnsi="仿宋" w:cs="仿宋" w:hint="eastAsia"/>
            <w:lang w:eastAsia="zh-CN"/>
          </w:rPr>
          <w:t>(二)、质量管理责任</w:t>
        </w:r>
        <w:r>
          <w:tab/>
        </w:r>
        <w:r>
          <w:fldChar w:fldCharType="begin"/>
        </w:r>
        <w:r>
          <w:instrText xml:space="preserve"> PAGEREF _Toc10961 \h </w:instrText>
        </w:r>
        <w:r>
          <w:fldChar w:fldCharType="separate"/>
        </w:r>
        <w:r>
          <w:t>68</w:t>
        </w:r>
        <w:r>
          <w:fldChar w:fldCharType="end"/>
        </w:r>
      </w:hyperlink>
    </w:p>
    <w:p>
      <w:pPr>
        <w:pStyle w:val="TOC2"/>
        <w:tabs>
          <w:tab w:val="right" w:leader="dot" w:pos="8306"/>
        </w:tabs>
      </w:pPr>
      <w:hyperlink w:anchor="_Toc6983" w:history="1">
        <w:r>
          <w:rPr>
            <w:rFonts w:ascii="仿宋" w:eastAsia="仿宋" w:hAnsi="仿宋" w:cs="仿宋" w:hint="eastAsia"/>
            <w:lang w:eastAsia="zh-CN"/>
          </w:rPr>
          <w:t>(三)、质量管理体系文件</w:t>
        </w:r>
        <w:r>
          <w:tab/>
        </w:r>
        <w:r>
          <w:fldChar w:fldCharType="begin"/>
        </w:r>
        <w:r>
          <w:instrText xml:space="preserve"> PAGEREF _Toc6983 \h </w:instrText>
        </w:r>
        <w:r>
          <w:fldChar w:fldCharType="separate"/>
        </w:r>
        <w:r>
          <w:t>70</w:t>
        </w:r>
        <w:r>
          <w:fldChar w:fldCharType="end"/>
        </w:r>
      </w:hyperlink>
    </w:p>
    <w:p>
      <w:pPr>
        <w:pStyle w:val="TOC2"/>
        <w:tabs>
          <w:tab w:val="right" w:leader="dot" w:pos="8306"/>
        </w:tabs>
      </w:pPr>
      <w:hyperlink w:anchor="_Toc13636" w:history="1">
        <w:r>
          <w:rPr>
            <w:rFonts w:ascii="仿宋" w:eastAsia="仿宋" w:hAnsi="仿宋" w:cs="仿宋" w:hint="eastAsia"/>
            <w:lang w:eastAsia="zh-CN"/>
          </w:rPr>
          <w:t>(四)、质量培训与教育</w:t>
        </w:r>
        <w:r>
          <w:tab/>
        </w:r>
        <w:r>
          <w:fldChar w:fldCharType="begin"/>
        </w:r>
        <w:r>
          <w:instrText xml:space="preserve"> PAGEREF _Toc13636 \h </w:instrText>
        </w:r>
        <w:r>
          <w:fldChar w:fldCharType="separate"/>
        </w:r>
        <w:r>
          <w:t>72</w:t>
        </w:r>
        <w:r>
          <w:fldChar w:fldCharType="end"/>
        </w:r>
      </w:hyperlink>
    </w:p>
    <w:p>
      <w:pPr>
        <w:pStyle w:val="TOC2"/>
        <w:tabs>
          <w:tab w:val="right" w:leader="dot" w:pos="8306"/>
        </w:tabs>
      </w:pPr>
      <w:hyperlink w:anchor="_Toc8802" w:history="1">
        <w:r>
          <w:rPr>
            <w:rFonts w:ascii="仿宋" w:eastAsia="仿宋" w:hAnsi="仿宋" w:cs="仿宋" w:hint="eastAsia"/>
            <w:lang w:eastAsia="zh-CN"/>
          </w:rPr>
          <w:t>(五)、质量审核与评价</w:t>
        </w:r>
        <w:r>
          <w:tab/>
        </w:r>
        <w:r>
          <w:fldChar w:fldCharType="begin"/>
        </w:r>
        <w:r>
          <w:instrText xml:space="preserve"> PAGEREF _Toc8802 \h </w:instrText>
        </w:r>
        <w:r>
          <w:fldChar w:fldCharType="separate"/>
        </w:r>
        <w:r>
          <w:t>73</w:t>
        </w:r>
        <w:r>
          <w:fldChar w:fldCharType="end"/>
        </w:r>
      </w:hyperlink>
    </w:p>
    <w:p>
      <w:pPr>
        <w:pStyle w:val="TOC2"/>
        <w:tabs>
          <w:tab w:val="right" w:leader="dot" w:pos="8306"/>
        </w:tabs>
      </w:pPr>
      <w:hyperlink w:anchor="_Toc29234" w:history="1">
        <w:r>
          <w:rPr>
            <w:rFonts w:ascii="仿宋" w:eastAsia="仿宋" w:hAnsi="仿宋" w:cs="仿宋" w:hint="eastAsia"/>
            <w:lang w:eastAsia="zh-CN"/>
          </w:rPr>
          <w:t>(六)、不符合与纠正措施</w:t>
        </w:r>
        <w:r>
          <w:tab/>
        </w:r>
        <w:r>
          <w:fldChar w:fldCharType="begin"/>
        </w:r>
        <w:r>
          <w:instrText xml:space="preserve"> PAGEREF _Toc29234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33"/>
      <w:r>
        <w:rPr>
          <w:rFonts w:ascii="仿宋" w:eastAsia="仿宋" w:hAnsi="仿宋" w:cs="仿宋" w:hint="eastAsia"/>
          <w:sz w:val="28"/>
          <w:lang w:eastAsia="zh-CN"/>
        </w:rPr>
        <w:t>一、肠胃类药物项目可持续发展</w:t>
      </w:r>
      <w:bookmarkEnd w:id="2"/>
    </w:p>
    <w:p>
      <w:pPr>
        <w:pStyle w:val="Heading2"/>
        <w:rPr>
          <w:rFonts w:ascii="仿宋" w:eastAsia="仿宋" w:hAnsi="仿宋" w:cs="仿宋" w:hint="eastAsia"/>
          <w:lang w:eastAsia="zh-CN"/>
        </w:rPr>
      </w:pPr>
      <w:bookmarkStart w:id="3" w:name="_Toc165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类药物项目中，肠胃类药物项目团队着眼于未来，明确了可持续发展的战略方向。制定的具体可持续发展目标包括降低资源使用、采用环保技术、最大化社会效益等。这一步骤不仅有助于肠胃类药物项目在环保和社会责任方面达到最高标准，也为未来提供了明确的指引，确保肠胃类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可持续实践的融入肠胃类药物项目管理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肠胃类药物项目管理周期。从肠胃类药物项目规划开始，肠胃类药物项目团队就考虑了环境和社会的因素。在执行阶段，肠胃类药物项目团队积极推动绿色技术的应用，优化资源利用。此外，关注员工的社会责任，通过培训和沟通活动提高员工对可持续发展的认知，使他们能够在日常工作中践行可持续实践。这些举措不仅为肠胃类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3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扎根于肠胃类药物项目的可持续发展理念，我们深信环保与社会责任是肠胃类药物项目成功的关键支柱。在肠胃类药物项目的每一步，我们都致力于通过创新和实践，履行对环境和社会的坚定责任。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项目团队通过引入先进的环保技术、建立高效的废物处理系统以及推动能源节约措施，积极履行环保责任。定期的环保监测和评估确保肠胃类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项目不仅致力于自身可持续发展，还注重对社会的回馈。通过支持社区肠胃类药物项目、参与慈善事业、提供培训机会等方式，肠胃类药物项目积极履行社会责任。与当地社区建立积极互动，关注员工的工作与生活平衡，以及员工的身心健康，是肠胃类药物项目在社会责任层面的关键举措。这样的实践不仅增强了肠胃类药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32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肠胃类药物项目的主要产品是XXXX，预计年产值为XXX万元。这一产品在市场中占据着重要的地位，其广泛的应用范围使得该肠胃类药物项目的市场前景非常广阔。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肠胃类药物项目的xxx产品作为重要的原材料之一，将在多个领域发挥关键作用。其在建筑、交通、能源等方面的广泛应用将为整个产业链提供强大的支持，形成产业协同效应。肠胃类药物项目的年产值XXX万XXX万XXX万万元不仅反映了其在市场上的巨大潜力，更预示着它对国民经济的积极贡献。这种关联度高、涉及面广的产业关系，使得该肠胃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55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项目总征地面积为XXXX平方米，相当于约XX.XX亩，其中净用地面积为XXXX平方米，红线范围内相当于约XX.XX亩。这一用地规模充分考虑了肠胃类药物项目的建设需求，保障了肠胃类药物项目在合适的空间内得以充分发展。肠胃类药物项目规划的总建筑面积为XXXX平方米，其中主体工程建设占XXXX平方米，计容建筑面积达XXXX平方米。预计建筑工程的投资将达到XXXX万元，为肠胃类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项目计划购置的设备共计XXXX台（套），设备购置费用为XXXX万元。这一设备购置计划充分考虑到肠胃类药物项目的生产需求和技术要求，确保了肠胃类药物项目在生产运营中具备先进的技术装备和高效的生产能力。设备的合理配置将为肠胃类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肠胃类药物项目计划总投资为XXXX万元，预计年实现营业收入为XXXX万元。这一产能规模的设定旨在确保肠胃类药物项目能够在投资与回报之间取得平衡，实现长期可持续的发展。肠胃类药物项目的总投资充分考虑到各个方面的需求，包括用地建设、设备购置等多个环节，以确保肠胃类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615"/>
      <w:r>
        <w:rPr>
          <w:rFonts w:ascii="仿宋" w:eastAsia="仿宋" w:hAnsi="仿宋" w:cs="仿宋" w:hint="eastAsia"/>
          <w:sz w:val="28"/>
          <w:lang w:eastAsia="zh-CN"/>
        </w:rPr>
        <w:t>三、肠胃类药物项目土建工程</w:t>
      </w:r>
      <w:bookmarkEnd w:id="8"/>
    </w:p>
    <w:p>
      <w:pPr>
        <w:pStyle w:val="Heading2"/>
        <w:rPr>
          <w:rFonts w:ascii="仿宋" w:eastAsia="仿宋" w:hAnsi="仿宋" w:cs="仿宋" w:hint="eastAsia"/>
          <w:lang w:eastAsia="zh-CN"/>
        </w:rPr>
      </w:pPr>
      <w:bookmarkStart w:id="9" w:name="_Toc1068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在肠胃类药物项目的建筑工程设计中，我们将秉承一系列重要的设计原则，以确保肠胃类药物项目建筑在功能、美观、可持续性等方面达到最佳效果。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首要原则是确保建筑的功能性得到最大化的发挥。我们将充分理解肠胃类药物项目的实际需求，合理布局各个功能区域，保证建筑在满足业务需求的同时，提供高效的工作环境。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在建筑设计中，我们将综合考虑建设和运营成本。通过精细的经济效益分析，确保设计方案在高效利用资源的同时，对肠胃类药物项目的长期盈利能力有积极的贡献。</w:t>
      </w:r>
    </w:p>
    <w:p>
      <w:pPr>
        <w:pStyle w:val="Heading2"/>
        <w:ind w:firstLine="560" w:firstLineChars="200"/>
        <w:rPr>
          <w:rFonts w:ascii="仿宋" w:eastAsia="仿宋" w:hAnsi="仿宋" w:cs="仿宋" w:hint="eastAsia"/>
          <w:sz w:val="28"/>
          <w:lang w:eastAsia="zh-CN"/>
        </w:rPr>
      </w:pPr>
      <w:bookmarkStart w:id="10" w:name="_Toc759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类药物项目的土建工程设计中，我们将精准设定设计年限，结合肠胃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肠胃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67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肠胃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肠胃类药物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肠胃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02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本期工程肠胃类药物项目预计总建筑面积XXX平方米，其中：计容建筑面积XXX平方米，计划建筑工程投资XX万元，占肠胃类药物项目总投资的XX%。</w:t>
      </w:r>
    </w:p>
    <w:p>
      <w:pPr>
        <w:pStyle w:val="Heading1"/>
        <w:ind w:firstLine="560" w:firstLineChars="200"/>
        <w:rPr>
          <w:rFonts w:ascii="仿宋" w:eastAsia="仿宋" w:hAnsi="仿宋" w:cs="仿宋" w:hint="eastAsia"/>
          <w:sz w:val="28"/>
          <w:lang w:eastAsia="zh-CN"/>
        </w:rPr>
      </w:pPr>
      <w:bookmarkStart w:id="13" w:name="_Toc1648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5841"/>
      <w:r>
        <w:rPr>
          <w:rFonts w:ascii="仿宋" w:eastAsia="仿宋" w:hAnsi="仿宋" w:cs="仿宋" w:hint="eastAsia"/>
          <w:lang w:eastAsia="zh-CN"/>
        </w:rPr>
        <w:t>(一)、肠胃类药物行业分析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行业一直以来都是市场的关注焦点。行业内的发展趋势、竞争态势以及潜在机会都对肠胃类药物项目的推进产生深远的影响。通过深入研究行业的整体概貌，我们将更好地理解行业的核心特征，为肠胃类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类药物行业，技术一直是推动创新和发展的关键因素。我们将对当前技术趋势进行详尽分析，包括但不限于人工智能、大数据应用、先进制造技术等。这有助于肠胃类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肠胃类药物项目成功的基础。我们将对主要竞争对手进行深入研究，包括其市场份额、产品特点、市场定位等。通过全面了解竞争对手的优势和劣势，肠胃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906"/>
      <w:r>
        <w:rPr>
          <w:rFonts w:ascii="仿宋" w:eastAsia="仿宋" w:hAnsi="仿宋" w:cs="仿宋" w:hint="eastAsia"/>
          <w:sz w:val="28"/>
          <w:lang w:eastAsia="zh-CN"/>
        </w:rPr>
        <w:t>(二)、肠胃类药物市场分析预测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肠胃类药物市场未来的增长趋势。这包括市场的整体规模、各细分领域的发展趋势等。肠胃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肠胃类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肠胃类药物项目实施过程中需要充分考虑的因素。我们将对市场风险进行全面评估，包括但不限于政策法规风险、市场竞争风险、技术变革风险等。通过对潜在风险的深入分析，肠胃类药物项目可以制定相应的风险缓解策略，降低不确定性对肠胃类药物项目的影响。</w:t>
      </w:r>
    </w:p>
    <w:p>
      <w:pPr>
        <w:pStyle w:val="Heading1"/>
        <w:ind w:firstLine="560" w:firstLineChars="200"/>
        <w:rPr>
          <w:rFonts w:ascii="仿宋" w:eastAsia="仿宋" w:hAnsi="仿宋" w:cs="仿宋" w:hint="eastAsia"/>
          <w:sz w:val="28"/>
          <w:lang w:eastAsia="zh-CN"/>
        </w:rPr>
      </w:pPr>
      <w:bookmarkStart w:id="16" w:name="_Toc20640"/>
      <w:r>
        <w:rPr>
          <w:rFonts w:ascii="仿宋" w:eastAsia="仿宋" w:hAnsi="仿宋" w:cs="仿宋" w:hint="eastAsia"/>
          <w:sz w:val="28"/>
          <w:lang w:eastAsia="zh-CN"/>
        </w:rPr>
        <w:t>五、肠胃类药物项目建设单位说明</w:t>
      </w:r>
      <w:bookmarkEnd w:id="16"/>
    </w:p>
    <w:p>
      <w:pPr>
        <w:pStyle w:val="Heading2"/>
        <w:rPr>
          <w:rFonts w:ascii="仿宋" w:eastAsia="仿宋" w:hAnsi="仿宋" w:cs="仿宋" w:hint="eastAsia"/>
          <w:lang w:eastAsia="zh-CN"/>
        </w:rPr>
      </w:pPr>
      <w:bookmarkStart w:id="17" w:name="_Toc15197"/>
      <w:r>
        <w:rPr>
          <w:rFonts w:ascii="仿宋" w:eastAsia="仿宋" w:hAnsi="仿宋" w:cs="仿宋" w:hint="eastAsia"/>
          <w:lang w:eastAsia="zh-CN"/>
        </w:rPr>
        <w:t>(一)、肠胃类药物项目承办单位基本情况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439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肠胃类药物项目承办单位的XXXX，我们着眼于实现可持续的经济效益。通过技术创新和解决方案的提供，公司预计在肠胃类药物项目执行期间将获得可观的收入增长。这一收入来源主要包括肠胃类药物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同时，我们注重成本控制和效率提升，以确保肠胃类药物项目的可持续盈利。透过精细的管理和资源优化，公司期望实现肠胃类药物项目利润最大化。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肠胃类药物项目实施进行全面的投资评估，包括肠胃类药物项目启动阶段的资金投入和后续运营成本。通过对肠胃类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肠胃类药物项目实施过程中具备足够的资金流动性，公司将进行详尽的现金流分析。这包括资金需求的合理预测、肠胃类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292"/>
      <w:r>
        <w:rPr>
          <w:rFonts w:ascii="仿宋" w:eastAsia="仿宋" w:hAnsi="仿宋" w:cs="仿宋" w:hint="eastAsia"/>
          <w:sz w:val="28"/>
          <w:lang w:eastAsia="zh-CN"/>
        </w:rPr>
        <w:t>六、肠胃类药物项目绩效评估</w:t>
      </w:r>
      <w:bookmarkEnd w:id="19"/>
    </w:p>
    <w:p>
      <w:pPr>
        <w:pStyle w:val="Heading2"/>
        <w:rPr>
          <w:rFonts w:ascii="仿宋" w:eastAsia="仿宋" w:hAnsi="仿宋" w:cs="仿宋" w:hint="eastAsia"/>
          <w:lang w:eastAsia="zh-CN"/>
        </w:rPr>
      </w:pPr>
      <w:bookmarkStart w:id="20" w:name="_Toc1786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肠胃类药物项目中，我们设计了一套全面的绩效评估指标，以确保肠胃类药物项目的可控和成功交付。这些指标跨足肠胃类药物项目目标、成本、进度和质量等多个维度，为我们提供了全面洞察肠胃类药物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项目目标达成率是我们关注的首要指标。我们设定了明确的目标，并通过定期监测和评估，迅速发现并应对潜在的目标偏差。这为肠胃类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成本绩效是另一个核心关注点。通过实际成本与预算成本的对比分析，我们深入了解成本差异的原因，及时调整资源分配，保持肠胃类药物项目在经济效益方面的合理水平。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肠胃类药物项目进度作为关键的绩效指标之一，得到了精心的关注。我们制定了详细的肠胃类药物项目进度计划，并设立了进度符合度指标，确保实际进度与计划进度保持一致。这使我们能够快速发现和解决潜在的进度问题，保持肠胃类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肠胃类药物项目绩效的不可或缺的一环。我们引入了一系列的质量标准和客户满意度指标，以确保肠胃类药物项目交付的成果在质量上达到或超越预期水平。通过持续监测这些指标，我们努力提升肠胃类药物项目整体质量水平，为肠胃类药物项目的成功交付提供有力保障。通过这些科学且全面的绩效评估，我们能够更好地引导肠胃类药物项目的持续改进，确保肠胃类药物项目目标的顺利达成。</w:t>
      </w:r>
    </w:p>
    <w:p>
      <w:pPr>
        <w:pStyle w:val="Heading2"/>
        <w:ind w:firstLine="560" w:firstLineChars="200"/>
        <w:rPr>
          <w:rFonts w:ascii="仿宋" w:eastAsia="仿宋" w:hAnsi="仿宋" w:cs="仿宋" w:hint="eastAsia"/>
          <w:sz w:val="28"/>
          <w:lang w:eastAsia="zh-CN"/>
        </w:rPr>
      </w:pPr>
      <w:bookmarkStart w:id="21" w:name="_Toc1317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绩效评估是肠胃类药物项目中的关键环节，为确保肠胃类药物项目达到预期目标，我们采用了多层次、多维度的绩效评估方法。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肠胃类药物项目的战略目标对齐，确保每个决策和行动都与肠胃类药物项目整体目标保持一致。团队会定期召开战略对齐会议，审视当前工作与肠胃类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肠胃类药物项目进度、质量、成本和风险等方面。这些指标通过数据收集和分析，为肠胃类药物项目管理团队提供了客观的评估依据。例如，我们通过肠胃类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绩效评估不仅仅停留在肠胃类药物项目内部，还考虑了肠胃类药物项目对外部环境的影响。我们定期进行干系人满意度调查，以了解各利益相关方对肠胃类药物项目的期望和满意度，并及时做出调整。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这种多层次、多角度的绩效评估方法，使得我们能够全面了解肠胃类药物项目的运行状态，及时做出调整，确保肠胃类药物项目在不断变化的环境中保持稳健前行。</w:t>
      </w:r>
    </w:p>
    <w:p>
      <w:pPr>
        <w:pStyle w:val="Heading2"/>
        <w:ind w:firstLine="560" w:firstLineChars="200"/>
        <w:rPr>
          <w:rFonts w:ascii="仿宋" w:eastAsia="仿宋" w:hAnsi="仿宋" w:cs="仿宋" w:hint="eastAsia"/>
          <w:sz w:val="28"/>
          <w:lang w:eastAsia="zh-CN"/>
        </w:rPr>
      </w:pPr>
      <w:bookmarkStart w:id="22" w:name="_Toc18874"/>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为了确保肠胃类药物项目的有效管理和不断优化，我们采用了精心设计的绩效评估周期。这个周期旨在实现灵活、实时和全面的评估，以适应肠胃类药物项目执行中的各种挑战。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肠胃类药物项目的不同需求，分为短期、中期和长期。短期评估关注每个迭代或工作周期，以及时发现和解决当前任务中的问题。中期评估涵盖几个迭代，深入了解整体肠胃类药物项目的趋势和性能。长期评估则着眼于整个肠胃类药物项目阶段，确保肠胃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肠胃类药物项目管理工具和协作平台，团队成员能够随时更新和分享肠胃类药物项目数据。这种实时性的反馈机制使我们能够及时察觉潜在问题，快速调整，保持肠胃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肠胃类药物项目的决策制定密不可分。每个周期的肠胃类药物项目回顾会议成为集体总结经验、识别问题深层次原因并找到创新解决方案的平台。这种定期的反思与调整机制使肠胃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23" w:name="_Toc17885"/>
      <w:r>
        <w:rPr>
          <w:rFonts w:ascii="仿宋" w:eastAsia="仿宋" w:hAnsi="仿宋" w:cs="仿宋" w:hint="eastAsia"/>
          <w:sz w:val="28"/>
          <w:lang w:eastAsia="zh-CN"/>
        </w:rPr>
        <w:t>七、肠胃类药物项目财务管理</w:t>
      </w:r>
      <w:bookmarkEnd w:id="23"/>
    </w:p>
    <w:p>
      <w:pPr>
        <w:pStyle w:val="Heading2"/>
        <w:rPr>
          <w:rFonts w:ascii="仿宋" w:eastAsia="仿宋" w:hAnsi="仿宋" w:cs="仿宋" w:hint="eastAsia"/>
          <w:lang w:eastAsia="zh-CN"/>
        </w:rPr>
      </w:pPr>
      <w:bookmarkStart w:id="24" w:name="_Toc15804"/>
      <w:r>
        <w:rPr>
          <w:rFonts w:ascii="仿宋" w:eastAsia="仿宋" w:hAnsi="仿宋" w:cs="仿宋" w:hint="eastAsia"/>
          <w:lang w:eastAsia="zh-CN"/>
        </w:rPr>
        <w:t>(一)、资金需求大</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https://d.book118.com/716120220155010042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肠胃类药物项目规划设计纲要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467F7"/>
    <w:rsid w:val="05D467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2022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2024-01-29T15:07:00Z</dcterms:created>
  <dcterms:modified xsi:type="dcterms:W3CDTF">2024-01-29T15:07:45Z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147D901CB2EF4CEB87583B895A3FDF19_11</vt:lpwstr>
  </property>
  <property fmtid="{D5CDD505-2E9C-101B-9397-08002B2CF9AE}" pid="3" name="KSOProductBuildVer">
    <vt:lpwstr>2052-12.1.0.16250</vt:lpwstr>
  </property>
</Properties>
</file>