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电子线圈项目规划设计方案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1" w:history="1">
        <w:r>
          <w:rPr>
            <w:rFonts w:ascii="仿宋" w:eastAsia="仿宋" w:hAnsi="仿宋" w:cs="仿宋" w:hint="eastAsia"/>
            <w:lang w:eastAsia="zh-CN"/>
          </w:rPr>
          <w:t>序言</w:t>
        </w:r>
        <w:r>
          <w:tab/>
        </w:r>
        <w:r>
          <w:fldChar w:fldCharType="begin"/>
        </w:r>
        <w:r>
          <w:instrText xml:space="preserve"> PAGEREF _Toc10591 \h </w:instrText>
        </w:r>
        <w:r>
          <w:fldChar w:fldCharType="separate"/>
        </w:r>
        <w:r>
          <w:t>3</w:t>
        </w:r>
        <w:r>
          <w:fldChar w:fldCharType="end"/>
        </w:r>
      </w:hyperlink>
    </w:p>
    <w:p>
      <w:pPr>
        <w:pStyle w:val="TOC1"/>
        <w:tabs>
          <w:tab w:val="right" w:leader="dot" w:pos="8306"/>
        </w:tabs>
      </w:pPr>
      <w:hyperlink w:anchor="_Toc23679" w:history="1">
        <w:r>
          <w:rPr>
            <w:rFonts w:ascii="仿宋" w:eastAsia="仿宋" w:hAnsi="仿宋" w:cs="仿宋" w:hint="eastAsia"/>
            <w:lang w:eastAsia="zh-CN"/>
          </w:rPr>
          <w:t>一、电子线圈项目文档管理</w:t>
        </w:r>
        <w:r>
          <w:tab/>
        </w:r>
        <w:r>
          <w:fldChar w:fldCharType="begin"/>
        </w:r>
        <w:r>
          <w:instrText xml:space="preserve"> PAGEREF _Toc23679 \h </w:instrText>
        </w:r>
        <w:r>
          <w:fldChar w:fldCharType="separate"/>
        </w:r>
        <w:r>
          <w:t>3</w:t>
        </w:r>
        <w:r>
          <w:fldChar w:fldCharType="end"/>
        </w:r>
      </w:hyperlink>
    </w:p>
    <w:p>
      <w:pPr>
        <w:pStyle w:val="TOC2"/>
        <w:tabs>
          <w:tab w:val="right" w:leader="dot" w:pos="8306"/>
        </w:tabs>
      </w:pPr>
      <w:hyperlink w:anchor="_Toc4397" w:history="1">
        <w:r>
          <w:rPr>
            <w:rFonts w:ascii="仿宋" w:eastAsia="仿宋" w:hAnsi="仿宋" w:cs="仿宋" w:hint="eastAsia"/>
            <w:lang w:eastAsia="zh-CN"/>
          </w:rPr>
          <w:t>(一)、文档编制与审查</w:t>
        </w:r>
        <w:r>
          <w:tab/>
        </w:r>
        <w:r>
          <w:fldChar w:fldCharType="begin"/>
        </w:r>
        <w:r>
          <w:instrText xml:space="preserve"> PAGEREF _Toc4397 \h </w:instrText>
        </w:r>
        <w:r>
          <w:fldChar w:fldCharType="separate"/>
        </w:r>
        <w:r>
          <w:t>3</w:t>
        </w:r>
        <w:r>
          <w:fldChar w:fldCharType="end"/>
        </w:r>
      </w:hyperlink>
    </w:p>
    <w:p>
      <w:pPr>
        <w:pStyle w:val="TOC2"/>
        <w:tabs>
          <w:tab w:val="right" w:leader="dot" w:pos="8306"/>
        </w:tabs>
      </w:pPr>
      <w:hyperlink w:anchor="_Toc28007" w:history="1">
        <w:r>
          <w:rPr>
            <w:rFonts w:ascii="仿宋" w:eastAsia="仿宋" w:hAnsi="仿宋" w:cs="仿宋" w:hint="eastAsia"/>
            <w:lang w:eastAsia="zh-CN"/>
          </w:rPr>
          <w:t>(二)、文档发布与分发</w:t>
        </w:r>
        <w:r>
          <w:tab/>
        </w:r>
        <w:r>
          <w:fldChar w:fldCharType="begin"/>
        </w:r>
        <w:r>
          <w:instrText xml:space="preserve"> PAGEREF _Toc28007 \h </w:instrText>
        </w:r>
        <w:r>
          <w:fldChar w:fldCharType="separate"/>
        </w:r>
        <w:r>
          <w:t>4</w:t>
        </w:r>
        <w:r>
          <w:fldChar w:fldCharType="end"/>
        </w:r>
      </w:hyperlink>
    </w:p>
    <w:p>
      <w:pPr>
        <w:pStyle w:val="TOC2"/>
        <w:tabs>
          <w:tab w:val="right" w:leader="dot" w:pos="8306"/>
        </w:tabs>
      </w:pPr>
      <w:hyperlink w:anchor="_Toc31897" w:history="1">
        <w:r>
          <w:rPr>
            <w:rFonts w:ascii="仿宋" w:eastAsia="仿宋" w:hAnsi="仿宋" w:cs="仿宋" w:hint="eastAsia"/>
            <w:lang w:eastAsia="zh-CN"/>
          </w:rPr>
          <w:t>(三)、文档存档与归档</w:t>
        </w:r>
        <w:r>
          <w:tab/>
        </w:r>
        <w:r>
          <w:fldChar w:fldCharType="begin"/>
        </w:r>
        <w:r>
          <w:instrText xml:space="preserve"> PAGEREF _Toc31897 \h </w:instrText>
        </w:r>
        <w:r>
          <w:fldChar w:fldCharType="separate"/>
        </w:r>
        <w:r>
          <w:t>5</w:t>
        </w:r>
        <w:r>
          <w:fldChar w:fldCharType="end"/>
        </w:r>
      </w:hyperlink>
    </w:p>
    <w:p>
      <w:pPr>
        <w:pStyle w:val="TOC1"/>
        <w:tabs>
          <w:tab w:val="right" w:leader="dot" w:pos="8306"/>
        </w:tabs>
      </w:pPr>
      <w:hyperlink w:anchor="_Toc27473" w:history="1">
        <w:r>
          <w:rPr>
            <w:rFonts w:ascii="仿宋" w:eastAsia="仿宋" w:hAnsi="仿宋" w:cs="仿宋" w:hint="eastAsia"/>
            <w:lang w:eastAsia="zh-CN"/>
          </w:rPr>
          <w:t>二、工艺说明</w:t>
        </w:r>
        <w:r>
          <w:tab/>
        </w:r>
        <w:r>
          <w:fldChar w:fldCharType="begin"/>
        </w:r>
        <w:r>
          <w:instrText xml:space="preserve"> PAGEREF _Toc27473 \h </w:instrText>
        </w:r>
        <w:r>
          <w:fldChar w:fldCharType="separate"/>
        </w:r>
        <w:r>
          <w:t>6</w:t>
        </w:r>
        <w:r>
          <w:fldChar w:fldCharType="end"/>
        </w:r>
      </w:hyperlink>
    </w:p>
    <w:p>
      <w:pPr>
        <w:pStyle w:val="TOC2"/>
        <w:tabs>
          <w:tab w:val="right" w:leader="dot" w:pos="8306"/>
        </w:tabs>
      </w:pPr>
      <w:hyperlink w:anchor="_Toc29298" w:history="1">
        <w:r>
          <w:rPr>
            <w:rFonts w:ascii="仿宋" w:eastAsia="仿宋" w:hAnsi="仿宋" w:cs="仿宋" w:hint="eastAsia"/>
            <w:lang w:eastAsia="zh-CN"/>
          </w:rPr>
          <w:t>(一)、技术管理特点</w:t>
        </w:r>
        <w:r>
          <w:tab/>
        </w:r>
        <w:r>
          <w:fldChar w:fldCharType="begin"/>
        </w:r>
        <w:r>
          <w:instrText xml:space="preserve"> PAGEREF _Toc29298 \h </w:instrText>
        </w:r>
        <w:r>
          <w:fldChar w:fldCharType="separate"/>
        </w:r>
        <w:r>
          <w:t>6</w:t>
        </w:r>
        <w:r>
          <w:fldChar w:fldCharType="end"/>
        </w:r>
      </w:hyperlink>
    </w:p>
    <w:p>
      <w:pPr>
        <w:pStyle w:val="TOC2"/>
        <w:tabs>
          <w:tab w:val="right" w:leader="dot" w:pos="8306"/>
        </w:tabs>
      </w:pPr>
      <w:hyperlink w:anchor="_Toc10910" w:history="1">
        <w:r>
          <w:rPr>
            <w:rFonts w:ascii="仿宋" w:eastAsia="仿宋" w:hAnsi="仿宋" w:cs="仿宋" w:hint="eastAsia"/>
            <w:lang w:eastAsia="zh-CN"/>
          </w:rPr>
          <w:t>(二)、电子线圈项目工艺技术设计方案</w:t>
        </w:r>
        <w:r>
          <w:tab/>
        </w:r>
        <w:r>
          <w:fldChar w:fldCharType="begin"/>
        </w:r>
        <w:r>
          <w:instrText xml:space="preserve"> PAGEREF _Toc10910 \h </w:instrText>
        </w:r>
        <w:r>
          <w:fldChar w:fldCharType="separate"/>
        </w:r>
        <w:r>
          <w:t>7</w:t>
        </w:r>
        <w:r>
          <w:fldChar w:fldCharType="end"/>
        </w:r>
      </w:hyperlink>
    </w:p>
    <w:p>
      <w:pPr>
        <w:pStyle w:val="TOC2"/>
        <w:tabs>
          <w:tab w:val="right" w:leader="dot" w:pos="8306"/>
        </w:tabs>
      </w:pPr>
      <w:hyperlink w:anchor="_Toc798" w:history="1">
        <w:r>
          <w:rPr>
            <w:rFonts w:ascii="仿宋" w:eastAsia="仿宋" w:hAnsi="仿宋" w:cs="仿宋" w:hint="eastAsia"/>
            <w:lang w:eastAsia="zh-CN"/>
          </w:rPr>
          <w:t>(三)、设备选型方案</w:t>
        </w:r>
        <w:r>
          <w:tab/>
        </w:r>
        <w:r>
          <w:fldChar w:fldCharType="begin"/>
        </w:r>
        <w:r>
          <w:instrText xml:space="preserve"> PAGEREF _Toc798 \h </w:instrText>
        </w:r>
        <w:r>
          <w:fldChar w:fldCharType="separate"/>
        </w:r>
        <w:r>
          <w:t>9</w:t>
        </w:r>
        <w:r>
          <w:fldChar w:fldCharType="end"/>
        </w:r>
      </w:hyperlink>
    </w:p>
    <w:p>
      <w:pPr>
        <w:pStyle w:val="TOC1"/>
        <w:tabs>
          <w:tab w:val="right" w:leader="dot" w:pos="8306"/>
        </w:tabs>
      </w:pPr>
      <w:hyperlink w:anchor="_Toc31107" w:history="1">
        <w:r>
          <w:rPr>
            <w:rFonts w:ascii="仿宋" w:eastAsia="仿宋" w:hAnsi="仿宋" w:cs="仿宋" w:hint="eastAsia"/>
            <w:lang w:eastAsia="zh-CN"/>
          </w:rPr>
          <w:t>三、电子线圈项目建设单位说明</w:t>
        </w:r>
        <w:r>
          <w:tab/>
        </w:r>
        <w:r>
          <w:fldChar w:fldCharType="begin"/>
        </w:r>
        <w:r>
          <w:instrText xml:space="preserve"> PAGEREF _Toc31107 \h </w:instrText>
        </w:r>
        <w:r>
          <w:fldChar w:fldCharType="separate"/>
        </w:r>
        <w:r>
          <w:t>10</w:t>
        </w:r>
        <w:r>
          <w:fldChar w:fldCharType="end"/>
        </w:r>
      </w:hyperlink>
    </w:p>
    <w:p>
      <w:pPr>
        <w:pStyle w:val="TOC2"/>
        <w:tabs>
          <w:tab w:val="right" w:leader="dot" w:pos="8306"/>
        </w:tabs>
      </w:pPr>
      <w:hyperlink w:anchor="_Toc19928" w:history="1">
        <w:r>
          <w:rPr>
            <w:rFonts w:ascii="仿宋" w:eastAsia="仿宋" w:hAnsi="仿宋" w:cs="仿宋" w:hint="eastAsia"/>
            <w:lang w:eastAsia="zh-CN"/>
          </w:rPr>
          <w:t>(一)、电子线圈项目承办单位基本情况</w:t>
        </w:r>
        <w:r>
          <w:tab/>
        </w:r>
        <w:r>
          <w:fldChar w:fldCharType="begin"/>
        </w:r>
        <w:r>
          <w:instrText xml:space="preserve"> PAGEREF _Toc19928 \h </w:instrText>
        </w:r>
        <w:r>
          <w:fldChar w:fldCharType="separate"/>
        </w:r>
        <w:r>
          <w:t>10</w:t>
        </w:r>
        <w:r>
          <w:fldChar w:fldCharType="end"/>
        </w:r>
      </w:hyperlink>
    </w:p>
    <w:p>
      <w:pPr>
        <w:pStyle w:val="TOC2"/>
        <w:tabs>
          <w:tab w:val="right" w:leader="dot" w:pos="8306"/>
        </w:tabs>
      </w:pPr>
      <w:hyperlink w:anchor="_Toc17597" w:history="1">
        <w:r>
          <w:rPr>
            <w:rFonts w:ascii="仿宋" w:eastAsia="仿宋" w:hAnsi="仿宋" w:cs="仿宋" w:hint="eastAsia"/>
            <w:lang w:eastAsia="zh-CN"/>
          </w:rPr>
          <w:t>(二)、公司经济效益分析</w:t>
        </w:r>
        <w:r>
          <w:tab/>
        </w:r>
        <w:r>
          <w:fldChar w:fldCharType="begin"/>
        </w:r>
        <w:r>
          <w:instrText xml:space="preserve"> PAGEREF _Toc17597 \h </w:instrText>
        </w:r>
        <w:r>
          <w:fldChar w:fldCharType="separate"/>
        </w:r>
        <w:r>
          <w:t>11</w:t>
        </w:r>
        <w:r>
          <w:fldChar w:fldCharType="end"/>
        </w:r>
      </w:hyperlink>
    </w:p>
    <w:p>
      <w:pPr>
        <w:pStyle w:val="TOC1"/>
        <w:tabs>
          <w:tab w:val="right" w:leader="dot" w:pos="8306"/>
        </w:tabs>
      </w:pPr>
      <w:hyperlink w:anchor="_Toc29968" w:history="1">
        <w:r>
          <w:rPr>
            <w:rFonts w:ascii="仿宋" w:eastAsia="仿宋" w:hAnsi="仿宋" w:cs="仿宋" w:hint="eastAsia"/>
            <w:lang w:eastAsia="zh-CN"/>
          </w:rPr>
          <w:t>四、电子线圈项目绩效评估</w:t>
        </w:r>
        <w:r>
          <w:tab/>
        </w:r>
        <w:r>
          <w:fldChar w:fldCharType="begin"/>
        </w:r>
        <w:r>
          <w:instrText xml:space="preserve"> PAGEREF _Toc29968 \h </w:instrText>
        </w:r>
        <w:r>
          <w:fldChar w:fldCharType="separate"/>
        </w:r>
        <w:r>
          <w:t>12</w:t>
        </w:r>
        <w:r>
          <w:fldChar w:fldCharType="end"/>
        </w:r>
      </w:hyperlink>
    </w:p>
    <w:p>
      <w:pPr>
        <w:pStyle w:val="TOC2"/>
        <w:tabs>
          <w:tab w:val="right" w:leader="dot" w:pos="8306"/>
        </w:tabs>
      </w:pPr>
      <w:hyperlink w:anchor="_Toc4865" w:history="1">
        <w:r>
          <w:rPr>
            <w:rFonts w:ascii="仿宋" w:eastAsia="仿宋" w:hAnsi="仿宋" w:cs="仿宋" w:hint="eastAsia"/>
            <w:lang w:eastAsia="zh-CN"/>
          </w:rPr>
          <w:t>(一)、绩效评估指标</w:t>
        </w:r>
        <w:r>
          <w:tab/>
        </w:r>
        <w:r>
          <w:fldChar w:fldCharType="begin"/>
        </w:r>
        <w:r>
          <w:instrText xml:space="preserve"> PAGEREF _Toc4865 \h </w:instrText>
        </w:r>
        <w:r>
          <w:fldChar w:fldCharType="separate"/>
        </w:r>
        <w:r>
          <w:t>12</w:t>
        </w:r>
        <w:r>
          <w:fldChar w:fldCharType="end"/>
        </w:r>
      </w:hyperlink>
    </w:p>
    <w:p>
      <w:pPr>
        <w:pStyle w:val="TOC2"/>
        <w:tabs>
          <w:tab w:val="right" w:leader="dot" w:pos="8306"/>
        </w:tabs>
      </w:pPr>
      <w:hyperlink w:anchor="_Toc8869" w:history="1">
        <w:r>
          <w:rPr>
            <w:rFonts w:ascii="仿宋" w:eastAsia="仿宋" w:hAnsi="仿宋" w:cs="仿宋" w:hint="eastAsia"/>
            <w:lang w:eastAsia="zh-CN"/>
          </w:rPr>
          <w:t>(二)、绩效评估方法</w:t>
        </w:r>
        <w:r>
          <w:tab/>
        </w:r>
        <w:r>
          <w:fldChar w:fldCharType="begin"/>
        </w:r>
        <w:r>
          <w:instrText xml:space="preserve"> PAGEREF _Toc8869 \h </w:instrText>
        </w:r>
        <w:r>
          <w:fldChar w:fldCharType="separate"/>
        </w:r>
        <w:r>
          <w:t>13</w:t>
        </w:r>
        <w:r>
          <w:fldChar w:fldCharType="end"/>
        </w:r>
      </w:hyperlink>
    </w:p>
    <w:p>
      <w:pPr>
        <w:pStyle w:val="TOC2"/>
        <w:tabs>
          <w:tab w:val="right" w:leader="dot" w:pos="8306"/>
        </w:tabs>
      </w:pPr>
      <w:hyperlink w:anchor="_Toc5311" w:history="1">
        <w:r>
          <w:rPr>
            <w:rFonts w:ascii="仿宋" w:eastAsia="仿宋" w:hAnsi="仿宋" w:cs="仿宋" w:hint="eastAsia"/>
            <w:lang w:eastAsia="zh-CN"/>
          </w:rPr>
          <w:t>(三)、绩效评估周期</w:t>
        </w:r>
        <w:r>
          <w:tab/>
        </w:r>
        <w:r>
          <w:fldChar w:fldCharType="begin"/>
        </w:r>
        <w:r>
          <w:instrText xml:space="preserve"> PAGEREF _Toc5311 \h </w:instrText>
        </w:r>
        <w:r>
          <w:fldChar w:fldCharType="separate"/>
        </w:r>
        <w:r>
          <w:t>14</w:t>
        </w:r>
        <w:r>
          <w:fldChar w:fldCharType="end"/>
        </w:r>
      </w:hyperlink>
    </w:p>
    <w:p>
      <w:pPr>
        <w:pStyle w:val="TOC1"/>
        <w:tabs>
          <w:tab w:val="right" w:leader="dot" w:pos="8306"/>
        </w:tabs>
      </w:pPr>
      <w:hyperlink w:anchor="_Toc784" w:history="1">
        <w:r>
          <w:rPr>
            <w:rFonts w:ascii="仿宋" w:eastAsia="仿宋" w:hAnsi="仿宋" w:cs="仿宋" w:hint="eastAsia"/>
            <w:lang w:eastAsia="zh-CN"/>
          </w:rPr>
          <w:t>五、电子线圈项目可持续发展</w:t>
        </w:r>
        <w:r>
          <w:tab/>
        </w:r>
        <w:r>
          <w:fldChar w:fldCharType="begin"/>
        </w:r>
        <w:r>
          <w:instrText xml:space="preserve"> PAGEREF _Toc784 \h </w:instrText>
        </w:r>
        <w:r>
          <w:fldChar w:fldCharType="separate"/>
        </w:r>
        <w:r>
          <w:t>15</w:t>
        </w:r>
        <w:r>
          <w:fldChar w:fldCharType="end"/>
        </w:r>
      </w:hyperlink>
    </w:p>
    <w:p>
      <w:pPr>
        <w:pStyle w:val="TOC2"/>
        <w:tabs>
          <w:tab w:val="right" w:leader="dot" w:pos="8306"/>
        </w:tabs>
      </w:pPr>
      <w:hyperlink w:anchor="_Toc13106" w:history="1">
        <w:r>
          <w:rPr>
            <w:rFonts w:ascii="仿宋" w:eastAsia="仿宋" w:hAnsi="仿宋" w:cs="仿宋" w:hint="eastAsia"/>
            <w:lang w:eastAsia="zh-CN"/>
          </w:rPr>
          <w:t>(一)、可持续战略与实践</w:t>
        </w:r>
        <w:r>
          <w:tab/>
        </w:r>
        <w:r>
          <w:fldChar w:fldCharType="begin"/>
        </w:r>
        <w:r>
          <w:instrText xml:space="preserve"> PAGEREF _Toc13106 \h </w:instrText>
        </w:r>
        <w:r>
          <w:fldChar w:fldCharType="separate"/>
        </w:r>
        <w:r>
          <w:t>15</w:t>
        </w:r>
        <w:r>
          <w:fldChar w:fldCharType="end"/>
        </w:r>
      </w:hyperlink>
    </w:p>
    <w:p>
      <w:pPr>
        <w:pStyle w:val="TOC2"/>
        <w:tabs>
          <w:tab w:val="right" w:leader="dot" w:pos="8306"/>
        </w:tabs>
      </w:pPr>
      <w:hyperlink w:anchor="_Toc5814" w:history="1">
        <w:r>
          <w:rPr>
            <w:rFonts w:ascii="仿宋" w:eastAsia="仿宋" w:hAnsi="仿宋" w:cs="仿宋" w:hint="eastAsia"/>
            <w:lang w:eastAsia="zh-CN"/>
          </w:rPr>
          <w:t>(二)、环保与社会责任</w:t>
        </w:r>
        <w:r>
          <w:tab/>
        </w:r>
        <w:r>
          <w:fldChar w:fldCharType="begin"/>
        </w:r>
        <w:r>
          <w:instrText xml:space="preserve"> PAGEREF _Toc5814 \h </w:instrText>
        </w:r>
        <w:r>
          <w:fldChar w:fldCharType="separate"/>
        </w:r>
        <w:r>
          <w:t>15</w:t>
        </w:r>
        <w:r>
          <w:fldChar w:fldCharType="end"/>
        </w:r>
      </w:hyperlink>
    </w:p>
    <w:p>
      <w:pPr>
        <w:pStyle w:val="TOC1"/>
        <w:tabs>
          <w:tab w:val="right" w:leader="dot" w:pos="8306"/>
        </w:tabs>
      </w:pPr>
      <w:hyperlink w:anchor="_Toc8414" w:history="1">
        <w:r>
          <w:rPr>
            <w:rFonts w:ascii="仿宋" w:eastAsia="仿宋" w:hAnsi="仿宋" w:cs="仿宋" w:hint="eastAsia"/>
            <w:lang w:eastAsia="zh-CN"/>
          </w:rPr>
          <w:t>六、产品规划分析</w:t>
        </w:r>
        <w:r>
          <w:tab/>
        </w:r>
        <w:r>
          <w:fldChar w:fldCharType="begin"/>
        </w:r>
        <w:r>
          <w:instrText xml:space="preserve"> PAGEREF _Toc8414 \h </w:instrText>
        </w:r>
        <w:r>
          <w:fldChar w:fldCharType="separate"/>
        </w:r>
        <w:r>
          <w:t>16</w:t>
        </w:r>
        <w:r>
          <w:fldChar w:fldCharType="end"/>
        </w:r>
      </w:hyperlink>
    </w:p>
    <w:p>
      <w:pPr>
        <w:pStyle w:val="TOC2"/>
        <w:tabs>
          <w:tab w:val="right" w:leader="dot" w:pos="8306"/>
        </w:tabs>
      </w:pPr>
      <w:hyperlink w:anchor="_Toc29434" w:history="1">
        <w:r>
          <w:rPr>
            <w:rFonts w:ascii="仿宋" w:eastAsia="仿宋" w:hAnsi="仿宋" w:cs="仿宋" w:hint="eastAsia"/>
            <w:lang w:eastAsia="zh-CN"/>
          </w:rPr>
          <w:t>(一)、产品规划</w:t>
        </w:r>
        <w:r>
          <w:tab/>
        </w:r>
        <w:r>
          <w:fldChar w:fldCharType="begin"/>
        </w:r>
        <w:r>
          <w:instrText xml:space="preserve"> PAGEREF _Toc29434 \h </w:instrText>
        </w:r>
        <w:r>
          <w:fldChar w:fldCharType="separate"/>
        </w:r>
        <w:r>
          <w:t>16</w:t>
        </w:r>
        <w:r>
          <w:fldChar w:fldCharType="end"/>
        </w:r>
      </w:hyperlink>
    </w:p>
    <w:p>
      <w:pPr>
        <w:pStyle w:val="TOC2"/>
        <w:tabs>
          <w:tab w:val="right" w:leader="dot" w:pos="8306"/>
        </w:tabs>
      </w:pPr>
      <w:hyperlink w:anchor="_Toc16091" w:history="1">
        <w:r>
          <w:rPr>
            <w:rFonts w:ascii="仿宋" w:eastAsia="仿宋" w:hAnsi="仿宋" w:cs="仿宋" w:hint="eastAsia"/>
            <w:lang w:eastAsia="zh-CN"/>
          </w:rPr>
          <w:t>(二)、建设规模</w:t>
        </w:r>
        <w:r>
          <w:tab/>
        </w:r>
        <w:r>
          <w:fldChar w:fldCharType="begin"/>
        </w:r>
        <w:r>
          <w:instrText xml:space="preserve"> PAGEREF _Toc16091 \h </w:instrText>
        </w:r>
        <w:r>
          <w:fldChar w:fldCharType="separate"/>
        </w:r>
        <w:r>
          <w:t>17</w:t>
        </w:r>
        <w:r>
          <w:fldChar w:fldCharType="end"/>
        </w:r>
      </w:hyperlink>
    </w:p>
    <w:p>
      <w:pPr>
        <w:pStyle w:val="TOC1"/>
        <w:tabs>
          <w:tab w:val="right" w:leader="dot" w:pos="8306"/>
        </w:tabs>
      </w:pPr>
      <w:hyperlink w:anchor="_Toc6350" w:history="1">
        <w:r>
          <w:rPr>
            <w:rFonts w:ascii="仿宋" w:eastAsia="仿宋" w:hAnsi="仿宋" w:cs="仿宋" w:hint="eastAsia"/>
            <w:lang w:eastAsia="zh-CN"/>
          </w:rPr>
          <w:t>七、电子线圈项目社会影响</w:t>
        </w:r>
        <w:r>
          <w:tab/>
        </w:r>
        <w:r>
          <w:fldChar w:fldCharType="begin"/>
        </w:r>
        <w:r>
          <w:instrText xml:space="preserve"> PAGEREF _Toc6350 \h </w:instrText>
        </w:r>
        <w:r>
          <w:fldChar w:fldCharType="separate"/>
        </w:r>
        <w:r>
          <w:t>18</w:t>
        </w:r>
        <w:r>
          <w:fldChar w:fldCharType="end"/>
        </w:r>
      </w:hyperlink>
    </w:p>
    <w:p>
      <w:pPr>
        <w:pStyle w:val="TOC2"/>
        <w:tabs>
          <w:tab w:val="right" w:leader="dot" w:pos="8306"/>
        </w:tabs>
      </w:pPr>
      <w:hyperlink w:anchor="_Toc1441" w:history="1">
        <w:r>
          <w:rPr>
            <w:rFonts w:ascii="仿宋" w:eastAsia="仿宋" w:hAnsi="仿宋" w:cs="仿宋" w:hint="eastAsia"/>
            <w:lang w:eastAsia="zh-CN"/>
          </w:rPr>
          <w:t>(一)、社会责任与义务</w:t>
        </w:r>
        <w:r>
          <w:tab/>
        </w:r>
        <w:r>
          <w:fldChar w:fldCharType="begin"/>
        </w:r>
        <w:r>
          <w:instrText xml:space="preserve"> PAGEREF _Toc1441 \h </w:instrText>
        </w:r>
        <w:r>
          <w:fldChar w:fldCharType="separate"/>
        </w:r>
        <w:r>
          <w:t>18</w:t>
        </w:r>
        <w:r>
          <w:fldChar w:fldCharType="end"/>
        </w:r>
      </w:hyperlink>
    </w:p>
    <w:p>
      <w:pPr>
        <w:pStyle w:val="TOC2"/>
        <w:tabs>
          <w:tab w:val="right" w:leader="dot" w:pos="8306"/>
        </w:tabs>
      </w:pPr>
      <w:hyperlink w:anchor="_Toc29903" w:history="1">
        <w:r>
          <w:rPr>
            <w:rFonts w:ascii="仿宋" w:eastAsia="仿宋" w:hAnsi="仿宋" w:cs="仿宋" w:hint="eastAsia"/>
            <w:lang w:eastAsia="zh-CN"/>
          </w:rPr>
          <w:t>(二)、社会参与与沟通</w:t>
        </w:r>
        <w:r>
          <w:tab/>
        </w:r>
        <w:r>
          <w:fldChar w:fldCharType="begin"/>
        </w:r>
        <w:r>
          <w:instrText xml:space="preserve"> PAGEREF _Toc29903 \h </w:instrText>
        </w:r>
        <w:r>
          <w:fldChar w:fldCharType="separate"/>
        </w:r>
        <w:r>
          <w:t>19</w:t>
        </w:r>
        <w:r>
          <w:fldChar w:fldCharType="end"/>
        </w:r>
      </w:hyperlink>
    </w:p>
    <w:p>
      <w:pPr>
        <w:pStyle w:val="TOC1"/>
        <w:tabs>
          <w:tab w:val="right" w:leader="dot" w:pos="8306"/>
        </w:tabs>
      </w:pPr>
      <w:hyperlink w:anchor="_Toc21824" w:history="1">
        <w:r>
          <w:rPr>
            <w:rFonts w:ascii="仿宋" w:eastAsia="仿宋" w:hAnsi="仿宋" w:cs="仿宋" w:hint="eastAsia"/>
            <w:lang w:eastAsia="zh-CN"/>
          </w:rPr>
          <w:t>八、电子线圈项目人力资源培养与发展</w:t>
        </w:r>
        <w:r>
          <w:tab/>
        </w:r>
        <w:r>
          <w:fldChar w:fldCharType="begin"/>
        </w:r>
        <w:r>
          <w:instrText xml:space="preserve"> PAGEREF _Toc21824 \h </w:instrText>
        </w:r>
        <w:r>
          <w:fldChar w:fldCharType="separate"/>
        </w:r>
        <w:r>
          <w:t>20</w:t>
        </w:r>
        <w:r>
          <w:fldChar w:fldCharType="end"/>
        </w:r>
      </w:hyperlink>
    </w:p>
    <w:p>
      <w:pPr>
        <w:pStyle w:val="TOC2"/>
        <w:tabs>
          <w:tab w:val="right" w:leader="dot" w:pos="8306"/>
        </w:tabs>
      </w:pPr>
      <w:hyperlink w:anchor="_Toc32046" w:history="1">
        <w:r>
          <w:rPr>
            <w:rFonts w:ascii="仿宋" w:eastAsia="仿宋" w:hAnsi="仿宋" w:cs="仿宋" w:hint="eastAsia"/>
            <w:lang w:eastAsia="zh-CN"/>
          </w:rPr>
          <w:t>(一)、人才需求与规划</w:t>
        </w:r>
        <w:r>
          <w:tab/>
        </w:r>
        <w:r>
          <w:fldChar w:fldCharType="begin"/>
        </w:r>
        <w:r>
          <w:instrText xml:space="preserve"> PAGEREF _Toc32046 \h </w:instrText>
        </w:r>
        <w:r>
          <w:fldChar w:fldCharType="separate"/>
        </w:r>
        <w:r>
          <w:t>20</w:t>
        </w:r>
        <w:r>
          <w:fldChar w:fldCharType="end"/>
        </w:r>
      </w:hyperlink>
    </w:p>
    <w:p>
      <w:pPr>
        <w:pStyle w:val="TOC2"/>
        <w:tabs>
          <w:tab w:val="right" w:leader="dot" w:pos="8306"/>
        </w:tabs>
      </w:pPr>
      <w:hyperlink w:anchor="_Toc28694" w:history="1">
        <w:r>
          <w:rPr>
            <w:rFonts w:ascii="仿宋" w:eastAsia="仿宋" w:hAnsi="仿宋" w:cs="仿宋" w:hint="eastAsia"/>
            <w:lang w:eastAsia="zh-CN"/>
          </w:rPr>
          <w:t>(二)、培训与发展计划</w:t>
        </w:r>
        <w:r>
          <w:tab/>
        </w:r>
        <w:r>
          <w:fldChar w:fldCharType="begin"/>
        </w:r>
        <w:r>
          <w:instrText xml:space="preserve"> PAGEREF _Toc28694 \h </w:instrText>
        </w:r>
        <w:r>
          <w:fldChar w:fldCharType="separate"/>
        </w:r>
        <w:r>
          <w:t>20</w:t>
        </w:r>
        <w:r>
          <w:fldChar w:fldCharType="end"/>
        </w:r>
      </w:hyperlink>
    </w:p>
    <w:p>
      <w:pPr>
        <w:pStyle w:val="TOC1"/>
        <w:tabs>
          <w:tab w:val="right" w:leader="dot" w:pos="8306"/>
        </w:tabs>
      </w:pPr>
      <w:hyperlink w:anchor="_Toc17395" w:history="1">
        <w:r>
          <w:rPr>
            <w:rFonts w:ascii="仿宋" w:eastAsia="仿宋" w:hAnsi="仿宋" w:cs="仿宋" w:hint="eastAsia"/>
            <w:lang w:eastAsia="zh-CN"/>
          </w:rPr>
          <w:t>九、电子线圈项目创新与研发</w:t>
        </w:r>
        <w:r>
          <w:tab/>
        </w:r>
        <w:r>
          <w:fldChar w:fldCharType="begin"/>
        </w:r>
        <w:r>
          <w:instrText xml:space="preserve"> PAGEREF _Toc17395 \h </w:instrText>
        </w:r>
        <w:r>
          <w:fldChar w:fldCharType="separate"/>
        </w:r>
        <w:r>
          <w:t>21</w:t>
        </w:r>
        <w:r>
          <w:fldChar w:fldCharType="end"/>
        </w:r>
      </w:hyperlink>
    </w:p>
    <w:p>
      <w:pPr>
        <w:pStyle w:val="TOC2"/>
        <w:tabs>
          <w:tab w:val="right" w:leader="dot" w:pos="8306"/>
        </w:tabs>
      </w:pPr>
      <w:hyperlink w:anchor="_Toc15500" w:history="1">
        <w:r>
          <w:rPr>
            <w:rFonts w:ascii="仿宋" w:eastAsia="仿宋" w:hAnsi="仿宋" w:cs="仿宋" w:hint="eastAsia"/>
            <w:lang w:eastAsia="zh-CN"/>
          </w:rPr>
          <w:t>(一)、创新策略与方向</w:t>
        </w:r>
        <w:r>
          <w:tab/>
        </w:r>
        <w:r>
          <w:fldChar w:fldCharType="begin"/>
        </w:r>
        <w:r>
          <w:instrText xml:space="preserve"> PAGEREF _Toc15500 \h </w:instrText>
        </w:r>
        <w:r>
          <w:fldChar w:fldCharType="separate"/>
        </w:r>
        <w:r>
          <w:t>21</w:t>
        </w:r>
        <w:r>
          <w:fldChar w:fldCharType="end"/>
        </w:r>
      </w:hyperlink>
    </w:p>
    <w:p>
      <w:pPr>
        <w:pStyle w:val="TOC2"/>
        <w:tabs>
          <w:tab w:val="right" w:leader="dot" w:pos="8306"/>
        </w:tabs>
      </w:pPr>
      <w:hyperlink w:anchor="_Toc18534" w:history="1">
        <w:r>
          <w:rPr>
            <w:rFonts w:ascii="仿宋" w:eastAsia="仿宋" w:hAnsi="仿宋" w:cs="仿宋" w:hint="eastAsia"/>
            <w:lang w:eastAsia="zh-CN"/>
          </w:rPr>
          <w:t>(二)、研发规划与投入</w:t>
        </w:r>
        <w:r>
          <w:tab/>
        </w:r>
        <w:r>
          <w:fldChar w:fldCharType="begin"/>
        </w:r>
        <w:r>
          <w:instrText xml:space="preserve"> PAGEREF _Toc18534 \h </w:instrText>
        </w:r>
        <w:r>
          <w:fldChar w:fldCharType="separate"/>
        </w:r>
        <w:r>
          <w:t>22</w:t>
        </w:r>
        <w:r>
          <w:fldChar w:fldCharType="end"/>
        </w:r>
      </w:hyperlink>
    </w:p>
    <w:p>
      <w:pPr>
        <w:pStyle w:val="TOC1"/>
        <w:tabs>
          <w:tab w:val="right" w:leader="dot" w:pos="8306"/>
        </w:tabs>
      </w:pPr>
      <w:hyperlink w:anchor="_Toc3420" w:history="1">
        <w:r>
          <w:rPr>
            <w:rFonts w:ascii="仿宋" w:eastAsia="仿宋" w:hAnsi="仿宋" w:cs="仿宋" w:hint="eastAsia"/>
            <w:lang w:eastAsia="zh-CN"/>
          </w:rPr>
          <w:t>十、电子线圈项目环境影响分析</w:t>
        </w:r>
        <w:r>
          <w:tab/>
        </w:r>
        <w:r>
          <w:fldChar w:fldCharType="begin"/>
        </w:r>
        <w:r>
          <w:instrText xml:space="preserve"> PAGEREF _Toc3420 \h </w:instrText>
        </w:r>
        <w:r>
          <w:fldChar w:fldCharType="separate"/>
        </w:r>
        <w:r>
          <w:t>24</w:t>
        </w:r>
        <w:r>
          <w:fldChar w:fldCharType="end"/>
        </w:r>
      </w:hyperlink>
    </w:p>
    <w:p>
      <w:pPr>
        <w:pStyle w:val="TOC2"/>
        <w:tabs>
          <w:tab w:val="right" w:leader="dot" w:pos="8306"/>
        </w:tabs>
      </w:pPr>
      <w:hyperlink w:anchor="_Toc26777" w:history="1">
        <w:r>
          <w:rPr>
            <w:rFonts w:ascii="仿宋" w:eastAsia="仿宋" w:hAnsi="仿宋" w:cs="仿宋" w:hint="eastAsia"/>
            <w:lang w:eastAsia="zh-CN"/>
          </w:rPr>
          <w:t>(一)、建设区域环境质量现状</w:t>
        </w:r>
        <w:r>
          <w:tab/>
        </w:r>
        <w:r>
          <w:fldChar w:fldCharType="begin"/>
        </w:r>
        <w:r>
          <w:instrText xml:space="preserve"> PAGEREF _Toc26777 \h </w:instrText>
        </w:r>
        <w:r>
          <w:fldChar w:fldCharType="separate"/>
        </w:r>
        <w:r>
          <w:t>24</w:t>
        </w:r>
        <w:r>
          <w:fldChar w:fldCharType="end"/>
        </w:r>
      </w:hyperlink>
    </w:p>
    <w:p>
      <w:pPr>
        <w:pStyle w:val="TOC2"/>
        <w:tabs>
          <w:tab w:val="right" w:leader="dot" w:pos="8306"/>
        </w:tabs>
      </w:pPr>
      <w:hyperlink w:anchor="_Toc28018" w:history="1">
        <w:r>
          <w:rPr>
            <w:rFonts w:ascii="仿宋" w:eastAsia="仿宋" w:hAnsi="仿宋" w:cs="仿宋" w:hint="eastAsia"/>
            <w:lang w:eastAsia="zh-CN"/>
          </w:rPr>
          <w:t>(二)、建设期环境保护</w:t>
        </w:r>
        <w:r>
          <w:tab/>
        </w:r>
        <w:r>
          <w:fldChar w:fldCharType="begin"/>
        </w:r>
        <w:r>
          <w:instrText xml:space="preserve"> PAGEREF _Toc28018 \h </w:instrText>
        </w:r>
        <w:r>
          <w:fldChar w:fldCharType="separate"/>
        </w:r>
        <w:r>
          <w:t>25</w:t>
        </w:r>
        <w:r>
          <w:fldChar w:fldCharType="end"/>
        </w:r>
      </w:hyperlink>
    </w:p>
    <w:p>
      <w:pPr>
        <w:pStyle w:val="TOC2"/>
        <w:tabs>
          <w:tab w:val="right" w:leader="dot" w:pos="8306"/>
        </w:tabs>
      </w:pPr>
      <w:hyperlink w:anchor="_Toc7274" w:history="1">
        <w:r>
          <w:rPr>
            <w:rFonts w:ascii="仿宋" w:eastAsia="仿宋" w:hAnsi="仿宋" w:cs="仿宋" w:hint="eastAsia"/>
            <w:lang w:eastAsia="zh-CN"/>
          </w:rPr>
          <w:t>(三)、运营期环境保护</w:t>
        </w:r>
        <w:r>
          <w:tab/>
        </w:r>
        <w:r>
          <w:fldChar w:fldCharType="begin"/>
        </w:r>
        <w:r>
          <w:instrText xml:space="preserve"> PAGEREF _Toc7274 \h </w:instrText>
        </w:r>
        <w:r>
          <w:fldChar w:fldCharType="separate"/>
        </w:r>
        <w:r>
          <w:t>27</w:t>
        </w:r>
        <w:r>
          <w:fldChar w:fldCharType="end"/>
        </w:r>
      </w:hyperlink>
    </w:p>
    <w:p>
      <w:pPr>
        <w:pStyle w:val="TOC2"/>
        <w:tabs>
          <w:tab w:val="right" w:leader="dot" w:pos="8306"/>
        </w:tabs>
      </w:pPr>
      <w:hyperlink w:anchor="_Toc4965" w:history="1">
        <w:r>
          <w:rPr>
            <w:rFonts w:ascii="仿宋" w:eastAsia="仿宋" w:hAnsi="仿宋" w:cs="仿宋" w:hint="eastAsia"/>
            <w:lang w:eastAsia="zh-CN"/>
          </w:rPr>
          <w:t>(四)、电子线圈项目建设对区域经济的影响</w:t>
        </w:r>
        <w:r>
          <w:tab/>
        </w:r>
        <w:r>
          <w:fldChar w:fldCharType="begin"/>
        </w:r>
        <w:r>
          <w:instrText xml:space="preserve"> PAGEREF _Toc4965 \h </w:instrText>
        </w:r>
        <w:r>
          <w:fldChar w:fldCharType="separate"/>
        </w:r>
        <w:r>
          <w:t>28</w:t>
        </w:r>
        <w:r>
          <w:fldChar w:fldCharType="end"/>
        </w:r>
      </w:hyperlink>
    </w:p>
    <w:p>
      <w:pPr>
        <w:pStyle w:val="TOC2"/>
        <w:tabs>
          <w:tab w:val="right" w:leader="dot" w:pos="8306"/>
        </w:tabs>
      </w:pPr>
      <w:hyperlink w:anchor="_Toc11643" w:history="1">
        <w:r>
          <w:rPr>
            <w:rFonts w:ascii="仿宋" w:eastAsia="仿宋" w:hAnsi="仿宋" w:cs="仿宋" w:hint="eastAsia"/>
            <w:lang w:eastAsia="zh-CN"/>
          </w:rPr>
          <w:t>(五)、废弃物处理</w:t>
        </w:r>
        <w:r>
          <w:tab/>
        </w:r>
        <w:r>
          <w:fldChar w:fldCharType="begin"/>
        </w:r>
        <w:r>
          <w:instrText xml:space="preserve"> PAGEREF _Toc11643 \h </w:instrText>
        </w:r>
        <w:r>
          <w:fldChar w:fldCharType="separate"/>
        </w:r>
        <w:r>
          <w:t>30</w:t>
        </w:r>
        <w:r>
          <w:fldChar w:fldCharType="end"/>
        </w:r>
      </w:hyperlink>
    </w:p>
    <w:p>
      <w:pPr>
        <w:pStyle w:val="TOC2"/>
        <w:tabs>
          <w:tab w:val="right" w:leader="dot" w:pos="8306"/>
        </w:tabs>
      </w:pPr>
      <w:hyperlink w:anchor="_Toc533" w:history="1">
        <w:r>
          <w:rPr>
            <w:rFonts w:ascii="仿宋" w:eastAsia="仿宋" w:hAnsi="仿宋" w:cs="仿宋" w:hint="eastAsia"/>
            <w:lang w:eastAsia="zh-CN"/>
          </w:rPr>
          <w:t>(六)、特殊环境影响分析</w:t>
        </w:r>
        <w:r>
          <w:tab/>
        </w:r>
        <w:r>
          <w:fldChar w:fldCharType="begin"/>
        </w:r>
        <w:r>
          <w:instrText xml:space="preserve"> PAGEREF _Toc533 \h </w:instrText>
        </w:r>
        <w:r>
          <w:fldChar w:fldCharType="separate"/>
        </w:r>
        <w:r>
          <w:t>31</w:t>
        </w:r>
        <w:r>
          <w:fldChar w:fldCharType="end"/>
        </w:r>
      </w:hyperlink>
    </w:p>
    <w:p>
      <w:pPr>
        <w:pStyle w:val="TOC2"/>
        <w:tabs>
          <w:tab w:val="right" w:leader="dot" w:pos="8306"/>
        </w:tabs>
      </w:pPr>
      <w:hyperlink w:anchor="_Toc31720" w:history="1">
        <w:r>
          <w:rPr>
            <w:rFonts w:ascii="仿宋" w:eastAsia="仿宋" w:hAnsi="仿宋" w:cs="仿宋" w:hint="eastAsia"/>
            <w:lang w:eastAsia="zh-CN"/>
          </w:rPr>
          <w:t>(七)、清洁生产</w:t>
        </w:r>
        <w:r>
          <w:tab/>
        </w:r>
        <w:r>
          <w:fldChar w:fldCharType="begin"/>
        </w:r>
        <w:r>
          <w:instrText xml:space="preserve"> PAGEREF _Toc31720 \h </w:instrText>
        </w:r>
        <w:r>
          <w:fldChar w:fldCharType="separate"/>
        </w:r>
        <w:r>
          <w:t>32</w:t>
        </w:r>
        <w:r>
          <w:fldChar w:fldCharType="end"/>
        </w:r>
      </w:hyperlink>
    </w:p>
    <w:p>
      <w:pPr>
        <w:pStyle w:val="TOC2"/>
        <w:tabs>
          <w:tab w:val="right" w:leader="dot" w:pos="8306"/>
        </w:tabs>
      </w:pPr>
      <w:hyperlink w:anchor="_Toc18170" w:history="1">
        <w:r>
          <w:rPr>
            <w:rFonts w:ascii="仿宋" w:eastAsia="仿宋" w:hAnsi="仿宋" w:cs="仿宋" w:hint="eastAsia"/>
            <w:lang w:eastAsia="zh-CN"/>
          </w:rPr>
          <w:t>(八)、环境保护综合评价</w:t>
        </w:r>
        <w:r>
          <w:tab/>
        </w:r>
        <w:r>
          <w:fldChar w:fldCharType="begin"/>
        </w:r>
        <w:r>
          <w:instrText xml:space="preserve"> PAGEREF _Toc18170 \h </w:instrText>
        </w:r>
        <w:r>
          <w:fldChar w:fldCharType="separate"/>
        </w:r>
        <w:r>
          <w:t>33</w:t>
        </w:r>
        <w:r>
          <w:fldChar w:fldCharType="end"/>
        </w:r>
      </w:hyperlink>
    </w:p>
    <w:p>
      <w:pPr>
        <w:pStyle w:val="TOC1"/>
        <w:tabs>
          <w:tab w:val="right" w:leader="dot" w:pos="8306"/>
        </w:tabs>
      </w:pPr>
      <w:hyperlink w:anchor="_Toc7630" w:history="1">
        <w:r>
          <w:rPr>
            <w:rFonts w:ascii="仿宋" w:eastAsia="仿宋" w:hAnsi="仿宋" w:cs="仿宋" w:hint="eastAsia"/>
            <w:lang w:eastAsia="zh-CN"/>
          </w:rPr>
          <w:t>十一、电子线圈项目计划安排</w:t>
        </w:r>
        <w:r>
          <w:tab/>
        </w:r>
        <w:r>
          <w:fldChar w:fldCharType="begin"/>
        </w:r>
        <w:r>
          <w:instrText xml:space="preserve"> PAGEREF _Toc7630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9" w:history="1">
        <w:r>
          <w:rPr>
            <w:rFonts w:ascii="仿宋" w:eastAsia="仿宋" w:hAnsi="仿宋" w:cs="仿宋" w:hint="eastAsia"/>
            <w:lang w:eastAsia="zh-CN"/>
          </w:rPr>
          <w:t>(一)、建设周期</w:t>
        </w:r>
        <w:r>
          <w:tab/>
        </w:r>
        <w:r>
          <w:fldChar w:fldCharType="begin"/>
        </w:r>
        <w:r>
          <w:instrText xml:space="preserve"> PAGEREF _Toc3109 \h </w:instrText>
        </w:r>
        <w:r>
          <w:fldChar w:fldCharType="separate"/>
        </w:r>
        <w:r>
          <w:t>35</w:t>
        </w:r>
        <w:r>
          <w:fldChar w:fldCharType="end"/>
        </w:r>
      </w:hyperlink>
    </w:p>
    <w:p>
      <w:pPr>
        <w:pStyle w:val="TOC2"/>
        <w:tabs>
          <w:tab w:val="right" w:leader="dot" w:pos="8306"/>
        </w:tabs>
      </w:pPr>
      <w:hyperlink w:anchor="_Toc22489" w:history="1">
        <w:r>
          <w:rPr>
            <w:rFonts w:ascii="仿宋" w:eastAsia="仿宋" w:hAnsi="仿宋" w:cs="仿宋" w:hint="eastAsia"/>
            <w:lang w:eastAsia="zh-CN"/>
          </w:rPr>
          <w:t>(二)、建设进度</w:t>
        </w:r>
        <w:r>
          <w:tab/>
        </w:r>
        <w:r>
          <w:fldChar w:fldCharType="begin"/>
        </w:r>
        <w:r>
          <w:instrText xml:space="preserve"> PAGEREF _Toc22489 \h </w:instrText>
        </w:r>
        <w:r>
          <w:fldChar w:fldCharType="separate"/>
        </w:r>
        <w:r>
          <w:t>35</w:t>
        </w:r>
        <w:r>
          <w:fldChar w:fldCharType="end"/>
        </w:r>
      </w:hyperlink>
    </w:p>
    <w:p>
      <w:pPr>
        <w:pStyle w:val="TOC2"/>
        <w:tabs>
          <w:tab w:val="right" w:leader="dot" w:pos="8306"/>
        </w:tabs>
      </w:pPr>
      <w:hyperlink w:anchor="_Toc8960" w:history="1">
        <w:r>
          <w:rPr>
            <w:rFonts w:ascii="仿宋" w:eastAsia="仿宋" w:hAnsi="仿宋" w:cs="仿宋" w:hint="eastAsia"/>
            <w:lang w:eastAsia="zh-CN"/>
          </w:rPr>
          <w:t>(三)、进度安排注意事项</w:t>
        </w:r>
        <w:r>
          <w:tab/>
        </w:r>
        <w:r>
          <w:fldChar w:fldCharType="begin"/>
        </w:r>
        <w:r>
          <w:instrText xml:space="preserve"> PAGEREF _Toc8960 \h </w:instrText>
        </w:r>
        <w:r>
          <w:fldChar w:fldCharType="separate"/>
        </w:r>
        <w:r>
          <w:t>36</w:t>
        </w:r>
        <w:r>
          <w:fldChar w:fldCharType="end"/>
        </w:r>
      </w:hyperlink>
    </w:p>
    <w:p>
      <w:pPr>
        <w:pStyle w:val="TOC2"/>
        <w:tabs>
          <w:tab w:val="right" w:leader="dot" w:pos="8306"/>
        </w:tabs>
      </w:pPr>
      <w:hyperlink w:anchor="_Toc8053" w:history="1">
        <w:r>
          <w:rPr>
            <w:rFonts w:ascii="仿宋" w:eastAsia="仿宋" w:hAnsi="仿宋" w:cs="仿宋" w:hint="eastAsia"/>
            <w:lang w:eastAsia="zh-CN"/>
          </w:rPr>
          <w:t>(四)、人力资源配置</w:t>
        </w:r>
        <w:r>
          <w:tab/>
        </w:r>
        <w:r>
          <w:fldChar w:fldCharType="begin"/>
        </w:r>
        <w:r>
          <w:instrText xml:space="preserve"> PAGEREF _Toc8053 \h </w:instrText>
        </w:r>
        <w:r>
          <w:fldChar w:fldCharType="separate"/>
        </w:r>
        <w:r>
          <w:t>38</w:t>
        </w:r>
        <w:r>
          <w:fldChar w:fldCharType="end"/>
        </w:r>
      </w:hyperlink>
    </w:p>
    <w:p>
      <w:pPr>
        <w:pStyle w:val="TOC1"/>
        <w:tabs>
          <w:tab w:val="right" w:leader="dot" w:pos="8306"/>
        </w:tabs>
      </w:pPr>
      <w:hyperlink w:anchor="_Toc5707" w:history="1">
        <w:r>
          <w:rPr>
            <w:rFonts w:ascii="仿宋" w:eastAsia="仿宋" w:hAnsi="仿宋" w:cs="仿宋" w:hint="eastAsia"/>
            <w:lang w:eastAsia="zh-CN"/>
          </w:rPr>
          <w:t>十二、电子线圈项目经营效益</w:t>
        </w:r>
        <w:r>
          <w:tab/>
        </w:r>
        <w:r>
          <w:fldChar w:fldCharType="begin"/>
        </w:r>
        <w:r>
          <w:instrText xml:space="preserve"> PAGEREF _Toc5707 \h </w:instrText>
        </w:r>
        <w:r>
          <w:fldChar w:fldCharType="separate"/>
        </w:r>
        <w:r>
          <w:t>39</w:t>
        </w:r>
        <w:r>
          <w:fldChar w:fldCharType="end"/>
        </w:r>
      </w:hyperlink>
    </w:p>
    <w:p>
      <w:pPr>
        <w:pStyle w:val="TOC2"/>
        <w:tabs>
          <w:tab w:val="right" w:leader="dot" w:pos="8306"/>
        </w:tabs>
      </w:pPr>
      <w:hyperlink w:anchor="_Toc6999" w:history="1">
        <w:r>
          <w:rPr>
            <w:rFonts w:ascii="仿宋" w:eastAsia="仿宋" w:hAnsi="仿宋" w:cs="仿宋" w:hint="eastAsia"/>
            <w:lang w:eastAsia="zh-CN"/>
          </w:rPr>
          <w:t>(一)、经济评价财务测算</w:t>
        </w:r>
        <w:r>
          <w:tab/>
        </w:r>
        <w:r>
          <w:fldChar w:fldCharType="begin"/>
        </w:r>
        <w:r>
          <w:instrText xml:space="preserve"> PAGEREF _Toc6999 \h </w:instrText>
        </w:r>
        <w:r>
          <w:fldChar w:fldCharType="separate"/>
        </w:r>
        <w:r>
          <w:t>39</w:t>
        </w:r>
        <w:r>
          <w:fldChar w:fldCharType="end"/>
        </w:r>
      </w:hyperlink>
    </w:p>
    <w:p>
      <w:pPr>
        <w:pStyle w:val="TOC2"/>
        <w:tabs>
          <w:tab w:val="right" w:leader="dot" w:pos="8306"/>
        </w:tabs>
      </w:pPr>
      <w:hyperlink w:anchor="_Toc1273" w:history="1">
        <w:r>
          <w:rPr>
            <w:rFonts w:ascii="仿宋" w:eastAsia="仿宋" w:hAnsi="仿宋" w:cs="仿宋" w:hint="eastAsia"/>
            <w:lang w:eastAsia="zh-CN"/>
          </w:rPr>
          <w:t>(二)、电子线圈项目盈利能力分析</w:t>
        </w:r>
        <w:r>
          <w:tab/>
        </w:r>
        <w:r>
          <w:fldChar w:fldCharType="begin"/>
        </w:r>
        <w:r>
          <w:instrText xml:space="preserve"> PAGEREF _Toc1273 \h </w:instrText>
        </w:r>
        <w:r>
          <w:fldChar w:fldCharType="separate"/>
        </w:r>
        <w:r>
          <w:t>40</w:t>
        </w:r>
        <w:r>
          <w:fldChar w:fldCharType="end"/>
        </w:r>
      </w:hyperlink>
    </w:p>
    <w:p>
      <w:pPr>
        <w:pStyle w:val="TOC1"/>
        <w:tabs>
          <w:tab w:val="right" w:leader="dot" w:pos="8306"/>
        </w:tabs>
      </w:pPr>
      <w:hyperlink w:anchor="_Toc32117" w:history="1">
        <w:r>
          <w:rPr>
            <w:rFonts w:ascii="仿宋" w:eastAsia="仿宋" w:hAnsi="仿宋" w:cs="仿宋" w:hint="eastAsia"/>
            <w:lang w:eastAsia="zh-CN"/>
          </w:rPr>
          <w:t>十三、电子线圈项目工程方案分析</w:t>
        </w:r>
        <w:r>
          <w:tab/>
        </w:r>
        <w:r>
          <w:fldChar w:fldCharType="begin"/>
        </w:r>
        <w:r>
          <w:instrText xml:space="preserve"> PAGEREF _Toc32117 \h </w:instrText>
        </w:r>
        <w:r>
          <w:fldChar w:fldCharType="separate"/>
        </w:r>
        <w:r>
          <w:t>41</w:t>
        </w:r>
        <w:r>
          <w:fldChar w:fldCharType="end"/>
        </w:r>
      </w:hyperlink>
    </w:p>
    <w:p>
      <w:pPr>
        <w:pStyle w:val="TOC2"/>
        <w:tabs>
          <w:tab w:val="right" w:leader="dot" w:pos="8306"/>
        </w:tabs>
      </w:pPr>
      <w:hyperlink w:anchor="_Toc21704" w:history="1">
        <w:r>
          <w:rPr>
            <w:rFonts w:ascii="仿宋" w:eastAsia="仿宋" w:hAnsi="仿宋" w:cs="仿宋" w:hint="eastAsia"/>
            <w:lang w:eastAsia="zh-CN"/>
          </w:rPr>
          <w:t>(一)、建筑工程设计原则</w:t>
        </w:r>
        <w:r>
          <w:tab/>
        </w:r>
        <w:r>
          <w:fldChar w:fldCharType="begin"/>
        </w:r>
        <w:r>
          <w:instrText xml:space="preserve"> PAGEREF _Toc21704 \h </w:instrText>
        </w:r>
        <w:r>
          <w:fldChar w:fldCharType="separate"/>
        </w:r>
        <w:r>
          <w:t>41</w:t>
        </w:r>
        <w:r>
          <w:fldChar w:fldCharType="end"/>
        </w:r>
      </w:hyperlink>
    </w:p>
    <w:p>
      <w:pPr>
        <w:pStyle w:val="TOC2"/>
        <w:tabs>
          <w:tab w:val="right" w:leader="dot" w:pos="8306"/>
        </w:tabs>
      </w:pPr>
      <w:hyperlink w:anchor="_Toc10670" w:history="1">
        <w:r>
          <w:rPr>
            <w:rFonts w:ascii="仿宋" w:eastAsia="仿宋" w:hAnsi="仿宋" w:cs="仿宋" w:hint="eastAsia"/>
            <w:lang w:eastAsia="zh-CN"/>
          </w:rPr>
          <w:t>(二)、土建工程建设指标</w:t>
        </w:r>
        <w:r>
          <w:tab/>
        </w:r>
        <w:r>
          <w:fldChar w:fldCharType="begin"/>
        </w:r>
        <w:r>
          <w:instrText xml:space="preserve"> PAGEREF _Toc10670 \h </w:instrText>
        </w:r>
        <w:r>
          <w:fldChar w:fldCharType="separate"/>
        </w:r>
        <w:r>
          <w:t>44</w:t>
        </w:r>
        <w:r>
          <w:fldChar w:fldCharType="end"/>
        </w:r>
      </w:hyperlink>
    </w:p>
    <w:p>
      <w:pPr>
        <w:pStyle w:val="TOC1"/>
        <w:tabs>
          <w:tab w:val="right" w:leader="dot" w:pos="8306"/>
        </w:tabs>
      </w:pPr>
      <w:hyperlink w:anchor="_Toc718" w:history="1">
        <w:r>
          <w:rPr>
            <w:rFonts w:ascii="仿宋" w:eastAsia="仿宋" w:hAnsi="仿宋" w:cs="仿宋" w:hint="eastAsia"/>
            <w:lang w:eastAsia="zh-CN"/>
          </w:rPr>
          <w:t>十四、营销与推广策略</w:t>
        </w:r>
        <w:r>
          <w:tab/>
        </w:r>
        <w:r>
          <w:fldChar w:fldCharType="begin"/>
        </w:r>
        <w:r>
          <w:instrText xml:space="preserve"> PAGEREF _Toc718 \h </w:instrText>
        </w:r>
        <w:r>
          <w:fldChar w:fldCharType="separate"/>
        </w:r>
        <w:r>
          <w:t>46</w:t>
        </w:r>
        <w:r>
          <w:fldChar w:fldCharType="end"/>
        </w:r>
      </w:hyperlink>
    </w:p>
    <w:p>
      <w:pPr>
        <w:pStyle w:val="TOC2"/>
        <w:tabs>
          <w:tab w:val="right" w:leader="dot" w:pos="8306"/>
        </w:tabs>
      </w:pPr>
      <w:hyperlink w:anchor="_Toc30377" w:history="1">
        <w:r>
          <w:rPr>
            <w:rFonts w:ascii="仿宋" w:eastAsia="仿宋" w:hAnsi="仿宋" w:cs="仿宋" w:hint="eastAsia"/>
            <w:lang w:eastAsia="zh-CN"/>
          </w:rPr>
          <w:t>(一)、产品/服务定位与特点</w:t>
        </w:r>
        <w:r>
          <w:tab/>
        </w:r>
        <w:r>
          <w:fldChar w:fldCharType="begin"/>
        </w:r>
        <w:r>
          <w:instrText xml:space="preserve"> PAGEREF _Toc30377 \h </w:instrText>
        </w:r>
        <w:r>
          <w:fldChar w:fldCharType="separate"/>
        </w:r>
        <w:r>
          <w:t>46</w:t>
        </w:r>
        <w:r>
          <w:fldChar w:fldCharType="end"/>
        </w:r>
      </w:hyperlink>
    </w:p>
    <w:p>
      <w:pPr>
        <w:pStyle w:val="TOC2"/>
        <w:tabs>
          <w:tab w:val="right" w:leader="dot" w:pos="8306"/>
        </w:tabs>
      </w:pPr>
      <w:hyperlink w:anchor="_Toc18777" w:history="1">
        <w:r>
          <w:rPr>
            <w:rFonts w:ascii="仿宋" w:eastAsia="仿宋" w:hAnsi="仿宋" w:cs="仿宋" w:hint="eastAsia"/>
            <w:lang w:eastAsia="zh-CN"/>
          </w:rPr>
          <w:t>(二)、市场定位与竞争分析</w:t>
        </w:r>
        <w:r>
          <w:tab/>
        </w:r>
        <w:r>
          <w:fldChar w:fldCharType="begin"/>
        </w:r>
        <w:r>
          <w:instrText xml:space="preserve"> PAGEREF _Toc18777 \h </w:instrText>
        </w:r>
        <w:r>
          <w:fldChar w:fldCharType="separate"/>
        </w:r>
        <w:r>
          <w:t>47</w:t>
        </w:r>
        <w:r>
          <w:fldChar w:fldCharType="end"/>
        </w:r>
      </w:hyperlink>
    </w:p>
    <w:p>
      <w:pPr>
        <w:pStyle w:val="TOC2"/>
        <w:tabs>
          <w:tab w:val="right" w:leader="dot" w:pos="8306"/>
        </w:tabs>
      </w:pPr>
      <w:hyperlink w:anchor="_Toc693" w:history="1">
        <w:r>
          <w:rPr>
            <w:rFonts w:ascii="仿宋" w:eastAsia="仿宋" w:hAnsi="仿宋" w:cs="仿宋" w:hint="eastAsia"/>
            <w:lang w:eastAsia="zh-CN"/>
          </w:rPr>
          <w:t>(三)、营销渠道与策略</w:t>
        </w:r>
        <w:r>
          <w:tab/>
        </w:r>
        <w:r>
          <w:fldChar w:fldCharType="begin"/>
        </w:r>
        <w:r>
          <w:instrText xml:space="preserve"> PAGEREF _Toc693 \h </w:instrText>
        </w:r>
        <w:r>
          <w:fldChar w:fldCharType="separate"/>
        </w:r>
        <w:r>
          <w:t>48</w:t>
        </w:r>
        <w:r>
          <w:fldChar w:fldCharType="end"/>
        </w:r>
      </w:hyperlink>
    </w:p>
    <w:p>
      <w:pPr>
        <w:pStyle w:val="TOC2"/>
        <w:tabs>
          <w:tab w:val="right" w:leader="dot" w:pos="8306"/>
        </w:tabs>
      </w:pPr>
      <w:hyperlink w:anchor="_Toc19915" w:history="1">
        <w:r>
          <w:rPr>
            <w:rFonts w:ascii="仿宋" w:eastAsia="仿宋" w:hAnsi="仿宋" w:cs="仿宋" w:hint="eastAsia"/>
            <w:lang w:eastAsia="zh-CN"/>
          </w:rPr>
          <w:t>(四)、推广与宣传活动</w:t>
        </w:r>
        <w:r>
          <w:tab/>
        </w:r>
        <w:r>
          <w:fldChar w:fldCharType="begin"/>
        </w:r>
        <w:r>
          <w:instrText xml:space="preserve"> PAGEREF _Toc19915 \h </w:instrText>
        </w:r>
        <w:r>
          <w:fldChar w:fldCharType="separate"/>
        </w:r>
        <w:r>
          <w:t>50</w:t>
        </w:r>
        <w:r>
          <w:fldChar w:fldCharType="end"/>
        </w:r>
      </w:hyperlink>
    </w:p>
    <w:p>
      <w:pPr>
        <w:pStyle w:val="TOC1"/>
        <w:tabs>
          <w:tab w:val="right" w:leader="dot" w:pos="8306"/>
        </w:tabs>
      </w:pPr>
      <w:hyperlink w:anchor="_Toc9399" w:history="1">
        <w:r>
          <w:rPr>
            <w:rFonts w:ascii="仿宋" w:eastAsia="仿宋" w:hAnsi="仿宋" w:cs="仿宋" w:hint="eastAsia"/>
            <w:lang w:eastAsia="zh-CN"/>
          </w:rPr>
          <w:t>十五、电子线圈项目治理与监督</w:t>
        </w:r>
        <w:r>
          <w:tab/>
        </w:r>
        <w:r>
          <w:fldChar w:fldCharType="begin"/>
        </w:r>
        <w:r>
          <w:instrText xml:space="preserve"> PAGEREF _Toc9399 \h </w:instrText>
        </w:r>
        <w:r>
          <w:fldChar w:fldCharType="separate"/>
        </w:r>
        <w:r>
          <w:t>55</w:t>
        </w:r>
        <w:r>
          <w:fldChar w:fldCharType="end"/>
        </w:r>
      </w:hyperlink>
    </w:p>
    <w:p>
      <w:pPr>
        <w:pStyle w:val="TOC2"/>
        <w:tabs>
          <w:tab w:val="right" w:leader="dot" w:pos="8306"/>
        </w:tabs>
      </w:pPr>
      <w:hyperlink w:anchor="_Toc24157" w:history="1">
        <w:r>
          <w:rPr>
            <w:rFonts w:ascii="仿宋" w:eastAsia="仿宋" w:hAnsi="仿宋" w:cs="仿宋" w:hint="eastAsia"/>
            <w:lang w:eastAsia="zh-CN"/>
          </w:rPr>
          <w:t>(一)、电子线圈项目治理结构</w:t>
        </w:r>
        <w:r>
          <w:tab/>
        </w:r>
        <w:r>
          <w:fldChar w:fldCharType="begin"/>
        </w:r>
        <w:r>
          <w:instrText xml:space="preserve"> PAGEREF _Toc24157 \h </w:instrText>
        </w:r>
        <w:r>
          <w:fldChar w:fldCharType="separate"/>
        </w:r>
        <w:r>
          <w:t>55</w:t>
        </w:r>
        <w:r>
          <w:fldChar w:fldCharType="end"/>
        </w:r>
      </w:hyperlink>
    </w:p>
    <w:p>
      <w:pPr>
        <w:pStyle w:val="TOC2"/>
        <w:tabs>
          <w:tab w:val="right" w:leader="dot" w:pos="8306"/>
        </w:tabs>
      </w:pPr>
      <w:hyperlink w:anchor="_Toc351" w:history="1">
        <w:r>
          <w:rPr>
            <w:rFonts w:ascii="仿宋" w:eastAsia="仿宋" w:hAnsi="仿宋" w:cs="仿宋" w:hint="eastAsia"/>
            <w:lang w:eastAsia="zh-CN"/>
          </w:rPr>
          <w:t>(二)、监督与审计</w:t>
        </w:r>
        <w:r>
          <w:tab/>
        </w:r>
        <w:r>
          <w:fldChar w:fldCharType="begin"/>
        </w:r>
        <w:r>
          <w:instrText xml:space="preserve"> PAGEREF _Toc351 \h </w:instrText>
        </w:r>
        <w:r>
          <w:fldChar w:fldCharType="separate"/>
        </w:r>
        <w:r>
          <w:t>56</w:t>
        </w:r>
        <w:r>
          <w:fldChar w:fldCharType="end"/>
        </w:r>
      </w:hyperlink>
    </w:p>
    <w:p>
      <w:pPr>
        <w:pStyle w:val="TOC1"/>
        <w:tabs>
          <w:tab w:val="right" w:leader="dot" w:pos="8306"/>
        </w:tabs>
      </w:pPr>
      <w:hyperlink w:anchor="_Toc18155" w:history="1">
        <w:r>
          <w:rPr>
            <w:rFonts w:ascii="仿宋" w:eastAsia="仿宋" w:hAnsi="仿宋" w:cs="仿宋" w:hint="eastAsia"/>
            <w:lang w:eastAsia="zh-CN"/>
          </w:rPr>
          <w:t>十六、电子线圈项目实施时间节点</w:t>
        </w:r>
        <w:r>
          <w:tab/>
        </w:r>
        <w:r>
          <w:fldChar w:fldCharType="begin"/>
        </w:r>
        <w:r>
          <w:instrText xml:space="preserve"> PAGEREF _Toc18155 \h </w:instrText>
        </w:r>
        <w:r>
          <w:fldChar w:fldCharType="separate"/>
        </w:r>
        <w:r>
          <w:t>58</w:t>
        </w:r>
        <w:r>
          <w:fldChar w:fldCharType="end"/>
        </w:r>
      </w:hyperlink>
    </w:p>
    <w:p>
      <w:pPr>
        <w:pStyle w:val="TOC2"/>
        <w:tabs>
          <w:tab w:val="right" w:leader="dot" w:pos="8306"/>
        </w:tabs>
      </w:pPr>
      <w:hyperlink w:anchor="_Toc20290" w:history="1">
        <w:r>
          <w:rPr>
            <w:rFonts w:ascii="仿宋" w:eastAsia="仿宋" w:hAnsi="仿宋" w:cs="仿宋" w:hint="eastAsia"/>
            <w:lang w:eastAsia="zh-CN"/>
          </w:rPr>
          <w:t>(一)、电子线圈项目启动阶段时间节点</w:t>
        </w:r>
        <w:r>
          <w:tab/>
        </w:r>
        <w:r>
          <w:fldChar w:fldCharType="begin"/>
        </w:r>
        <w:r>
          <w:instrText xml:space="preserve"> PAGEREF _Toc20290 \h </w:instrText>
        </w:r>
        <w:r>
          <w:fldChar w:fldCharType="separate"/>
        </w:r>
        <w:r>
          <w:t>58</w:t>
        </w:r>
        <w:r>
          <w:fldChar w:fldCharType="end"/>
        </w:r>
      </w:hyperlink>
    </w:p>
    <w:p>
      <w:pPr>
        <w:pStyle w:val="TOC2"/>
        <w:tabs>
          <w:tab w:val="right" w:leader="dot" w:pos="8306"/>
        </w:tabs>
      </w:pPr>
      <w:hyperlink w:anchor="_Toc15673" w:history="1">
        <w:r>
          <w:rPr>
            <w:rFonts w:ascii="仿宋" w:eastAsia="仿宋" w:hAnsi="仿宋" w:cs="仿宋" w:hint="eastAsia"/>
            <w:lang w:eastAsia="zh-CN"/>
          </w:rPr>
          <w:t>(二)、电子线圈项目执行阶段时间节点</w:t>
        </w:r>
        <w:r>
          <w:tab/>
        </w:r>
        <w:r>
          <w:fldChar w:fldCharType="begin"/>
        </w:r>
        <w:r>
          <w:instrText xml:space="preserve"> PAGEREF _Toc15673 \h </w:instrText>
        </w:r>
        <w:r>
          <w:fldChar w:fldCharType="separate"/>
        </w:r>
        <w:r>
          <w:t>59</w:t>
        </w:r>
        <w:r>
          <w:fldChar w:fldCharType="end"/>
        </w:r>
      </w:hyperlink>
    </w:p>
    <w:p>
      <w:pPr>
        <w:pStyle w:val="TOC2"/>
        <w:tabs>
          <w:tab w:val="right" w:leader="dot" w:pos="8306"/>
        </w:tabs>
      </w:pPr>
      <w:hyperlink w:anchor="_Toc26765" w:history="1">
        <w:r>
          <w:rPr>
            <w:rFonts w:ascii="仿宋" w:eastAsia="仿宋" w:hAnsi="仿宋" w:cs="仿宋" w:hint="eastAsia"/>
            <w:lang w:eastAsia="zh-CN"/>
          </w:rPr>
          <w:t>(三)、电子线圈项目完成阶段时间节点</w:t>
        </w:r>
        <w:r>
          <w:tab/>
        </w:r>
        <w:r>
          <w:fldChar w:fldCharType="begin"/>
        </w:r>
        <w:r>
          <w:instrText xml:space="preserve"> PAGEREF _Toc26765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79"/>
      <w:r>
        <w:rPr>
          <w:rFonts w:ascii="仿宋" w:eastAsia="仿宋" w:hAnsi="仿宋" w:cs="仿宋" w:hint="eastAsia"/>
          <w:sz w:val="28"/>
          <w:lang w:eastAsia="zh-CN"/>
        </w:rPr>
        <w:t>一、电子线圈项目文档管理</w:t>
      </w:r>
      <w:bookmarkEnd w:id="2"/>
    </w:p>
    <w:p>
      <w:pPr>
        <w:pStyle w:val="Heading2"/>
        <w:rPr>
          <w:rFonts w:ascii="仿宋" w:eastAsia="仿宋" w:hAnsi="仿宋" w:cs="仿宋" w:hint="eastAsia"/>
          <w:lang w:eastAsia="zh-CN"/>
        </w:rPr>
      </w:pPr>
      <w:bookmarkStart w:id="3" w:name="_Toc43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电子线圈项目高度重视文档的质量和准确性，以支持电子线圈项目的各项活动和决策。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文档的编制始于电子线圈项目计划的初期，我们制定了详细的文档编制计划，明确了每个文档的内容、格式和编写责任人。在电子线圈项目启动阶段，我们首先编制了电子线圈项目章程，明确定义了电子线圈项目的目标、范围、风险等关键要素。随后，电子线圈项目团队根据计划陆续编制了需求文档、设计文档、测试文档等各类文档，确保电子线圈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线圈项目管理中的重要环节，旨在确保电子线圈项目文档符合质量标准和电子线圈项目需求。在电子线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除了内部审查，我们还进行了外部审查，邀请电子线圈项目相关利益方和专业领域的专家对文档进行独立审查。这有助于获取更全面、客观的反馈，确保电子线圈项目文档不仅符合内部标准，也满足外部需求。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电子线圈项目在文档编制与审查方面建立了严格的管理机制，通过规范的流程和多维度的审查，确保电子线圈项目文档的质量、准确性和可靠性，为电子线圈项目的顺利推进提供了有力支持。</w:t>
      </w:r>
    </w:p>
    <w:p>
      <w:pPr>
        <w:pStyle w:val="Heading2"/>
        <w:ind w:firstLine="560" w:firstLineChars="200"/>
        <w:rPr>
          <w:rFonts w:ascii="仿宋" w:eastAsia="仿宋" w:hAnsi="仿宋" w:cs="仿宋" w:hint="eastAsia"/>
          <w:sz w:val="28"/>
          <w:lang w:eastAsia="zh-CN"/>
        </w:rPr>
      </w:pPr>
      <w:bookmarkStart w:id="4" w:name="_Toc2800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我们通过多渠道发布文档，包括电子邮件、电子线圈项目管理平台、内部网站等，以满足不同团队成员的偏好和需求。多渠道发布确保了信息的全面覆盖。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我们采用了精细的权限控制，确保只有授权人员可以访问敏感信息。这种安全措施保护了电子线圈项目文档的机密性，防止了未经授权的信息泄露。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8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文档存档与归档是电子线圈项目生命周期中一个至关重要的环节，直接关系到电子线圈项目信息的长期保存和历史记录的完整性。在电子线圈项目中，我们实施了一系列有效的文档存档与归档管理策略：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47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929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子线圈项目的技术管理特点体现在其创新导向。通过引入最先进的技术趋势和解决方案，电子线圈项目致力于提升科技含量、提高质量和效率水平。这意味着我们将采用最新的工具和方法，确保电子线圈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线圈项目技术管理的显著特征。通过整合不同领域的技术资源，我们实现了跨学科的协同工作。这有助于优化技术架构，提高整体效能。此外，整合性策略还促进了不同技术团队之间的紧密沟通和高效合作，确保电子线圈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线圈项目所采用的技术。通过不断优化技术方案，电子线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线圈项目团队将在电子线圈项目初期识别可能的技术风险，并采取相应的预防和应对措施。通过建立健全的风险评估机制，电子线圈项目能够在实施过程中及时发现并解决潜在的技术问题，保障电子线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线圈项目中，技术将成为电子线圈项目成功的有力支持。这一深度剖析揭示了技术管理在电子线圈项目实施中的关键作用，为电子线圈项目的技术基础奠定了坚实的基础。</w:t>
      </w:r>
    </w:p>
    <w:p>
      <w:pPr>
        <w:pStyle w:val="Heading2"/>
        <w:ind w:firstLine="560" w:firstLineChars="200"/>
        <w:rPr>
          <w:rFonts w:ascii="仿宋" w:eastAsia="仿宋" w:hAnsi="仿宋" w:cs="仿宋" w:hint="eastAsia"/>
          <w:sz w:val="28"/>
          <w:lang w:eastAsia="zh-CN"/>
        </w:rPr>
      </w:pPr>
      <w:bookmarkStart w:id="8" w:name="_Toc10910"/>
      <w:r>
        <w:rPr>
          <w:rFonts w:ascii="仿宋" w:eastAsia="仿宋" w:hAnsi="仿宋" w:cs="仿宋" w:hint="eastAsia"/>
          <w:sz w:val="28"/>
          <w:lang w:eastAsia="zh-CN"/>
        </w:rPr>
        <w:t>(二)、电子线圈项目工艺技术设计方案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线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线圈项目将严格按照相关行业规范要求进行组织。通过有效控制产品质量，电子线圈项目将致力于为顾客提供优质的电子线圈项目产品和良好的服务。这体现了电子线圈项目对于生产活动合规性和质量标准的高度重视，为电子线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线圈项目注重生态效益和清洁生产原则。电子线圈项目建设将紧密结合地方特色经济发展，与社会经济发展规划和区域环境保护规划方案相协调一致。通过与当地区域自然生态系统的结合，电子线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线圈项目产品具有多样化的客户需求和个性化的特点。因此，电子线圈项目产品规格品种多样，且单批生产数量较小。为满足这一特点，电子线圈项目承办单位将建设先进的柔性制造生产线。通过广泛应用柔性制造技术，电子线圈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线圈项目采用的技术具有较高的技术含量和自动化水平，处于国内先进水平。这一技术选用不仅体现了对生产效率、质量和环境友好性的高标准要求，同时为电子线圈项目的可持续发展奠定了坚实的基础。</w:t>
      </w:r>
    </w:p>
    <w:p>
      <w:pPr>
        <w:pStyle w:val="Heading2"/>
        <w:ind w:firstLine="560" w:firstLineChars="200"/>
        <w:rPr>
          <w:rFonts w:ascii="仿宋" w:eastAsia="仿宋" w:hAnsi="仿宋" w:cs="仿宋" w:hint="eastAsia"/>
          <w:sz w:val="28"/>
          <w:lang w:eastAsia="zh-CN"/>
        </w:rPr>
      </w:pPr>
      <w:bookmarkStart w:id="9" w:name="_Toc79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为确保电子线圈项目的高效生产和技术实施，我们制定了一套精心设计的设备选型方案，以满足电子线圈项目生产、质量和环保的要求。该方案的主要特点如下：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线圈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针对电子线圈项目产品的多样性和小批量生产的特点，我们将建设柔性制造生产线。通过在设备选型中考虑柔性制造技术，可以灵活应对不同产品规格和生产需求，实现生产线的高度灵活性和适应性。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1107"/>
      <w:r>
        <w:rPr>
          <w:rFonts w:ascii="仿宋" w:eastAsia="仿宋" w:hAnsi="仿宋" w:cs="仿宋" w:hint="eastAsia"/>
          <w:sz w:val="28"/>
          <w:lang w:eastAsia="zh-CN"/>
        </w:rPr>
        <w:t>三、电子线圈项目建设单位说明</w:t>
      </w:r>
      <w:bookmarkEnd w:id="10"/>
    </w:p>
    <w:p>
      <w:pPr>
        <w:pStyle w:val="Heading2"/>
        <w:rPr>
          <w:rFonts w:ascii="仿宋" w:eastAsia="仿宋" w:hAnsi="仿宋" w:cs="仿宋" w:hint="eastAsia"/>
          <w:lang w:eastAsia="zh-CN"/>
        </w:rPr>
      </w:pPr>
      <w:bookmarkStart w:id="11" w:name="_Toc19928"/>
      <w:r>
        <w:rPr>
          <w:rFonts w:ascii="仿宋" w:eastAsia="仿宋" w:hAnsi="仿宋" w:cs="仿宋" w:hint="eastAsia"/>
          <w:lang w:eastAsia="zh-CN"/>
        </w:rPr>
        <w:t>(一)、电子线圈项目承办单位基本情况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59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线圈项目承办单位的XXXX，我们着眼于实现可持续的经济效益。通过技术创新和解决方案的提供，公司预计在电子线圈项目执行期间将获得可观的收入增长。这一收入来源主要包括电子线圈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同时，我们注重成本控制和效率提升，以确保电子线圈项目的可持续盈利。透过精细的管理和资源优化，公司期望实现电子线圈项目利润最大化。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线圈项目实施进行全面的投资评估，包括电子线圈项目启动阶段的资金投入和后续运营成本。通过对电子线圈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电子线圈项目实施过程中具备足够的资金流动性，公司将进行详尽的现金流分析。这包括资金需求的合理预测、电子线圈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9968"/>
      <w:r>
        <w:rPr>
          <w:rFonts w:ascii="仿宋" w:eastAsia="仿宋" w:hAnsi="仿宋" w:cs="仿宋" w:hint="eastAsia"/>
          <w:sz w:val="28"/>
          <w:lang w:eastAsia="zh-CN"/>
        </w:rPr>
        <w:t>四、电子线圈项目绩效评估</w:t>
      </w:r>
      <w:bookmarkEnd w:id="13"/>
    </w:p>
    <w:p>
      <w:pPr>
        <w:pStyle w:val="Heading2"/>
        <w:rPr>
          <w:rFonts w:ascii="仿宋" w:eastAsia="仿宋" w:hAnsi="仿宋" w:cs="仿宋" w:hint="eastAsia"/>
          <w:lang w:eastAsia="zh-CN"/>
        </w:rPr>
      </w:pPr>
      <w:bookmarkStart w:id="14" w:name="_Toc486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项目中，我们设计了一套全面的绩效评估指标，以确保电子线圈项目的可控和成功交付。这些指标跨足电子线圈项目目标、成本、进度和质量等多个维度，为我们提供了全面洞察电子线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目标达成率是我们关注的首要指标。我们设定了明确的目标，并通过定期监测和评估，迅速发现并应对潜在的目标偏差。这为电子线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成本绩效是另一个核心关注点。通过实际成本与预算成本的对比分析，我们深入了解成本差异的原因，及时调整资源分配，保持电子线圈项目在经济效益方面的合理水平。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进度作为关键的绩效指标之一，得到了精心的关注。我们制定了详细的电子线圈项目进度计划，并设立了进度符合度指标，确保实际进度与计划进度保持一致。这使我们能够快速发现和解决潜在的进度问题，保持电子线圈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线圈项目绩效的不可或缺的一环。我们引入了一系列的质量标准和客户满意度指标，以确保电子线圈项目交付的成果在质量上达到或超越预期水平。通过持续监测这些指标，我们努力提升电子线圈项目整体质量水平，为电子线圈项目的成功交付提供有力保障。通过这些科学且全面的绩效评估，我们能够更好地引导电子线圈项目的持续改进，确保电子线圈项目目标的顺利达成。</w:t>
      </w:r>
    </w:p>
    <w:p>
      <w:pPr>
        <w:pStyle w:val="Heading2"/>
        <w:ind w:firstLine="560" w:firstLineChars="200"/>
        <w:rPr>
          <w:rFonts w:ascii="仿宋" w:eastAsia="仿宋" w:hAnsi="仿宋" w:cs="仿宋" w:hint="eastAsia"/>
          <w:sz w:val="28"/>
          <w:lang w:eastAsia="zh-CN"/>
        </w:rPr>
      </w:pPr>
      <w:bookmarkStart w:id="15" w:name="_Toc886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绩效评估是电子线圈项目中的关键环节，为确保电子线圈项目达到预期目标，我们采用了多层次、多维度的绩效评估方法。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线圈项目的战略目标对齐，确保每个决策和行动都与电子线圈项目整体目标保持一致。团队会定期召开战略对齐会议，审视当前工作与电子线圈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线圈项目进度、质量、成本和风险等方面。这些指标通过数据收集和分析，为电子线圈项目管理团队提供了客观的评估依据。例如，我们通过电子线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绩效评估不仅仅停留在电子线圈项目内部，还考虑了电子线圈项目对外部环境的影响。我们定期进行干系人满意度调查，以了解各利益相关方对电子线圈项目的期望和满意度，并及时做出调整。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这种多层次、多角度的绩效评估方法，使得我们能够全面了解电子线圈项目的运行状态，及时做出调整，确保电子线圈项目在不断变化的环境中保持稳健前行。</w:t>
      </w:r>
    </w:p>
    <w:p>
      <w:pPr>
        <w:pStyle w:val="Heading2"/>
        <w:ind w:firstLine="560" w:firstLineChars="200"/>
        <w:rPr>
          <w:rFonts w:ascii="仿宋" w:eastAsia="仿宋" w:hAnsi="仿宋" w:cs="仿宋" w:hint="eastAsia"/>
          <w:sz w:val="28"/>
          <w:lang w:eastAsia="zh-CN"/>
        </w:rPr>
      </w:pPr>
      <w:bookmarkStart w:id="16" w:name="_Toc531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为了确保电子线圈项目的有效管理和不断优化，我们采用了精心设计的绩效评估周期。这个周期旨在实现灵活、实时和全面的评估，以适应电子线圈项目执行中的各种挑战。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线圈项目的不同需求，分为短期、中期和长期。短期评估关注每个迭代或工作周期，以及时发现和解决当前任务中的问题。中期评估涵盖几个迭代，深入了解整体电子线圈项目的趋势和性能。长期评估则着眼于整个电子线圈项目阶段，确保电子线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线圈项目管理工具和协作平台，团队成员能够随时更新和分享电子线圈项目数据。这种实时性的反馈机制使我们能够及时察觉潜在问题，快速调整，保持电子线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线圈项目的决策制定密不可分。每个周期的电子线圈项目回顾会议成为集体总结经验、识别问题深层次原因并找到创新解决方案的平台。这种定期的反思与调整机制使电子线圈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784"/>
      <w:r>
        <w:rPr>
          <w:rFonts w:ascii="仿宋" w:eastAsia="仿宋" w:hAnsi="仿宋" w:cs="仿宋" w:hint="eastAsia"/>
          <w:sz w:val="28"/>
          <w:lang w:eastAsia="zh-CN"/>
        </w:rPr>
        <w:t>五、电子线圈项目可持续发展</w:t>
      </w:r>
      <w:bookmarkEnd w:id="17"/>
    </w:p>
    <w:p>
      <w:pPr>
        <w:pStyle w:val="Heading2"/>
        <w:rPr>
          <w:rFonts w:ascii="仿宋" w:eastAsia="仿宋" w:hAnsi="仿宋" w:cs="仿宋" w:hint="eastAsia"/>
          <w:lang w:eastAsia="zh-CN"/>
        </w:rPr>
      </w:pPr>
      <w:bookmarkStart w:id="18" w:name="_Toc1310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项目中，电子线圈项目团队着眼于未来，明确了可持续发展的战略方向。制定的具体可持续发展目标包括降低资源使用、采用环保技术、最大化社会效益等。这一步骤不仅有助于电子线圈项目在环保和社会责任方面达到最高标准，也为未来提供了明确的指引，确保电子线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可持续实践的融入电子线圈项目管理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线圈项目管理周期。从电子线圈项目规划开始，电子线圈项目团队就考虑了环境和社会的因素。在执行阶段，电子线圈项目团队积极推动绿色技术的应用，优化资源利用。此外，关注员工的社会责任，通过培训和沟通活动提高员工对可持续发展的认知，使他们能够在日常工作中践行可持续实践。这些举措不仅为电子线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581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扎根于电子线圈项目的可持续发展理念，我们深信环保与社会责任是电子线圈项目成功的关键支柱。在电子线圈项目的每一步，我们都致力于通过创新和实践，履行对环境和社会的坚定责任。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团队通过引入先进的环保技术、建立高效的废物处理系统以及推动能源节约措施，积极履行环保责任。定期的环保监测和评估确保电子线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不仅致力于自身可持续发展，还注重对社会的回馈。通过支持社区电子线圈项目、参与慈善事业、提供培训机会等方式，电子线圈项目积极履行社会责任。与当地社区建立积极互动，关注员工的工作与生活平衡，以及员工的身心健康，是电子线圈项目在社会责任层面的关键举措。这样的实践不仅增强了电子线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8414"/>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9434"/>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电子线圈项目的主要产品是XXXX，预计年产值为XXX万元。这一产品在市场中占据着重要的地位，其广泛的应用范围使得该电子线圈项目的市场前景非常广阔。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https://d.book118.com/716125241104010033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DD2307"/>
    <w:rsid w:val="55DD2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2524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2024-01-10T18:29:00Z</dcterms:created>
  <dcterms:modified xsi:type="dcterms:W3CDTF">2024-01-10T18:29:37Z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A0F1CBD1071F4D74AE28DB47DD6CEF98_11</vt:lpwstr>
  </property>
  <property fmtid="{D5CDD505-2E9C-101B-9397-08002B2CF9AE}" pid="3" name="KSOProductBuildVer">
    <vt:lpwstr>2052-12.1.0.16120</vt:lpwstr>
  </property>
</Properties>
</file>