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国产飞机上装用的进口发动机和机载设备翻修项目规划设计纲要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6" w:history="1">
        <w:r>
          <w:rPr>
            <w:rFonts w:ascii="仿宋" w:eastAsia="仿宋" w:hAnsi="仿宋" w:cs="仿宋" w:hint="eastAsia"/>
            <w:lang w:eastAsia="zh-CN"/>
          </w:rPr>
          <w:t>概论</w:t>
        </w:r>
        <w:r>
          <w:tab/>
        </w:r>
        <w:r>
          <w:fldChar w:fldCharType="begin"/>
        </w:r>
        <w:r>
          <w:instrText xml:space="preserve"> PAGEREF _Toc12736 \h </w:instrText>
        </w:r>
        <w:r>
          <w:fldChar w:fldCharType="separate"/>
        </w:r>
        <w:r>
          <w:t>3</w:t>
        </w:r>
        <w:r>
          <w:fldChar w:fldCharType="end"/>
        </w:r>
      </w:hyperlink>
    </w:p>
    <w:p>
      <w:pPr>
        <w:pStyle w:val="TOC1"/>
        <w:tabs>
          <w:tab w:val="right" w:leader="dot" w:pos="8306"/>
        </w:tabs>
      </w:pPr>
      <w:hyperlink w:anchor="_Toc8440" w:history="1">
        <w:r>
          <w:rPr>
            <w:rFonts w:ascii="仿宋" w:eastAsia="仿宋" w:hAnsi="仿宋" w:cs="仿宋" w:hint="eastAsia"/>
            <w:lang w:eastAsia="zh-CN"/>
          </w:rPr>
          <w:t>一、国产飞机上装用的进口发动机和机载设备翻修项目建设单位说明</w:t>
        </w:r>
        <w:r>
          <w:tab/>
        </w:r>
        <w:r>
          <w:fldChar w:fldCharType="begin"/>
        </w:r>
        <w:r>
          <w:instrText xml:space="preserve"> PAGEREF _Toc8440 \h </w:instrText>
        </w:r>
        <w:r>
          <w:fldChar w:fldCharType="separate"/>
        </w:r>
        <w:r>
          <w:t>3</w:t>
        </w:r>
        <w:r>
          <w:fldChar w:fldCharType="end"/>
        </w:r>
      </w:hyperlink>
    </w:p>
    <w:p>
      <w:pPr>
        <w:pStyle w:val="TOC2"/>
        <w:tabs>
          <w:tab w:val="right" w:leader="dot" w:pos="8306"/>
        </w:tabs>
      </w:pPr>
      <w:hyperlink w:anchor="_Toc16267" w:history="1">
        <w:r>
          <w:rPr>
            <w:rFonts w:ascii="仿宋" w:eastAsia="仿宋" w:hAnsi="仿宋" w:cs="仿宋" w:hint="eastAsia"/>
            <w:lang w:eastAsia="zh-CN"/>
          </w:rPr>
          <w:t>(一)、国产飞机上装用的进口发动机和机载设备翻修项目承办单位基本情况</w:t>
        </w:r>
        <w:r>
          <w:tab/>
        </w:r>
        <w:r>
          <w:fldChar w:fldCharType="begin"/>
        </w:r>
        <w:r>
          <w:instrText xml:space="preserve"> PAGEREF _Toc16267 \h </w:instrText>
        </w:r>
        <w:r>
          <w:fldChar w:fldCharType="separate"/>
        </w:r>
        <w:r>
          <w:t>3</w:t>
        </w:r>
        <w:r>
          <w:fldChar w:fldCharType="end"/>
        </w:r>
      </w:hyperlink>
    </w:p>
    <w:p>
      <w:pPr>
        <w:pStyle w:val="TOC2"/>
        <w:tabs>
          <w:tab w:val="right" w:leader="dot" w:pos="8306"/>
        </w:tabs>
      </w:pPr>
      <w:hyperlink w:anchor="_Toc12557" w:history="1">
        <w:r>
          <w:rPr>
            <w:rFonts w:ascii="仿宋" w:eastAsia="仿宋" w:hAnsi="仿宋" w:cs="仿宋" w:hint="eastAsia"/>
            <w:lang w:eastAsia="zh-CN"/>
          </w:rPr>
          <w:t>(二)、公司经济效益分析</w:t>
        </w:r>
        <w:r>
          <w:tab/>
        </w:r>
        <w:r>
          <w:fldChar w:fldCharType="begin"/>
        </w:r>
        <w:r>
          <w:instrText xml:space="preserve"> PAGEREF _Toc12557 \h </w:instrText>
        </w:r>
        <w:r>
          <w:fldChar w:fldCharType="separate"/>
        </w:r>
        <w:r>
          <w:t>4</w:t>
        </w:r>
        <w:r>
          <w:fldChar w:fldCharType="end"/>
        </w:r>
      </w:hyperlink>
    </w:p>
    <w:p>
      <w:pPr>
        <w:pStyle w:val="TOC1"/>
        <w:tabs>
          <w:tab w:val="right" w:leader="dot" w:pos="8306"/>
        </w:tabs>
      </w:pPr>
      <w:hyperlink w:anchor="_Toc32514" w:history="1">
        <w:r>
          <w:rPr>
            <w:rFonts w:ascii="仿宋" w:eastAsia="仿宋" w:hAnsi="仿宋" w:cs="仿宋" w:hint="eastAsia"/>
            <w:lang w:eastAsia="zh-CN"/>
          </w:rPr>
          <w:t>二、工艺说明</w:t>
        </w:r>
        <w:r>
          <w:tab/>
        </w:r>
        <w:r>
          <w:fldChar w:fldCharType="begin"/>
        </w:r>
        <w:r>
          <w:instrText xml:space="preserve"> PAGEREF _Toc32514 \h </w:instrText>
        </w:r>
        <w:r>
          <w:fldChar w:fldCharType="separate"/>
        </w:r>
        <w:r>
          <w:t>5</w:t>
        </w:r>
        <w:r>
          <w:fldChar w:fldCharType="end"/>
        </w:r>
      </w:hyperlink>
    </w:p>
    <w:p>
      <w:pPr>
        <w:pStyle w:val="TOC2"/>
        <w:tabs>
          <w:tab w:val="right" w:leader="dot" w:pos="8306"/>
        </w:tabs>
      </w:pPr>
      <w:hyperlink w:anchor="_Toc20263" w:history="1">
        <w:r>
          <w:rPr>
            <w:rFonts w:ascii="仿宋" w:eastAsia="仿宋" w:hAnsi="仿宋" w:cs="仿宋" w:hint="eastAsia"/>
            <w:lang w:eastAsia="zh-CN"/>
          </w:rPr>
          <w:t>(一)、技术管理特点</w:t>
        </w:r>
        <w:r>
          <w:tab/>
        </w:r>
        <w:r>
          <w:fldChar w:fldCharType="begin"/>
        </w:r>
        <w:r>
          <w:instrText xml:space="preserve"> PAGEREF _Toc20263 \h </w:instrText>
        </w:r>
        <w:r>
          <w:fldChar w:fldCharType="separate"/>
        </w:r>
        <w:r>
          <w:t>5</w:t>
        </w:r>
        <w:r>
          <w:fldChar w:fldCharType="end"/>
        </w:r>
      </w:hyperlink>
    </w:p>
    <w:p>
      <w:pPr>
        <w:pStyle w:val="TOC2"/>
        <w:tabs>
          <w:tab w:val="right" w:leader="dot" w:pos="8306"/>
        </w:tabs>
      </w:pPr>
      <w:hyperlink w:anchor="_Toc3164" w:history="1">
        <w:r>
          <w:rPr>
            <w:rFonts w:ascii="仿宋" w:eastAsia="仿宋" w:hAnsi="仿宋" w:cs="仿宋" w:hint="eastAsia"/>
            <w:lang w:eastAsia="zh-CN"/>
          </w:rPr>
          <w:t>(二)、国产飞机上装用的进口发动机和机载设备翻修项目工艺技术设计方案</w:t>
        </w:r>
        <w:r>
          <w:tab/>
        </w:r>
        <w:r>
          <w:fldChar w:fldCharType="begin"/>
        </w:r>
        <w:r>
          <w:instrText xml:space="preserve"> PAGEREF _Toc3164 \h </w:instrText>
        </w:r>
        <w:r>
          <w:fldChar w:fldCharType="separate"/>
        </w:r>
        <w:r>
          <w:t>6</w:t>
        </w:r>
        <w:r>
          <w:fldChar w:fldCharType="end"/>
        </w:r>
      </w:hyperlink>
    </w:p>
    <w:p>
      <w:pPr>
        <w:pStyle w:val="TOC2"/>
        <w:tabs>
          <w:tab w:val="right" w:leader="dot" w:pos="8306"/>
        </w:tabs>
      </w:pPr>
      <w:hyperlink w:anchor="_Toc30906" w:history="1">
        <w:r>
          <w:rPr>
            <w:rFonts w:ascii="仿宋" w:eastAsia="仿宋" w:hAnsi="仿宋" w:cs="仿宋" w:hint="eastAsia"/>
            <w:lang w:eastAsia="zh-CN"/>
          </w:rPr>
          <w:t>(三)、设备选型方案</w:t>
        </w:r>
        <w:r>
          <w:tab/>
        </w:r>
        <w:r>
          <w:fldChar w:fldCharType="begin"/>
        </w:r>
        <w:r>
          <w:instrText xml:space="preserve"> PAGEREF _Toc30906 \h </w:instrText>
        </w:r>
        <w:r>
          <w:fldChar w:fldCharType="separate"/>
        </w:r>
        <w:r>
          <w:t>8</w:t>
        </w:r>
        <w:r>
          <w:fldChar w:fldCharType="end"/>
        </w:r>
      </w:hyperlink>
    </w:p>
    <w:p>
      <w:pPr>
        <w:pStyle w:val="TOC1"/>
        <w:tabs>
          <w:tab w:val="right" w:leader="dot" w:pos="8306"/>
        </w:tabs>
      </w:pPr>
      <w:hyperlink w:anchor="_Toc219" w:history="1">
        <w:r>
          <w:rPr>
            <w:rFonts w:ascii="仿宋" w:eastAsia="仿宋" w:hAnsi="仿宋" w:cs="仿宋" w:hint="eastAsia"/>
            <w:lang w:eastAsia="zh-CN"/>
          </w:rPr>
          <w:t>三、国产飞机上装用的进口发动机和机载设备翻修项目选址可行性分析</w:t>
        </w:r>
        <w:r>
          <w:tab/>
        </w:r>
        <w:r>
          <w:fldChar w:fldCharType="begin"/>
        </w:r>
        <w:r>
          <w:instrText xml:space="preserve"> PAGEREF _Toc219 \h </w:instrText>
        </w:r>
        <w:r>
          <w:fldChar w:fldCharType="separate"/>
        </w:r>
        <w:r>
          <w:t>10</w:t>
        </w:r>
        <w:r>
          <w:fldChar w:fldCharType="end"/>
        </w:r>
      </w:hyperlink>
    </w:p>
    <w:p>
      <w:pPr>
        <w:pStyle w:val="TOC2"/>
        <w:tabs>
          <w:tab w:val="right" w:leader="dot" w:pos="8306"/>
        </w:tabs>
      </w:pPr>
      <w:hyperlink w:anchor="_Toc5434" w:history="1">
        <w:r>
          <w:rPr>
            <w:rFonts w:ascii="仿宋" w:eastAsia="仿宋" w:hAnsi="仿宋" w:cs="仿宋" w:hint="eastAsia"/>
            <w:lang w:eastAsia="zh-CN"/>
          </w:rPr>
          <w:t>(一)、国产飞机上装用的进口发动机和机载设备翻修项目选址</w:t>
        </w:r>
        <w:r>
          <w:tab/>
        </w:r>
        <w:r>
          <w:fldChar w:fldCharType="begin"/>
        </w:r>
        <w:r>
          <w:instrText xml:space="preserve"> PAGEREF _Toc5434 \h </w:instrText>
        </w:r>
        <w:r>
          <w:fldChar w:fldCharType="separate"/>
        </w:r>
        <w:r>
          <w:t>10</w:t>
        </w:r>
        <w:r>
          <w:fldChar w:fldCharType="end"/>
        </w:r>
      </w:hyperlink>
    </w:p>
    <w:p>
      <w:pPr>
        <w:pStyle w:val="TOC2"/>
        <w:tabs>
          <w:tab w:val="right" w:leader="dot" w:pos="8306"/>
        </w:tabs>
      </w:pPr>
      <w:hyperlink w:anchor="_Toc21641" w:history="1">
        <w:r>
          <w:rPr>
            <w:rFonts w:ascii="仿宋" w:eastAsia="仿宋" w:hAnsi="仿宋" w:cs="仿宋" w:hint="eastAsia"/>
            <w:lang w:eastAsia="zh-CN"/>
          </w:rPr>
          <w:t>(二)、用地控制指标</w:t>
        </w:r>
        <w:r>
          <w:tab/>
        </w:r>
        <w:r>
          <w:fldChar w:fldCharType="begin"/>
        </w:r>
        <w:r>
          <w:instrText xml:space="preserve"> PAGEREF _Toc21641 \h </w:instrText>
        </w:r>
        <w:r>
          <w:fldChar w:fldCharType="separate"/>
        </w:r>
        <w:r>
          <w:t>10</w:t>
        </w:r>
        <w:r>
          <w:fldChar w:fldCharType="end"/>
        </w:r>
      </w:hyperlink>
    </w:p>
    <w:p>
      <w:pPr>
        <w:pStyle w:val="TOC2"/>
        <w:tabs>
          <w:tab w:val="right" w:leader="dot" w:pos="8306"/>
        </w:tabs>
      </w:pPr>
      <w:hyperlink w:anchor="_Toc22852" w:history="1">
        <w:r>
          <w:rPr>
            <w:rFonts w:ascii="仿宋" w:eastAsia="仿宋" w:hAnsi="仿宋" w:cs="仿宋" w:hint="eastAsia"/>
            <w:lang w:eastAsia="zh-CN"/>
          </w:rPr>
          <w:t>(三)、节约用地措施</w:t>
        </w:r>
        <w:r>
          <w:tab/>
        </w:r>
        <w:r>
          <w:fldChar w:fldCharType="begin"/>
        </w:r>
        <w:r>
          <w:instrText xml:space="preserve"> PAGEREF _Toc22852 \h </w:instrText>
        </w:r>
        <w:r>
          <w:fldChar w:fldCharType="separate"/>
        </w:r>
        <w:r>
          <w:t>12</w:t>
        </w:r>
        <w:r>
          <w:fldChar w:fldCharType="end"/>
        </w:r>
      </w:hyperlink>
    </w:p>
    <w:p>
      <w:pPr>
        <w:pStyle w:val="TOC2"/>
        <w:tabs>
          <w:tab w:val="right" w:leader="dot" w:pos="8306"/>
        </w:tabs>
      </w:pPr>
      <w:hyperlink w:anchor="_Toc6986" w:history="1">
        <w:r>
          <w:rPr>
            <w:rFonts w:ascii="仿宋" w:eastAsia="仿宋" w:hAnsi="仿宋" w:cs="仿宋" w:hint="eastAsia"/>
            <w:lang w:eastAsia="zh-CN"/>
          </w:rPr>
          <w:t>(四)、总图布置方案</w:t>
        </w:r>
        <w:r>
          <w:tab/>
        </w:r>
        <w:r>
          <w:fldChar w:fldCharType="begin"/>
        </w:r>
        <w:r>
          <w:instrText xml:space="preserve"> PAGEREF _Toc6986 \h </w:instrText>
        </w:r>
        <w:r>
          <w:fldChar w:fldCharType="separate"/>
        </w:r>
        <w:r>
          <w:t>14</w:t>
        </w:r>
        <w:r>
          <w:fldChar w:fldCharType="end"/>
        </w:r>
      </w:hyperlink>
    </w:p>
    <w:p>
      <w:pPr>
        <w:pStyle w:val="TOC2"/>
        <w:tabs>
          <w:tab w:val="right" w:leader="dot" w:pos="8306"/>
        </w:tabs>
      </w:pPr>
      <w:hyperlink w:anchor="_Toc23555" w:history="1">
        <w:r>
          <w:rPr>
            <w:rFonts w:ascii="仿宋" w:eastAsia="仿宋" w:hAnsi="仿宋" w:cs="仿宋" w:hint="eastAsia"/>
            <w:lang w:eastAsia="zh-CN"/>
          </w:rPr>
          <w:t>(五)、选址综合评价</w:t>
        </w:r>
        <w:r>
          <w:tab/>
        </w:r>
        <w:r>
          <w:fldChar w:fldCharType="begin"/>
        </w:r>
        <w:r>
          <w:instrText xml:space="preserve"> PAGEREF _Toc23555 \h </w:instrText>
        </w:r>
        <w:r>
          <w:fldChar w:fldCharType="separate"/>
        </w:r>
        <w:r>
          <w:t>15</w:t>
        </w:r>
        <w:r>
          <w:fldChar w:fldCharType="end"/>
        </w:r>
      </w:hyperlink>
    </w:p>
    <w:p>
      <w:pPr>
        <w:pStyle w:val="TOC1"/>
        <w:tabs>
          <w:tab w:val="right" w:leader="dot" w:pos="8306"/>
        </w:tabs>
      </w:pPr>
      <w:hyperlink w:anchor="_Toc24361" w:history="1">
        <w:r>
          <w:rPr>
            <w:rFonts w:ascii="仿宋" w:eastAsia="仿宋" w:hAnsi="仿宋" w:cs="仿宋" w:hint="eastAsia"/>
            <w:lang w:eastAsia="zh-CN"/>
          </w:rPr>
          <w:t>四、国产飞机上装用的进口发动机和机载设备翻修项目建设背景及必要性分析</w:t>
        </w:r>
        <w:r>
          <w:tab/>
        </w:r>
        <w:r>
          <w:fldChar w:fldCharType="begin"/>
        </w:r>
        <w:r>
          <w:instrText xml:space="preserve"> PAGEREF _Toc24361 \h </w:instrText>
        </w:r>
        <w:r>
          <w:fldChar w:fldCharType="separate"/>
        </w:r>
        <w:r>
          <w:t>16</w:t>
        </w:r>
        <w:r>
          <w:fldChar w:fldCharType="end"/>
        </w:r>
      </w:hyperlink>
    </w:p>
    <w:p>
      <w:pPr>
        <w:pStyle w:val="TOC2"/>
        <w:tabs>
          <w:tab w:val="right" w:leader="dot" w:pos="8306"/>
        </w:tabs>
      </w:pPr>
      <w:hyperlink w:anchor="_Toc14519" w:history="1">
        <w:r>
          <w:rPr>
            <w:rFonts w:ascii="仿宋" w:eastAsia="仿宋" w:hAnsi="仿宋" w:cs="仿宋" w:hint="eastAsia"/>
            <w:lang w:eastAsia="zh-CN"/>
          </w:rPr>
          <w:t>(一)、国产飞机上装用的进口发动机和机载设备翻修项目背景分析</w:t>
        </w:r>
        <w:r>
          <w:tab/>
        </w:r>
        <w:r>
          <w:fldChar w:fldCharType="begin"/>
        </w:r>
        <w:r>
          <w:instrText xml:space="preserve"> PAGEREF _Toc14519 \h </w:instrText>
        </w:r>
        <w:r>
          <w:fldChar w:fldCharType="separate"/>
        </w:r>
        <w:r>
          <w:t>16</w:t>
        </w:r>
        <w:r>
          <w:fldChar w:fldCharType="end"/>
        </w:r>
      </w:hyperlink>
    </w:p>
    <w:p>
      <w:pPr>
        <w:pStyle w:val="TOC2"/>
        <w:tabs>
          <w:tab w:val="right" w:leader="dot" w:pos="8306"/>
        </w:tabs>
      </w:pPr>
      <w:hyperlink w:anchor="_Toc10811" w:history="1">
        <w:r>
          <w:rPr>
            <w:rFonts w:ascii="仿宋" w:eastAsia="仿宋" w:hAnsi="仿宋" w:cs="仿宋" w:hint="eastAsia"/>
            <w:lang w:eastAsia="zh-CN"/>
          </w:rPr>
          <w:t>(二)、国产飞机上装用的进口发动机和机载设备翻修项目建设必要性分析</w:t>
        </w:r>
        <w:r>
          <w:tab/>
        </w:r>
        <w:r>
          <w:fldChar w:fldCharType="begin"/>
        </w:r>
        <w:r>
          <w:instrText xml:space="preserve"> PAGEREF _Toc10811 \h </w:instrText>
        </w:r>
        <w:r>
          <w:fldChar w:fldCharType="separate"/>
        </w:r>
        <w:r>
          <w:t>18</w:t>
        </w:r>
        <w:r>
          <w:fldChar w:fldCharType="end"/>
        </w:r>
      </w:hyperlink>
    </w:p>
    <w:p>
      <w:pPr>
        <w:pStyle w:val="TOC1"/>
        <w:tabs>
          <w:tab w:val="right" w:leader="dot" w:pos="8306"/>
        </w:tabs>
      </w:pPr>
      <w:hyperlink w:anchor="_Toc9616" w:history="1">
        <w:r>
          <w:rPr>
            <w:rFonts w:ascii="仿宋" w:eastAsia="仿宋" w:hAnsi="仿宋" w:cs="仿宋" w:hint="eastAsia"/>
            <w:lang w:eastAsia="zh-CN"/>
          </w:rPr>
          <w:t>五、国产飞机上装用的进口发动机和机载设备翻修项目土建工程</w:t>
        </w:r>
        <w:r>
          <w:tab/>
        </w:r>
        <w:r>
          <w:fldChar w:fldCharType="begin"/>
        </w:r>
        <w:r>
          <w:instrText xml:space="preserve"> PAGEREF _Toc9616 \h </w:instrText>
        </w:r>
        <w:r>
          <w:fldChar w:fldCharType="separate"/>
        </w:r>
        <w:r>
          <w:t>20</w:t>
        </w:r>
        <w:r>
          <w:fldChar w:fldCharType="end"/>
        </w:r>
      </w:hyperlink>
    </w:p>
    <w:p>
      <w:pPr>
        <w:pStyle w:val="TOC2"/>
        <w:tabs>
          <w:tab w:val="right" w:leader="dot" w:pos="8306"/>
        </w:tabs>
      </w:pPr>
      <w:hyperlink w:anchor="_Toc9376" w:history="1">
        <w:r>
          <w:rPr>
            <w:rFonts w:ascii="仿宋" w:eastAsia="仿宋" w:hAnsi="仿宋" w:cs="仿宋" w:hint="eastAsia"/>
            <w:lang w:eastAsia="zh-CN"/>
          </w:rPr>
          <w:t>(一)、建筑工程设计原则</w:t>
        </w:r>
        <w:r>
          <w:tab/>
        </w:r>
        <w:r>
          <w:fldChar w:fldCharType="begin"/>
        </w:r>
        <w:r>
          <w:instrText xml:space="preserve"> PAGEREF _Toc9376 \h </w:instrText>
        </w:r>
        <w:r>
          <w:fldChar w:fldCharType="separate"/>
        </w:r>
        <w:r>
          <w:t>20</w:t>
        </w:r>
        <w:r>
          <w:fldChar w:fldCharType="end"/>
        </w:r>
      </w:hyperlink>
    </w:p>
    <w:p>
      <w:pPr>
        <w:pStyle w:val="TOC2"/>
        <w:tabs>
          <w:tab w:val="right" w:leader="dot" w:pos="8306"/>
        </w:tabs>
      </w:pPr>
      <w:hyperlink w:anchor="_Toc29237" w:history="1">
        <w:r>
          <w:rPr>
            <w:rFonts w:ascii="仿宋" w:eastAsia="仿宋" w:hAnsi="仿宋" w:cs="仿宋" w:hint="eastAsia"/>
            <w:lang w:eastAsia="zh-CN"/>
          </w:rPr>
          <w:t>(二)、土建工程设计年限及安全等级</w:t>
        </w:r>
        <w:r>
          <w:tab/>
        </w:r>
        <w:r>
          <w:fldChar w:fldCharType="begin"/>
        </w:r>
        <w:r>
          <w:instrText xml:space="preserve"> PAGEREF _Toc29237 \h </w:instrText>
        </w:r>
        <w:r>
          <w:fldChar w:fldCharType="separate"/>
        </w:r>
        <w:r>
          <w:t>21</w:t>
        </w:r>
        <w:r>
          <w:fldChar w:fldCharType="end"/>
        </w:r>
      </w:hyperlink>
    </w:p>
    <w:p>
      <w:pPr>
        <w:pStyle w:val="TOC2"/>
        <w:tabs>
          <w:tab w:val="right" w:leader="dot" w:pos="8306"/>
        </w:tabs>
      </w:pPr>
      <w:hyperlink w:anchor="_Toc3929" w:history="1">
        <w:r>
          <w:rPr>
            <w:rFonts w:ascii="仿宋" w:eastAsia="仿宋" w:hAnsi="仿宋" w:cs="仿宋" w:hint="eastAsia"/>
            <w:lang w:eastAsia="zh-CN"/>
          </w:rPr>
          <w:t>(三)、建筑工程设计总体要求</w:t>
        </w:r>
        <w:r>
          <w:tab/>
        </w:r>
        <w:r>
          <w:fldChar w:fldCharType="begin"/>
        </w:r>
        <w:r>
          <w:instrText xml:space="preserve"> PAGEREF _Toc3929 \h </w:instrText>
        </w:r>
        <w:r>
          <w:fldChar w:fldCharType="separate"/>
        </w:r>
        <w:r>
          <w:t>22</w:t>
        </w:r>
        <w:r>
          <w:fldChar w:fldCharType="end"/>
        </w:r>
      </w:hyperlink>
    </w:p>
    <w:p>
      <w:pPr>
        <w:pStyle w:val="TOC2"/>
        <w:tabs>
          <w:tab w:val="right" w:leader="dot" w:pos="8306"/>
        </w:tabs>
      </w:pPr>
      <w:hyperlink w:anchor="_Toc13232" w:history="1">
        <w:r>
          <w:rPr>
            <w:rFonts w:ascii="仿宋" w:eastAsia="仿宋" w:hAnsi="仿宋" w:cs="仿宋" w:hint="eastAsia"/>
            <w:lang w:eastAsia="zh-CN"/>
          </w:rPr>
          <w:t>(四)、土建工程建设指标</w:t>
        </w:r>
        <w:r>
          <w:tab/>
        </w:r>
        <w:r>
          <w:fldChar w:fldCharType="begin"/>
        </w:r>
        <w:r>
          <w:instrText xml:space="preserve"> PAGEREF _Toc13232 \h </w:instrText>
        </w:r>
        <w:r>
          <w:fldChar w:fldCharType="separate"/>
        </w:r>
        <w:r>
          <w:t>23</w:t>
        </w:r>
        <w:r>
          <w:fldChar w:fldCharType="end"/>
        </w:r>
      </w:hyperlink>
    </w:p>
    <w:p>
      <w:pPr>
        <w:pStyle w:val="TOC1"/>
        <w:tabs>
          <w:tab w:val="right" w:leader="dot" w:pos="8306"/>
        </w:tabs>
      </w:pPr>
      <w:hyperlink w:anchor="_Toc27413" w:history="1">
        <w:r>
          <w:rPr>
            <w:rFonts w:ascii="仿宋" w:eastAsia="仿宋" w:hAnsi="仿宋" w:cs="仿宋" w:hint="eastAsia"/>
            <w:lang w:eastAsia="zh-CN"/>
          </w:rPr>
          <w:t>六、国产飞机上装用的进口发动机和机载设备翻修项目危机管理</w:t>
        </w:r>
        <w:r>
          <w:tab/>
        </w:r>
        <w:r>
          <w:fldChar w:fldCharType="begin"/>
        </w:r>
        <w:r>
          <w:instrText xml:space="preserve"> PAGEREF _Toc27413 \h </w:instrText>
        </w:r>
        <w:r>
          <w:fldChar w:fldCharType="separate"/>
        </w:r>
        <w:r>
          <w:t>23</w:t>
        </w:r>
        <w:r>
          <w:fldChar w:fldCharType="end"/>
        </w:r>
      </w:hyperlink>
    </w:p>
    <w:p>
      <w:pPr>
        <w:pStyle w:val="TOC2"/>
        <w:tabs>
          <w:tab w:val="right" w:leader="dot" w:pos="8306"/>
        </w:tabs>
      </w:pPr>
      <w:hyperlink w:anchor="_Toc20633" w:history="1">
        <w:r>
          <w:rPr>
            <w:rFonts w:ascii="仿宋" w:eastAsia="仿宋" w:hAnsi="仿宋" w:cs="仿宋" w:hint="eastAsia"/>
            <w:lang w:eastAsia="zh-CN"/>
          </w:rPr>
          <w:t>(一)、危机预警与识别</w:t>
        </w:r>
        <w:r>
          <w:tab/>
        </w:r>
        <w:r>
          <w:fldChar w:fldCharType="begin"/>
        </w:r>
        <w:r>
          <w:instrText xml:space="preserve"> PAGEREF _Toc20633 \h </w:instrText>
        </w:r>
        <w:r>
          <w:fldChar w:fldCharType="separate"/>
        </w:r>
        <w:r>
          <w:t>23</w:t>
        </w:r>
        <w:r>
          <w:fldChar w:fldCharType="end"/>
        </w:r>
      </w:hyperlink>
    </w:p>
    <w:p>
      <w:pPr>
        <w:pStyle w:val="TOC2"/>
        <w:tabs>
          <w:tab w:val="right" w:leader="dot" w:pos="8306"/>
        </w:tabs>
      </w:pPr>
      <w:hyperlink w:anchor="_Toc21028" w:history="1">
        <w:r>
          <w:rPr>
            <w:rFonts w:ascii="仿宋" w:eastAsia="仿宋" w:hAnsi="仿宋" w:cs="仿宋" w:hint="eastAsia"/>
            <w:lang w:eastAsia="zh-CN"/>
          </w:rPr>
          <w:t>(二)、危机应对与恢复</w:t>
        </w:r>
        <w:r>
          <w:tab/>
        </w:r>
        <w:r>
          <w:fldChar w:fldCharType="begin"/>
        </w:r>
        <w:r>
          <w:instrText xml:space="preserve"> PAGEREF _Toc21028 \h </w:instrText>
        </w:r>
        <w:r>
          <w:fldChar w:fldCharType="separate"/>
        </w:r>
        <w:r>
          <w:t>24</w:t>
        </w:r>
        <w:r>
          <w:fldChar w:fldCharType="end"/>
        </w:r>
      </w:hyperlink>
    </w:p>
    <w:p>
      <w:pPr>
        <w:pStyle w:val="TOC1"/>
        <w:tabs>
          <w:tab w:val="right" w:leader="dot" w:pos="8306"/>
        </w:tabs>
      </w:pPr>
      <w:hyperlink w:anchor="_Toc30642" w:history="1">
        <w:r>
          <w:rPr>
            <w:rFonts w:ascii="仿宋" w:eastAsia="仿宋" w:hAnsi="仿宋" w:cs="仿宋" w:hint="eastAsia"/>
            <w:lang w:eastAsia="zh-CN"/>
          </w:rPr>
          <w:t>七、国产飞机上装用的进口发动机和机载设备翻修项目环境影响分析</w:t>
        </w:r>
        <w:r>
          <w:tab/>
        </w:r>
        <w:r>
          <w:fldChar w:fldCharType="begin"/>
        </w:r>
        <w:r>
          <w:instrText xml:space="preserve"> PAGEREF _Toc30642 \h </w:instrText>
        </w:r>
        <w:r>
          <w:fldChar w:fldCharType="separate"/>
        </w:r>
        <w:r>
          <w:t>26</w:t>
        </w:r>
        <w:r>
          <w:fldChar w:fldCharType="end"/>
        </w:r>
      </w:hyperlink>
    </w:p>
    <w:p>
      <w:pPr>
        <w:pStyle w:val="TOC2"/>
        <w:tabs>
          <w:tab w:val="right" w:leader="dot" w:pos="8306"/>
        </w:tabs>
      </w:pPr>
      <w:hyperlink w:anchor="_Toc1831" w:history="1">
        <w:r>
          <w:rPr>
            <w:rFonts w:ascii="仿宋" w:eastAsia="仿宋" w:hAnsi="仿宋" w:cs="仿宋" w:hint="eastAsia"/>
            <w:lang w:eastAsia="zh-CN"/>
          </w:rPr>
          <w:t>(一)、建设区域环境质量现状</w:t>
        </w:r>
        <w:r>
          <w:tab/>
        </w:r>
        <w:r>
          <w:fldChar w:fldCharType="begin"/>
        </w:r>
        <w:r>
          <w:instrText xml:space="preserve"> PAGEREF _Toc1831 \h </w:instrText>
        </w:r>
        <w:r>
          <w:fldChar w:fldCharType="separate"/>
        </w:r>
        <w:r>
          <w:t>26</w:t>
        </w:r>
        <w:r>
          <w:fldChar w:fldCharType="end"/>
        </w:r>
      </w:hyperlink>
    </w:p>
    <w:p>
      <w:pPr>
        <w:pStyle w:val="TOC2"/>
        <w:tabs>
          <w:tab w:val="right" w:leader="dot" w:pos="8306"/>
        </w:tabs>
      </w:pPr>
      <w:hyperlink w:anchor="_Toc7257" w:history="1">
        <w:r>
          <w:rPr>
            <w:rFonts w:ascii="仿宋" w:eastAsia="仿宋" w:hAnsi="仿宋" w:cs="仿宋" w:hint="eastAsia"/>
            <w:lang w:eastAsia="zh-CN"/>
          </w:rPr>
          <w:t>(二)、建设期环境保护</w:t>
        </w:r>
        <w:r>
          <w:tab/>
        </w:r>
        <w:r>
          <w:fldChar w:fldCharType="begin"/>
        </w:r>
        <w:r>
          <w:instrText xml:space="preserve"> PAGEREF _Toc7257 \h </w:instrText>
        </w:r>
        <w:r>
          <w:fldChar w:fldCharType="separate"/>
        </w:r>
        <w:r>
          <w:t>28</w:t>
        </w:r>
        <w:r>
          <w:fldChar w:fldCharType="end"/>
        </w:r>
      </w:hyperlink>
    </w:p>
    <w:p>
      <w:pPr>
        <w:pStyle w:val="TOC2"/>
        <w:tabs>
          <w:tab w:val="right" w:leader="dot" w:pos="8306"/>
        </w:tabs>
      </w:pPr>
      <w:hyperlink w:anchor="_Toc1603" w:history="1">
        <w:r>
          <w:rPr>
            <w:rFonts w:ascii="仿宋" w:eastAsia="仿宋" w:hAnsi="仿宋" w:cs="仿宋" w:hint="eastAsia"/>
            <w:lang w:eastAsia="zh-CN"/>
          </w:rPr>
          <w:t>(三)、运营期环境保护</w:t>
        </w:r>
        <w:r>
          <w:tab/>
        </w:r>
        <w:r>
          <w:fldChar w:fldCharType="begin"/>
        </w:r>
        <w:r>
          <w:instrText xml:space="preserve"> PAGEREF _Toc1603 \h </w:instrText>
        </w:r>
        <w:r>
          <w:fldChar w:fldCharType="separate"/>
        </w:r>
        <w:r>
          <w:t>29</w:t>
        </w:r>
        <w:r>
          <w:fldChar w:fldCharType="end"/>
        </w:r>
      </w:hyperlink>
    </w:p>
    <w:p>
      <w:pPr>
        <w:pStyle w:val="TOC2"/>
        <w:tabs>
          <w:tab w:val="right" w:leader="dot" w:pos="8306"/>
        </w:tabs>
      </w:pPr>
      <w:hyperlink w:anchor="_Toc12144" w:history="1">
        <w:r>
          <w:rPr>
            <w:rFonts w:ascii="仿宋" w:eastAsia="仿宋" w:hAnsi="仿宋" w:cs="仿宋" w:hint="eastAsia"/>
            <w:lang w:eastAsia="zh-CN"/>
          </w:rPr>
          <w:t>(四)、国产飞机上装用的进口发动机和机载设备翻修项目建设对区域经济的影响</w:t>
        </w:r>
        <w:r>
          <w:tab/>
        </w:r>
        <w:r>
          <w:fldChar w:fldCharType="begin"/>
        </w:r>
        <w:r>
          <w:instrText xml:space="preserve"> PAGEREF _Toc12144 \h </w:instrText>
        </w:r>
        <w:r>
          <w:fldChar w:fldCharType="separate"/>
        </w:r>
        <w:r>
          <w:t>31</w:t>
        </w:r>
        <w:r>
          <w:fldChar w:fldCharType="end"/>
        </w:r>
      </w:hyperlink>
    </w:p>
    <w:p>
      <w:pPr>
        <w:pStyle w:val="TOC2"/>
        <w:tabs>
          <w:tab w:val="right" w:leader="dot" w:pos="8306"/>
        </w:tabs>
      </w:pPr>
      <w:hyperlink w:anchor="_Toc5339" w:history="1">
        <w:r>
          <w:rPr>
            <w:rFonts w:ascii="仿宋" w:eastAsia="仿宋" w:hAnsi="仿宋" w:cs="仿宋" w:hint="eastAsia"/>
            <w:lang w:eastAsia="zh-CN"/>
          </w:rPr>
          <w:t>(五)、废弃物处理</w:t>
        </w:r>
        <w:r>
          <w:tab/>
        </w:r>
        <w:r>
          <w:fldChar w:fldCharType="begin"/>
        </w:r>
        <w:r>
          <w:instrText xml:space="preserve"> PAGEREF _Toc5339 \h </w:instrText>
        </w:r>
        <w:r>
          <w:fldChar w:fldCharType="separate"/>
        </w:r>
        <w:r>
          <w:t>33</w:t>
        </w:r>
        <w:r>
          <w:fldChar w:fldCharType="end"/>
        </w:r>
      </w:hyperlink>
    </w:p>
    <w:p>
      <w:pPr>
        <w:pStyle w:val="TOC2"/>
        <w:tabs>
          <w:tab w:val="right" w:leader="dot" w:pos="8306"/>
        </w:tabs>
      </w:pPr>
      <w:hyperlink w:anchor="_Toc16561" w:history="1">
        <w:r>
          <w:rPr>
            <w:rFonts w:ascii="仿宋" w:eastAsia="仿宋" w:hAnsi="仿宋" w:cs="仿宋" w:hint="eastAsia"/>
            <w:lang w:eastAsia="zh-CN"/>
          </w:rPr>
          <w:t>(六)、特殊环境影响分析</w:t>
        </w:r>
        <w:r>
          <w:tab/>
        </w:r>
        <w:r>
          <w:fldChar w:fldCharType="begin"/>
        </w:r>
        <w:r>
          <w:instrText xml:space="preserve"> PAGEREF _Toc16561 \h </w:instrText>
        </w:r>
        <w:r>
          <w:fldChar w:fldCharType="separate"/>
        </w:r>
        <w:r>
          <w:t>34</w:t>
        </w:r>
        <w:r>
          <w:fldChar w:fldCharType="end"/>
        </w:r>
      </w:hyperlink>
    </w:p>
    <w:p>
      <w:pPr>
        <w:pStyle w:val="TOC2"/>
        <w:tabs>
          <w:tab w:val="right" w:leader="dot" w:pos="8306"/>
        </w:tabs>
      </w:pPr>
      <w:hyperlink w:anchor="_Toc27675" w:history="1">
        <w:r>
          <w:rPr>
            <w:rFonts w:ascii="仿宋" w:eastAsia="仿宋" w:hAnsi="仿宋" w:cs="仿宋" w:hint="eastAsia"/>
            <w:lang w:eastAsia="zh-CN"/>
          </w:rPr>
          <w:t>(七)、清洁生产</w:t>
        </w:r>
        <w:r>
          <w:tab/>
        </w:r>
        <w:r>
          <w:fldChar w:fldCharType="begin"/>
        </w:r>
        <w:r>
          <w:instrText xml:space="preserve"> PAGEREF _Toc27675 \h </w:instrText>
        </w:r>
        <w:r>
          <w:fldChar w:fldCharType="separate"/>
        </w:r>
        <w:r>
          <w:t>36</w:t>
        </w:r>
        <w:r>
          <w:fldChar w:fldCharType="end"/>
        </w:r>
      </w:hyperlink>
    </w:p>
    <w:p>
      <w:pPr>
        <w:pStyle w:val="TOC2"/>
        <w:tabs>
          <w:tab w:val="right" w:leader="dot" w:pos="8306"/>
        </w:tabs>
      </w:pPr>
      <w:hyperlink w:anchor="_Toc21389" w:history="1">
        <w:r>
          <w:rPr>
            <w:rFonts w:ascii="仿宋" w:eastAsia="仿宋" w:hAnsi="仿宋" w:cs="仿宋" w:hint="eastAsia"/>
            <w:lang w:eastAsia="zh-CN"/>
          </w:rPr>
          <w:t>(八)、环境保护综合评价</w:t>
        </w:r>
        <w:r>
          <w:tab/>
        </w:r>
        <w:r>
          <w:fldChar w:fldCharType="begin"/>
        </w:r>
        <w:r>
          <w:instrText xml:space="preserve"> PAGEREF _Toc21389 \h </w:instrText>
        </w:r>
        <w:r>
          <w:fldChar w:fldCharType="separate"/>
        </w:r>
        <w:r>
          <w:t>37</w:t>
        </w:r>
        <w:r>
          <w:fldChar w:fldCharType="end"/>
        </w:r>
      </w:hyperlink>
    </w:p>
    <w:p>
      <w:pPr>
        <w:pStyle w:val="TOC1"/>
        <w:tabs>
          <w:tab w:val="right" w:leader="dot" w:pos="8306"/>
        </w:tabs>
      </w:pPr>
      <w:hyperlink w:anchor="_Toc15577" w:history="1">
        <w:r>
          <w:rPr>
            <w:rFonts w:ascii="仿宋" w:eastAsia="仿宋" w:hAnsi="仿宋" w:cs="仿宋" w:hint="eastAsia"/>
            <w:lang w:eastAsia="zh-CN"/>
          </w:rPr>
          <w:t>八、国产飞机上装用的进口发动机和机载设备翻修项目投资规划</w:t>
        </w:r>
        <w:r>
          <w:tab/>
        </w:r>
        <w:r>
          <w:fldChar w:fldCharType="begin"/>
        </w:r>
        <w:r>
          <w:instrText xml:space="preserve"> PAGEREF _Toc15577 \h </w:instrText>
        </w:r>
        <w:r>
          <w:fldChar w:fldCharType="separate"/>
        </w:r>
        <w:r>
          <w:t>39</w:t>
        </w:r>
        <w:r>
          <w:fldChar w:fldCharType="end"/>
        </w:r>
      </w:hyperlink>
    </w:p>
    <w:p>
      <w:pPr>
        <w:pStyle w:val="TOC2"/>
        <w:tabs>
          <w:tab w:val="right" w:leader="dot" w:pos="8306"/>
        </w:tabs>
      </w:pPr>
      <w:hyperlink w:anchor="_Toc19454" w:history="1">
        <w:r>
          <w:rPr>
            <w:rFonts w:ascii="仿宋" w:eastAsia="仿宋" w:hAnsi="仿宋" w:cs="仿宋" w:hint="eastAsia"/>
            <w:lang w:eastAsia="zh-CN"/>
          </w:rPr>
          <w:t>(一)、国产飞机上装用的进口发动机和机载设备翻修项目总投资估算</w:t>
        </w:r>
        <w:r>
          <w:tab/>
        </w:r>
        <w:r>
          <w:fldChar w:fldCharType="begin"/>
        </w:r>
        <w:r>
          <w:instrText xml:space="preserve"> PAGEREF _Toc19454 \h </w:instrText>
        </w:r>
        <w:r>
          <w:fldChar w:fldCharType="separate"/>
        </w:r>
        <w:r>
          <w:t>39</w:t>
        </w:r>
        <w:r>
          <w:fldChar w:fldCharType="end"/>
        </w:r>
      </w:hyperlink>
    </w:p>
    <w:p>
      <w:pPr>
        <w:pStyle w:val="TOC2"/>
        <w:tabs>
          <w:tab w:val="right" w:leader="dot" w:pos="8306"/>
        </w:tabs>
      </w:pPr>
      <w:hyperlink w:anchor="_Toc32672" w:history="1">
        <w:r>
          <w:rPr>
            <w:rFonts w:ascii="仿宋" w:eastAsia="仿宋" w:hAnsi="仿宋" w:cs="仿宋" w:hint="eastAsia"/>
            <w:lang w:eastAsia="zh-CN"/>
          </w:rPr>
          <w:t>(二)、资金筹措</w:t>
        </w:r>
        <w:r>
          <w:tab/>
        </w:r>
        <w:r>
          <w:fldChar w:fldCharType="begin"/>
        </w:r>
        <w:r>
          <w:instrText xml:space="preserve"> PAGEREF _Toc32672 \h </w:instrText>
        </w:r>
        <w:r>
          <w:fldChar w:fldCharType="separate"/>
        </w:r>
        <w:r>
          <w:t>41</w:t>
        </w:r>
        <w:r>
          <w:fldChar w:fldCharType="end"/>
        </w:r>
      </w:hyperlink>
    </w:p>
    <w:p>
      <w:pPr>
        <w:pStyle w:val="TOC1"/>
        <w:tabs>
          <w:tab w:val="right" w:leader="dot" w:pos="8306"/>
        </w:tabs>
      </w:pPr>
      <w:hyperlink w:anchor="_Toc15098" w:history="1">
        <w:r>
          <w:rPr>
            <w:rFonts w:ascii="仿宋" w:eastAsia="仿宋" w:hAnsi="仿宋" w:cs="仿宋" w:hint="eastAsia"/>
            <w:lang w:eastAsia="zh-CN"/>
          </w:rPr>
          <w:t>九、国产飞机上装用的进口发动机和机载设备翻修项目计划安排</w:t>
        </w:r>
        <w:r>
          <w:tab/>
        </w:r>
        <w:r>
          <w:fldChar w:fldCharType="begin"/>
        </w:r>
        <w:r>
          <w:instrText xml:space="preserve"> PAGEREF _Toc15098 \h </w:instrText>
        </w:r>
        <w:r>
          <w:fldChar w:fldCharType="separate"/>
        </w:r>
        <w:r>
          <w:t>41</w:t>
        </w:r>
        <w:r>
          <w:fldChar w:fldCharType="end"/>
        </w:r>
      </w:hyperlink>
    </w:p>
    <w:p>
      <w:pPr>
        <w:pStyle w:val="TOC2"/>
        <w:tabs>
          <w:tab w:val="right" w:leader="dot" w:pos="8306"/>
        </w:tabs>
      </w:pPr>
      <w:hyperlink w:anchor="_Toc23001" w:history="1">
        <w:r>
          <w:rPr>
            <w:rFonts w:ascii="仿宋" w:eastAsia="仿宋" w:hAnsi="仿宋" w:cs="仿宋" w:hint="eastAsia"/>
            <w:lang w:eastAsia="zh-CN"/>
          </w:rPr>
          <w:t>(一)、建设周期</w:t>
        </w:r>
        <w:r>
          <w:tab/>
        </w:r>
        <w:r>
          <w:fldChar w:fldCharType="begin"/>
        </w:r>
        <w:r>
          <w:instrText xml:space="preserve"> PAGEREF _Toc23001 \h </w:instrText>
        </w:r>
        <w:r>
          <w:fldChar w:fldCharType="separate"/>
        </w:r>
        <w:r>
          <w:t>41</w:t>
        </w:r>
        <w:r>
          <w:fldChar w:fldCharType="end"/>
        </w:r>
      </w:hyperlink>
    </w:p>
    <w:p>
      <w:pPr>
        <w:pStyle w:val="TOC2"/>
        <w:tabs>
          <w:tab w:val="right" w:leader="dot" w:pos="8306"/>
        </w:tabs>
      </w:pPr>
      <w:hyperlink w:anchor="_Toc20328" w:history="1">
        <w:r>
          <w:rPr>
            <w:rFonts w:ascii="仿宋" w:eastAsia="仿宋" w:hAnsi="仿宋" w:cs="仿宋" w:hint="eastAsia"/>
            <w:lang w:eastAsia="zh-CN"/>
          </w:rPr>
          <w:t>(二)、建设进度</w:t>
        </w:r>
        <w:r>
          <w:tab/>
        </w:r>
        <w:r>
          <w:fldChar w:fldCharType="begin"/>
        </w:r>
        <w:r>
          <w:instrText xml:space="preserve"> PAGEREF _Toc20328 \h </w:instrText>
        </w:r>
        <w:r>
          <w:fldChar w:fldCharType="separate"/>
        </w:r>
        <w:r>
          <w:t>43</w:t>
        </w:r>
        <w:r>
          <w:fldChar w:fldCharType="end"/>
        </w:r>
      </w:hyperlink>
    </w:p>
    <w:p>
      <w:pPr>
        <w:pStyle w:val="TOC2"/>
        <w:tabs>
          <w:tab w:val="right" w:leader="dot" w:pos="8306"/>
        </w:tabs>
      </w:pPr>
      <w:hyperlink w:anchor="_Toc26987" w:history="1">
        <w:r>
          <w:rPr>
            <w:rFonts w:ascii="仿宋" w:eastAsia="仿宋" w:hAnsi="仿宋" w:cs="仿宋" w:hint="eastAsia"/>
            <w:lang w:eastAsia="zh-CN"/>
          </w:rPr>
          <w:t>(三)、进度安排注意事项</w:t>
        </w:r>
        <w:r>
          <w:tab/>
        </w:r>
        <w:r>
          <w:fldChar w:fldCharType="begin"/>
        </w:r>
        <w:r>
          <w:instrText xml:space="preserve"> PAGEREF _Toc26987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79" w:history="1">
        <w:r>
          <w:rPr>
            <w:rFonts w:ascii="仿宋" w:eastAsia="仿宋" w:hAnsi="仿宋" w:cs="仿宋" w:hint="eastAsia"/>
            <w:lang w:eastAsia="zh-CN"/>
          </w:rPr>
          <w:t>(四)、人力资源配置</w:t>
        </w:r>
        <w:r>
          <w:tab/>
        </w:r>
        <w:r>
          <w:fldChar w:fldCharType="begin"/>
        </w:r>
        <w:r>
          <w:instrText xml:space="preserve"> PAGEREF _Toc6079 \h </w:instrText>
        </w:r>
        <w:r>
          <w:fldChar w:fldCharType="separate"/>
        </w:r>
        <w:r>
          <w:t>46</w:t>
        </w:r>
        <w:r>
          <w:fldChar w:fldCharType="end"/>
        </w:r>
      </w:hyperlink>
    </w:p>
    <w:p>
      <w:pPr>
        <w:pStyle w:val="TOC1"/>
        <w:tabs>
          <w:tab w:val="right" w:leader="dot" w:pos="8306"/>
        </w:tabs>
      </w:pPr>
      <w:hyperlink w:anchor="_Toc4696" w:history="1">
        <w:r>
          <w:rPr>
            <w:rFonts w:ascii="仿宋" w:eastAsia="仿宋" w:hAnsi="仿宋" w:cs="仿宋" w:hint="eastAsia"/>
            <w:lang w:eastAsia="zh-CN"/>
          </w:rPr>
          <w:t>十、国产飞机上装用的进口发动机和机载设备翻修项目财务管理</w:t>
        </w:r>
        <w:r>
          <w:tab/>
        </w:r>
        <w:r>
          <w:fldChar w:fldCharType="begin"/>
        </w:r>
        <w:r>
          <w:instrText xml:space="preserve"> PAGEREF _Toc4696 \h </w:instrText>
        </w:r>
        <w:r>
          <w:fldChar w:fldCharType="separate"/>
        </w:r>
        <w:r>
          <w:t>47</w:t>
        </w:r>
        <w:r>
          <w:fldChar w:fldCharType="end"/>
        </w:r>
      </w:hyperlink>
    </w:p>
    <w:p>
      <w:pPr>
        <w:pStyle w:val="TOC2"/>
        <w:tabs>
          <w:tab w:val="right" w:leader="dot" w:pos="8306"/>
        </w:tabs>
      </w:pPr>
      <w:hyperlink w:anchor="_Toc25027" w:history="1">
        <w:r>
          <w:rPr>
            <w:rFonts w:ascii="仿宋" w:eastAsia="仿宋" w:hAnsi="仿宋" w:cs="仿宋" w:hint="eastAsia"/>
            <w:lang w:eastAsia="zh-CN"/>
          </w:rPr>
          <w:t>(一)、资金需求大</w:t>
        </w:r>
        <w:r>
          <w:tab/>
        </w:r>
        <w:r>
          <w:fldChar w:fldCharType="begin"/>
        </w:r>
        <w:r>
          <w:instrText xml:space="preserve"> PAGEREF _Toc25027 \h </w:instrText>
        </w:r>
        <w:r>
          <w:fldChar w:fldCharType="separate"/>
        </w:r>
        <w:r>
          <w:t>47</w:t>
        </w:r>
        <w:r>
          <w:fldChar w:fldCharType="end"/>
        </w:r>
      </w:hyperlink>
    </w:p>
    <w:p>
      <w:pPr>
        <w:pStyle w:val="TOC2"/>
        <w:tabs>
          <w:tab w:val="right" w:leader="dot" w:pos="8306"/>
        </w:tabs>
      </w:pPr>
      <w:hyperlink w:anchor="_Toc1550" w:history="1">
        <w:r>
          <w:rPr>
            <w:rFonts w:ascii="仿宋" w:eastAsia="仿宋" w:hAnsi="仿宋" w:cs="仿宋" w:hint="eastAsia"/>
            <w:lang w:eastAsia="zh-CN"/>
          </w:rPr>
          <w:t>(二)、研发周期长</w:t>
        </w:r>
        <w:r>
          <w:tab/>
        </w:r>
        <w:r>
          <w:fldChar w:fldCharType="begin"/>
        </w:r>
        <w:r>
          <w:instrText xml:space="preserve"> PAGEREF _Toc1550 \h </w:instrText>
        </w:r>
        <w:r>
          <w:fldChar w:fldCharType="separate"/>
        </w:r>
        <w:r>
          <w:t>48</w:t>
        </w:r>
        <w:r>
          <w:fldChar w:fldCharType="end"/>
        </w:r>
      </w:hyperlink>
    </w:p>
    <w:p>
      <w:pPr>
        <w:pStyle w:val="TOC2"/>
        <w:tabs>
          <w:tab w:val="right" w:leader="dot" w:pos="8306"/>
        </w:tabs>
      </w:pPr>
      <w:hyperlink w:anchor="_Toc12536" w:history="1">
        <w:r>
          <w:rPr>
            <w:rFonts w:ascii="仿宋" w:eastAsia="仿宋" w:hAnsi="仿宋" w:cs="仿宋" w:hint="eastAsia"/>
            <w:lang w:eastAsia="zh-CN"/>
          </w:rPr>
          <w:t>(三)、市场风险大</w:t>
        </w:r>
        <w:r>
          <w:tab/>
        </w:r>
        <w:r>
          <w:fldChar w:fldCharType="begin"/>
        </w:r>
        <w:r>
          <w:instrText xml:space="preserve"> PAGEREF _Toc12536 \h </w:instrText>
        </w:r>
        <w:r>
          <w:fldChar w:fldCharType="separate"/>
        </w:r>
        <w:r>
          <w:t>49</w:t>
        </w:r>
        <w:r>
          <w:fldChar w:fldCharType="end"/>
        </w:r>
      </w:hyperlink>
    </w:p>
    <w:p>
      <w:pPr>
        <w:pStyle w:val="TOC2"/>
        <w:tabs>
          <w:tab w:val="right" w:leader="dot" w:pos="8306"/>
        </w:tabs>
      </w:pPr>
      <w:hyperlink w:anchor="_Toc14991" w:history="1">
        <w:r>
          <w:rPr>
            <w:rFonts w:ascii="仿宋" w:eastAsia="仿宋" w:hAnsi="仿宋" w:cs="仿宋" w:hint="eastAsia"/>
            <w:lang w:eastAsia="zh-CN"/>
          </w:rPr>
          <w:t>(四)、利润率高</w:t>
        </w:r>
        <w:r>
          <w:tab/>
        </w:r>
        <w:r>
          <w:fldChar w:fldCharType="begin"/>
        </w:r>
        <w:r>
          <w:instrText xml:space="preserve"> PAGEREF _Toc14991 \h </w:instrText>
        </w:r>
        <w:r>
          <w:fldChar w:fldCharType="separate"/>
        </w:r>
        <w:r>
          <w:t>53</w:t>
        </w:r>
        <w:r>
          <w:fldChar w:fldCharType="end"/>
        </w:r>
      </w:hyperlink>
    </w:p>
    <w:p>
      <w:pPr>
        <w:pStyle w:val="TOC1"/>
        <w:tabs>
          <w:tab w:val="right" w:leader="dot" w:pos="8306"/>
        </w:tabs>
      </w:pPr>
      <w:hyperlink w:anchor="_Toc18871" w:history="1">
        <w:r>
          <w:rPr>
            <w:rFonts w:ascii="仿宋" w:eastAsia="仿宋" w:hAnsi="仿宋" w:cs="仿宋" w:hint="eastAsia"/>
            <w:lang w:eastAsia="zh-CN"/>
          </w:rPr>
          <w:t>十一、国产飞机上装用的进口发动机和机载设备翻修项目人力资源培养与发展</w:t>
        </w:r>
        <w:r>
          <w:tab/>
        </w:r>
        <w:r>
          <w:fldChar w:fldCharType="begin"/>
        </w:r>
        <w:r>
          <w:instrText xml:space="preserve"> PAGEREF _Toc18871 \h </w:instrText>
        </w:r>
        <w:r>
          <w:fldChar w:fldCharType="separate"/>
        </w:r>
        <w:r>
          <w:t>55</w:t>
        </w:r>
        <w:r>
          <w:fldChar w:fldCharType="end"/>
        </w:r>
      </w:hyperlink>
    </w:p>
    <w:p>
      <w:pPr>
        <w:pStyle w:val="TOC2"/>
        <w:tabs>
          <w:tab w:val="right" w:leader="dot" w:pos="8306"/>
        </w:tabs>
      </w:pPr>
      <w:hyperlink w:anchor="_Toc30628" w:history="1">
        <w:r>
          <w:rPr>
            <w:rFonts w:ascii="仿宋" w:eastAsia="仿宋" w:hAnsi="仿宋" w:cs="仿宋" w:hint="eastAsia"/>
            <w:lang w:eastAsia="zh-CN"/>
          </w:rPr>
          <w:t>(一)、人才需求与规划</w:t>
        </w:r>
        <w:r>
          <w:tab/>
        </w:r>
        <w:r>
          <w:fldChar w:fldCharType="begin"/>
        </w:r>
        <w:r>
          <w:instrText xml:space="preserve"> PAGEREF _Toc30628 \h </w:instrText>
        </w:r>
        <w:r>
          <w:fldChar w:fldCharType="separate"/>
        </w:r>
        <w:r>
          <w:t>55</w:t>
        </w:r>
        <w:r>
          <w:fldChar w:fldCharType="end"/>
        </w:r>
      </w:hyperlink>
    </w:p>
    <w:p>
      <w:pPr>
        <w:pStyle w:val="TOC2"/>
        <w:tabs>
          <w:tab w:val="right" w:leader="dot" w:pos="8306"/>
        </w:tabs>
      </w:pPr>
      <w:hyperlink w:anchor="_Toc32285" w:history="1">
        <w:r>
          <w:rPr>
            <w:rFonts w:ascii="仿宋" w:eastAsia="仿宋" w:hAnsi="仿宋" w:cs="仿宋" w:hint="eastAsia"/>
            <w:lang w:eastAsia="zh-CN"/>
          </w:rPr>
          <w:t>(二)、培训与发展计划</w:t>
        </w:r>
        <w:r>
          <w:tab/>
        </w:r>
        <w:r>
          <w:fldChar w:fldCharType="begin"/>
        </w:r>
        <w:r>
          <w:instrText xml:space="preserve"> PAGEREF _Toc32285 \h </w:instrText>
        </w:r>
        <w:r>
          <w:fldChar w:fldCharType="separate"/>
        </w:r>
        <w:r>
          <w:t>56</w:t>
        </w:r>
        <w:r>
          <w:fldChar w:fldCharType="end"/>
        </w:r>
      </w:hyperlink>
    </w:p>
    <w:p>
      <w:pPr>
        <w:pStyle w:val="TOC1"/>
        <w:tabs>
          <w:tab w:val="right" w:leader="dot" w:pos="8306"/>
        </w:tabs>
      </w:pPr>
      <w:hyperlink w:anchor="_Toc4773" w:history="1">
        <w:r>
          <w:rPr>
            <w:rFonts w:ascii="仿宋" w:eastAsia="仿宋" w:hAnsi="仿宋" w:cs="仿宋" w:hint="eastAsia"/>
            <w:lang w:eastAsia="zh-CN"/>
          </w:rPr>
          <w:t>十二、国产飞机上装用的进口发动机和机载设备翻修项目经营效益</w:t>
        </w:r>
        <w:r>
          <w:tab/>
        </w:r>
        <w:r>
          <w:fldChar w:fldCharType="begin"/>
        </w:r>
        <w:r>
          <w:instrText xml:space="preserve"> PAGEREF _Toc4773 \h </w:instrText>
        </w:r>
        <w:r>
          <w:fldChar w:fldCharType="separate"/>
        </w:r>
        <w:r>
          <w:t>56</w:t>
        </w:r>
        <w:r>
          <w:fldChar w:fldCharType="end"/>
        </w:r>
      </w:hyperlink>
    </w:p>
    <w:p>
      <w:pPr>
        <w:pStyle w:val="TOC2"/>
        <w:tabs>
          <w:tab w:val="right" w:leader="dot" w:pos="8306"/>
        </w:tabs>
      </w:pPr>
      <w:hyperlink w:anchor="_Toc4895" w:history="1">
        <w:r>
          <w:rPr>
            <w:rFonts w:ascii="仿宋" w:eastAsia="仿宋" w:hAnsi="仿宋" w:cs="仿宋" w:hint="eastAsia"/>
            <w:lang w:eastAsia="zh-CN"/>
          </w:rPr>
          <w:t>(一)、经济评价财务测算</w:t>
        </w:r>
        <w:r>
          <w:tab/>
        </w:r>
        <w:r>
          <w:fldChar w:fldCharType="begin"/>
        </w:r>
        <w:r>
          <w:instrText xml:space="preserve"> PAGEREF _Toc4895 \h </w:instrText>
        </w:r>
        <w:r>
          <w:fldChar w:fldCharType="separate"/>
        </w:r>
        <w:r>
          <w:t>56</w:t>
        </w:r>
        <w:r>
          <w:fldChar w:fldCharType="end"/>
        </w:r>
      </w:hyperlink>
    </w:p>
    <w:p>
      <w:pPr>
        <w:pStyle w:val="TOC2"/>
        <w:tabs>
          <w:tab w:val="right" w:leader="dot" w:pos="8306"/>
        </w:tabs>
      </w:pPr>
      <w:hyperlink w:anchor="_Toc30124" w:history="1">
        <w:r>
          <w:rPr>
            <w:rFonts w:ascii="仿宋" w:eastAsia="仿宋" w:hAnsi="仿宋" w:cs="仿宋" w:hint="eastAsia"/>
            <w:lang w:eastAsia="zh-CN"/>
          </w:rPr>
          <w:t>(二)、国产飞机上装用的进口发动机和机载设备翻修项目盈利能力分析</w:t>
        </w:r>
        <w:r>
          <w:tab/>
        </w:r>
        <w:r>
          <w:fldChar w:fldCharType="begin"/>
        </w:r>
        <w:r>
          <w:instrText xml:space="preserve"> PAGEREF _Toc30124 \h </w:instrText>
        </w:r>
        <w:r>
          <w:fldChar w:fldCharType="separate"/>
        </w:r>
        <w:r>
          <w:t>58</w:t>
        </w:r>
        <w:r>
          <w:fldChar w:fldCharType="end"/>
        </w:r>
      </w:hyperlink>
    </w:p>
    <w:p>
      <w:pPr>
        <w:pStyle w:val="TOC1"/>
        <w:tabs>
          <w:tab w:val="right" w:leader="dot" w:pos="8306"/>
        </w:tabs>
      </w:pPr>
      <w:hyperlink w:anchor="_Toc1927" w:history="1">
        <w:r>
          <w:rPr>
            <w:rFonts w:ascii="仿宋" w:eastAsia="仿宋" w:hAnsi="仿宋" w:cs="仿宋" w:hint="eastAsia"/>
            <w:lang w:eastAsia="zh-CN"/>
          </w:rPr>
          <w:t>十三、风险识别与分类</w:t>
        </w:r>
        <w:r>
          <w:tab/>
        </w:r>
        <w:r>
          <w:fldChar w:fldCharType="begin"/>
        </w:r>
        <w:r>
          <w:instrText xml:space="preserve"> PAGEREF _Toc1927 \h </w:instrText>
        </w:r>
        <w:r>
          <w:fldChar w:fldCharType="separate"/>
        </w:r>
        <w:r>
          <w:t>59</w:t>
        </w:r>
        <w:r>
          <w:fldChar w:fldCharType="end"/>
        </w:r>
      </w:hyperlink>
    </w:p>
    <w:p>
      <w:pPr>
        <w:pStyle w:val="TOC2"/>
        <w:tabs>
          <w:tab w:val="right" w:leader="dot" w:pos="8306"/>
        </w:tabs>
      </w:pPr>
      <w:hyperlink w:anchor="_Toc13604" w:history="1">
        <w:r>
          <w:rPr>
            <w:rFonts w:ascii="仿宋" w:eastAsia="仿宋" w:hAnsi="仿宋" w:cs="仿宋" w:hint="eastAsia"/>
            <w:lang w:eastAsia="zh-CN"/>
          </w:rPr>
          <w:t>(一)、风险识别</w:t>
        </w:r>
        <w:r>
          <w:tab/>
        </w:r>
        <w:r>
          <w:fldChar w:fldCharType="begin"/>
        </w:r>
        <w:r>
          <w:instrText xml:space="preserve"> PAGEREF _Toc13604 \h </w:instrText>
        </w:r>
        <w:r>
          <w:fldChar w:fldCharType="separate"/>
        </w:r>
        <w:r>
          <w:t>59</w:t>
        </w:r>
        <w:r>
          <w:fldChar w:fldCharType="end"/>
        </w:r>
      </w:hyperlink>
    </w:p>
    <w:p>
      <w:pPr>
        <w:pStyle w:val="TOC2"/>
        <w:tabs>
          <w:tab w:val="right" w:leader="dot" w:pos="8306"/>
        </w:tabs>
      </w:pPr>
      <w:hyperlink w:anchor="_Toc5040" w:history="1">
        <w:r>
          <w:rPr>
            <w:rFonts w:ascii="仿宋" w:eastAsia="仿宋" w:hAnsi="仿宋" w:cs="仿宋" w:hint="eastAsia"/>
            <w:lang w:eastAsia="zh-CN"/>
          </w:rPr>
          <w:t>(二)、风险分类</w:t>
        </w:r>
        <w:r>
          <w:tab/>
        </w:r>
        <w:r>
          <w:fldChar w:fldCharType="begin"/>
        </w:r>
        <w:r>
          <w:instrText xml:space="preserve"> PAGEREF _Toc5040 \h </w:instrText>
        </w:r>
        <w:r>
          <w:fldChar w:fldCharType="separate"/>
        </w:r>
        <w:r>
          <w:t>60</w:t>
        </w:r>
        <w:r>
          <w:fldChar w:fldCharType="end"/>
        </w:r>
      </w:hyperlink>
    </w:p>
    <w:p>
      <w:pPr>
        <w:pStyle w:val="TOC1"/>
        <w:tabs>
          <w:tab w:val="right" w:leader="dot" w:pos="8306"/>
        </w:tabs>
      </w:pPr>
      <w:hyperlink w:anchor="_Toc20247" w:history="1">
        <w:r>
          <w:rPr>
            <w:rFonts w:ascii="仿宋" w:eastAsia="仿宋" w:hAnsi="仿宋" w:cs="仿宋" w:hint="eastAsia"/>
            <w:lang w:eastAsia="zh-CN"/>
          </w:rPr>
          <w:t>十四、国产飞机上装用的进口发动机和机载设备翻修项目工程方案分析</w:t>
        </w:r>
        <w:r>
          <w:tab/>
        </w:r>
        <w:r>
          <w:fldChar w:fldCharType="begin"/>
        </w:r>
        <w:r>
          <w:instrText xml:space="preserve"> PAGEREF _Toc20247 \h </w:instrText>
        </w:r>
        <w:r>
          <w:fldChar w:fldCharType="separate"/>
        </w:r>
        <w:r>
          <w:t>63</w:t>
        </w:r>
        <w:r>
          <w:fldChar w:fldCharType="end"/>
        </w:r>
      </w:hyperlink>
    </w:p>
    <w:p>
      <w:pPr>
        <w:pStyle w:val="TOC2"/>
        <w:tabs>
          <w:tab w:val="right" w:leader="dot" w:pos="8306"/>
        </w:tabs>
      </w:pPr>
      <w:hyperlink w:anchor="_Toc12336" w:history="1">
        <w:r>
          <w:rPr>
            <w:rFonts w:ascii="仿宋" w:eastAsia="仿宋" w:hAnsi="仿宋" w:cs="仿宋" w:hint="eastAsia"/>
            <w:lang w:eastAsia="zh-CN"/>
          </w:rPr>
          <w:t>(一)、建筑工程设计原则</w:t>
        </w:r>
        <w:r>
          <w:tab/>
        </w:r>
        <w:r>
          <w:fldChar w:fldCharType="begin"/>
        </w:r>
        <w:r>
          <w:instrText xml:space="preserve"> PAGEREF _Toc12336 \h </w:instrText>
        </w:r>
        <w:r>
          <w:fldChar w:fldCharType="separate"/>
        </w:r>
        <w:r>
          <w:t>63</w:t>
        </w:r>
        <w:r>
          <w:fldChar w:fldCharType="end"/>
        </w:r>
      </w:hyperlink>
    </w:p>
    <w:p>
      <w:pPr>
        <w:pStyle w:val="TOC2"/>
        <w:tabs>
          <w:tab w:val="right" w:leader="dot" w:pos="8306"/>
        </w:tabs>
      </w:pPr>
      <w:hyperlink w:anchor="_Toc18858" w:history="1">
        <w:r>
          <w:rPr>
            <w:rFonts w:ascii="仿宋" w:eastAsia="仿宋" w:hAnsi="仿宋" w:cs="仿宋" w:hint="eastAsia"/>
            <w:lang w:eastAsia="zh-CN"/>
          </w:rPr>
          <w:t>(二)、土建工程建设指标</w:t>
        </w:r>
        <w:r>
          <w:tab/>
        </w:r>
        <w:r>
          <w:fldChar w:fldCharType="begin"/>
        </w:r>
        <w:r>
          <w:instrText xml:space="preserve"> PAGEREF _Toc18858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40"/>
      <w:r>
        <w:rPr>
          <w:rFonts w:ascii="仿宋" w:eastAsia="仿宋" w:hAnsi="仿宋" w:cs="仿宋" w:hint="eastAsia"/>
          <w:sz w:val="28"/>
          <w:lang w:eastAsia="zh-CN"/>
        </w:rPr>
        <w:t>一、国产飞机上装用的进口发动机和机载设备翻修项目建设单位说明</w:t>
      </w:r>
      <w:bookmarkEnd w:id="2"/>
    </w:p>
    <w:p>
      <w:pPr>
        <w:pStyle w:val="Heading2"/>
        <w:rPr>
          <w:rFonts w:ascii="仿宋" w:eastAsia="仿宋" w:hAnsi="仿宋" w:cs="仿宋" w:hint="eastAsia"/>
          <w:lang w:eastAsia="zh-CN"/>
        </w:rPr>
      </w:pPr>
      <w:bookmarkStart w:id="3" w:name="_Toc16267"/>
      <w:r>
        <w:rPr>
          <w:rFonts w:ascii="仿宋" w:eastAsia="仿宋" w:hAnsi="仿宋" w:cs="仿宋" w:hint="eastAsia"/>
          <w:lang w:eastAsia="zh-CN"/>
        </w:rPr>
        <w:t>(一)、国产飞机上装用的进口发动机和机载设备翻修项目承办单位基本情况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5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国产飞机上装用的进口发动机和机载设备翻修项目承办单位的XXXX，我们着眼于实现可持续的经济效益。通过技术创新和解决方案的提供，公司预计在国产飞机上装用的进口发动机和机载设备翻修项目执行期间将获得可观的收入增长。这一收入来源主要包括国产飞机上装用的进口发动机和机载设备翻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国产飞机上装用的进口发动机和机载设备翻修项目的可持续盈利。透过精细的管理和资源优化，公司期望实现国产飞机上装用的进口发动机和机载设备翻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将对国产飞机上装用的进口发动机和机载设备翻修项目实施进行全面的投资评估，包括国产飞机上装用的进口发动机和机载设备翻修项目启动阶段的资金投入和后续运营成本。通过对国产飞机上装用的进口发动机和机载设备翻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国产飞机上装用的进口发动机和机载设备翻修项目实施过程中具备足够的资金流动性，公司将进行详尽的现金流分析。这包括资金需求的合理预测、国产飞机上装用的进口发动机和机载设备翻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51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26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国产飞机上装用的进口发动机和机载设备翻修项目的技术管理特点体现在其创新导向。通过引入最先进的技术趋势和解决方案，国产飞机上装用的进口发动机和机载设备翻修项目致力于提升科技含量、提高质量和效率水平。这意味着我们将采用最新的工具和方法，确保国产飞机上装用的进口发动机和机载设备翻修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其次，整合性策略是国产飞机上装用的进口发动机和机载设备翻修项目技术管理的显著特征。通过整合不同领域的技术资源，我们实现了跨学科的协同工作。这有助于优化技术架构，提高整体效能。此外，整合性策略还促进了不同技术团队之间的紧密沟通和高效合作，确保国产飞机上装用的进口发动机和机载设备翻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国产飞机上装用的进口发动机和机载设备翻修项目所采用的技术。通过不断优化技术方案，国产飞机上装用的进口发动机和机载设备翻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国产飞机上装用的进口发动机和机载设备翻修项目团队将在国产飞机上装用的进口发动机和机载设备翻修项目初期识别可能的技术风险，并采取相应的预防和应对措施。通过建立健全的风险评估机制，国产飞机上装用的进口发动机和机载设备翻修项目能够在实施过程中及时发现并解决潜在的技术问题，保障国产飞机上装用的进口发动机和机载设备翻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国产飞机上装用的进口发动机和机载设备翻修项目中，技术将成为国产飞机上装用的进口发动机和机载设备翻修项目成功的有力支持。这一深度剖析揭示了技术管理在国产飞机上装用的进口发动机和机载设备翻修项目实施中的关键作用，为国产飞机上装用的进口发动机和机载设备翻修项目的技术基础奠定了坚实的基础。</w:t>
      </w:r>
    </w:p>
    <w:p>
      <w:pPr>
        <w:pStyle w:val="Heading2"/>
        <w:ind w:firstLine="560" w:firstLineChars="200"/>
        <w:rPr>
          <w:rFonts w:ascii="仿宋" w:eastAsia="仿宋" w:hAnsi="仿宋" w:cs="仿宋" w:hint="eastAsia"/>
          <w:sz w:val="28"/>
          <w:lang w:eastAsia="zh-CN"/>
        </w:rPr>
      </w:pPr>
      <w:bookmarkStart w:id="7" w:name="_Toc3164"/>
      <w:r>
        <w:rPr>
          <w:rFonts w:ascii="仿宋" w:eastAsia="仿宋" w:hAnsi="仿宋" w:cs="仿宋" w:hint="eastAsia"/>
          <w:sz w:val="28"/>
          <w:lang w:eastAsia="zh-CN"/>
        </w:rPr>
        <w:t>(二)、国产飞机上装用的进口发动机和机载设备翻修项目工艺技术设计方案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国产飞机上装用的进口发动机和机载设备翻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国产飞机上装用的进口发动机和机载设备翻修项目将严格按照相关行业规范要求进行组织。通过有效控制产品质量，国产飞机上装用的进口发动机和机载设备翻修项目将致力于为顾客提供优质的国产飞机上装用的进口发动机和机载设备翻修项目产品和良好的服务。这体现了国产飞机上装用的进口发动机和机载设备翻修项目对于生产活动合规性和质量标准的高度重视，为国产飞机上装用的进口发动机和机载设备翻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国产飞机上装用的进口发动机和机载设备翻修项目注重生态效益和清洁生产原则。国产飞机上装用的进口发动机和机载设备翻修项目建设将紧密结合地方特色经济发展，与社会经济发展规划和区域环境保护规划方案相协调一致。通过与当地区域自然生态系统的结合，国产飞机上装用的进口发动机和机载设备翻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国产飞机上装用的进口发动机和机载设备翻修项目产品具有多样化的客户需求和个性化的特点。因此，国产飞机上装用的进口发动机和机载设备翻修项目产品规格品种多样，且单批生产数量较小。为满足这一特点，国产飞机上装用的进口发动机和机载设备翻修项目承办单位将建设先进的柔性制造生产线。通过广泛应用柔性制造技术，国产飞机上装用的进口发动机和机载设备翻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国产飞机上装用的进口发动机和机载设备翻修项目采用的技术具有较高的技术含量和自动化水平，处于国内先进水平。这一技术选用不仅体现了对生产效率、质量和环境友好性的高标准要求，同时为国产飞机上装用的进口发动机和机载设备翻修项目的可持续发展奠定了坚实的基础。</w:t>
      </w:r>
    </w:p>
    <w:p>
      <w:pPr>
        <w:pStyle w:val="Heading2"/>
        <w:ind w:firstLine="560" w:firstLineChars="200"/>
        <w:rPr>
          <w:rFonts w:ascii="仿宋" w:eastAsia="仿宋" w:hAnsi="仿宋" w:cs="仿宋" w:hint="eastAsia"/>
          <w:sz w:val="28"/>
          <w:lang w:eastAsia="zh-CN"/>
        </w:rPr>
      </w:pPr>
      <w:bookmarkStart w:id="8" w:name="_Toc309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国产飞机上装用的进口发动机和机载设备翻修项目的高效生产和技术实施，我们制定了一套精心设计的设备选型方案，以满足国产飞机上装用的进口发动机和机载设备翻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国产飞机上装用的进口发动机和机载设备翻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国产飞机上装用的进口发动机和机载设备翻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9"/>
      <w:r>
        <w:rPr>
          <w:rFonts w:ascii="仿宋" w:eastAsia="仿宋" w:hAnsi="仿宋" w:cs="仿宋" w:hint="eastAsia"/>
          <w:sz w:val="28"/>
          <w:lang w:eastAsia="zh-CN"/>
        </w:rPr>
        <w:t>三、国产飞机上装用的进口发动机和机载设备翻修项目选址可行性分析</w:t>
      </w:r>
      <w:bookmarkEnd w:id="9"/>
    </w:p>
    <w:p>
      <w:pPr>
        <w:pStyle w:val="Heading2"/>
        <w:rPr>
          <w:rFonts w:ascii="仿宋" w:eastAsia="仿宋" w:hAnsi="仿宋" w:cs="仿宋" w:hint="eastAsia"/>
          <w:lang w:eastAsia="zh-CN"/>
        </w:rPr>
      </w:pPr>
      <w:bookmarkStart w:id="10" w:name="_Toc5434"/>
      <w:r>
        <w:rPr>
          <w:rFonts w:ascii="仿宋" w:eastAsia="仿宋" w:hAnsi="仿宋" w:cs="仿宋" w:hint="eastAsia"/>
          <w:lang w:eastAsia="zh-CN"/>
        </w:rPr>
        <w:t>(一)、国产飞机上装用的进口发动机和机载设备翻修项目选址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该国产飞机上装用的进口发动机和机载设备翻修项目选址位于XX省XX市XX区XXX街道</w:t>
      </w:r>
    </w:p>
    <w:p>
      <w:pPr>
        <w:pStyle w:val="Heading2"/>
        <w:ind w:firstLine="560" w:firstLineChars="200"/>
        <w:rPr>
          <w:rFonts w:ascii="仿宋" w:eastAsia="仿宋" w:hAnsi="仿宋" w:cs="仿宋" w:hint="eastAsia"/>
          <w:sz w:val="28"/>
          <w:lang w:eastAsia="zh-CN"/>
        </w:rPr>
      </w:pPr>
      <w:bookmarkStart w:id="11" w:name="_Toc2164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国产飞机上装用的进口发动机和机载设备翻修项目的征地面积将根据国产飞机上装用的进口发动机和机载设备翻修项目的实际规模和需求进行精确规划。具体面积XXX平方米，旨在确保国产飞机上装用的进口发动机和机载设备翻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国产飞机上装用的进口发动机和机载设备翻修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国产飞机上装用的进口发动机和机载设备翻修项目计划建设的建筑总规模具体面积XXX平方米。这一规模的确定综合考虑了国产飞机上装用的进口发动机和机载设备翻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国产飞机上装用的进口发动机和机载设备翻修项目用地中被规划为绿地的比例。具体面积XXX平方米，旨在通过合理规划绿地，改善国产飞机上装用的进口发动机和机载设备翻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容积率是用地上可以建设的建筑总体积与用地面积之比。具体面积XXX，通过合理的容积率规划，确保国产飞机上装用的进口发动机和机载设备翻修项目建筑规模与周边环境和谐共生。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国产飞机上装用的进口发动机和机载设备翻修项目选址与当地城市规划相一致，具体面积XXX平方米。通过与城市规划部门深入沟通，确保国产飞机上装用的进口发动机和机载设备翻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国产飞机上装用的进口发动机和机载设备翻修项目选址符合当地产业政策，具体面积XXX平方米。这包括国产飞机上装用的进口发动机和机载设备翻修项目对当地经济的促进作用，以及对相关产业的带动效应，确保国产飞机上装用的进口发动机和机载设备翻修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国产飞机上装用的进口发动机和机载设备翻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国产飞机上装用的进口发动机和机载设备翻修项目选址具备必要的公共设施配套，具体面积XXX平方米。这包括交通便利性、教育、医疗等基础设施，以提高居民生活品质，使得国产飞机上装用的进口发动机和机载设备翻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考虑用地总体要求对当地社会稳定性的影响，具体面积XXX平方米。通过深入了解当地社区反馈，确保国产飞机上装用的进口发动机和机载设备翻修项目的选址和建设过程对当地社会和谐稳定产生积极作用。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国产飞机上装用的进口发动机和机载设备翻修项目选址不仅符合法规和规划，还在实际操作中具有可行性。这一全面规划将为国产飞机上装用的进口发动机和机载设备翻修项目的成功实施提供坚实的基础，确保国产飞机上装用的进口发动机和机载设备翻修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85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国产飞机上装用的进口发动机和机载设备翻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国产飞机上装用的进口发动机和机载设备翻修项目的设备规划和空间设计中，我们将采取灵活设备布局的措施。设备布局将根据实际需求进行灵活设计，避免不必要的浪费。通过合理规划设备摆放位置，我们将提高设备的利用率，减少设备间距，以确保国产飞机上装用的进口发动机和机载设备翻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国产飞机上装用的进口发动机和机载设备翻修项目内部引入共享设施的概念，例如共享会议室、办公区等。通过这种方式，我们可以减少对资源的重复建设，提高资源共享效率，从而减小国产飞机上装用的进口发动机和机载设备翻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698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国产飞机上装用的进口发动机和机载设备翻修项目的总图布置中，我们将不同功能区域进行明确的规划，以最大程度满足国产飞机上装用的进口发动机和机载设备翻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55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国产飞机上装用的进口发动机和机载设备翻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国产飞机上装用的进口发动机和机载设备翻修项目对环境的影响是综合评价的重要因素之一。我们将详细考虑选址周边的自然环境、生态保护区、水源地等情况，确保国产飞机上装用的进口发动机和机载设备翻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国产飞机上装用的进口发动机和机载设备翻修项目所在地的相关政策，确保国产飞机上装用的进口发动机和机载设备翻修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国产飞机上装用的进口发动机和机载设备翻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国产飞机上装用的进口发动机和机载设备翻修项目的投资决策提供有力支持。</w:t>
      </w:r>
    </w:p>
    <w:p>
      <w:pPr>
        <w:pStyle w:val="Heading1"/>
        <w:ind w:firstLine="560" w:firstLineChars="200"/>
        <w:rPr>
          <w:rFonts w:ascii="仿宋" w:eastAsia="仿宋" w:hAnsi="仿宋" w:cs="仿宋" w:hint="eastAsia"/>
          <w:sz w:val="28"/>
          <w:lang w:eastAsia="zh-CN"/>
        </w:rPr>
      </w:pPr>
      <w:bookmarkStart w:id="15" w:name="_Toc24361"/>
      <w:r>
        <w:rPr>
          <w:rFonts w:ascii="仿宋" w:eastAsia="仿宋" w:hAnsi="仿宋" w:cs="仿宋" w:hint="eastAsia"/>
          <w:sz w:val="28"/>
          <w:lang w:eastAsia="zh-CN"/>
        </w:rPr>
        <w:t>四、国产飞机上装用的进口发动机和机载设备翻修项目建设背景及必要性分析</w:t>
      </w:r>
      <w:bookmarkEnd w:id="15"/>
    </w:p>
    <w:p>
      <w:pPr>
        <w:pStyle w:val="Heading2"/>
        <w:rPr>
          <w:rFonts w:ascii="仿宋" w:eastAsia="仿宋" w:hAnsi="仿宋" w:cs="仿宋" w:hint="eastAsia"/>
          <w:lang w:eastAsia="zh-CN"/>
        </w:rPr>
      </w:pPr>
      <w:bookmarkStart w:id="16" w:name="_Toc14519"/>
      <w:r>
        <w:rPr>
          <w:rFonts w:ascii="仿宋" w:eastAsia="仿宋" w:hAnsi="仿宋" w:cs="仿宋" w:hint="eastAsia"/>
          <w:lang w:eastAsia="zh-CN"/>
        </w:rPr>
        <w:t>(一)、国产飞机上装用的进口发动机和机载设备翻修项目背景分析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国产飞机上装用的进口发动机和机载设备翻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国产飞机上装用的进口发动机和机载设备翻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https://d.book118.com/716130011203010101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国产飞机上装用的进口发动机和机载设备翻修项目规划设计纲要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4564C"/>
    <w:rsid w:val="10D45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300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2024-03-01T23:52:00Z</dcterms:created>
  <dcterms:modified xsi:type="dcterms:W3CDTF">2024-03-01T23:53:07Z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2AD599087A084D4E91E7DCB689B44D2A_11</vt:lpwstr>
  </property>
  <property fmtid="{D5CDD505-2E9C-101B-9397-08002B2CF9AE}" pid="3" name="KSOProductBuildVer">
    <vt:lpwstr>2052-12.1.0.16388</vt:lpwstr>
  </property>
</Properties>
</file>