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不锈钢餐具项目计划设计方案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28" w:history="1">
        <w:r>
          <w:rPr>
            <w:rFonts w:ascii="仿宋" w:eastAsia="仿宋" w:hAnsi="仿宋" w:cs="仿宋" w:hint="eastAsia"/>
            <w:lang w:eastAsia="zh-CN"/>
          </w:rPr>
          <w:t>概论</w:t>
        </w:r>
        <w:r>
          <w:tab/>
        </w:r>
        <w:r>
          <w:fldChar w:fldCharType="begin"/>
        </w:r>
        <w:r>
          <w:instrText xml:space="preserve"> PAGEREF _Toc16728 \h </w:instrText>
        </w:r>
        <w:r>
          <w:fldChar w:fldCharType="separate"/>
        </w:r>
        <w:r>
          <w:t>3</w:t>
        </w:r>
        <w:r>
          <w:fldChar w:fldCharType="end"/>
        </w:r>
      </w:hyperlink>
    </w:p>
    <w:p>
      <w:pPr>
        <w:pStyle w:val="TOC1"/>
        <w:tabs>
          <w:tab w:val="right" w:leader="dot" w:pos="8306"/>
        </w:tabs>
      </w:pPr>
      <w:hyperlink w:anchor="_Toc15792" w:history="1">
        <w:r>
          <w:rPr>
            <w:rFonts w:ascii="仿宋" w:eastAsia="仿宋" w:hAnsi="仿宋" w:cs="仿宋" w:hint="eastAsia"/>
            <w:lang w:eastAsia="zh-CN"/>
          </w:rPr>
          <w:t>一、不锈钢餐具项目概论</w:t>
        </w:r>
        <w:r>
          <w:tab/>
        </w:r>
        <w:r>
          <w:fldChar w:fldCharType="begin"/>
        </w:r>
        <w:r>
          <w:instrText xml:space="preserve"> PAGEREF _Toc15792 \h </w:instrText>
        </w:r>
        <w:r>
          <w:fldChar w:fldCharType="separate"/>
        </w:r>
        <w:r>
          <w:t>3</w:t>
        </w:r>
        <w:r>
          <w:fldChar w:fldCharType="end"/>
        </w:r>
      </w:hyperlink>
    </w:p>
    <w:p>
      <w:pPr>
        <w:pStyle w:val="TOC2"/>
        <w:tabs>
          <w:tab w:val="right" w:leader="dot" w:pos="8306"/>
        </w:tabs>
      </w:pPr>
      <w:hyperlink w:anchor="_Toc7136" w:history="1">
        <w:r>
          <w:rPr>
            <w:rFonts w:ascii="仿宋" w:eastAsia="仿宋" w:hAnsi="仿宋" w:cs="仿宋" w:hint="eastAsia"/>
            <w:lang w:eastAsia="zh-CN"/>
          </w:rPr>
          <w:t>(一)、不锈钢餐具项目概况</w:t>
        </w:r>
        <w:r>
          <w:tab/>
        </w:r>
        <w:r>
          <w:fldChar w:fldCharType="begin"/>
        </w:r>
        <w:r>
          <w:instrText xml:space="preserve"> PAGEREF _Toc7136 \h </w:instrText>
        </w:r>
        <w:r>
          <w:fldChar w:fldCharType="separate"/>
        </w:r>
        <w:r>
          <w:t>3</w:t>
        </w:r>
        <w:r>
          <w:fldChar w:fldCharType="end"/>
        </w:r>
      </w:hyperlink>
    </w:p>
    <w:p>
      <w:pPr>
        <w:pStyle w:val="TOC2"/>
        <w:tabs>
          <w:tab w:val="right" w:leader="dot" w:pos="8306"/>
        </w:tabs>
      </w:pPr>
      <w:hyperlink w:anchor="_Toc17819" w:history="1">
        <w:r>
          <w:rPr>
            <w:rFonts w:ascii="仿宋" w:eastAsia="仿宋" w:hAnsi="仿宋" w:cs="仿宋" w:hint="eastAsia"/>
            <w:lang w:eastAsia="zh-CN"/>
          </w:rPr>
          <w:t>(二)、不锈钢餐具项目目标</w:t>
        </w:r>
        <w:r>
          <w:tab/>
        </w:r>
        <w:r>
          <w:fldChar w:fldCharType="begin"/>
        </w:r>
        <w:r>
          <w:instrText xml:space="preserve"> PAGEREF _Toc17819 \h </w:instrText>
        </w:r>
        <w:r>
          <w:fldChar w:fldCharType="separate"/>
        </w:r>
        <w:r>
          <w:t>5</w:t>
        </w:r>
        <w:r>
          <w:fldChar w:fldCharType="end"/>
        </w:r>
      </w:hyperlink>
    </w:p>
    <w:p>
      <w:pPr>
        <w:pStyle w:val="TOC2"/>
        <w:tabs>
          <w:tab w:val="right" w:leader="dot" w:pos="8306"/>
        </w:tabs>
      </w:pPr>
      <w:hyperlink w:anchor="_Toc438" w:history="1">
        <w:r>
          <w:rPr>
            <w:rFonts w:ascii="仿宋" w:eastAsia="仿宋" w:hAnsi="仿宋" w:cs="仿宋" w:hint="eastAsia"/>
            <w:lang w:eastAsia="zh-CN"/>
          </w:rPr>
          <w:t>(三)、不锈钢餐具项目提出的理由</w:t>
        </w:r>
        <w:r>
          <w:tab/>
        </w:r>
        <w:r>
          <w:fldChar w:fldCharType="begin"/>
        </w:r>
        <w:r>
          <w:instrText xml:space="preserve"> PAGEREF _Toc438 \h </w:instrText>
        </w:r>
        <w:r>
          <w:fldChar w:fldCharType="separate"/>
        </w:r>
        <w:r>
          <w:t>6</w:t>
        </w:r>
        <w:r>
          <w:fldChar w:fldCharType="end"/>
        </w:r>
      </w:hyperlink>
    </w:p>
    <w:p>
      <w:pPr>
        <w:pStyle w:val="TOC2"/>
        <w:tabs>
          <w:tab w:val="right" w:leader="dot" w:pos="8306"/>
        </w:tabs>
      </w:pPr>
      <w:hyperlink w:anchor="_Toc20208" w:history="1">
        <w:r>
          <w:rPr>
            <w:rFonts w:ascii="仿宋" w:eastAsia="仿宋" w:hAnsi="仿宋" w:cs="仿宋" w:hint="eastAsia"/>
            <w:lang w:eastAsia="zh-CN"/>
          </w:rPr>
          <w:t>(四)、不锈钢餐具项目意义</w:t>
        </w:r>
        <w:r>
          <w:tab/>
        </w:r>
        <w:r>
          <w:fldChar w:fldCharType="begin"/>
        </w:r>
        <w:r>
          <w:instrText xml:space="preserve"> PAGEREF _Toc20208 \h </w:instrText>
        </w:r>
        <w:r>
          <w:fldChar w:fldCharType="separate"/>
        </w:r>
        <w:r>
          <w:t>8</w:t>
        </w:r>
        <w:r>
          <w:fldChar w:fldCharType="end"/>
        </w:r>
      </w:hyperlink>
    </w:p>
    <w:p>
      <w:pPr>
        <w:pStyle w:val="TOC2"/>
        <w:tabs>
          <w:tab w:val="right" w:leader="dot" w:pos="8306"/>
        </w:tabs>
      </w:pPr>
      <w:hyperlink w:anchor="_Toc6739" w:history="1">
        <w:r>
          <w:rPr>
            <w:rFonts w:ascii="仿宋" w:eastAsia="仿宋" w:hAnsi="仿宋" w:cs="仿宋" w:hint="eastAsia"/>
            <w:lang w:eastAsia="zh-CN"/>
          </w:rPr>
          <w:t>(五)、不锈钢餐具项目背景</w:t>
        </w:r>
        <w:r>
          <w:tab/>
        </w:r>
        <w:r>
          <w:fldChar w:fldCharType="begin"/>
        </w:r>
        <w:r>
          <w:instrText xml:space="preserve"> PAGEREF _Toc6739 \h </w:instrText>
        </w:r>
        <w:r>
          <w:fldChar w:fldCharType="separate"/>
        </w:r>
        <w:r>
          <w:t>9</w:t>
        </w:r>
        <w:r>
          <w:fldChar w:fldCharType="end"/>
        </w:r>
      </w:hyperlink>
    </w:p>
    <w:p>
      <w:pPr>
        <w:pStyle w:val="TOC1"/>
        <w:tabs>
          <w:tab w:val="right" w:leader="dot" w:pos="8306"/>
        </w:tabs>
      </w:pPr>
      <w:hyperlink w:anchor="_Toc14310" w:history="1">
        <w:r>
          <w:rPr>
            <w:rFonts w:ascii="仿宋" w:eastAsia="仿宋" w:hAnsi="仿宋" w:cs="仿宋" w:hint="eastAsia"/>
            <w:lang w:eastAsia="zh-CN"/>
          </w:rPr>
          <w:t>二、不锈钢餐具项目选址可行性分析</w:t>
        </w:r>
        <w:r>
          <w:tab/>
        </w:r>
        <w:r>
          <w:fldChar w:fldCharType="begin"/>
        </w:r>
        <w:r>
          <w:instrText xml:space="preserve"> PAGEREF _Toc14310 \h </w:instrText>
        </w:r>
        <w:r>
          <w:fldChar w:fldCharType="separate"/>
        </w:r>
        <w:r>
          <w:t>10</w:t>
        </w:r>
        <w:r>
          <w:fldChar w:fldCharType="end"/>
        </w:r>
      </w:hyperlink>
    </w:p>
    <w:p>
      <w:pPr>
        <w:pStyle w:val="TOC2"/>
        <w:tabs>
          <w:tab w:val="right" w:leader="dot" w:pos="8306"/>
        </w:tabs>
      </w:pPr>
      <w:hyperlink w:anchor="_Toc21802" w:history="1">
        <w:r>
          <w:rPr>
            <w:rFonts w:ascii="仿宋" w:eastAsia="仿宋" w:hAnsi="仿宋" w:cs="仿宋" w:hint="eastAsia"/>
            <w:lang w:eastAsia="zh-CN"/>
          </w:rPr>
          <w:t>(一)、不锈钢餐具项目选址</w:t>
        </w:r>
        <w:r>
          <w:tab/>
        </w:r>
        <w:r>
          <w:fldChar w:fldCharType="begin"/>
        </w:r>
        <w:r>
          <w:instrText xml:space="preserve"> PAGEREF _Toc21802 \h </w:instrText>
        </w:r>
        <w:r>
          <w:fldChar w:fldCharType="separate"/>
        </w:r>
        <w:r>
          <w:t>10</w:t>
        </w:r>
        <w:r>
          <w:fldChar w:fldCharType="end"/>
        </w:r>
      </w:hyperlink>
    </w:p>
    <w:p>
      <w:pPr>
        <w:pStyle w:val="TOC2"/>
        <w:tabs>
          <w:tab w:val="right" w:leader="dot" w:pos="8306"/>
        </w:tabs>
      </w:pPr>
      <w:hyperlink w:anchor="_Toc31703" w:history="1">
        <w:r>
          <w:rPr>
            <w:rFonts w:ascii="仿宋" w:eastAsia="仿宋" w:hAnsi="仿宋" w:cs="仿宋" w:hint="eastAsia"/>
            <w:lang w:eastAsia="zh-CN"/>
          </w:rPr>
          <w:t>(二)、用地控制指标</w:t>
        </w:r>
        <w:r>
          <w:tab/>
        </w:r>
        <w:r>
          <w:fldChar w:fldCharType="begin"/>
        </w:r>
        <w:r>
          <w:instrText xml:space="preserve"> PAGEREF _Toc31703 \h </w:instrText>
        </w:r>
        <w:r>
          <w:fldChar w:fldCharType="separate"/>
        </w:r>
        <w:r>
          <w:t>10</w:t>
        </w:r>
        <w:r>
          <w:fldChar w:fldCharType="end"/>
        </w:r>
      </w:hyperlink>
    </w:p>
    <w:p>
      <w:pPr>
        <w:pStyle w:val="TOC2"/>
        <w:tabs>
          <w:tab w:val="right" w:leader="dot" w:pos="8306"/>
        </w:tabs>
      </w:pPr>
      <w:hyperlink w:anchor="_Toc11031" w:history="1">
        <w:r>
          <w:rPr>
            <w:rFonts w:ascii="仿宋" w:eastAsia="仿宋" w:hAnsi="仿宋" w:cs="仿宋" w:hint="eastAsia"/>
            <w:lang w:eastAsia="zh-CN"/>
          </w:rPr>
          <w:t>(三)、节约用地措施</w:t>
        </w:r>
        <w:r>
          <w:tab/>
        </w:r>
        <w:r>
          <w:fldChar w:fldCharType="begin"/>
        </w:r>
        <w:r>
          <w:instrText xml:space="preserve"> PAGEREF _Toc11031 \h </w:instrText>
        </w:r>
        <w:r>
          <w:fldChar w:fldCharType="separate"/>
        </w:r>
        <w:r>
          <w:t>12</w:t>
        </w:r>
        <w:r>
          <w:fldChar w:fldCharType="end"/>
        </w:r>
      </w:hyperlink>
    </w:p>
    <w:p>
      <w:pPr>
        <w:pStyle w:val="TOC2"/>
        <w:tabs>
          <w:tab w:val="right" w:leader="dot" w:pos="8306"/>
        </w:tabs>
      </w:pPr>
      <w:hyperlink w:anchor="_Toc5998" w:history="1">
        <w:r>
          <w:rPr>
            <w:rFonts w:ascii="仿宋" w:eastAsia="仿宋" w:hAnsi="仿宋" w:cs="仿宋" w:hint="eastAsia"/>
            <w:lang w:eastAsia="zh-CN"/>
          </w:rPr>
          <w:t>(四)、总图布置方案</w:t>
        </w:r>
        <w:r>
          <w:tab/>
        </w:r>
        <w:r>
          <w:fldChar w:fldCharType="begin"/>
        </w:r>
        <w:r>
          <w:instrText xml:space="preserve"> PAGEREF _Toc5998 \h </w:instrText>
        </w:r>
        <w:r>
          <w:fldChar w:fldCharType="separate"/>
        </w:r>
        <w:r>
          <w:t>13</w:t>
        </w:r>
        <w:r>
          <w:fldChar w:fldCharType="end"/>
        </w:r>
      </w:hyperlink>
    </w:p>
    <w:p>
      <w:pPr>
        <w:pStyle w:val="TOC2"/>
        <w:tabs>
          <w:tab w:val="right" w:leader="dot" w:pos="8306"/>
        </w:tabs>
      </w:pPr>
      <w:hyperlink w:anchor="_Toc30804" w:history="1">
        <w:r>
          <w:rPr>
            <w:rFonts w:ascii="仿宋" w:eastAsia="仿宋" w:hAnsi="仿宋" w:cs="仿宋" w:hint="eastAsia"/>
            <w:lang w:eastAsia="zh-CN"/>
          </w:rPr>
          <w:t>(五)、选址综合评价</w:t>
        </w:r>
        <w:r>
          <w:tab/>
        </w:r>
        <w:r>
          <w:fldChar w:fldCharType="begin"/>
        </w:r>
        <w:r>
          <w:instrText xml:space="preserve"> PAGEREF _Toc30804 \h </w:instrText>
        </w:r>
        <w:r>
          <w:fldChar w:fldCharType="separate"/>
        </w:r>
        <w:r>
          <w:t>14</w:t>
        </w:r>
        <w:r>
          <w:fldChar w:fldCharType="end"/>
        </w:r>
      </w:hyperlink>
    </w:p>
    <w:p>
      <w:pPr>
        <w:pStyle w:val="TOC1"/>
        <w:tabs>
          <w:tab w:val="right" w:leader="dot" w:pos="8306"/>
        </w:tabs>
      </w:pPr>
      <w:hyperlink w:anchor="_Toc26453" w:history="1">
        <w:r>
          <w:rPr>
            <w:rFonts w:ascii="仿宋" w:eastAsia="仿宋" w:hAnsi="仿宋" w:cs="仿宋" w:hint="eastAsia"/>
            <w:lang w:eastAsia="zh-CN"/>
          </w:rPr>
          <w:t>三、工艺说明</w:t>
        </w:r>
        <w:r>
          <w:tab/>
        </w:r>
        <w:r>
          <w:fldChar w:fldCharType="begin"/>
        </w:r>
        <w:r>
          <w:instrText xml:space="preserve"> PAGEREF _Toc26453 \h </w:instrText>
        </w:r>
        <w:r>
          <w:fldChar w:fldCharType="separate"/>
        </w:r>
        <w:r>
          <w:t>15</w:t>
        </w:r>
        <w:r>
          <w:fldChar w:fldCharType="end"/>
        </w:r>
      </w:hyperlink>
    </w:p>
    <w:p>
      <w:pPr>
        <w:pStyle w:val="TOC2"/>
        <w:tabs>
          <w:tab w:val="right" w:leader="dot" w:pos="8306"/>
        </w:tabs>
      </w:pPr>
      <w:hyperlink w:anchor="_Toc6892" w:history="1">
        <w:r>
          <w:rPr>
            <w:rFonts w:ascii="仿宋" w:eastAsia="仿宋" w:hAnsi="仿宋" w:cs="仿宋" w:hint="eastAsia"/>
            <w:lang w:eastAsia="zh-CN"/>
          </w:rPr>
          <w:t>(一)、技术管理特点</w:t>
        </w:r>
        <w:r>
          <w:tab/>
        </w:r>
        <w:r>
          <w:fldChar w:fldCharType="begin"/>
        </w:r>
        <w:r>
          <w:instrText xml:space="preserve"> PAGEREF _Toc6892 \h </w:instrText>
        </w:r>
        <w:r>
          <w:fldChar w:fldCharType="separate"/>
        </w:r>
        <w:r>
          <w:t>15</w:t>
        </w:r>
        <w:r>
          <w:fldChar w:fldCharType="end"/>
        </w:r>
      </w:hyperlink>
    </w:p>
    <w:p>
      <w:pPr>
        <w:pStyle w:val="TOC2"/>
        <w:tabs>
          <w:tab w:val="right" w:leader="dot" w:pos="8306"/>
        </w:tabs>
      </w:pPr>
      <w:hyperlink w:anchor="_Toc7492" w:history="1">
        <w:r>
          <w:rPr>
            <w:rFonts w:ascii="仿宋" w:eastAsia="仿宋" w:hAnsi="仿宋" w:cs="仿宋" w:hint="eastAsia"/>
            <w:lang w:eastAsia="zh-CN"/>
          </w:rPr>
          <w:t>(二)、不锈钢餐具项目工艺技术设计方案</w:t>
        </w:r>
        <w:r>
          <w:tab/>
        </w:r>
        <w:r>
          <w:fldChar w:fldCharType="begin"/>
        </w:r>
        <w:r>
          <w:instrText xml:space="preserve"> PAGEREF _Toc7492 \h </w:instrText>
        </w:r>
        <w:r>
          <w:fldChar w:fldCharType="separate"/>
        </w:r>
        <w:r>
          <w:t>16</w:t>
        </w:r>
        <w:r>
          <w:fldChar w:fldCharType="end"/>
        </w:r>
      </w:hyperlink>
    </w:p>
    <w:p>
      <w:pPr>
        <w:pStyle w:val="TOC2"/>
        <w:tabs>
          <w:tab w:val="right" w:leader="dot" w:pos="8306"/>
        </w:tabs>
      </w:pPr>
      <w:hyperlink w:anchor="_Toc8720" w:history="1">
        <w:r>
          <w:rPr>
            <w:rFonts w:ascii="仿宋" w:eastAsia="仿宋" w:hAnsi="仿宋" w:cs="仿宋" w:hint="eastAsia"/>
            <w:lang w:eastAsia="zh-CN"/>
          </w:rPr>
          <w:t>(三)、设备选型方案</w:t>
        </w:r>
        <w:r>
          <w:tab/>
        </w:r>
        <w:r>
          <w:fldChar w:fldCharType="begin"/>
        </w:r>
        <w:r>
          <w:instrText xml:space="preserve"> PAGEREF _Toc8720 \h </w:instrText>
        </w:r>
        <w:r>
          <w:fldChar w:fldCharType="separate"/>
        </w:r>
        <w:r>
          <w:t>17</w:t>
        </w:r>
        <w:r>
          <w:fldChar w:fldCharType="end"/>
        </w:r>
      </w:hyperlink>
    </w:p>
    <w:p>
      <w:pPr>
        <w:pStyle w:val="TOC1"/>
        <w:tabs>
          <w:tab w:val="right" w:leader="dot" w:pos="8306"/>
        </w:tabs>
      </w:pPr>
      <w:hyperlink w:anchor="_Toc1700" w:history="1">
        <w:r>
          <w:rPr>
            <w:rFonts w:ascii="仿宋" w:eastAsia="仿宋" w:hAnsi="仿宋" w:cs="仿宋" w:hint="eastAsia"/>
            <w:lang w:eastAsia="zh-CN"/>
          </w:rPr>
          <w:t>四、不锈钢餐具项目危机管理</w:t>
        </w:r>
        <w:r>
          <w:tab/>
        </w:r>
        <w:r>
          <w:fldChar w:fldCharType="begin"/>
        </w:r>
        <w:r>
          <w:instrText xml:space="preserve"> PAGEREF _Toc1700 \h </w:instrText>
        </w:r>
        <w:r>
          <w:fldChar w:fldCharType="separate"/>
        </w:r>
        <w:r>
          <w:t>19</w:t>
        </w:r>
        <w:r>
          <w:fldChar w:fldCharType="end"/>
        </w:r>
      </w:hyperlink>
    </w:p>
    <w:p>
      <w:pPr>
        <w:pStyle w:val="TOC2"/>
        <w:tabs>
          <w:tab w:val="right" w:leader="dot" w:pos="8306"/>
        </w:tabs>
      </w:pPr>
      <w:hyperlink w:anchor="_Toc31920" w:history="1">
        <w:r>
          <w:rPr>
            <w:rFonts w:ascii="仿宋" w:eastAsia="仿宋" w:hAnsi="仿宋" w:cs="仿宋" w:hint="eastAsia"/>
            <w:lang w:eastAsia="zh-CN"/>
          </w:rPr>
          <w:t>(一)、危机预警与识别</w:t>
        </w:r>
        <w:r>
          <w:tab/>
        </w:r>
        <w:r>
          <w:fldChar w:fldCharType="begin"/>
        </w:r>
        <w:r>
          <w:instrText xml:space="preserve"> PAGEREF _Toc31920 \h </w:instrText>
        </w:r>
        <w:r>
          <w:fldChar w:fldCharType="separate"/>
        </w:r>
        <w:r>
          <w:t>19</w:t>
        </w:r>
        <w:r>
          <w:fldChar w:fldCharType="end"/>
        </w:r>
      </w:hyperlink>
    </w:p>
    <w:p>
      <w:pPr>
        <w:pStyle w:val="TOC2"/>
        <w:tabs>
          <w:tab w:val="right" w:leader="dot" w:pos="8306"/>
        </w:tabs>
      </w:pPr>
      <w:hyperlink w:anchor="_Toc31007" w:history="1">
        <w:r>
          <w:rPr>
            <w:rFonts w:ascii="仿宋" w:eastAsia="仿宋" w:hAnsi="仿宋" w:cs="仿宋" w:hint="eastAsia"/>
            <w:lang w:eastAsia="zh-CN"/>
          </w:rPr>
          <w:t>(二)、危机应对与恢复</w:t>
        </w:r>
        <w:r>
          <w:tab/>
        </w:r>
        <w:r>
          <w:fldChar w:fldCharType="begin"/>
        </w:r>
        <w:r>
          <w:instrText xml:space="preserve"> PAGEREF _Toc31007 \h </w:instrText>
        </w:r>
        <w:r>
          <w:fldChar w:fldCharType="separate"/>
        </w:r>
        <w:r>
          <w:t>20</w:t>
        </w:r>
        <w:r>
          <w:fldChar w:fldCharType="end"/>
        </w:r>
      </w:hyperlink>
    </w:p>
    <w:p>
      <w:pPr>
        <w:pStyle w:val="TOC1"/>
        <w:tabs>
          <w:tab w:val="right" w:leader="dot" w:pos="8306"/>
        </w:tabs>
      </w:pPr>
      <w:hyperlink w:anchor="_Toc19019" w:history="1">
        <w:r>
          <w:rPr>
            <w:rFonts w:ascii="仿宋" w:eastAsia="仿宋" w:hAnsi="仿宋" w:cs="仿宋" w:hint="eastAsia"/>
            <w:lang w:eastAsia="zh-CN"/>
          </w:rPr>
          <w:t>五、不锈钢餐具项目文档管理</w:t>
        </w:r>
        <w:r>
          <w:tab/>
        </w:r>
        <w:r>
          <w:fldChar w:fldCharType="begin"/>
        </w:r>
        <w:r>
          <w:instrText xml:space="preserve"> PAGEREF _Toc19019 \h </w:instrText>
        </w:r>
        <w:r>
          <w:fldChar w:fldCharType="separate"/>
        </w:r>
        <w:r>
          <w:t>21</w:t>
        </w:r>
        <w:r>
          <w:fldChar w:fldCharType="end"/>
        </w:r>
      </w:hyperlink>
    </w:p>
    <w:p>
      <w:pPr>
        <w:pStyle w:val="TOC2"/>
        <w:tabs>
          <w:tab w:val="right" w:leader="dot" w:pos="8306"/>
        </w:tabs>
      </w:pPr>
      <w:hyperlink w:anchor="_Toc7377" w:history="1">
        <w:r>
          <w:rPr>
            <w:rFonts w:ascii="仿宋" w:eastAsia="仿宋" w:hAnsi="仿宋" w:cs="仿宋" w:hint="eastAsia"/>
            <w:lang w:eastAsia="zh-CN"/>
          </w:rPr>
          <w:t>(一)、文档编制与审查</w:t>
        </w:r>
        <w:r>
          <w:tab/>
        </w:r>
        <w:r>
          <w:fldChar w:fldCharType="begin"/>
        </w:r>
        <w:r>
          <w:instrText xml:space="preserve"> PAGEREF _Toc7377 \h </w:instrText>
        </w:r>
        <w:r>
          <w:fldChar w:fldCharType="separate"/>
        </w:r>
        <w:r>
          <w:t>21</w:t>
        </w:r>
        <w:r>
          <w:fldChar w:fldCharType="end"/>
        </w:r>
      </w:hyperlink>
    </w:p>
    <w:p>
      <w:pPr>
        <w:pStyle w:val="TOC2"/>
        <w:tabs>
          <w:tab w:val="right" w:leader="dot" w:pos="8306"/>
        </w:tabs>
      </w:pPr>
      <w:hyperlink w:anchor="_Toc18131" w:history="1">
        <w:r>
          <w:rPr>
            <w:rFonts w:ascii="仿宋" w:eastAsia="仿宋" w:hAnsi="仿宋" w:cs="仿宋" w:hint="eastAsia"/>
            <w:lang w:eastAsia="zh-CN"/>
          </w:rPr>
          <w:t>(二)、文档发布与分发</w:t>
        </w:r>
        <w:r>
          <w:tab/>
        </w:r>
        <w:r>
          <w:fldChar w:fldCharType="begin"/>
        </w:r>
        <w:r>
          <w:instrText xml:space="preserve"> PAGEREF _Toc18131 \h </w:instrText>
        </w:r>
        <w:r>
          <w:fldChar w:fldCharType="separate"/>
        </w:r>
        <w:r>
          <w:t>22</w:t>
        </w:r>
        <w:r>
          <w:fldChar w:fldCharType="end"/>
        </w:r>
      </w:hyperlink>
    </w:p>
    <w:p>
      <w:pPr>
        <w:pStyle w:val="TOC2"/>
        <w:tabs>
          <w:tab w:val="right" w:leader="dot" w:pos="8306"/>
        </w:tabs>
      </w:pPr>
      <w:hyperlink w:anchor="_Toc18686" w:history="1">
        <w:r>
          <w:rPr>
            <w:rFonts w:ascii="仿宋" w:eastAsia="仿宋" w:hAnsi="仿宋" w:cs="仿宋" w:hint="eastAsia"/>
            <w:lang w:eastAsia="zh-CN"/>
          </w:rPr>
          <w:t>(三)、文档存档与归档</w:t>
        </w:r>
        <w:r>
          <w:tab/>
        </w:r>
        <w:r>
          <w:fldChar w:fldCharType="begin"/>
        </w:r>
        <w:r>
          <w:instrText xml:space="preserve"> PAGEREF _Toc18686 \h </w:instrText>
        </w:r>
        <w:r>
          <w:fldChar w:fldCharType="separate"/>
        </w:r>
        <w:r>
          <w:t>23</w:t>
        </w:r>
        <w:r>
          <w:fldChar w:fldCharType="end"/>
        </w:r>
      </w:hyperlink>
    </w:p>
    <w:p>
      <w:pPr>
        <w:pStyle w:val="TOC1"/>
        <w:tabs>
          <w:tab w:val="right" w:leader="dot" w:pos="8306"/>
        </w:tabs>
      </w:pPr>
      <w:hyperlink w:anchor="_Toc21269" w:history="1">
        <w:r>
          <w:rPr>
            <w:rFonts w:ascii="仿宋" w:eastAsia="仿宋" w:hAnsi="仿宋" w:cs="仿宋" w:hint="eastAsia"/>
            <w:lang w:eastAsia="zh-CN"/>
          </w:rPr>
          <w:t>六、市场分析、调研</w:t>
        </w:r>
        <w:r>
          <w:tab/>
        </w:r>
        <w:r>
          <w:fldChar w:fldCharType="begin"/>
        </w:r>
        <w:r>
          <w:instrText xml:space="preserve"> PAGEREF _Toc21269 \h </w:instrText>
        </w:r>
        <w:r>
          <w:fldChar w:fldCharType="separate"/>
        </w:r>
        <w:r>
          <w:t>24</w:t>
        </w:r>
        <w:r>
          <w:fldChar w:fldCharType="end"/>
        </w:r>
      </w:hyperlink>
    </w:p>
    <w:p>
      <w:pPr>
        <w:pStyle w:val="TOC2"/>
        <w:tabs>
          <w:tab w:val="right" w:leader="dot" w:pos="8306"/>
        </w:tabs>
      </w:pPr>
      <w:hyperlink w:anchor="_Toc3960" w:history="1">
        <w:r>
          <w:rPr>
            <w:rFonts w:ascii="仿宋" w:eastAsia="仿宋" w:hAnsi="仿宋" w:cs="仿宋" w:hint="eastAsia"/>
            <w:lang w:eastAsia="zh-CN"/>
          </w:rPr>
          <w:t>(一)、不锈钢餐具行业分析</w:t>
        </w:r>
        <w:r>
          <w:tab/>
        </w:r>
        <w:r>
          <w:fldChar w:fldCharType="begin"/>
        </w:r>
        <w:r>
          <w:instrText xml:space="preserve"> PAGEREF _Toc3960 \h </w:instrText>
        </w:r>
        <w:r>
          <w:fldChar w:fldCharType="separate"/>
        </w:r>
        <w:r>
          <w:t>24</w:t>
        </w:r>
        <w:r>
          <w:fldChar w:fldCharType="end"/>
        </w:r>
      </w:hyperlink>
    </w:p>
    <w:p>
      <w:pPr>
        <w:pStyle w:val="TOC2"/>
        <w:tabs>
          <w:tab w:val="right" w:leader="dot" w:pos="8306"/>
        </w:tabs>
      </w:pPr>
      <w:hyperlink w:anchor="_Toc25867" w:history="1">
        <w:r>
          <w:rPr>
            <w:rFonts w:ascii="仿宋" w:eastAsia="仿宋" w:hAnsi="仿宋" w:cs="仿宋" w:hint="eastAsia"/>
            <w:lang w:eastAsia="zh-CN"/>
          </w:rPr>
          <w:t>(二)、不锈钢餐具市场分析预测</w:t>
        </w:r>
        <w:r>
          <w:tab/>
        </w:r>
        <w:r>
          <w:fldChar w:fldCharType="begin"/>
        </w:r>
        <w:r>
          <w:instrText xml:space="preserve"> PAGEREF _Toc25867 \h </w:instrText>
        </w:r>
        <w:r>
          <w:fldChar w:fldCharType="separate"/>
        </w:r>
        <w:r>
          <w:t>25</w:t>
        </w:r>
        <w:r>
          <w:fldChar w:fldCharType="end"/>
        </w:r>
      </w:hyperlink>
    </w:p>
    <w:p>
      <w:pPr>
        <w:pStyle w:val="TOC1"/>
        <w:tabs>
          <w:tab w:val="right" w:leader="dot" w:pos="8306"/>
        </w:tabs>
      </w:pPr>
      <w:hyperlink w:anchor="_Toc13327" w:history="1">
        <w:r>
          <w:rPr>
            <w:rFonts w:ascii="仿宋" w:eastAsia="仿宋" w:hAnsi="仿宋" w:cs="仿宋" w:hint="eastAsia"/>
            <w:lang w:eastAsia="zh-CN"/>
          </w:rPr>
          <w:t>七、不锈钢餐具项目技术管理</w:t>
        </w:r>
        <w:r>
          <w:tab/>
        </w:r>
        <w:r>
          <w:fldChar w:fldCharType="begin"/>
        </w:r>
        <w:r>
          <w:instrText xml:space="preserve"> PAGEREF _Toc13327 \h </w:instrText>
        </w:r>
        <w:r>
          <w:fldChar w:fldCharType="separate"/>
        </w:r>
        <w:r>
          <w:t>26</w:t>
        </w:r>
        <w:r>
          <w:fldChar w:fldCharType="end"/>
        </w:r>
      </w:hyperlink>
    </w:p>
    <w:p>
      <w:pPr>
        <w:pStyle w:val="TOC2"/>
        <w:tabs>
          <w:tab w:val="right" w:leader="dot" w:pos="8306"/>
        </w:tabs>
      </w:pPr>
      <w:hyperlink w:anchor="_Toc18424" w:history="1">
        <w:r>
          <w:rPr>
            <w:rFonts w:ascii="仿宋" w:eastAsia="仿宋" w:hAnsi="仿宋" w:cs="仿宋" w:hint="eastAsia"/>
            <w:lang w:eastAsia="zh-CN"/>
          </w:rPr>
          <w:t>(一)、技术方案选用方向</w:t>
        </w:r>
        <w:r>
          <w:tab/>
        </w:r>
        <w:r>
          <w:fldChar w:fldCharType="begin"/>
        </w:r>
        <w:r>
          <w:instrText xml:space="preserve"> PAGEREF _Toc18424 \h </w:instrText>
        </w:r>
        <w:r>
          <w:fldChar w:fldCharType="separate"/>
        </w:r>
        <w:r>
          <w:t>26</w:t>
        </w:r>
        <w:r>
          <w:fldChar w:fldCharType="end"/>
        </w:r>
      </w:hyperlink>
    </w:p>
    <w:p>
      <w:pPr>
        <w:pStyle w:val="TOC2"/>
        <w:tabs>
          <w:tab w:val="right" w:leader="dot" w:pos="8306"/>
        </w:tabs>
      </w:pPr>
      <w:hyperlink w:anchor="_Toc30927" w:history="1">
        <w:r>
          <w:rPr>
            <w:rFonts w:ascii="仿宋" w:eastAsia="仿宋" w:hAnsi="仿宋" w:cs="仿宋" w:hint="eastAsia"/>
            <w:lang w:eastAsia="zh-CN"/>
          </w:rPr>
          <w:t>(二)、工艺技术方案选用原则</w:t>
        </w:r>
        <w:r>
          <w:tab/>
        </w:r>
        <w:r>
          <w:fldChar w:fldCharType="begin"/>
        </w:r>
        <w:r>
          <w:instrText xml:space="preserve"> PAGEREF _Toc30927 \h </w:instrText>
        </w:r>
        <w:r>
          <w:fldChar w:fldCharType="separate"/>
        </w:r>
        <w:r>
          <w:t>28</w:t>
        </w:r>
        <w:r>
          <w:fldChar w:fldCharType="end"/>
        </w:r>
      </w:hyperlink>
    </w:p>
    <w:p>
      <w:pPr>
        <w:pStyle w:val="TOC2"/>
        <w:tabs>
          <w:tab w:val="right" w:leader="dot" w:pos="8306"/>
        </w:tabs>
      </w:pPr>
      <w:hyperlink w:anchor="_Toc4681" w:history="1">
        <w:r>
          <w:rPr>
            <w:rFonts w:ascii="仿宋" w:eastAsia="仿宋" w:hAnsi="仿宋" w:cs="仿宋" w:hint="eastAsia"/>
            <w:lang w:eastAsia="zh-CN"/>
          </w:rPr>
          <w:t>(三)、工艺技术方案要求</w:t>
        </w:r>
        <w:r>
          <w:tab/>
        </w:r>
        <w:r>
          <w:fldChar w:fldCharType="begin"/>
        </w:r>
        <w:r>
          <w:instrText xml:space="preserve"> PAGEREF _Toc4681 \h </w:instrText>
        </w:r>
        <w:r>
          <w:fldChar w:fldCharType="separate"/>
        </w:r>
        <w:r>
          <w:t>30</w:t>
        </w:r>
        <w:r>
          <w:fldChar w:fldCharType="end"/>
        </w:r>
      </w:hyperlink>
    </w:p>
    <w:p>
      <w:pPr>
        <w:pStyle w:val="TOC1"/>
        <w:tabs>
          <w:tab w:val="right" w:leader="dot" w:pos="8306"/>
        </w:tabs>
      </w:pPr>
      <w:hyperlink w:anchor="_Toc11472" w:history="1">
        <w:r>
          <w:rPr>
            <w:rFonts w:ascii="仿宋" w:eastAsia="仿宋" w:hAnsi="仿宋" w:cs="仿宋" w:hint="eastAsia"/>
            <w:lang w:eastAsia="zh-CN"/>
          </w:rPr>
          <w:t>八、不锈钢餐具项目人力资源培养与发展</w:t>
        </w:r>
        <w:r>
          <w:tab/>
        </w:r>
        <w:r>
          <w:fldChar w:fldCharType="begin"/>
        </w:r>
        <w:r>
          <w:instrText xml:space="preserve"> PAGEREF _Toc11472 \h </w:instrText>
        </w:r>
        <w:r>
          <w:fldChar w:fldCharType="separate"/>
        </w:r>
        <w:r>
          <w:t>32</w:t>
        </w:r>
        <w:r>
          <w:fldChar w:fldCharType="end"/>
        </w:r>
      </w:hyperlink>
    </w:p>
    <w:p>
      <w:pPr>
        <w:pStyle w:val="TOC2"/>
        <w:tabs>
          <w:tab w:val="right" w:leader="dot" w:pos="8306"/>
        </w:tabs>
      </w:pPr>
      <w:hyperlink w:anchor="_Toc10120" w:history="1">
        <w:r>
          <w:rPr>
            <w:rFonts w:ascii="仿宋" w:eastAsia="仿宋" w:hAnsi="仿宋" w:cs="仿宋" w:hint="eastAsia"/>
            <w:lang w:eastAsia="zh-CN"/>
          </w:rPr>
          <w:t>(一)、人才需求与规划</w:t>
        </w:r>
        <w:r>
          <w:tab/>
        </w:r>
        <w:r>
          <w:fldChar w:fldCharType="begin"/>
        </w:r>
        <w:r>
          <w:instrText xml:space="preserve"> PAGEREF _Toc10120 \h </w:instrText>
        </w:r>
        <w:r>
          <w:fldChar w:fldCharType="separate"/>
        </w:r>
        <w:r>
          <w:t>32</w:t>
        </w:r>
        <w:r>
          <w:fldChar w:fldCharType="end"/>
        </w:r>
      </w:hyperlink>
    </w:p>
    <w:p>
      <w:pPr>
        <w:pStyle w:val="TOC2"/>
        <w:tabs>
          <w:tab w:val="right" w:leader="dot" w:pos="8306"/>
        </w:tabs>
      </w:pPr>
      <w:hyperlink w:anchor="_Toc6885" w:history="1">
        <w:r>
          <w:rPr>
            <w:rFonts w:ascii="仿宋" w:eastAsia="仿宋" w:hAnsi="仿宋" w:cs="仿宋" w:hint="eastAsia"/>
            <w:lang w:eastAsia="zh-CN"/>
          </w:rPr>
          <w:t>(二)、培训与发展计划</w:t>
        </w:r>
        <w:r>
          <w:tab/>
        </w:r>
        <w:r>
          <w:fldChar w:fldCharType="begin"/>
        </w:r>
        <w:r>
          <w:instrText xml:space="preserve"> PAGEREF _Toc6885 \h </w:instrText>
        </w:r>
        <w:r>
          <w:fldChar w:fldCharType="separate"/>
        </w:r>
        <w:r>
          <w:t>33</w:t>
        </w:r>
        <w:r>
          <w:fldChar w:fldCharType="end"/>
        </w:r>
      </w:hyperlink>
    </w:p>
    <w:p>
      <w:pPr>
        <w:pStyle w:val="TOC1"/>
        <w:tabs>
          <w:tab w:val="right" w:leader="dot" w:pos="8306"/>
        </w:tabs>
      </w:pPr>
      <w:hyperlink w:anchor="_Toc3819" w:history="1">
        <w:r>
          <w:rPr>
            <w:rFonts w:ascii="仿宋" w:eastAsia="仿宋" w:hAnsi="仿宋" w:cs="仿宋" w:hint="eastAsia"/>
            <w:lang w:eastAsia="zh-CN"/>
          </w:rPr>
          <w:t>九、不锈钢餐具项目环境影响分析</w:t>
        </w:r>
        <w:r>
          <w:tab/>
        </w:r>
        <w:r>
          <w:fldChar w:fldCharType="begin"/>
        </w:r>
        <w:r>
          <w:instrText xml:space="preserve"> PAGEREF _Toc3819 \h </w:instrText>
        </w:r>
        <w:r>
          <w:fldChar w:fldCharType="separate"/>
        </w:r>
        <w:r>
          <w:t>33</w:t>
        </w:r>
        <w:r>
          <w:fldChar w:fldCharType="end"/>
        </w:r>
      </w:hyperlink>
    </w:p>
    <w:p>
      <w:pPr>
        <w:pStyle w:val="TOC2"/>
        <w:tabs>
          <w:tab w:val="right" w:leader="dot" w:pos="8306"/>
        </w:tabs>
      </w:pPr>
      <w:hyperlink w:anchor="_Toc7796" w:history="1">
        <w:r>
          <w:rPr>
            <w:rFonts w:ascii="仿宋" w:eastAsia="仿宋" w:hAnsi="仿宋" w:cs="仿宋" w:hint="eastAsia"/>
            <w:lang w:eastAsia="zh-CN"/>
          </w:rPr>
          <w:t>(一)、建设区域环境质量现状</w:t>
        </w:r>
        <w:r>
          <w:tab/>
        </w:r>
        <w:r>
          <w:fldChar w:fldCharType="begin"/>
        </w:r>
        <w:r>
          <w:instrText xml:space="preserve"> PAGEREF _Toc7796 \h </w:instrText>
        </w:r>
        <w:r>
          <w:fldChar w:fldCharType="separate"/>
        </w:r>
        <w:r>
          <w:t>33</w:t>
        </w:r>
        <w:r>
          <w:fldChar w:fldCharType="end"/>
        </w:r>
      </w:hyperlink>
    </w:p>
    <w:p>
      <w:pPr>
        <w:pStyle w:val="TOC2"/>
        <w:tabs>
          <w:tab w:val="right" w:leader="dot" w:pos="8306"/>
        </w:tabs>
      </w:pPr>
      <w:hyperlink w:anchor="_Toc27452" w:history="1">
        <w:r>
          <w:rPr>
            <w:rFonts w:ascii="仿宋" w:eastAsia="仿宋" w:hAnsi="仿宋" w:cs="仿宋" w:hint="eastAsia"/>
            <w:lang w:eastAsia="zh-CN"/>
          </w:rPr>
          <w:t>(二)、建设期环境保护</w:t>
        </w:r>
        <w:r>
          <w:tab/>
        </w:r>
        <w:r>
          <w:fldChar w:fldCharType="begin"/>
        </w:r>
        <w:r>
          <w:instrText xml:space="preserve"> PAGEREF _Toc27452 \h </w:instrText>
        </w:r>
        <w:r>
          <w:fldChar w:fldCharType="separate"/>
        </w:r>
        <w:r>
          <w:t>35</w:t>
        </w:r>
        <w:r>
          <w:fldChar w:fldCharType="end"/>
        </w:r>
      </w:hyperlink>
    </w:p>
    <w:p>
      <w:pPr>
        <w:pStyle w:val="TOC2"/>
        <w:tabs>
          <w:tab w:val="right" w:leader="dot" w:pos="8306"/>
        </w:tabs>
      </w:pPr>
      <w:hyperlink w:anchor="_Toc6188" w:history="1">
        <w:r>
          <w:rPr>
            <w:rFonts w:ascii="仿宋" w:eastAsia="仿宋" w:hAnsi="仿宋" w:cs="仿宋" w:hint="eastAsia"/>
            <w:lang w:eastAsia="zh-CN"/>
          </w:rPr>
          <w:t>(三)、运营期环境保护</w:t>
        </w:r>
        <w:r>
          <w:tab/>
        </w:r>
        <w:r>
          <w:fldChar w:fldCharType="begin"/>
        </w:r>
        <w:r>
          <w:instrText xml:space="preserve"> PAGEREF _Toc6188 \h </w:instrText>
        </w:r>
        <w:r>
          <w:fldChar w:fldCharType="separate"/>
        </w:r>
        <w:r>
          <w:t>36</w:t>
        </w:r>
        <w:r>
          <w:fldChar w:fldCharType="end"/>
        </w:r>
      </w:hyperlink>
    </w:p>
    <w:p>
      <w:pPr>
        <w:pStyle w:val="TOC2"/>
        <w:tabs>
          <w:tab w:val="right" w:leader="dot" w:pos="8306"/>
        </w:tabs>
      </w:pPr>
      <w:hyperlink w:anchor="_Toc1843" w:history="1">
        <w:r>
          <w:rPr>
            <w:rFonts w:ascii="仿宋" w:eastAsia="仿宋" w:hAnsi="仿宋" w:cs="仿宋" w:hint="eastAsia"/>
            <w:lang w:eastAsia="zh-CN"/>
          </w:rPr>
          <w:t>(四)、不锈钢餐具项目建设对区域经济的影响</w:t>
        </w:r>
        <w:r>
          <w:tab/>
        </w:r>
        <w:r>
          <w:fldChar w:fldCharType="begin"/>
        </w:r>
        <w:r>
          <w:instrText xml:space="preserve"> PAGEREF _Toc1843 \h </w:instrText>
        </w:r>
        <w:r>
          <w:fldChar w:fldCharType="separate"/>
        </w:r>
        <w:r>
          <w:t>37</w:t>
        </w:r>
        <w:r>
          <w:fldChar w:fldCharType="end"/>
        </w:r>
      </w:hyperlink>
    </w:p>
    <w:p>
      <w:pPr>
        <w:pStyle w:val="TOC2"/>
        <w:tabs>
          <w:tab w:val="right" w:leader="dot" w:pos="8306"/>
        </w:tabs>
      </w:pPr>
      <w:hyperlink w:anchor="_Toc2440" w:history="1">
        <w:r>
          <w:rPr>
            <w:rFonts w:ascii="仿宋" w:eastAsia="仿宋" w:hAnsi="仿宋" w:cs="仿宋" w:hint="eastAsia"/>
            <w:lang w:eastAsia="zh-CN"/>
          </w:rPr>
          <w:t>(五)、废弃物处理</w:t>
        </w:r>
        <w:r>
          <w:tab/>
        </w:r>
        <w:r>
          <w:fldChar w:fldCharType="begin"/>
        </w:r>
        <w:r>
          <w:instrText xml:space="preserve"> PAGEREF _Toc2440 \h </w:instrText>
        </w:r>
        <w:r>
          <w:fldChar w:fldCharType="separate"/>
        </w:r>
        <w:r>
          <w:t>39</w:t>
        </w:r>
        <w:r>
          <w:fldChar w:fldCharType="end"/>
        </w:r>
      </w:hyperlink>
    </w:p>
    <w:p>
      <w:pPr>
        <w:pStyle w:val="TOC2"/>
        <w:tabs>
          <w:tab w:val="right" w:leader="dot" w:pos="8306"/>
        </w:tabs>
      </w:pPr>
      <w:hyperlink w:anchor="_Toc16764" w:history="1">
        <w:r>
          <w:rPr>
            <w:rFonts w:ascii="仿宋" w:eastAsia="仿宋" w:hAnsi="仿宋" w:cs="仿宋" w:hint="eastAsia"/>
            <w:lang w:eastAsia="zh-CN"/>
          </w:rPr>
          <w:t>(六)、特殊环境影响分析</w:t>
        </w:r>
        <w:r>
          <w:tab/>
        </w:r>
        <w:r>
          <w:fldChar w:fldCharType="begin"/>
        </w:r>
        <w:r>
          <w:instrText xml:space="preserve"> PAGEREF _Toc16764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30" w:history="1">
        <w:r>
          <w:rPr>
            <w:rFonts w:ascii="仿宋" w:eastAsia="仿宋" w:hAnsi="仿宋" w:cs="仿宋" w:hint="eastAsia"/>
            <w:lang w:eastAsia="zh-CN"/>
          </w:rPr>
          <w:t>(七)、清洁生产</w:t>
        </w:r>
        <w:r>
          <w:tab/>
        </w:r>
        <w:r>
          <w:fldChar w:fldCharType="begin"/>
        </w:r>
        <w:r>
          <w:instrText xml:space="preserve"> PAGEREF _Toc5430 \h </w:instrText>
        </w:r>
        <w:r>
          <w:fldChar w:fldCharType="separate"/>
        </w:r>
        <w:r>
          <w:t>42</w:t>
        </w:r>
        <w:r>
          <w:fldChar w:fldCharType="end"/>
        </w:r>
      </w:hyperlink>
    </w:p>
    <w:p>
      <w:pPr>
        <w:pStyle w:val="TOC2"/>
        <w:tabs>
          <w:tab w:val="right" w:leader="dot" w:pos="8306"/>
        </w:tabs>
      </w:pPr>
      <w:hyperlink w:anchor="_Toc15864" w:history="1">
        <w:r>
          <w:rPr>
            <w:rFonts w:ascii="仿宋" w:eastAsia="仿宋" w:hAnsi="仿宋" w:cs="仿宋" w:hint="eastAsia"/>
            <w:lang w:eastAsia="zh-CN"/>
          </w:rPr>
          <w:t>(八)、环境保护综合评价</w:t>
        </w:r>
        <w:r>
          <w:tab/>
        </w:r>
        <w:r>
          <w:fldChar w:fldCharType="begin"/>
        </w:r>
        <w:r>
          <w:instrText xml:space="preserve"> PAGEREF _Toc15864 \h </w:instrText>
        </w:r>
        <w:r>
          <w:fldChar w:fldCharType="separate"/>
        </w:r>
        <w:r>
          <w:t>43</w:t>
        </w:r>
        <w:r>
          <w:fldChar w:fldCharType="end"/>
        </w:r>
      </w:hyperlink>
    </w:p>
    <w:p>
      <w:pPr>
        <w:pStyle w:val="TOC1"/>
        <w:tabs>
          <w:tab w:val="right" w:leader="dot" w:pos="8306"/>
        </w:tabs>
      </w:pPr>
      <w:hyperlink w:anchor="_Toc21462" w:history="1">
        <w:r>
          <w:rPr>
            <w:rFonts w:ascii="仿宋" w:eastAsia="仿宋" w:hAnsi="仿宋" w:cs="仿宋" w:hint="eastAsia"/>
            <w:lang w:eastAsia="zh-CN"/>
          </w:rPr>
          <w:t>十、生产安全保护</w:t>
        </w:r>
        <w:r>
          <w:tab/>
        </w:r>
        <w:r>
          <w:fldChar w:fldCharType="begin"/>
        </w:r>
        <w:r>
          <w:instrText xml:space="preserve"> PAGEREF _Toc21462 \h </w:instrText>
        </w:r>
        <w:r>
          <w:fldChar w:fldCharType="separate"/>
        </w:r>
        <w:r>
          <w:t>44</w:t>
        </w:r>
        <w:r>
          <w:fldChar w:fldCharType="end"/>
        </w:r>
      </w:hyperlink>
    </w:p>
    <w:p>
      <w:pPr>
        <w:pStyle w:val="TOC2"/>
        <w:tabs>
          <w:tab w:val="right" w:leader="dot" w:pos="8306"/>
        </w:tabs>
      </w:pPr>
      <w:hyperlink w:anchor="_Toc11771" w:history="1">
        <w:r>
          <w:rPr>
            <w:rFonts w:ascii="仿宋" w:eastAsia="仿宋" w:hAnsi="仿宋" w:cs="仿宋" w:hint="eastAsia"/>
            <w:lang w:eastAsia="zh-CN"/>
          </w:rPr>
          <w:t>(一)、消防安全</w:t>
        </w:r>
        <w:r>
          <w:tab/>
        </w:r>
        <w:r>
          <w:fldChar w:fldCharType="begin"/>
        </w:r>
        <w:r>
          <w:instrText xml:space="preserve"> PAGEREF _Toc11771 \h </w:instrText>
        </w:r>
        <w:r>
          <w:fldChar w:fldCharType="separate"/>
        </w:r>
        <w:r>
          <w:t>44</w:t>
        </w:r>
        <w:r>
          <w:fldChar w:fldCharType="end"/>
        </w:r>
      </w:hyperlink>
    </w:p>
    <w:p>
      <w:pPr>
        <w:pStyle w:val="TOC2"/>
        <w:tabs>
          <w:tab w:val="right" w:leader="dot" w:pos="8306"/>
        </w:tabs>
      </w:pPr>
      <w:hyperlink w:anchor="_Toc10172" w:history="1">
        <w:r>
          <w:rPr>
            <w:rFonts w:ascii="仿宋" w:eastAsia="仿宋" w:hAnsi="仿宋" w:cs="仿宋" w:hint="eastAsia"/>
            <w:lang w:eastAsia="zh-CN"/>
          </w:rPr>
          <w:t>(二)、防火防爆总图布置措施</w:t>
        </w:r>
        <w:r>
          <w:tab/>
        </w:r>
        <w:r>
          <w:fldChar w:fldCharType="begin"/>
        </w:r>
        <w:r>
          <w:instrText xml:space="preserve"> PAGEREF _Toc10172 \h </w:instrText>
        </w:r>
        <w:r>
          <w:fldChar w:fldCharType="separate"/>
        </w:r>
        <w:r>
          <w:t>45</w:t>
        </w:r>
        <w:r>
          <w:fldChar w:fldCharType="end"/>
        </w:r>
      </w:hyperlink>
    </w:p>
    <w:p>
      <w:pPr>
        <w:pStyle w:val="TOC2"/>
        <w:tabs>
          <w:tab w:val="right" w:leader="dot" w:pos="8306"/>
        </w:tabs>
      </w:pPr>
      <w:hyperlink w:anchor="_Toc20379" w:history="1">
        <w:r>
          <w:rPr>
            <w:rFonts w:ascii="仿宋" w:eastAsia="仿宋" w:hAnsi="仿宋" w:cs="仿宋" w:hint="eastAsia"/>
            <w:lang w:eastAsia="zh-CN"/>
          </w:rPr>
          <w:t>(三)、自然灾害防范措施</w:t>
        </w:r>
        <w:r>
          <w:tab/>
        </w:r>
        <w:r>
          <w:fldChar w:fldCharType="begin"/>
        </w:r>
        <w:r>
          <w:instrText xml:space="preserve"> PAGEREF _Toc20379 \h </w:instrText>
        </w:r>
        <w:r>
          <w:fldChar w:fldCharType="separate"/>
        </w:r>
        <w:r>
          <w:t>46</w:t>
        </w:r>
        <w:r>
          <w:fldChar w:fldCharType="end"/>
        </w:r>
      </w:hyperlink>
    </w:p>
    <w:p>
      <w:pPr>
        <w:pStyle w:val="TOC2"/>
        <w:tabs>
          <w:tab w:val="right" w:leader="dot" w:pos="8306"/>
        </w:tabs>
      </w:pPr>
      <w:hyperlink w:anchor="_Toc20362" w:history="1">
        <w:r>
          <w:rPr>
            <w:rFonts w:ascii="仿宋" w:eastAsia="仿宋" w:hAnsi="仿宋" w:cs="仿宋" w:hint="eastAsia"/>
            <w:lang w:eastAsia="zh-CN"/>
          </w:rPr>
          <w:t>(四)、安全色及安全标志使用要求</w:t>
        </w:r>
        <w:r>
          <w:tab/>
        </w:r>
        <w:r>
          <w:fldChar w:fldCharType="begin"/>
        </w:r>
        <w:r>
          <w:instrText xml:space="preserve"> PAGEREF _Toc20362 \h </w:instrText>
        </w:r>
        <w:r>
          <w:fldChar w:fldCharType="separate"/>
        </w:r>
        <w:r>
          <w:t>47</w:t>
        </w:r>
        <w:r>
          <w:fldChar w:fldCharType="end"/>
        </w:r>
      </w:hyperlink>
    </w:p>
    <w:p>
      <w:pPr>
        <w:pStyle w:val="TOC2"/>
        <w:tabs>
          <w:tab w:val="right" w:leader="dot" w:pos="8306"/>
        </w:tabs>
      </w:pPr>
      <w:hyperlink w:anchor="_Toc1095" w:history="1">
        <w:r>
          <w:rPr>
            <w:rFonts w:ascii="仿宋" w:eastAsia="仿宋" w:hAnsi="仿宋" w:cs="仿宋" w:hint="eastAsia"/>
            <w:lang w:eastAsia="zh-CN"/>
          </w:rPr>
          <w:t>(五)、防尘防毒措施</w:t>
        </w:r>
        <w:r>
          <w:tab/>
        </w:r>
        <w:r>
          <w:fldChar w:fldCharType="begin"/>
        </w:r>
        <w:r>
          <w:instrText xml:space="preserve"> PAGEREF _Toc1095 \h </w:instrText>
        </w:r>
        <w:r>
          <w:fldChar w:fldCharType="separate"/>
        </w:r>
        <w:r>
          <w:t>48</w:t>
        </w:r>
        <w:r>
          <w:fldChar w:fldCharType="end"/>
        </w:r>
      </w:hyperlink>
    </w:p>
    <w:p>
      <w:pPr>
        <w:pStyle w:val="TOC2"/>
        <w:tabs>
          <w:tab w:val="right" w:leader="dot" w:pos="8306"/>
        </w:tabs>
      </w:pPr>
      <w:hyperlink w:anchor="_Toc14052" w:history="1">
        <w:r>
          <w:rPr>
            <w:rFonts w:ascii="仿宋" w:eastAsia="仿宋" w:hAnsi="仿宋" w:cs="仿宋" w:hint="eastAsia"/>
            <w:lang w:eastAsia="zh-CN"/>
          </w:rPr>
          <w:t>(六)、防静电、触电防护及防雷措施</w:t>
        </w:r>
        <w:r>
          <w:tab/>
        </w:r>
        <w:r>
          <w:fldChar w:fldCharType="begin"/>
        </w:r>
        <w:r>
          <w:instrText xml:space="preserve"> PAGEREF _Toc14052 \h </w:instrText>
        </w:r>
        <w:r>
          <w:fldChar w:fldCharType="separate"/>
        </w:r>
        <w:r>
          <w:t>49</w:t>
        </w:r>
        <w:r>
          <w:fldChar w:fldCharType="end"/>
        </w:r>
      </w:hyperlink>
    </w:p>
    <w:p>
      <w:pPr>
        <w:pStyle w:val="TOC2"/>
        <w:tabs>
          <w:tab w:val="right" w:leader="dot" w:pos="8306"/>
        </w:tabs>
      </w:pPr>
      <w:hyperlink w:anchor="_Toc8509" w:history="1">
        <w:r>
          <w:rPr>
            <w:rFonts w:ascii="仿宋" w:eastAsia="仿宋" w:hAnsi="仿宋" w:cs="仿宋" w:hint="eastAsia"/>
            <w:lang w:eastAsia="zh-CN"/>
          </w:rPr>
          <w:t>(七)、机械设备安全保障措施</w:t>
        </w:r>
        <w:r>
          <w:tab/>
        </w:r>
        <w:r>
          <w:fldChar w:fldCharType="begin"/>
        </w:r>
        <w:r>
          <w:instrText xml:space="preserve"> PAGEREF _Toc8509 \h </w:instrText>
        </w:r>
        <w:r>
          <w:fldChar w:fldCharType="separate"/>
        </w:r>
        <w:r>
          <w:t>50</w:t>
        </w:r>
        <w:r>
          <w:fldChar w:fldCharType="end"/>
        </w:r>
      </w:hyperlink>
    </w:p>
    <w:p>
      <w:pPr>
        <w:pStyle w:val="TOC1"/>
        <w:tabs>
          <w:tab w:val="right" w:leader="dot" w:pos="8306"/>
        </w:tabs>
      </w:pPr>
      <w:hyperlink w:anchor="_Toc15763" w:history="1">
        <w:r>
          <w:rPr>
            <w:rFonts w:ascii="仿宋" w:eastAsia="仿宋" w:hAnsi="仿宋" w:cs="仿宋" w:hint="eastAsia"/>
            <w:lang w:eastAsia="zh-CN"/>
          </w:rPr>
          <w:t>十一、不锈钢餐具项目创新与研发</w:t>
        </w:r>
        <w:r>
          <w:tab/>
        </w:r>
        <w:r>
          <w:fldChar w:fldCharType="begin"/>
        </w:r>
        <w:r>
          <w:instrText xml:space="preserve"> PAGEREF _Toc15763 \h </w:instrText>
        </w:r>
        <w:r>
          <w:fldChar w:fldCharType="separate"/>
        </w:r>
        <w:r>
          <w:t>52</w:t>
        </w:r>
        <w:r>
          <w:fldChar w:fldCharType="end"/>
        </w:r>
      </w:hyperlink>
    </w:p>
    <w:p>
      <w:pPr>
        <w:pStyle w:val="TOC2"/>
        <w:tabs>
          <w:tab w:val="right" w:leader="dot" w:pos="8306"/>
        </w:tabs>
      </w:pPr>
      <w:hyperlink w:anchor="_Toc28831" w:history="1">
        <w:r>
          <w:rPr>
            <w:rFonts w:ascii="仿宋" w:eastAsia="仿宋" w:hAnsi="仿宋" w:cs="仿宋" w:hint="eastAsia"/>
            <w:lang w:eastAsia="zh-CN"/>
          </w:rPr>
          <w:t>(一)、创新策略与方向</w:t>
        </w:r>
        <w:r>
          <w:tab/>
        </w:r>
        <w:r>
          <w:fldChar w:fldCharType="begin"/>
        </w:r>
        <w:r>
          <w:instrText xml:space="preserve"> PAGEREF _Toc28831 \h </w:instrText>
        </w:r>
        <w:r>
          <w:fldChar w:fldCharType="separate"/>
        </w:r>
        <w:r>
          <w:t>52</w:t>
        </w:r>
        <w:r>
          <w:fldChar w:fldCharType="end"/>
        </w:r>
      </w:hyperlink>
    </w:p>
    <w:p>
      <w:pPr>
        <w:pStyle w:val="TOC2"/>
        <w:tabs>
          <w:tab w:val="right" w:leader="dot" w:pos="8306"/>
        </w:tabs>
      </w:pPr>
      <w:hyperlink w:anchor="_Toc12483" w:history="1">
        <w:r>
          <w:rPr>
            <w:rFonts w:ascii="仿宋" w:eastAsia="仿宋" w:hAnsi="仿宋" w:cs="仿宋" w:hint="eastAsia"/>
            <w:lang w:eastAsia="zh-CN"/>
          </w:rPr>
          <w:t>(二)、研发规划与投入</w:t>
        </w:r>
        <w:r>
          <w:tab/>
        </w:r>
        <w:r>
          <w:fldChar w:fldCharType="begin"/>
        </w:r>
        <w:r>
          <w:instrText xml:space="preserve"> PAGEREF _Toc12483 \h </w:instrText>
        </w:r>
        <w:r>
          <w:fldChar w:fldCharType="separate"/>
        </w:r>
        <w:r>
          <w:t>53</w:t>
        </w:r>
        <w:r>
          <w:fldChar w:fldCharType="end"/>
        </w:r>
      </w:hyperlink>
    </w:p>
    <w:p>
      <w:pPr>
        <w:pStyle w:val="TOC1"/>
        <w:tabs>
          <w:tab w:val="right" w:leader="dot" w:pos="8306"/>
        </w:tabs>
      </w:pPr>
      <w:hyperlink w:anchor="_Toc20527" w:history="1">
        <w:r>
          <w:rPr>
            <w:rFonts w:ascii="仿宋" w:eastAsia="仿宋" w:hAnsi="仿宋" w:cs="仿宋" w:hint="eastAsia"/>
            <w:lang w:eastAsia="zh-CN"/>
          </w:rPr>
          <w:t>十二、不锈钢餐具项目风险管理</w:t>
        </w:r>
        <w:r>
          <w:tab/>
        </w:r>
        <w:r>
          <w:fldChar w:fldCharType="begin"/>
        </w:r>
        <w:r>
          <w:instrText xml:space="preserve"> PAGEREF _Toc20527 \h </w:instrText>
        </w:r>
        <w:r>
          <w:fldChar w:fldCharType="separate"/>
        </w:r>
        <w:r>
          <w:t>55</w:t>
        </w:r>
        <w:r>
          <w:fldChar w:fldCharType="end"/>
        </w:r>
      </w:hyperlink>
    </w:p>
    <w:p>
      <w:pPr>
        <w:pStyle w:val="TOC2"/>
        <w:tabs>
          <w:tab w:val="right" w:leader="dot" w:pos="8306"/>
        </w:tabs>
      </w:pPr>
      <w:hyperlink w:anchor="_Toc20300" w:history="1">
        <w:r>
          <w:rPr>
            <w:rFonts w:ascii="仿宋" w:eastAsia="仿宋" w:hAnsi="仿宋" w:cs="仿宋" w:hint="eastAsia"/>
            <w:lang w:eastAsia="zh-CN"/>
          </w:rPr>
          <w:t>(一)、风险识别与评估</w:t>
        </w:r>
        <w:r>
          <w:tab/>
        </w:r>
        <w:r>
          <w:fldChar w:fldCharType="begin"/>
        </w:r>
        <w:r>
          <w:instrText xml:space="preserve"> PAGEREF _Toc20300 \h </w:instrText>
        </w:r>
        <w:r>
          <w:fldChar w:fldCharType="separate"/>
        </w:r>
        <w:r>
          <w:t>55</w:t>
        </w:r>
        <w:r>
          <w:fldChar w:fldCharType="end"/>
        </w:r>
      </w:hyperlink>
    </w:p>
    <w:p>
      <w:pPr>
        <w:pStyle w:val="TOC2"/>
        <w:tabs>
          <w:tab w:val="right" w:leader="dot" w:pos="8306"/>
        </w:tabs>
      </w:pPr>
      <w:hyperlink w:anchor="_Toc772" w:history="1">
        <w:r>
          <w:rPr>
            <w:rFonts w:ascii="仿宋" w:eastAsia="仿宋" w:hAnsi="仿宋" w:cs="仿宋" w:hint="eastAsia"/>
            <w:lang w:eastAsia="zh-CN"/>
          </w:rPr>
          <w:t>(二)、风险应对策略</w:t>
        </w:r>
        <w:r>
          <w:tab/>
        </w:r>
        <w:r>
          <w:fldChar w:fldCharType="begin"/>
        </w:r>
        <w:r>
          <w:instrText xml:space="preserve"> PAGEREF _Toc772 \h </w:instrText>
        </w:r>
        <w:r>
          <w:fldChar w:fldCharType="separate"/>
        </w:r>
        <w:r>
          <w:t>56</w:t>
        </w:r>
        <w:r>
          <w:fldChar w:fldCharType="end"/>
        </w:r>
      </w:hyperlink>
    </w:p>
    <w:p>
      <w:pPr>
        <w:pStyle w:val="TOC2"/>
        <w:tabs>
          <w:tab w:val="right" w:leader="dot" w:pos="8306"/>
        </w:tabs>
      </w:pPr>
      <w:hyperlink w:anchor="_Toc14625" w:history="1">
        <w:r>
          <w:rPr>
            <w:rFonts w:ascii="仿宋" w:eastAsia="仿宋" w:hAnsi="仿宋" w:cs="仿宋" w:hint="eastAsia"/>
            <w:lang w:eastAsia="zh-CN"/>
          </w:rPr>
          <w:t>(三)、风险监控与控制</w:t>
        </w:r>
        <w:r>
          <w:tab/>
        </w:r>
        <w:r>
          <w:fldChar w:fldCharType="begin"/>
        </w:r>
        <w:r>
          <w:instrText xml:space="preserve"> PAGEREF _Toc14625 \h </w:instrText>
        </w:r>
        <w:r>
          <w:fldChar w:fldCharType="separate"/>
        </w:r>
        <w:r>
          <w:t>58</w:t>
        </w:r>
        <w:r>
          <w:fldChar w:fldCharType="end"/>
        </w:r>
      </w:hyperlink>
    </w:p>
    <w:p>
      <w:pPr>
        <w:pStyle w:val="TOC1"/>
        <w:tabs>
          <w:tab w:val="right" w:leader="dot" w:pos="8306"/>
        </w:tabs>
      </w:pPr>
      <w:hyperlink w:anchor="_Toc13738" w:history="1">
        <w:r>
          <w:rPr>
            <w:rFonts w:ascii="仿宋" w:eastAsia="仿宋" w:hAnsi="仿宋" w:cs="仿宋" w:hint="eastAsia"/>
            <w:lang w:eastAsia="zh-CN"/>
          </w:rPr>
          <w:t>十三、不锈钢餐具项目治理与监督</w:t>
        </w:r>
        <w:r>
          <w:tab/>
        </w:r>
        <w:r>
          <w:fldChar w:fldCharType="begin"/>
        </w:r>
        <w:r>
          <w:instrText xml:space="preserve"> PAGEREF _Toc13738 \h </w:instrText>
        </w:r>
        <w:r>
          <w:fldChar w:fldCharType="separate"/>
        </w:r>
        <w:r>
          <w:t>59</w:t>
        </w:r>
        <w:r>
          <w:fldChar w:fldCharType="end"/>
        </w:r>
      </w:hyperlink>
    </w:p>
    <w:p>
      <w:pPr>
        <w:pStyle w:val="TOC2"/>
        <w:tabs>
          <w:tab w:val="right" w:leader="dot" w:pos="8306"/>
        </w:tabs>
      </w:pPr>
      <w:hyperlink w:anchor="_Toc27484" w:history="1">
        <w:r>
          <w:rPr>
            <w:rFonts w:ascii="仿宋" w:eastAsia="仿宋" w:hAnsi="仿宋" w:cs="仿宋" w:hint="eastAsia"/>
            <w:lang w:eastAsia="zh-CN"/>
          </w:rPr>
          <w:t>(一)、不锈钢餐具项目治理结构</w:t>
        </w:r>
        <w:r>
          <w:tab/>
        </w:r>
        <w:r>
          <w:fldChar w:fldCharType="begin"/>
        </w:r>
        <w:r>
          <w:instrText xml:space="preserve"> PAGEREF _Toc27484 \h </w:instrText>
        </w:r>
        <w:r>
          <w:fldChar w:fldCharType="separate"/>
        </w:r>
        <w:r>
          <w:t>59</w:t>
        </w:r>
        <w:r>
          <w:fldChar w:fldCharType="end"/>
        </w:r>
      </w:hyperlink>
    </w:p>
    <w:p>
      <w:pPr>
        <w:pStyle w:val="TOC2"/>
        <w:tabs>
          <w:tab w:val="right" w:leader="dot" w:pos="8306"/>
        </w:tabs>
      </w:pPr>
      <w:hyperlink w:anchor="_Toc28818" w:history="1">
        <w:r>
          <w:rPr>
            <w:rFonts w:ascii="仿宋" w:eastAsia="仿宋" w:hAnsi="仿宋" w:cs="仿宋" w:hint="eastAsia"/>
            <w:lang w:eastAsia="zh-CN"/>
          </w:rPr>
          <w:t>(二)、监督与审计</w:t>
        </w:r>
        <w:r>
          <w:tab/>
        </w:r>
        <w:r>
          <w:fldChar w:fldCharType="begin"/>
        </w:r>
        <w:r>
          <w:instrText xml:space="preserve"> PAGEREF _Toc28818 \h </w:instrText>
        </w:r>
        <w:r>
          <w:fldChar w:fldCharType="separate"/>
        </w:r>
        <w:r>
          <w:t>60</w:t>
        </w:r>
        <w:r>
          <w:fldChar w:fldCharType="end"/>
        </w:r>
      </w:hyperlink>
    </w:p>
    <w:p>
      <w:pPr>
        <w:pStyle w:val="TOC1"/>
        <w:tabs>
          <w:tab w:val="right" w:leader="dot" w:pos="8306"/>
        </w:tabs>
      </w:pPr>
      <w:hyperlink w:anchor="_Toc13693" w:history="1">
        <w:r>
          <w:rPr>
            <w:rFonts w:ascii="仿宋" w:eastAsia="仿宋" w:hAnsi="仿宋" w:cs="仿宋" w:hint="eastAsia"/>
            <w:lang w:eastAsia="zh-CN"/>
          </w:rPr>
          <w:t>十四、质量管理体系</w:t>
        </w:r>
        <w:r>
          <w:tab/>
        </w:r>
        <w:r>
          <w:fldChar w:fldCharType="begin"/>
        </w:r>
        <w:r>
          <w:instrText xml:space="preserve"> PAGEREF _Toc13693 \h </w:instrText>
        </w:r>
        <w:r>
          <w:fldChar w:fldCharType="separate"/>
        </w:r>
        <w:r>
          <w:t>62</w:t>
        </w:r>
        <w:r>
          <w:fldChar w:fldCharType="end"/>
        </w:r>
      </w:hyperlink>
    </w:p>
    <w:p>
      <w:pPr>
        <w:pStyle w:val="TOC2"/>
        <w:tabs>
          <w:tab w:val="right" w:leader="dot" w:pos="8306"/>
        </w:tabs>
      </w:pPr>
      <w:hyperlink w:anchor="_Toc21185" w:history="1">
        <w:r>
          <w:rPr>
            <w:rFonts w:ascii="仿宋" w:eastAsia="仿宋" w:hAnsi="仿宋" w:cs="仿宋" w:hint="eastAsia"/>
            <w:lang w:eastAsia="zh-CN"/>
          </w:rPr>
          <w:t>(一)、质量目标与方针</w:t>
        </w:r>
        <w:r>
          <w:tab/>
        </w:r>
        <w:r>
          <w:fldChar w:fldCharType="begin"/>
        </w:r>
        <w:r>
          <w:instrText xml:space="preserve"> PAGEREF _Toc21185 \h </w:instrText>
        </w:r>
        <w:r>
          <w:fldChar w:fldCharType="separate"/>
        </w:r>
        <w:r>
          <w:t>62</w:t>
        </w:r>
        <w:r>
          <w:fldChar w:fldCharType="end"/>
        </w:r>
      </w:hyperlink>
    </w:p>
    <w:p>
      <w:pPr>
        <w:pStyle w:val="TOC2"/>
        <w:tabs>
          <w:tab w:val="right" w:leader="dot" w:pos="8306"/>
        </w:tabs>
      </w:pPr>
      <w:hyperlink w:anchor="_Toc14811" w:history="1">
        <w:r>
          <w:rPr>
            <w:rFonts w:ascii="仿宋" w:eastAsia="仿宋" w:hAnsi="仿宋" w:cs="仿宋" w:hint="eastAsia"/>
            <w:lang w:eastAsia="zh-CN"/>
          </w:rPr>
          <w:t>(二)、质量管理责任</w:t>
        </w:r>
        <w:r>
          <w:tab/>
        </w:r>
        <w:r>
          <w:fldChar w:fldCharType="begin"/>
        </w:r>
        <w:r>
          <w:instrText xml:space="preserve"> PAGEREF _Toc14811 \h </w:instrText>
        </w:r>
        <w:r>
          <w:fldChar w:fldCharType="separate"/>
        </w:r>
        <w:r>
          <w:t>63</w:t>
        </w:r>
        <w:r>
          <w:fldChar w:fldCharType="end"/>
        </w:r>
      </w:hyperlink>
    </w:p>
    <w:p>
      <w:pPr>
        <w:pStyle w:val="TOC2"/>
        <w:tabs>
          <w:tab w:val="right" w:leader="dot" w:pos="8306"/>
        </w:tabs>
      </w:pPr>
      <w:hyperlink w:anchor="_Toc32529" w:history="1">
        <w:r>
          <w:rPr>
            <w:rFonts w:ascii="仿宋" w:eastAsia="仿宋" w:hAnsi="仿宋" w:cs="仿宋" w:hint="eastAsia"/>
            <w:lang w:eastAsia="zh-CN"/>
          </w:rPr>
          <w:t>(三)、质量管理体系文件</w:t>
        </w:r>
        <w:r>
          <w:tab/>
        </w:r>
        <w:r>
          <w:fldChar w:fldCharType="begin"/>
        </w:r>
        <w:r>
          <w:instrText xml:space="preserve"> PAGEREF _Toc32529 \h </w:instrText>
        </w:r>
        <w:r>
          <w:fldChar w:fldCharType="separate"/>
        </w:r>
        <w:r>
          <w:t>64</w:t>
        </w:r>
        <w:r>
          <w:fldChar w:fldCharType="end"/>
        </w:r>
      </w:hyperlink>
    </w:p>
    <w:p>
      <w:pPr>
        <w:pStyle w:val="TOC2"/>
        <w:tabs>
          <w:tab w:val="right" w:leader="dot" w:pos="8306"/>
        </w:tabs>
      </w:pPr>
      <w:hyperlink w:anchor="_Toc23121" w:history="1">
        <w:r>
          <w:rPr>
            <w:rFonts w:ascii="仿宋" w:eastAsia="仿宋" w:hAnsi="仿宋" w:cs="仿宋" w:hint="eastAsia"/>
            <w:lang w:eastAsia="zh-CN"/>
          </w:rPr>
          <w:t>(四)、质量培训与教育</w:t>
        </w:r>
        <w:r>
          <w:tab/>
        </w:r>
        <w:r>
          <w:fldChar w:fldCharType="begin"/>
        </w:r>
        <w:r>
          <w:instrText xml:space="preserve"> PAGEREF _Toc23121 \h </w:instrText>
        </w:r>
        <w:r>
          <w:fldChar w:fldCharType="separate"/>
        </w:r>
        <w:r>
          <w:t>66</w:t>
        </w:r>
        <w:r>
          <w:fldChar w:fldCharType="end"/>
        </w:r>
      </w:hyperlink>
    </w:p>
    <w:p>
      <w:pPr>
        <w:pStyle w:val="TOC2"/>
        <w:tabs>
          <w:tab w:val="right" w:leader="dot" w:pos="8306"/>
        </w:tabs>
      </w:pPr>
      <w:hyperlink w:anchor="_Toc14483" w:history="1">
        <w:r>
          <w:rPr>
            <w:rFonts w:ascii="仿宋" w:eastAsia="仿宋" w:hAnsi="仿宋" w:cs="仿宋" w:hint="eastAsia"/>
            <w:lang w:eastAsia="zh-CN"/>
          </w:rPr>
          <w:t>(五)、质量审核与评价</w:t>
        </w:r>
        <w:r>
          <w:tab/>
        </w:r>
        <w:r>
          <w:fldChar w:fldCharType="begin"/>
        </w:r>
        <w:r>
          <w:instrText xml:space="preserve"> PAGEREF _Toc14483 \h </w:instrText>
        </w:r>
        <w:r>
          <w:fldChar w:fldCharType="separate"/>
        </w:r>
        <w:r>
          <w:t>67</w:t>
        </w:r>
        <w:r>
          <w:fldChar w:fldCharType="end"/>
        </w:r>
      </w:hyperlink>
    </w:p>
    <w:p>
      <w:pPr>
        <w:pStyle w:val="TOC2"/>
        <w:tabs>
          <w:tab w:val="right" w:leader="dot" w:pos="8306"/>
        </w:tabs>
      </w:pPr>
      <w:hyperlink w:anchor="_Toc15286" w:history="1">
        <w:r>
          <w:rPr>
            <w:rFonts w:ascii="仿宋" w:eastAsia="仿宋" w:hAnsi="仿宋" w:cs="仿宋" w:hint="eastAsia"/>
            <w:lang w:eastAsia="zh-CN"/>
          </w:rPr>
          <w:t>(六)、不符合与纠正措施</w:t>
        </w:r>
        <w:r>
          <w:tab/>
        </w:r>
        <w:r>
          <w:fldChar w:fldCharType="begin"/>
        </w:r>
        <w:r>
          <w:instrText xml:space="preserve"> PAGEREF _Toc15286 \h </w:instrText>
        </w:r>
        <w:r>
          <w:fldChar w:fldCharType="separate"/>
        </w:r>
        <w:r>
          <w:t>69</w:t>
        </w:r>
        <w:r>
          <w:fldChar w:fldCharType="end"/>
        </w:r>
      </w:hyperlink>
    </w:p>
    <w:p>
      <w:pPr>
        <w:pStyle w:val="TOC1"/>
        <w:tabs>
          <w:tab w:val="right" w:leader="dot" w:pos="8306"/>
        </w:tabs>
      </w:pPr>
      <w:hyperlink w:anchor="_Toc20168" w:history="1">
        <w:r>
          <w:rPr>
            <w:rFonts w:ascii="仿宋" w:eastAsia="仿宋" w:hAnsi="仿宋" w:cs="仿宋" w:hint="eastAsia"/>
            <w:lang w:eastAsia="zh-CN"/>
          </w:rPr>
          <w:t>十五、利益相关者分析与沟通计划</w:t>
        </w:r>
        <w:r>
          <w:tab/>
        </w:r>
        <w:r>
          <w:fldChar w:fldCharType="begin"/>
        </w:r>
        <w:r>
          <w:instrText xml:space="preserve"> PAGEREF _Toc20168 \h </w:instrText>
        </w:r>
        <w:r>
          <w:fldChar w:fldCharType="separate"/>
        </w:r>
        <w:r>
          <w:t>70</w:t>
        </w:r>
        <w:r>
          <w:fldChar w:fldCharType="end"/>
        </w:r>
      </w:hyperlink>
    </w:p>
    <w:p>
      <w:pPr>
        <w:pStyle w:val="TOC2"/>
        <w:tabs>
          <w:tab w:val="right" w:leader="dot" w:pos="8306"/>
        </w:tabs>
      </w:pPr>
      <w:hyperlink w:anchor="_Toc7576" w:history="1">
        <w:r>
          <w:rPr>
            <w:rFonts w:ascii="仿宋" w:eastAsia="仿宋" w:hAnsi="仿宋" w:cs="仿宋" w:hint="eastAsia"/>
            <w:lang w:eastAsia="zh-CN"/>
          </w:rPr>
          <w:t>(一)、利益相关者分析</w:t>
        </w:r>
        <w:r>
          <w:tab/>
        </w:r>
        <w:r>
          <w:fldChar w:fldCharType="begin"/>
        </w:r>
        <w:r>
          <w:instrText xml:space="preserve"> PAGEREF _Toc7576 \h </w:instrText>
        </w:r>
        <w:r>
          <w:fldChar w:fldCharType="separate"/>
        </w:r>
        <w:r>
          <w:t>70</w:t>
        </w:r>
        <w:r>
          <w:fldChar w:fldCharType="end"/>
        </w:r>
      </w:hyperlink>
    </w:p>
    <w:p>
      <w:pPr>
        <w:pStyle w:val="TOC2"/>
        <w:tabs>
          <w:tab w:val="right" w:leader="dot" w:pos="8306"/>
        </w:tabs>
      </w:pPr>
      <w:hyperlink w:anchor="_Toc16581" w:history="1">
        <w:r>
          <w:rPr>
            <w:rFonts w:ascii="仿宋" w:eastAsia="仿宋" w:hAnsi="仿宋" w:cs="仿宋" w:hint="eastAsia"/>
            <w:lang w:eastAsia="zh-CN"/>
          </w:rPr>
          <w:t>(二)、沟通计划</w:t>
        </w:r>
        <w:r>
          <w:tab/>
        </w:r>
        <w:r>
          <w:fldChar w:fldCharType="begin"/>
        </w:r>
        <w:r>
          <w:instrText xml:space="preserve"> PAGEREF _Toc16581 \h </w:instrText>
        </w:r>
        <w:r>
          <w:fldChar w:fldCharType="separate"/>
        </w:r>
        <w:r>
          <w:t>71</w:t>
        </w:r>
        <w:r>
          <w:fldChar w:fldCharType="end"/>
        </w:r>
      </w:hyperlink>
    </w:p>
    <w:p>
      <w:pPr>
        <w:pStyle w:val="TOC1"/>
        <w:tabs>
          <w:tab w:val="right" w:leader="dot" w:pos="8306"/>
        </w:tabs>
      </w:pPr>
      <w:hyperlink w:anchor="_Toc29012" w:history="1">
        <w:r>
          <w:rPr>
            <w:rFonts w:ascii="仿宋" w:eastAsia="仿宋" w:hAnsi="仿宋" w:cs="仿宋" w:hint="eastAsia"/>
            <w:lang w:eastAsia="zh-CN"/>
          </w:rPr>
          <w:t>十六、供应链管理</w:t>
        </w:r>
        <w:r>
          <w:tab/>
        </w:r>
        <w:r>
          <w:fldChar w:fldCharType="begin"/>
        </w:r>
        <w:r>
          <w:instrText xml:space="preserve"> PAGEREF _Toc29012 \h </w:instrText>
        </w:r>
        <w:r>
          <w:fldChar w:fldCharType="separate"/>
        </w:r>
        <w:r>
          <w:t>72</w:t>
        </w:r>
        <w:r>
          <w:fldChar w:fldCharType="end"/>
        </w:r>
      </w:hyperlink>
    </w:p>
    <w:p>
      <w:pPr>
        <w:pStyle w:val="TOC2"/>
        <w:tabs>
          <w:tab w:val="right" w:leader="dot" w:pos="8306"/>
        </w:tabs>
      </w:pPr>
      <w:hyperlink w:anchor="_Toc30353" w:history="1">
        <w:r>
          <w:rPr>
            <w:rFonts w:ascii="仿宋" w:eastAsia="仿宋" w:hAnsi="仿宋" w:cs="仿宋" w:hint="eastAsia"/>
            <w:lang w:eastAsia="zh-CN"/>
          </w:rPr>
          <w:t>(一)、供应链战略规划</w:t>
        </w:r>
        <w:r>
          <w:tab/>
        </w:r>
        <w:r>
          <w:fldChar w:fldCharType="begin"/>
        </w:r>
        <w:r>
          <w:instrText xml:space="preserve"> PAGEREF _Toc30353 \h </w:instrText>
        </w:r>
        <w:r>
          <w:fldChar w:fldCharType="separate"/>
        </w:r>
        <w:r>
          <w:t>72</w:t>
        </w:r>
        <w:r>
          <w:fldChar w:fldCharType="end"/>
        </w:r>
      </w:hyperlink>
    </w:p>
    <w:p>
      <w:pPr>
        <w:pStyle w:val="TOC2"/>
        <w:tabs>
          <w:tab w:val="right" w:leader="dot" w:pos="8306"/>
        </w:tabs>
      </w:pPr>
      <w:hyperlink w:anchor="_Toc12940" w:history="1">
        <w:r>
          <w:rPr>
            <w:rFonts w:ascii="仿宋" w:eastAsia="仿宋" w:hAnsi="仿宋" w:cs="仿宋" w:hint="eastAsia"/>
            <w:lang w:eastAsia="zh-CN"/>
          </w:rPr>
          <w:t>(二)、供应商选择与合作</w:t>
        </w:r>
        <w:r>
          <w:tab/>
        </w:r>
        <w:r>
          <w:fldChar w:fldCharType="begin"/>
        </w:r>
        <w:r>
          <w:instrText xml:space="preserve"> PAGEREF _Toc12940 \h </w:instrText>
        </w:r>
        <w:r>
          <w:fldChar w:fldCharType="separate"/>
        </w:r>
        <w:r>
          <w:t>74</w:t>
        </w:r>
        <w:r>
          <w:fldChar w:fldCharType="end"/>
        </w:r>
      </w:hyperlink>
    </w:p>
    <w:p>
      <w:pPr>
        <w:pStyle w:val="TOC2"/>
        <w:tabs>
          <w:tab w:val="right" w:leader="dot" w:pos="8306"/>
        </w:tabs>
      </w:pPr>
      <w:hyperlink w:anchor="_Toc10800" w:history="1">
        <w:r>
          <w:rPr>
            <w:rFonts w:ascii="仿宋" w:eastAsia="仿宋" w:hAnsi="仿宋" w:cs="仿宋" w:hint="eastAsia"/>
            <w:lang w:eastAsia="zh-CN"/>
          </w:rPr>
          <w:t>(三)、物流与库存管理</w:t>
        </w:r>
        <w:r>
          <w:tab/>
        </w:r>
        <w:r>
          <w:fldChar w:fldCharType="begin"/>
        </w:r>
        <w:r>
          <w:instrText xml:space="preserve"> PAGEREF _Toc10800 \h </w:instrText>
        </w:r>
        <w:r>
          <w:fldChar w:fldCharType="separate"/>
        </w:r>
        <w:r>
          <w:t>75</w:t>
        </w:r>
        <w:r>
          <w:fldChar w:fldCharType="end"/>
        </w:r>
      </w:hyperlink>
    </w:p>
    <w:p>
      <w:pPr>
        <w:pStyle w:val="TOC1"/>
        <w:tabs>
          <w:tab w:val="right" w:leader="dot" w:pos="8306"/>
        </w:tabs>
      </w:pPr>
      <w:hyperlink w:anchor="_Toc21625" w:history="1">
        <w:r>
          <w:rPr>
            <w:rFonts w:ascii="仿宋" w:eastAsia="仿宋" w:hAnsi="仿宋" w:cs="仿宋" w:hint="eastAsia"/>
            <w:lang w:eastAsia="zh-CN"/>
          </w:rPr>
          <w:t>十七、不锈钢餐具项目实施时间节点</w:t>
        </w:r>
        <w:r>
          <w:tab/>
        </w:r>
        <w:r>
          <w:fldChar w:fldCharType="begin"/>
        </w:r>
        <w:r>
          <w:instrText xml:space="preserve"> PAGEREF _Toc21625 \h </w:instrText>
        </w:r>
        <w:r>
          <w:fldChar w:fldCharType="separate"/>
        </w:r>
        <w:r>
          <w:t>76</w:t>
        </w:r>
        <w:r>
          <w:fldChar w:fldCharType="end"/>
        </w:r>
      </w:hyperlink>
    </w:p>
    <w:p>
      <w:pPr>
        <w:pStyle w:val="TOC2"/>
        <w:tabs>
          <w:tab w:val="right" w:leader="dot" w:pos="8306"/>
        </w:tabs>
      </w:pPr>
      <w:hyperlink w:anchor="_Toc9779" w:history="1">
        <w:r>
          <w:rPr>
            <w:rFonts w:ascii="仿宋" w:eastAsia="仿宋" w:hAnsi="仿宋" w:cs="仿宋" w:hint="eastAsia"/>
            <w:lang w:eastAsia="zh-CN"/>
          </w:rPr>
          <w:t>(一)、不锈钢餐具项目启动阶段时间节点</w:t>
        </w:r>
        <w:r>
          <w:tab/>
        </w:r>
        <w:r>
          <w:fldChar w:fldCharType="begin"/>
        </w:r>
        <w:r>
          <w:instrText xml:space="preserve"> PAGEREF _Toc9779 \h </w:instrText>
        </w:r>
        <w:r>
          <w:fldChar w:fldCharType="separate"/>
        </w:r>
        <w:r>
          <w:t>76</w:t>
        </w:r>
        <w:r>
          <w:fldChar w:fldCharType="end"/>
        </w:r>
      </w:hyperlink>
    </w:p>
    <w:p>
      <w:pPr>
        <w:pStyle w:val="TOC2"/>
        <w:tabs>
          <w:tab w:val="right" w:leader="dot" w:pos="8306"/>
        </w:tabs>
      </w:pPr>
      <w:hyperlink w:anchor="_Toc29364" w:history="1">
        <w:r>
          <w:rPr>
            <w:rFonts w:ascii="仿宋" w:eastAsia="仿宋" w:hAnsi="仿宋" w:cs="仿宋" w:hint="eastAsia"/>
            <w:lang w:eastAsia="zh-CN"/>
          </w:rPr>
          <w:t>(二)、不锈钢餐具项目执行阶段时间节点</w:t>
        </w:r>
        <w:r>
          <w:tab/>
        </w:r>
        <w:r>
          <w:fldChar w:fldCharType="begin"/>
        </w:r>
        <w:r>
          <w:instrText xml:space="preserve"> PAGEREF _Toc29364 \h </w:instrText>
        </w:r>
        <w:r>
          <w:fldChar w:fldCharType="separate"/>
        </w:r>
        <w:r>
          <w:t>77</w:t>
        </w:r>
        <w:r>
          <w:fldChar w:fldCharType="end"/>
        </w:r>
      </w:hyperlink>
    </w:p>
    <w:p>
      <w:pPr>
        <w:pStyle w:val="TOC2"/>
        <w:tabs>
          <w:tab w:val="right" w:leader="dot" w:pos="8306"/>
        </w:tabs>
      </w:pPr>
      <w:hyperlink w:anchor="_Toc28118" w:history="1">
        <w:r>
          <w:rPr>
            <w:rFonts w:ascii="仿宋" w:eastAsia="仿宋" w:hAnsi="仿宋" w:cs="仿宋" w:hint="eastAsia"/>
            <w:lang w:eastAsia="zh-CN"/>
          </w:rPr>
          <w:t>(三)、不锈钢餐具项目完成阶段时间节点</w:t>
        </w:r>
        <w:r>
          <w:tab/>
        </w:r>
        <w:r>
          <w:fldChar w:fldCharType="begin"/>
        </w:r>
        <w:r>
          <w:instrText xml:space="preserve"> PAGEREF _Toc28118 \h </w:instrText>
        </w:r>
        <w:r>
          <w:fldChar w:fldCharType="separate"/>
        </w:r>
        <w:r>
          <w:t>78</w:t>
        </w:r>
        <w:r>
          <w:fldChar w:fldCharType="end"/>
        </w:r>
      </w:hyperlink>
    </w:p>
    <w:p>
      <w:pPr>
        <w:pStyle w:val="TOC1"/>
        <w:tabs>
          <w:tab w:val="right" w:leader="dot" w:pos="8306"/>
        </w:tabs>
      </w:pPr>
      <w:hyperlink w:anchor="_Toc10603" w:history="1">
        <w:r>
          <w:rPr>
            <w:rFonts w:ascii="仿宋" w:eastAsia="仿宋" w:hAnsi="仿宋" w:cs="仿宋" w:hint="eastAsia"/>
            <w:lang w:eastAsia="zh-CN"/>
          </w:rPr>
          <w:t>十八、不锈钢餐具项目实施保障措施</w:t>
        </w:r>
        <w:r>
          <w:tab/>
        </w:r>
        <w:r>
          <w:fldChar w:fldCharType="begin"/>
        </w:r>
        <w:r>
          <w:instrText xml:space="preserve"> PAGEREF _Toc10603 \h </w:instrText>
        </w:r>
        <w:r>
          <w:fldChar w:fldCharType="separate"/>
        </w:r>
        <w:r>
          <w:t>79</w:t>
        </w:r>
        <w:r>
          <w:fldChar w:fldCharType="end"/>
        </w:r>
      </w:hyperlink>
    </w:p>
    <w:p>
      <w:pPr>
        <w:pStyle w:val="TOC2"/>
        <w:tabs>
          <w:tab w:val="right" w:leader="dot" w:pos="8306"/>
        </w:tabs>
      </w:pPr>
      <w:hyperlink w:anchor="_Toc17131" w:history="1">
        <w:r>
          <w:rPr>
            <w:rFonts w:ascii="仿宋" w:eastAsia="仿宋" w:hAnsi="仿宋" w:cs="仿宋" w:hint="eastAsia"/>
            <w:lang w:eastAsia="zh-CN"/>
          </w:rPr>
          <w:t>(一)、不锈钢餐具项目实施保障机制</w:t>
        </w:r>
        <w:r>
          <w:tab/>
        </w:r>
        <w:r>
          <w:fldChar w:fldCharType="begin"/>
        </w:r>
        <w:r>
          <w:instrText xml:space="preserve"> PAGEREF _Toc17131 \h </w:instrText>
        </w:r>
        <w:r>
          <w:fldChar w:fldCharType="separate"/>
        </w:r>
        <w:r>
          <w:t>79</w:t>
        </w:r>
        <w:r>
          <w:fldChar w:fldCharType="end"/>
        </w:r>
      </w:hyperlink>
    </w:p>
    <w:p>
      <w:pPr>
        <w:pStyle w:val="TOC2"/>
        <w:tabs>
          <w:tab w:val="right" w:leader="dot" w:pos="8306"/>
        </w:tabs>
      </w:pPr>
      <w:hyperlink w:anchor="_Toc22558" w:history="1">
        <w:r>
          <w:rPr>
            <w:rFonts w:ascii="仿宋" w:eastAsia="仿宋" w:hAnsi="仿宋" w:cs="仿宋" w:hint="eastAsia"/>
            <w:lang w:eastAsia="zh-CN"/>
          </w:rPr>
          <w:t>(二)、不锈钢餐具项目法律合规要求</w:t>
        </w:r>
        <w:r>
          <w:tab/>
        </w:r>
        <w:r>
          <w:fldChar w:fldCharType="begin"/>
        </w:r>
        <w:r>
          <w:instrText xml:space="preserve"> PAGEREF _Toc22558 \h </w:instrText>
        </w:r>
        <w:r>
          <w:fldChar w:fldCharType="separate"/>
        </w:r>
        <w:r>
          <w:t>83</w:t>
        </w:r>
        <w:r>
          <w:fldChar w:fldCharType="end"/>
        </w:r>
      </w:hyperlink>
    </w:p>
    <w:p>
      <w:pPr>
        <w:pStyle w:val="TOC2"/>
        <w:tabs>
          <w:tab w:val="right" w:leader="dot" w:pos="8306"/>
        </w:tabs>
      </w:pPr>
      <w:hyperlink w:anchor="_Toc24603" w:history="1">
        <w:r>
          <w:rPr>
            <w:rFonts w:ascii="仿宋" w:eastAsia="仿宋" w:hAnsi="仿宋" w:cs="仿宋" w:hint="eastAsia"/>
            <w:lang w:eastAsia="zh-CN"/>
          </w:rPr>
          <w:t>(三)、不锈钢餐具项目合同管理与法律事务</w:t>
        </w:r>
        <w:r>
          <w:tab/>
        </w:r>
        <w:r>
          <w:fldChar w:fldCharType="begin"/>
        </w:r>
        <w:r>
          <w:instrText xml:space="preserve"> PAGEREF _Toc24603 \h </w:instrText>
        </w:r>
        <w:r>
          <w:fldChar w:fldCharType="separate"/>
        </w:r>
        <w:r>
          <w:t>87</w:t>
        </w:r>
        <w:r>
          <w:fldChar w:fldCharType="end"/>
        </w:r>
      </w:hyperlink>
    </w:p>
    <w:p>
      <w:pPr>
        <w:pStyle w:val="TOC2"/>
        <w:tabs>
          <w:tab w:val="right" w:leader="dot" w:pos="8306"/>
        </w:tabs>
      </w:pPr>
      <w:hyperlink w:anchor="_Toc27476" w:history="1">
        <w:r>
          <w:rPr>
            <w:rFonts w:ascii="仿宋" w:eastAsia="仿宋" w:hAnsi="仿宋" w:cs="仿宋" w:hint="eastAsia"/>
            <w:lang w:eastAsia="zh-CN"/>
          </w:rPr>
          <w:t>(四)、不锈钢餐具项目知识产权保护策略</w:t>
        </w:r>
        <w:r>
          <w:tab/>
        </w:r>
        <w:r>
          <w:fldChar w:fldCharType="begin"/>
        </w:r>
        <w:r>
          <w:instrText xml:space="preserve"> PAGEREF _Toc27476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792"/>
      <w:r>
        <w:rPr>
          <w:rFonts w:ascii="仿宋" w:eastAsia="仿宋" w:hAnsi="仿宋" w:cs="仿宋" w:hint="eastAsia"/>
          <w:sz w:val="28"/>
          <w:lang w:eastAsia="zh-CN"/>
        </w:rPr>
        <w:t>一、不锈钢餐具项目概论</w:t>
      </w:r>
      <w:bookmarkEnd w:id="2"/>
    </w:p>
    <w:p>
      <w:pPr>
        <w:pStyle w:val="Heading2"/>
        <w:rPr>
          <w:rFonts w:ascii="仿宋" w:eastAsia="仿宋" w:hAnsi="仿宋" w:cs="仿宋" w:hint="eastAsia"/>
          <w:lang w:eastAsia="zh-CN"/>
        </w:rPr>
      </w:pPr>
      <w:bookmarkStart w:id="3" w:name="_Toc7136"/>
      <w:r>
        <w:rPr>
          <w:rFonts w:ascii="仿宋" w:eastAsia="仿宋" w:hAnsi="仿宋" w:cs="仿宋" w:hint="eastAsia"/>
          <w:lang w:eastAsia="zh-CN"/>
        </w:rPr>
        <w:t>(一)、不锈钢餐具项目概况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起源追溯至对市场的深入洞察。市场的不断演变与变革为不锈钢餐具项目提供了难得的机遇。当前市场存在的需求缺口和变革的大环境共同构成了不锈钢餐具项目的背景。这个不锈钢餐具项目旨在充分利用市场机遇，填补行业中尚未满足的需求，为客户提供全新的解决方案。市场的变革和需求的增长使得这个不锈钢餐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不锈钢餐具项目名称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不锈钢餐具项目正式命名为不锈钢餐具。这个名称不仅仅是一个标识，更代表了不锈钢餐具项目的核心理念和愿景。它蕴含着不锈钢餐具项目所要解决问题的关键字，具有强烈的表达和辨识度，为不锈钢餐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不锈钢餐具项目目标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核心目标是提供一种全新、高效的解决方案，满足客户日益增长的需求。不锈钢餐具项目追求的不仅仅是满足市场需求，更是在市场中获得卓越的竞争优势。通过不断提升产品或服务的质量和创新水平，不锈钢餐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不锈钢餐具项目范围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全面涵盖了产品研发、制造、市场推广和售后服务，确保从产品设计到最终用户体验的全方位关注。这一全面的不锈钢餐具项目范围是为了确保不锈钢餐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不锈钢餐具项目时间表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不锈钢餐具项目计划在未来18个月内完成，包括研发、测试、市场试点和正式推出等不同阶段。这个时间表的合理设计是为了确保不锈钢餐具项目各个阶段的顺利推进，以便按时交付高质量的成果。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不锈钢餐具项目预算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不锈钢餐具项目总预算估算为XX百万美元，主要分配在研发、市场推广、人员培训和运营等方面。这一充足的预算为不锈钢餐具项目提供了充足的资源，确保不锈钢餐具项目在各个方面都能取得优异的表现。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不锈钢餐具项目风险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可能面临的风险包括市场接受度低、技术难题、竞争激烈等。不锈钢餐具项目团队已经制定了相应的风险应对计划，通过前瞻性的风险管理，确保不锈钢餐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不锈钢餐具项目团队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不锈钢餐具项目汇聚了一支经验丰富、多领域专业素养的核心团队，确保不锈钢餐具项目在各个方面都能拥有高水平的执行力。团队的协同作战是不锈钢餐具项目成功的关键因素之一。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不锈钢餐具项目背景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不锈钢餐具项目的背景根植于市场对更高效、创新产品的渴望，同时也受到科技发展对行业格局的深刻改变的影响。这为不锈钢餐具项目提供了广阔的发展空间和市场需求。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不锈钢餐具项目现状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截至目前，不锈钢餐具项目已完成市场调研和技术验证，取得了初步的成功。这为不锈钢餐具项目在未来的发展奠定了坚实的基础，为更远大的目标打下了坚实的基石。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819"/>
      <w:r>
        <w:rPr>
          <w:rFonts w:ascii="仿宋" w:eastAsia="仿宋" w:hAnsi="仿宋" w:cs="仿宋" w:hint="eastAsia"/>
          <w:sz w:val="28"/>
          <w:lang w:eastAsia="zh-CN"/>
        </w:rPr>
        <w:t>(二)、不锈钢餐具项目目标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keyword》不锈钢餐具项目首要业务目标是在市场中占据有利地位，实现产品/服务的成功推广和销售。通过不断提升产品质量、创新性，不锈钢餐具项目追求成为行业中的领导者，赢得更多客户的青睐。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在科技迅速发展的时代，不锈钢餐具项目着眼于技术创新。通过持续的研发和技术升级，不锈钢餐具项目旨在推出更具创新性的产品或服务，以满足市场对新鲜、先进解决方案的需求。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为了建立可持续的客户关系，不锈钢餐具项目设定了客户满意度目标。通过提供卓越的产品质量和优质的客户服务，不锈钢餐具项目追求赢得客户的信任和忠诚度，确保他们的满意度达到行业领先水平。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不锈钢餐具项目注重社会责任和可持续发展。通过实施环保、社会责任不锈钢餐具项目，不锈钢餐具项目致力于在经济发展的同时保护环境，促进社会公平，实现可持续经营。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不锈钢餐具项目的团队是实现目标的核心驱动力。因此，不锈钢餐具项目设定了团队发展目标，包括提升团队成员的专业技能、培养领导力，以及搭建协同高效的团队工作氛围。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38"/>
      <w:r>
        <w:rPr>
          <w:rFonts w:ascii="仿宋" w:eastAsia="仿宋" w:hAnsi="仿宋" w:cs="仿宋" w:hint="eastAsia"/>
          <w:sz w:val="28"/>
          <w:lang w:eastAsia="zh-CN"/>
        </w:rPr>
        <w:t>(三)、不锈钢餐具项目提出的理由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不锈钢餐具项目提出的理由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提出源于对市场机遇的深刻洞察。当前市场中存在的需求缺口和行业发展趋势表明，有巨大的商业机会等待被开发。通过准确捕捉市场机遇，不锈钢餐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理念基于对技术创新的信仰。通过持续的研发和技术投入，不锈钢餐具项目有望推出更具创新性的产品或服务。在科技飞速发展的当下，不锈钢餐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提出是为了增强企业的行业竞争力。通过提升产品或服务的质量和独特性，不锈钢餐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响应了消费者需求的变化。随着社会和科技的不断发展，消费者对产品和服务的需求也在发生变化。通过深入了解并及时回应消费者的新需求，不锈钢餐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不锈钢餐具项目的提出是企业战略发展规划的一部分。在面对日益激烈的市场竞争和不断变化的商业环境中，不锈钢餐具项目作为企业战略的一环，旨在为企业开辟新的增长领域，巩固企业在行业中的地位。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提出不仅仅是基于商业考量，还注重社会责任。通过推出环保、社会责任等方面的不锈钢餐具项目，不锈钢餐具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不锈钢餐具项目的提出反映了对利益相关者期望的关注。包括客户、员工、投资者等利益相关者在企业发展中都有着各自的期望，不锈钢餐具项目力求在满足这些期望的同时，取得更大的共赢。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0208"/>
      <w:r>
        <w:rPr>
          <w:rFonts w:ascii="仿宋" w:eastAsia="仿宋" w:hAnsi="仿宋" w:cs="仿宋" w:hint="eastAsia"/>
          <w:sz w:val="28"/>
          <w:lang w:eastAsia="zh-CN"/>
        </w:rPr>
        <w:t>(四)、不锈钢餐具项目意义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在实施不锈钢餐具项目的过程中，我们不仅仅是在追逐商业成功，更是为企业和社会的多个层面创造了深远的意义。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首要意义在于提升企业的市场竞争力。通过持续的创新和对产品质量的高标准要求，不锈钢餐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餐具项目的推进将促使行业技术水平的提升。通过引入先进技术和创新性解决方案，不锈钢餐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不锈钢餐具项目不仅创造了大量就业机会，提高了就业水平，还注重社会责任和环保。通过参与社会公益事业和推动环保不锈钢餐具项目，不锈钢餐具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综合而言，不锈钢餐具项目意义重大，不仅推动了企业的发展，也为行业和社会的进步贡献了积极力量。这是一个全面而深刻的影响，将在未来产生可持续的正面效应。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739"/>
      <w:r>
        <w:rPr>
          <w:rFonts w:ascii="仿宋" w:eastAsia="仿宋" w:hAnsi="仿宋" w:cs="仿宋" w:hint="eastAsia"/>
          <w:sz w:val="28"/>
          <w:lang w:eastAsia="zh-CN"/>
        </w:rPr>
        <w:t>(五)、不锈钢餐具项目背景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在当今迅猛发展的商业环境中，不锈钢餐具项目的动因根植于对多方面因素的审慎考量。这个不锈钢餐具项目的提出并非孤立的决策，而是对企业所处背景深入思考的产物。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不锈钢餐具项目背后的首要原因。科技的迅速发展和全球市场的快速变化使得企业必须灵活应对。不锈钢餐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竞争的激烈程度也是不锈钢餐具项目背景中不可忽视的一环。企业需要在激烈竞争中脱颖而出，为此，不锈钢餐具项目致力于打破常规，提供独特的价值主张，以吸引客户并确保市场份额的增长。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技术的迅速发展为企业带来了机遇与挑战。作为不锈钢餐具项目启动的背景之一，对新兴技术的应用将有助于提升企业的技术水平，使其在不断演进的商业环境中保持竞争优势。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此外，社会对企业责任的期望也在逐渐升高。不锈钢餐具项目充分融入了社会责任的理念，通过可持续经营和社会公益不锈钢餐具项目，企图为社会贡献一份力量，在商业成功的同时关注社会价值。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4310"/>
      <w:r>
        <w:rPr>
          <w:rFonts w:ascii="仿宋" w:eastAsia="仿宋" w:hAnsi="仿宋" w:cs="仿宋" w:hint="eastAsia"/>
          <w:sz w:val="28"/>
          <w:lang w:eastAsia="zh-CN"/>
        </w:rPr>
        <w:t>二、不锈钢餐具项目选址可行性分析</w:t>
      </w:r>
      <w:bookmarkEnd w:id="8"/>
    </w:p>
    <w:p>
      <w:pPr>
        <w:pStyle w:val="Heading2"/>
        <w:rPr>
          <w:rFonts w:ascii="仿宋" w:eastAsia="仿宋" w:hAnsi="仿宋" w:cs="仿宋" w:hint="eastAsia"/>
          <w:lang w:eastAsia="zh-CN"/>
        </w:rPr>
      </w:pPr>
      <w:bookmarkStart w:id="9" w:name="_Toc21802"/>
      <w:r>
        <w:rPr>
          <w:rFonts w:ascii="仿宋" w:eastAsia="仿宋" w:hAnsi="仿宋" w:cs="仿宋" w:hint="eastAsia"/>
          <w:lang w:eastAsia="zh-CN"/>
        </w:rPr>
        <w:t>(一)、不锈钢餐具项目选址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该不锈钢餐具项目选址位于XX省XX市XX区XXX街道</w:t>
      </w:r>
    </w:p>
    <w:p>
      <w:pPr>
        <w:pStyle w:val="Heading2"/>
        <w:ind w:firstLine="560" w:firstLineChars="200"/>
        <w:rPr>
          <w:rFonts w:ascii="仿宋" w:eastAsia="仿宋" w:hAnsi="仿宋" w:cs="仿宋" w:hint="eastAsia"/>
          <w:sz w:val="28"/>
          <w:lang w:eastAsia="zh-CN"/>
        </w:rPr>
      </w:pPr>
      <w:bookmarkStart w:id="10" w:name="_Toc3170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不锈钢餐具项目的征地面积将根据不锈钢餐具项目的实际规模和需求进行精确规划。具体面积XXX平方米，旨在确保不锈钢餐具项目不仅能够满足当前的发展需求，还能够预留空间以适应未来的扩展。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净用地面积是在征地面积基础上去除不可利用面积后的实际可开发用地。具体面积XXX平方米，考虑到环保、交通、安全等多方面因素，以确保不锈钢餐具项目在整体利用效率上达到最优。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不锈钢餐具项目计划建设的建筑总规模具体面积XXX平方米。这一规模的确定综合考虑了不锈钢餐具项目的性质、规模，以及城市规划的相关要求，确保建筑布局与周边环境协调一致。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绿地率是不锈钢餐具项目用地中被规划为绿地的比例。具体面积XXX平方米，旨在通过合理规划绿地，改善不锈钢餐具项目周边环境，提升居民生活质量，并符合城市整体绿化规划。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容积率是用地上可以建设的建筑总体积与用地面积之比。具体面积XXX，通过合理的容积率规划，确保不锈钢餐具项目建筑规模与周边环境和谐共生。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锈钢餐具项目选址与当地城市规划相一致，具体面积XXX平方米。通过与城市规划部门深入沟通，确保不锈钢餐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不锈钢餐具项目选址符合当地产业政策，具体面积XXX平方米。这包括不锈钢餐具项目对当地经济的促进作用，以及对相关产业的带动效应，确保不锈钢餐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用地总体要求必须符合环保和可持续发展的原则，具体面积XXX平方米。通过采用绿色建筑设计、节能减排等措施，确保不锈钢餐具项目在建设和运营过程中对环境的影响最小化，达到可持续发展的要求。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确保不锈钢餐具项目选址具备必要的公共设施配套，具体面积XXX平方米。这包括交通便利性、教育、医疗等基础设施，以提高居民生活品质，使得不锈钢餐具项目选址更具吸引力。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考虑用地总体要求对当地社会稳定性的影响，具体面积XXX平方米。通过深入了解当地社区反馈，确保不锈钢餐具项目的选址和建设过程对当地社会和谐稳定产生积极作用。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锈钢餐具项目选址不仅符合法规和规划，还在实际操作中具有可行性。这一全面规划将为不锈钢餐具项目的成功实施提供坚实的基础，确保不锈钢餐具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1031"/>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餐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锈钢餐具项目的设备规划和空间设计中，我们将采取灵活设备布局的措施。设备布局将根据实际需求进行灵活设计，避免不必要的浪费。通过合理规划设备摆放位置，我们将提高设备的利用率，减少设备间距，以确保不锈钢餐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锈钢餐具项目内部引入共享设施的概念，例如共享会议室、办公区等。通过这种方式，我们可以减少对资源的重复建设，提高资源共享效率，从而减小不锈钢餐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599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不锈钢餐具项目的总图布置中，我们将不同功能区域进行明确的规划，以最大程度满足不锈钢餐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080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不锈钢餐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不锈钢餐具项目对环境的影响是综合评价的重要因素之一。我们将详细考虑选址周边的自然环境、生态保护区、水源地等情况，确保不锈钢餐具项目的建设和运营对环境影响最小化，并符合当地的环保法规标准。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对选址的评价还需充分考虑当地政府的产业政策和法规。我们将详细了解不锈钢餐具项目所在地的相关政策，确保不锈钢餐具项目的规划和运营与当地法规相符，降低不必要的法律风险。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考虑到社会稳定性对企业运营的重要性，我们将评估选址地区的社会安全情况、劳工关系、社区反馈等方面，以确保不锈钢餐具项目的建设和运营不会受到社会稳定性的负面影响。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最后，我们将综合考虑用地成本，包括土地购置费用、土地开发成本等。通过对用地成本的详细评估，我们能够做出更为精确的经济效益分析，为不锈钢餐具项目的投资决策提供有力支持。</w:t>
      </w:r>
    </w:p>
    <w:p>
      <w:pPr>
        <w:pStyle w:val="Heading1"/>
        <w:ind w:firstLine="560" w:firstLineChars="200"/>
        <w:rPr>
          <w:rFonts w:ascii="仿宋" w:eastAsia="仿宋" w:hAnsi="仿宋" w:cs="仿宋" w:hint="eastAsia"/>
          <w:sz w:val="28"/>
          <w:lang w:eastAsia="zh-CN"/>
        </w:rPr>
      </w:pPr>
      <w:bookmarkStart w:id="14" w:name="_Toc26453"/>
      <w:r>
        <w:rPr>
          <w:rFonts w:ascii="仿宋" w:eastAsia="仿宋" w:hAnsi="仿宋" w:cs="仿宋" w:hint="eastAsia"/>
          <w:sz w:val="28"/>
          <w:lang w:eastAsia="zh-CN"/>
        </w:rPr>
        <w:t>三、工艺说明</w:t>
      </w:r>
      <w:bookmarkEnd w:id="14"/>
    </w:p>
    <w:p>
      <w:pPr>
        <w:pStyle w:val="Heading2"/>
        <w:rPr>
          <w:rFonts w:ascii="仿宋" w:eastAsia="仿宋" w:hAnsi="仿宋" w:cs="仿宋" w:hint="eastAsia"/>
          <w:lang w:eastAsia="zh-CN"/>
        </w:rPr>
      </w:pPr>
      <w:bookmarkStart w:id="15" w:name="_Toc689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技术管理特点体现在其创新导向。通过引入最先进的技术趋势和解决方案，不锈钢餐具项目致力于提升科技含量、提高质量和效率水平。这意味着我们将采用最新的工具和方法，确保不锈钢餐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不锈钢餐具项目技术管理的显著特征。通过整合不同领域的技术资源，我们实现了跨学科的协同工作。这有助于优化技术架构，提高整体效能。此外，整合性策略还促进了不同技术团队之间的紧密沟通和高效合作，确保不锈钢餐具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不锈钢餐具项目所采用的技术。通过不断优化技术方案，不锈钢餐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不锈钢餐具项目团队将在不锈钢餐具项目初期识别可能的技术风险，并采取相应的预防和应对措施。通过建立健全的风险评估机制，不锈钢餐具项目能够在实施过程中及时发现并解决潜在的技术问题，保障不锈钢餐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不锈钢餐具项目中，技术将成为不锈钢餐具项目成功的有力支持。这一深度剖析揭示了技术管理在不锈钢餐具项目实施中的关键作用，为不锈钢餐具项目的技术基础奠定了坚实的基础。</w:t>
      </w:r>
    </w:p>
    <w:p>
      <w:pPr>
        <w:pStyle w:val="Heading2"/>
        <w:ind w:firstLine="560" w:firstLineChars="200"/>
        <w:rPr>
          <w:rFonts w:ascii="仿宋" w:eastAsia="仿宋" w:hAnsi="仿宋" w:cs="仿宋" w:hint="eastAsia"/>
          <w:sz w:val="28"/>
          <w:lang w:eastAsia="zh-CN"/>
        </w:rPr>
      </w:pPr>
      <w:bookmarkStart w:id="16" w:name="_Toc7492"/>
      <w:r>
        <w:rPr>
          <w:rFonts w:ascii="仿宋" w:eastAsia="仿宋" w:hAnsi="仿宋" w:cs="仿宋" w:hint="eastAsia"/>
          <w:sz w:val="28"/>
          <w:lang w:eastAsia="zh-CN"/>
        </w:rPr>
        <w:t>(二)、不锈钢餐具项目工艺技术设计方案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不锈钢餐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不锈钢餐具项目将严格按照相关行业规范要求进行组织。通过有效控制产品质量，不锈钢餐具项目将致力于为顾客提供优质的不锈钢餐具项目产品和良好的服务。这体现了不锈钢餐具项目对于生产活动合规性和质量标准的高度重视，为不锈钢餐具项目的可持续发展和顾客满意度奠定了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https://d.book118.com/716143042032010044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872705"/>
    <w:rsid w:val="738727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61430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2024-02-03T03:15:00Z</dcterms:created>
  <dcterms:modified xsi:type="dcterms:W3CDTF">2024-02-03T03:16:12Z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20965DC5B77D4088975617847D5FCDFA_11</vt:lpwstr>
  </property>
  <property fmtid="{D5CDD505-2E9C-101B-9397-08002B2CF9AE}" pid="3" name="KSOProductBuildVer">
    <vt:lpwstr>2052-12.1.0.16250</vt:lpwstr>
  </property>
</Properties>
</file>