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家具配件项目规划设计纲要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 w:history="1">
        <w:r>
          <w:rPr>
            <w:rFonts w:ascii="仿宋" w:eastAsia="仿宋" w:hAnsi="仿宋" w:cs="仿宋" w:hint="eastAsia"/>
            <w:lang w:eastAsia="zh-CN"/>
          </w:rPr>
          <w:t>序言</w:t>
        </w:r>
        <w:r>
          <w:tab/>
        </w:r>
        <w:r>
          <w:fldChar w:fldCharType="begin"/>
        </w:r>
        <w:r>
          <w:instrText xml:space="preserve"> PAGEREF _Toc1269 \h </w:instrText>
        </w:r>
        <w:r>
          <w:fldChar w:fldCharType="separate"/>
        </w:r>
        <w:r>
          <w:t>3</w:t>
        </w:r>
        <w:r>
          <w:fldChar w:fldCharType="end"/>
        </w:r>
      </w:hyperlink>
    </w:p>
    <w:p>
      <w:pPr>
        <w:pStyle w:val="TOC1"/>
        <w:tabs>
          <w:tab w:val="right" w:leader="dot" w:pos="8306"/>
        </w:tabs>
      </w:pPr>
      <w:hyperlink w:anchor="_Toc27337" w:history="1">
        <w:r>
          <w:rPr>
            <w:rFonts w:ascii="仿宋" w:eastAsia="仿宋" w:hAnsi="仿宋" w:cs="仿宋" w:hint="eastAsia"/>
            <w:lang w:eastAsia="zh-CN"/>
          </w:rPr>
          <w:t>一、家具配件项目可持续发展</w:t>
        </w:r>
        <w:r>
          <w:tab/>
        </w:r>
        <w:r>
          <w:fldChar w:fldCharType="begin"/>
        </w:r>
        <w:r>
          <w:instrText xml:space="preserve"> PAGEREF _Toc27337 \h </w:instrText>
        </w:r>
        <w:r>
          <w:fldChar w:fldCharType="separate"/>
        </w:r>
        <w:r>
          <w:t>3</w:t>
        </w:r>
        <w:r>
          <w:fldChar w:fldCharType="end"/>
        </w:r>
      </w:hyperlink>
    </w:p>
    <w:p>
      <w:pPr>
        <w:pStyle w:val="TOC2"/>
        <w:tabs>
          <w:tab w:val="right" w:leader="dot" w:pos="8306"/>
        </w:tabs>
      </w:pPr>
      <w:hyperlink w:anchor="_Toc9780" w:history="1">
        <w:r>
          <w:rPr>
            <w:rFonts w:ascii="仿宋" w:eastAsia="仿宋" w:hAnsi="仿宋" w:cs="仿宋" w:hint="eastAsia"/>
            <w:lang w:eastAsia="zh-CN"/>
          </w:rPr>
          <w:t>(一)、可持续战略与实践</w:t>
        </w:r>
        <w:r>
          <w:tab/>
        </w:r>
        <w:r>
          <w:fldChar w:fldCharType="begin"/>
        </w:r>
        <w:r>
          <w:instrText xml:space="preserve"> PAGEREF _Toc9780 \h </w:instrText>
        </w:r>
        <w:r>
          <w:fldChar w:fldCharType="separate"/>
        </w:r>
        <w:r>
          <w:t>3</w:t>
        </w:r>
        <w:r>
          <w:fldChar w:fldCharType="end"/>
        </w:r>
      </w:hyperlink>
    </w:p>
    <w:p>
      <w:pPr>
        <w:pStyle w:val="TOC2"/>
        <w:tabs>
          <w:tab w:val="right" w:leader="dot" w:pos="8306"/>
        </w:tabs>
      </w:pPr>
      <w:hyperlink w:anchor="_Toc17772" w:history="1">
        <w:r>
          <w:rPr>
            <w:rFonts w:ascii="仿宋" w:eastAsia="仿宋" w:hAnsi="仿宋" w:cs="仿宋" w:hint="eastAsia"/>
            <w:lang w:eastAsia="zh-CN"/>
          </w:rPr>
          <w:t>(二)、环保与社会责任</w:t>
        </w:r>
        <w:r>
          <w:tab/>
        </w:r>
        <w:r>
          <w:fldChar w:fldCharType="begin"/>
        </w:r>
        <w:r>
          <w:instrText xml:space="preserve"> PAGEREF _Toc17772 \h </w:instrText>
        </w:r>
        <w:r>
          <w:fldChar w:fldCharType="separate"/>
        </w:r>
        <w:r>
          <w:t>4</w:t>
        </w:r>
        <w:r>
          <w:fldChar w:fldCharType="end"/>
        </w:r>
      </w:hyperlink>
    </w:p>
    <w:p>
      <w:pPr>
        <w:pStyle w:val="TOC1"/>
        <w:tabs>
          <w:tab w:val="right" w:leader="dot" w:pos="8306"/>
        </w:tabs>
      </w:pPr>
      <w:hyperlink w:anchor="_Toc27342" w:history="1">
        <w:r>
          <w:rPr>
            <w:rFonts w:ascii="仿宋" w:eastAsia="仿宋" w:hAnsi="仿宋" w:cs="仿宋" w:hint="eastAsia"/>
            <w:lang w:eastAsia="zh-CN"/>
          </w:rPr>
          <w:t>二、家具配件项目选址可行性分析</w:t>
        </w:r>
        <w:r>
          <w:tab/>
        </w:r>
        <w:r>
          <w:fldChar w:fldCharType="begin"/>
        </w:r>
        <w:r>
          <w:instrText xml:space="preserve"> PAGEREF _Toc27342 \h </w:instrText>
        </w:r>
        <w:r>
          <w:fldChar w:fldCharType="separate"/>
        </w:r>
        <w:r>
          <w:t>4</w:t>
        </w:r>
        <w:r>
          <w:fldChar w:fldCharType="end"/>
        </w:r>
      </w:hyperlink>
    </w:p>
    <w:p>
      <w:pPr>
        <w:pStyle w:val="TOC2"/>
        <w:tabs>
          <w:tab w:val="right" w:leader="dot" w:pos="8306"/>
        </w:tabs>
      </w:pPr>
      <w:hyperlink w:anchor="_Toc19255" w:history="1">
        <w:r>
          <w:rPr>
            <w:rFonts w:ascii="仿宋" w:eastAsia="仿宋" w:hAnsi="仿宋" w:cs="仿宋" w:hint="eastAsia"/>
            <w:lang w:eastAsia="zh-CN"/>
          </w:rPr>
          <w:t>(一)、家具配件项目选址</w:t>
        </w:r>
        <w:r>
          <w:tab/>
        </w:r>
        <w:r>
          <w:fldChar w:fldCharType="begin"/>
        </w:r>
        <w:r>
          <w:instrText xml:space="preserve"> PAGEREF _Toc19255 \h </w:instrText>
        </w:r>
        <w:r>
          <w:fldChar w:fldCharType="separate"/>
        </w:r>
        <w:r>
          <w:t>4</w:t>
        </w:r>
        <w:r>
          <w:fldChar w:fldCharType="end"/>
        </w:r>
      </w:hyperlink>
    </w:p>
    <w:p>
      <w:pPr>
        <w:pStyle w:val="TOC2"/>
        <w:tabs>
          <w:tab w:val="right" w:leader="dot" w:pos="8306"/>
        </w:tabs>
      </w:pPr>
      <w:hyperlink w:anchor="_Toc27454" w:history="1">
        <w:r>
          <w:rPr>
            <w:rFonts w:ascii="仿宋" w:eastAsia="仿宋" w:hAnsi="仿宋" w:cs="仿宋" w:hint="eastAsia"/>
            <w:lang w:eastAsia="zh-CN"/>
          </w:rPr>
          <w:t>(二)、用地控制指标</w:t>
        </w:r>
        <w:r>
          <w:tab/>
        </w:r>
        <w:r>
          <w:fldChar w:fldCharType="begin"/>
        </w:r>
        <w:r>
          <w:instrText xml:space="preserve"> PAGEREF _Toc27454 \h </w:instrText>
        </w:r>
        <w:r>
          <w:fldChar w:fldCharType="separate"/>
        </w:r>
        <w:r>
          <w:t>5</w:t>
        </w:r>
        <w:r>
          <w:fldChar w:fldCharType="end"/>
        </w:r>
      </w:hyperlink>
    </w:p>
    <w:p>
      <w:pPr>
        <w:pStyle w:val="TOC2"/>
        <w:tabs>
          <w:tab w:val="right" w:leader="dot" w:pos="8306"/>
        </w:tabs>
      </w:pPr>
      <w:hyperlink w:anchor="_Toc28313" w:history="1">
        <w:r>
          <w:rPr>
            <w:rFonts w:ascii="仿宋" w:eastAsia="仿宋" w:hAnsi="仿宋" w:cs="仿宋" w:hint="eastAsia"/>
            <w:lang w:eastAsia="zh-CN"/>
          </w:rPr>
          <w:t>(三)、节约用地措施</w:t>
        </w:r>
        <w:r>
          <w:tab/>
        </w:r>
        <w:r>
          <w:fldChar w:fldCharType="begin"/>
        </w:r>
        <w:r>
          <w:instrText xml:space="preserve"> PAGEREF _Toc28313 \h </w:instrText>
        </w:r>
        <w:r>
          <w:fldChar w:fldCharType="separate"/>
        </w:r>
        <w:r>
          <w:t>6</w:t>
        </w:r>
        <w:r>
          <w:fldChar w:fldCharType="end"/>
        </w:r>
      </w:hyperlink>
    </w:p>
    <w:p>
      <w:pPr>
        <w:pStyle w:val="TOC2"/>
        <w:tabs>
          <w:tab w:val="right" w:leader="dot" w:pos="8306"/>
        </w:tabs>
      </w:pPr>
      <w:hyperlink w:anchor="_Toc1192" w:history="1">
        <w:r>
          <w:rPr>
            <w:rFonts w:ascii="仿宋" w:eastAsia="仿宋" w:hAnsi="仿宋" w:cs="仿宋" w:hint="eastAsia"/>
            <w:lang w:eastAsia="zh-CN"/>
          </w:rPr>
          <w:t>(四)、总图布置方案</w:t>
        </w:r>
        <w:r>
          <w:tab/>
        </w:r>
        <w:r>
          <w:fldChar w:fldCharType="begin"/>
        </w:r>
        <w:r>
          <w:instrText xml:space="preserve"> PAGEREF _Toc1192 \h </w:instrText>
        </w:r>
        <w:r>
          <w:fldChar w:fldCharType="separate"/>
        </w:r>
        <w:r>
          <w:t>8</w:t>
        </w:r>
        <w:r>
          <w:fldChar w:fldCharType="end"/>
        </w:r>
      </w:hyperlink>
    </w:p>
    <w:p>
      <w:pPr>
        <w:pStyle w:val="TOC2"/>
        <w:tabs>
          <w:tab w:val="right" w:leader="dot" w:pos="8306"/>
        </w:tabs>
      </w:pPr>
      <w:hyperlink w:anchor="_Toc17095" w:history="1">
        <w:r>
          <w:rPr>
            <w:rFonts w:ascii="仿宋" w:eastAsia="仿宋" w:hAnsi="仿宋" w:cs="仿宋" w:hint="eastAsia"/>
            <w:lang w:eastAsia="zh-CN"/>
          </w:rPr>
          <w:t>(五)、选址综合评价</w:t>
        </w:r>
        <w:r>
          <w:tab/>
        </w:r>
        <w:r>
          <w:fldChar w:fldCharType="begin"/>
        </w:r>
        <w:r>
          <w:instrText xml:space="preserve"> PAGEREF _Toc17095 \h </w:instrText>
        </w:r>
        <w:r>
          <w:fldChar w:fldCharType="separate"/>
        </w:r>
        <w:r>
          <w:t>9</w:t>
        </w:r>
        <w:r>
          <w:fldChar w:fldCharType="end"/>
        </w:r>
      </w:hyperlink>
    </w:p>
    <w:p>
      <w:pPr>
        <w:pStyle w:val="TOC1"/>
        <w:tabs>
          <w:tab w:val="right" w:leader="dot" w:pos="8306"/>
        </w:tabs>
      </w:pPr>
      <w:hyperlink w:anchor="_Toc9582" w:history="1">
        <w:r>
          <w:rPr>
            <w:rFonts w:ascii="仿宋" w:eastAsia="仿宋" w:hAnsi="仿宋" w:cs="仿宋" w:hint="eastAsia"/>
            <w:lang w:eastAsia="zh-CN"/>
          </w:rPr>
          <w:t>三、市场分析、调研</w:t>
        </w:r>
        <w:r>
          <w:tab/>
        </w:r>
        <w:r>
          <w:fldChar w:fldCharType="begin"/>
        </w:r>
        <w:r>
          <w:instrText xml:space="preserve"> PAGEREF _Toc9582 \h </w:instrText>
        </w:r>
        <w:r>
          <w:fldChar w:fldCharType="separate"/>
        </w:r>
        <w:r>
          <w:t>10</w:t>
        </w:r>
        <w:r>
          <w:fldChar w:fldCharType="end"/>
        </w:r>
      </w:hyperlink>
    </w:p>
    <w:p>
      <w:pPr>
        <w:pStyle w:val="TOC2"/>
        <w:tabs>
          <w:tab w:val="right" w:leader="dot" w:pos="8306"/>
        </w:tabs>
      </w:pPr>
      <w:hyperlink w:anchor="_Toc3230" w:history="1">
        <w:r>
          <w:rPr>
            <w:rFonts w:ascii="仿宋" w:eastAsia="仿宋" w:hAnsi="仿宋" w:cs="仿宋" w:hint="eastAsia"/>
            <w:lang w:eastAsia="zh-CN"/>
          </w:rPr>
          <w:t>(一)、家具配件行业分析</w:t>
        </w:r>
        <w:r>
          <w:tab/>
        </w:r>
        <w:r>
          <w:fldChar w:fldCharType="begin"/>
        </w:r>
        <w:r>
          <w:instrText xml:space="preserve"> PAGEREF _Toc3230 \h </w:instrText>
        </w:r>
        <w:r>
          <w:fldChar w:fldCharType="separate"/>
        </w:r>
        <w:r>
          <w:t>10</w:t>
        </w:r>
        <w:r>
          <w:fldChar w:fldCharType="end"/>
        </w:r>
      </w:hyperlink>
    </w:p>
    <w:p>
      <w:pPr>
        <w:pStyle w:val="TOC2"/>
        <w:tabs>
          <w:tab w:val="right" w:leader="dot" w:pos="8306"/>
        </w:tabs>
      </w:pPr>
      <w:hyperlink w:anchor="_Toc14097" w:history="1">
        <w:r>
          <w:rPr>
            <w:rFonts w:ascii="仿宋" w:eastAsia="仿宋" w:hAnsi="仿宋" w:cs="仿宋" w:hint="eastAsia"/>
            <w:lang w:eastAsia="zh-CN"/>
          </w:rPr>
          <w:t>(二)、家具配件市场分析预测</w:t>
        </w:r>
        <w:r>
          <w:tab/>
        </w:r>
        <w:r>
          <w:fldChar w:fldCharType="begin"/>
        </w:r>
        <w:r>
          <w:instrText xml:space="preserve"> PAGEREF _Toc14097 \h </w:instrText>
        </w:r>
        <w:r>
          <w:fldChar w:fldCharType="separate"/>
        </w:r>
        <w:r>
          <w:t>10</w:t>
        </w:r>
        <w:r>
          <w:fldChar w:fldCharType="end"/>
        </w:r>
      </w:hyperlink>
    </w:p>
    <w:p>
      <w:pPr>
        <w:pStyle w:val="TOC1"/>
        <w:tabs>
          <w:tab w:val="right" w:leader="dot" w:pos="8306"/>
        </w:tabs>
      </w:pPr>
      <w:hyperlink w:anchor="_Toc12131" w:history="1">
        <w:r>
          <w:rPr>
            <w:rFonts w:ascii="仿宋" w:eastAsia="仿宋" w:hAnsi="仿宋" w:cs="仿宋" w:hint="eastAsia"/>
            <w:lang w:eastAsia="zh-CN"/>
          </w:rPr>
          <w:t>四、家具配件项目概论</w:t>
        </w:r>
        <w:r>
          <w:tab/>
        </w:r>
        <w:r>
          <w:fldChar w:fldCharType="begin"/>
        </w:r>
        <w:r>
          <w:instrText xml:space="preserve"> PAGEREF _Toc12131 \h </w:instrText>
        </w:r>
        <w:r>
          <w:fldChar w:fldCharType="separate"/>
        </w:r>
        <w:r>
          <w:t>11</w:t>
        </w:r>
        <w:r>
          <w:fldChar w:fldCharType="end"/>
        </w:r>
      </w:hyperlink>
    </w:p>
    <w:p>
      <w:pPr>
        <w:pStyle w:val="TOC2"/>
        <w:tabs>
          <w:tab w:val="right" w:leader="dot" w:pos="8306"/>
        </w:tabs>
      </w:pPr>
      <w:hyperlink w:anchor="_Toc22624" w:history="1">
        <w:r>
          <w:rPr>
            <w:rFonts w:ascii="仿宋" w:eastAsia="仿宋" w:hAnsi="仿宋" w:cs="仿宋" w:hint="eastAsia"/>
            <w:lang w:eastAsia="zh-CN"/>
          </w:rPr>
          <w:t>(一)、家具配件项目概况</w:t>
        </w:r>
        <w:r>
          <w:tab/>
        </w:r>
        <w:r>
          <w:fldChar w:fldCharType="begin"/>
        </w:r>
        <w:r>
          <w:instrText xml:space="preserve"> PAGEREF _Toc22624 \h </w:instrText>
        </w:r>
        <w:r>
          <w:fldChar w:fldCharType="separate"/>
        </w:r>
        <w:r>
          <w:t>11</w:t>
        </w:r>
        <w:r>
          <w:fldChar w:fldCharType="end"/>
        </w:r>
      </w:hyperlink>
    </w:p>
    <w:p>
      <w:pPr>
        <w:pStyle w:val="TOC2"/>
        <w:tabs>
          <w:tab w:val="right" w:leader="dot" w:pos="8306"/>
        </w:tabs>
      </w:pPr>
      <w:hyperlink w:anchor="_Toc31933" w:history="1">
        <w:r>
          <w:rPr>
            <w:rFonts w:ascii="仿宋" w:eastAsia="仿宋" w:hAnsi="仿宋" w:cs="仿宋" w:hint="eastAsia"/>
            <w:lang w:eastAsia="zh-CN"/>
          </w:rPr>
          <w:t>(二)、家具配件项目目标</w:t>
        </w:r>
        <w:r>
          <w:tab/>
        </w:r>
        <w:r>
          <w:fldChar w:fldCharType="begin"/>
        </w:r>
        <w:r>
          <w:instrText xml:space="preserve"> PAGEREF _Toc31933 \h </w:instrText>
        </w:r>
        <w:r>
          <w:fldChar w:fldCharType="separate"/>
        </w:r>
        <w:r>
          <w:t>13</w:t>
        </w:r>
        <w:r>
          <w:fldChar w:fldCharType="end"/>
        </w:r>
      </w:hyperlink>
    </w:p>
    <w:p>
      <w:pPr>
        <w:pStyle w:val="TOC2"/>
        <w:tabs>
          <w:tab w:val="right" w:leader="dot" w:pos="8306"/>
        </w:tabs>
      </w:pPr>
      <w:hyperlink w:anchor="_Toc29208" w:history="1">
        <w:r>
          <w:rPr>
            <w:rFonts w:ascii="仿宋" w:eastAsia="仿宋" w:hAnsi="仿宋" w:cs="仿宋" w:hint="eastAsia"/>
            <w:lang w:eastAsia="zh-CN"/>
          </w:rPr>
          <w:t>(三)、家具配件项目提出的理由</w:t>
        </w:r>
        <w:r>
          <w:tab/>
        </w:r>
        <w:r>
          <w:fldChar w:fldCharType="begin"/>
        </w:r>
        <w:r>
          <w:instrText xml:space="preserve"> PAGEREF _Toc29208 \h </w:instrText>
        </w:r>
        <w:r>
          <w:fldChar w:fldCharType="separate"/>
        </w:r>
        <w:r>
          <w:t>14</w:t>
        </w:r>
        <w:r>
          <w:fldChar w:fldCharType="end"/>
        </w:r>
      </w:hyperlink>
    </w:p>
    <w:p>
      <w:pPr>
        <w:pStyle w:val="TOC2"/>
        <w:tabs>
          <w:tab w:val="right" w:leader="dot" w:pos="8306"/>
        </w:tabs>
      </w:pPr>
      <w:hyperlink w:anchor="_Toc26982" w:history="1">
        <w:r>
          <w:rPr>
            <w:rFonts w:ascii="仿宋" w:eastAsia="仿宋" w:hAnsi="仿宋" w:cs="仿宋" w:hint="eastAsia"/>
            <w:lang w:eastAsia="zh-CN"/>
          </w:rPr>
          <w:t>(四)、家具配件项目意义</w:t>
        </w:r>
        <w:r>
          <w:tab/>
        </w:r>
        <w:r>
          <w:fldChar w:fldCharType="begin"/>
        </w:r>
        <w:r>
          <w:instrText xml:space="preserve"> PAGEREF _Toc26982 \h </w:instrText>
        </w:r>
        <w:r>
          <w:fldChar w:fldCharType="separate"/>
        </w:r>
        <w:r>
          <w:t>16</w:t>
        </w:r>
        <w:r>
          <w:fldChar w:fldCharType="end"/>
        </w:r>
      </w:hyperlink>
    </w:p>
    <w:p>
      <w:pPr>
        <w:pStyle w:val="TOC2"/>
        <w:tabs>
          <w:tab w:val="right" w:leader="dot" w:pos="8306"/>
        </w:tabs>
      </w:pPr>
      <w:hyperlink w:anchor="_Toc16716" w:history="1">
        <w:r>
          <w:rPr>
            <w:rFonts w:ascii="仿宋" w:eastAsia="仿宋" w:hAnsi="仿宋" w:cs="仿宋" w:hint="eastAsia"/>
            <w:lang w:eastAsia="zh-CN"/>
          </w:rPr>
          <w:t>(五)、家具配件项目背景</w:t>
        </w:r>
        <w:r>
          <w:tab/>
        </w:r>
        <w:r>
          <w:fldChar w:fldCharType="begin"/>
        </w:r>
        <w:r>
          <w:instrText xml:space="preserve"> PAGEREF _Toc16716 \h </w:instrText>
        </w:r>
        <w:r>
          <w:fldChar w:fldCharType="separate"/>
        </w:r>
        <w:r>
          <w:t>17</w:t>
        </w:r>
        <w:r>
          <w:fldChar w:fldCharType="end"/>
        </w:r>
      </w:hyperlink>
    </w:p>
    <w:p>
      <w:pPr>
        <w:pStyle w:val="TOC1"/>
        <w:tabs>
          <w:tab w:val="right" w:leader="dot" w:pos="8306"/>
        </w:tabs>
      </w:pPr>
      <w:hyperlink w:anchor="_Toc29787" w:history="1">
        <w:r>
          <w:rPr>
            <w:rFonts w:ascii="仿宋" w:eastAsia="仿宋" w:hAnsi="仿宋" w:cs="仿宋" w:hint="eastAsia"/>
            <w:lang w:eastAsia="zh-CN"/>
          </w:rPr>
          <w:t>五、家具配件项目建设单位说明</w:t>
        </w:r>
        <w:r>
          <w:tab/>
        </w:r>
        <w:r>
          <w:fldChar w:fldCharType="begin"/>
        </w:r>
        <w:r>
          <w:instrText xml:space="preserve"> PAGEREF _Toc29787 \h </w:instrText>
        </w:r>
        <w:r>
          <w:fldChar w:fldCharType="separate"/>
        </w:r>
        <w:r>
          <w:t>18</w:t>
        </w:r>
        <w:r>
          <w:fldChar w:fldCharType="end"/>
        </w:r>
      </w:hyperlink>
    </w:p>
    <w:p>
      <w:pPr>
        <w:pStyle w:val="TOC2"/>
        <w:tabs>
          <w:tab w:val="right" w:leader="dot" w:pos="8306"/>
        </w:tabs>
      </w:pPr>
      <w:hyperlink w:anchor="_Toc3671" w:history="1">
        <w:r>
          <w:rPr>
            <w:rFonts w:ascii="仿宋" w:eastAsia="仿宋" w:hAnsi="仿宋" w:cs="仿宋" w:hint="eastAsia"/>
            <w:lang w:eastAsia="zh-CN"/>
          </w:rPr>
          <w:t>(一)、家具配件项目承办单位基本情况</w:t>
        </w:r>
        <w:r>
          <w:tab/>
        </w:r>
        <w:r>
          <w:fldChar w:fldCharType="begin"/>
        </w:r>
        <w:r>
          <w:instrText xml:space="preserve"> PAGEREF _Toc3671 \h </w:instrText>
        </w:r>
        <w:r>
          <w:fldChar w:fldCharType="separate"/>
        </w:r>
        <w:r>
          <w:t>18</w:t>
        </w:r>
        <w:r>
          <w:fldChar w:fldCharType="end"/>
        </w:r>
      </w:hyperlink>
    </w:p>
    <w:p>
      <w:pPr>
        <w:pStyle w:val="TOC2"/>
        <w:tabs>
          <w:tab w:val="right" w:leader="dot" w:pos="8306"/>
        </w:tabs>
      </w:pPr>
      <w:hyperlink w:anchor="_Toc15512" w:history="1">
        <w:r>
          <w:rPr>
            <w:rFonts w:ascii="仿宋" w:eastAsia="仿宋" w:hAnsi="仿宋" w:cs="仿宋" w:hint="eastAsia"/>
            <w:lang w:eastAsia="zh-CN"/>
          </w:rPr>
          <w:t>(二)、公司经济效益分析</w:t>
        </w:r>
        <w:r>
          <w:tab/>
        </w:r>
        <w:r>
          <w:fldChar w:fldCharType="begin"/>
        </w:r>
        <w:r>
          <w:instrText xml:space="preserve"> PAGEREF _Toc15512 \h </w:instrText>
        </w:r>
        <w:r>
          <w:fldChar w:fldCharType="separate"/>
        </w:r>
        <w:r>
          <w:t>18</w:t>
        </w:r>
        <w:r>
          <w:fldChar w:fldCharType="end"/>
        </w:r>
      </w:hyperlink>
    </w:p>
    <w:p>
      <w:pPr>
        <w:pStyle w:val="TOC1"/>
        <w:tabs>
          <w:tab w:val="right" w:leader="dot" w:pos="8306"/>
        </w:tabs>
      </w:pPr>
      <w:hyperlink w:anchor="_Toc15402" w:history="1">
        <w:r>
          <w:rPr>
            <w:rFonts w:ascii="仿宋" w:eastAsia="仿宋" w:hAnsi="仿宋" w:cs="仿宋" w:hint="eastAsia"/>
            <w:lang w:eastAsia="zh-CN"/>
          </w:rPr>
          <w:t>六、家具配件项目绩效评估</w:t>
        </w:r>
        <w:r>
          <w:tab/>
        </w:r>
        <w:r>
          <w:fldChar w:fldCharType="begin"/>
        </w:r>
        <w:r>
          <w:instrText xml:space="preserve"> PAGEREF _Toc15402 \h </w:instrText>
        </w:r>
        <w:r>
          <w:fldChar w:fldCharType="separate"/>
        </w:r>
        <w:r>
          <w:t>19</w:t>
        </w:r>
        <w:r>
          <w:fldChar w:fldCharType="end"/>
        </w:r>
      </w:hyperlink>
    </w:p>
    <w:p>
      <w:pPr>
        <w:pStyle w:val="TOC2"/>
        <w:tabs>
          <w:tab w:val="right" w:leader="dot" w:pos="8306"/>
        </w:tabs>
      </w:pPr>
      <w:hyperlink w:anchor="_Toc24991" w:history="1">
        <w:r>
          <w:rPr>
            <w:rFonts w:ascii="仿宋" w:eastAsia="仿宋" w:hAnsi="仿宋" w:cs="仿宋" w:hint="eastAsia"/>
            <w:lang w:eastAsia="zh-CN"/>
          </w:rPr>
          <w:t>(一)、绩效评估指标</w:t>
        </w:r>
        <w:r>
          <w:tab/>
        </w:r>
        <w:r>
          <w:fldChar w:fldCharType="begin"/>
        </w:r>
        <w:r>
          <w:instrText xml:space="preserve"> PAGEREF _Toc24991 \h </w:instrText>
        </w:r>
        <w:r>
          <w:fldChar w:fldCharType="separate"/>
        </w:r>
        <w:r>
          <w:t>19</w:t>
        </w:r>
        <w:r>
          <w:fldChar w:fldCharType="end"/>
        </w:r>
      </w:hyperlink>
    </w:p>
    <w:p>
      <w:pPr>
        <w:pStyle w:val="TOC2"/>
        <w:tabs>
          <w:tab w:val="right" w:leader="dot" w:pos="8306"/>
        </w:tabs>
      </w:pPr>
      <w:hyperlink w:anchor="_Toc31536" w:history="1">
        <w:r>
          <w:rPr>
            <w:rFonts w:ascii="仿宋" w:eastAsia="仿宋" w:hAnsi="仿宋" w:cs="仿宋" w:hint="eastAsia"/>
            <w:lang w:eastAsia="zh-CN"/>
          </w:rPr>
          <w:t>(二)、绩效评估方法</w:t>
        </w:r>
        <w:r>
          <w:tab/>
        </w:r>
        <w:r>
          <w:fldChar w:fldCharType="begin"/>
        </w:r>
        <w:r>
          <w:instrText xml:space="preserve"> PAGEREF _Toc31536 \h </w:instrText>
        </w:r>
        <w:r>
          <w:fldChar w:fldCharType="separate"/>
        </w:r>
        <w:r>
          <w:t>20</w:t>
        </w:r>
        <w:r>
          <w:fldChar w:fldCharType="end"/>
        </w:r>
      </w:hyperlink>
    </w:p>
    <w:p>
      <w:pPr>
        <w:pStyle w:val="TOC2"/>
        <w:tabs>
          <w:tab w:val="right" w:leader="dot" w:pos="8306"/>
        </w:tabs>
      </w:pPr>
      <w:hyperlink w:anchor="_Toc28000" w:history="1">
        <w:r>
          <w:rPr>
            <w:rFonts w:ascii="仿宋" w:eastAsia="仿宋" w:hAnsi="仿宋" w:cs="仿宋" w:hint="eastAsia"/>
            <w:lang w:eastAsia="zh-CN"/>
          </w:rPr>
          <w:t>(三)、绩效评估周期</w:t>
        </w:r>
        <w:r>
          <w:tab/>
        </w:r>
        <w:r>
          <w:fldChar w:fldCharType="begin"/>
        </w:r>
        <w:r>
          <w:instrText xml:space="preserve"> PAGEREF _Toc28000 \h </w:instrText>
        </w:r>
        <w:r>
          <w:fldChar w:fldCharType="separate"/>
        </w:r>
        <w:r>
          <w:t>21</w:t>
        </w:r>
        <w:r>
          <w:fldChar w:fldCharType="end"/>
        </w:r>
      </w:hyperlink>
    </w:p>
    <w:p>
      <w:pPr>
        <w:pStyle w:val="TOC1"/>
        <w:tabs>
          <w:tab w:val="right" w:leader="dot" w:pos="8306"/>
        </w:tabs>
      </w:pPr>
      <w:hyperlink w:anchor="_Toc1050" w:history="1">
        <w:r>
          <w:rPr>
            <w:rFonts w:ascii="仿宋" w:eastAsia="仿宋" w:hAnsi="仿宋" w:cs="仿宋" w:hint="eastAsia"/>
            <w:lang w:eastAsia="zh-CN"/>
          </w:rPr>
          <w:t>七、家具配件项目技术管理</w:t>
        </w:r>
        <w:r>
          <w:tab/>
        </w:r>
        <w:r>
          <w:fldChar w:fldCharType="begin"/>
        </w:r>
        <w:r>
          <w:instrText xml:space="preserve"> PAGEREF _Toc1050 \h </w:instrText>
        </w:r>
        <w:r>
          <w:fldChar w:fldCharType="separate"/>
        </w:r>
        <w:r>
          <w:t>22</w:t>
        </w:r>
        <w:r>
          <w:fldChar w:fldCharType="end"/>
        </w:r>
      </w:hyperlink>
    </w:p>
    <w:p>
      <w:pPr>
        <w:pStyle w:val="TOC2"/>
        <w:tabs>
          <w:tab w:val="right" w:leader="dot" w:pos="8306"/>
        </w:tabs>
      </w:pPr>
      <w:hyperlink w:anchor="_Toc14908" w:history="1">
        <w:r>
          <w:rPr>
            <w:rFonts w:ascii="仿宋" w:eastAsia="仿宋" w:hAnsi="仿宋" w:cs="仿宋" w:hint="eastAsia"/>
            <w:lang w:eastAsia="zh-CN"/>
          </w:rPr>
          <w:t>(一)、技术方案选用方向</w:t>
        </w:r>
        <w:r>
          <w:tab/>
        </w:r>
        <w:r>
          <w:fldChar w:fldCharType="begin"/>
        </w:r>
        <w:r>
          <w:instrText xml:space="preserve"> PAGEREF _Toc14908 \h </w:instrText>
        </w:r>
        <w:r>
          <w:fldChar w:fldCharType="separate"/>
        </w:r>
        <w:r>
          <w:t>22</w:t>
        </w:r>
        <w:r>
          <w:fldChar w:fldCharType="end"/>
        </w:r>
      </w:hyperlink>
    </w:p>
    <w:p>
      <w:pPr>
        <w:pStyle w:val="TOC2"/>
        <w:tabs>
          <w:tab w:val="right" w:leader="dot" w:pos="8306"/>
        </w:tabs>
      </w:pPr>
      <w:hyperlink w:anchor="_Toc8790" w:history="1">
        <w:r>
          <w:rPr>
            <w:rFonts w:ascii="仿宋" w:eastAsia="仿宋" w:hAnsi="仿宋" w:cs="仿宋" w:hint="eastAsia"/>
            <w:lang w:eastAsia="zh-CN"/>
          </w:rPr>
          <w:t>(二)、工艺技术方案选用原则</w:t>
        </w:r>
        <w:r>
          <w:tab/>
        </w:r>
        <w:r>
          <w:fldChar w:fldCharType="begin"/>
        </w:r>
        <w:r>
          <w:instrText xml:space="preserve"> PAGEREF _Toc8790 \h </w:instrText>
        </w:r>
        <w:r>
          <w:fldChar w:fldCharType="separate"/>
        </w:r>
        <w:r>
          <w:t>24</w:t>
        </w:r>
        <w:r>
          <w:fldChar w:fldCharType="end"/>
        </w:r>
      </w:hyperlink>
    </w:p>
    <w:p>
      <w:pPr>
        <w:pStyle w:val="TOC2"/>
        <w:tabs>
          <w:tab w:val="right" w:leader="dot" w:pos="8306"/>
        </w:tabs>
      </w:pPr>
      <w:hyperlink w:anchor="_Toc7733" w:history="1">
        <w:r>
          <w:rPr>
            <w:rFonts w:ascii="仿宋" w:eastAsia="仿宋" w:hAnsi="仿宋" w:cs="仿宋" w:hint="eastAsia"/>
            <w:lang w:eastAsia="zh-CN"/>
          </w:rPr>
          <w:t>(三)、工艺技术方案要求</w:t>
        </w:r>
        <w:r>
          <w:tab/>
        </w:r>
        <w:r>
          <w:fldChar w:fldCharType="begin"/>
        </w:r>
        <w:r>
          <w:instrText xml:space="preserve"> PAGEREF _Toc7733 \h </w:instrText>
        </w:r>
        <w:r>
          <w:fldChar w:fldCharType="separate"/>
        </w:r>
        <w:r>
          <w:t>26</w:t>
        </w:r>
        <w:r>
          <w:fldChar w:fldCharType="end"/>
        </w:r>
      </w:hyperlink>
    </w:p>
    <w:p>
      <w:pPr>
        <w:pStyle w:val="TOC1"/>
        <w:tabs>
          <w:tab w:val="right" w:leader="dot" w:pos="8306"/>
        </w:tabs>
      </w:pPr>
      <w:hyperlink w:anchor="_Toc21250" w:history="1">
        <w:r>
          <w:rPr>
            <w:rFonts w:ascii="仿宋" w:eastAsia="仿宋" w:hAnsi="仿宋" w:cs="仿宋" w:hint="eastAsia"/>
            <w:lang w:eastAsia="zh-CN"/>
          </w:rPr>
          <w:t>八、家具配件项目人力资源培养与发展</w:t>
        </w:r>
        <w:r>
          <w:tab/>
        </w:r>
        <w:r>
          <w:fldChar w:fldCharType="begin"/>
        </w:r>
        <w:r>
          <w:instrText xml:space="preserve"> PAGEREF _Toc21250 \h </w:instrText>
        </w:r>
        <w:r>
          <w:fldChar w:fldCharType="separate"/>
        </w:r>
        <w:r>
          <w:t>28</w:t>
        </w:r>
        <w:r>
          <w:fldChar w:fldCharType="end"/>
        </w:r>
      </w:hyperlink>
    </w:p>
    <w:p>
      <w:pPr>
        <w:pStyle w:val="TOC2"/>
        <w:tabs>
          <w:tab w:val="right" w:leader="dot" w:pos="8306"/>
        </w:tabs>
      </w:pPr>
      <w:hyperlink w:anchor="_Toc11403" w:history="1">
        <w:r>
          <w:rPr>
            <w:rFonts w:ascii="仿宋" w:eastAsia="仿宋" w:hAnsi="仿宋" w:cs="仿宋" w:hint="eastAsia"/>
            <w:lang w:eastAsia="zh-CN"/>
          </w:rPr>
          <w:t>(一)、人才需求与规划</w:t>
        </w:r>
        <w:r>
          <w:tab/>
        </w:r>
        <w:r>
          <w:fldChar w:fldCharType="begin"/>
        </w:r>
        <w:r>
          <w:instrText xml:space="preserve"> PAGEREF _Toc11403 \h </w:instrText>
        </w:r>
        <w:r>
          <w:fldChar w:fldCharType="separate"/>
        </w:r>
        <w:r>
          <w:t>28</w:t>
        </w:r>
        <w:r>
          <w:fldChar w:fldCharType="end"/>
        </w:r>
      </w:hyperlink>
    </w:p>
    <w:p>
      <w:pPr>
        <w:pStyle w:val="TOC2"/>
        <w:tabs>
          <w:tab w:val="right" w:leader="dot" w:pos="8306"/>
        </w:tabs>
      </w:pPr>
      <w:hyperlink w:anchor="_Toc9359" w:history="1">
        <w:r>
          <w:rPr>
            <w:rFonts w:ascii="仿宋" w:eastAsia="仿宋" w:hAnsi="仿宋" w:cs="仿宋" w:hint="eastAsia"/>
            <w:lang w:eastAsia="zh-CN"/>
          </w:rPr>
          <w:t>(二)、培训与发展计划</w:t>
        </w:r>
        <w:r>
          <w:tab/>
        </w:r>
        <w:r>
          <w:fldChar w:fldCharType="begin"/>
        </w:r>
        <w:r>
          <w:instrText xml:space="preserve"> PAGEREF _Toc9359 \h </w:instrText>
        </w:r>
        <w:r>
          <w:fldChar w:fldCharType="separate"/>
        </w:r>
        <w:r>
          <w:t>29</w:t>
        </w:r>
        <w:r>
          <w:fldChar w:fldCharType="end"/>
        </w:r>
      </w:hyperlink>
    </w:p>
    <w:p>
      <w:pPr>
        <w:pStyle w:val="TOC1"/>
        <w:tabs>
          <w:tab w:val="right" w:leader="dot" w:pos="8306"/>
        </w:tabs>
      </w:pPr>
      <w:hyperlink w:anchor="_Toc10582" w:history="1">
        <w:r>
          <w:rPr>
            <w:rFonts w:ascii="仿宋" w:eastAsia="仿宋" w:hAnsi="仿宋" w:cs="仿宋" w:hint="eastAsia"/>
            <w:lang w:eastAsia="zh-CN"/>
          </w:rPr>
          <w:t>九、家具配件项目创新与研发</w:t>
        </w:r>
        <w:r>
          <w:tab/>
        </w:r>
        <w:r>
          <w:fldChar w:fldCharType="begin"/>
        </w:r>
        <w:r>
          <w:instrText xml:space="preserve"> PAGEREF _Toc10582 \h </w:instrText>
        </w:r>
        <w:r>
          <w:fldChar w:fldCharType="separate"/>
        </w:r>
        <w:r>
          <w:t>29</w:t>
        </w:r>
        <w:r>
          <w:fldChar w:fldCharType="end"/>
        </w:r>
      </w:hyperlink>
    </w:p>
    <w:p>
      <w:pPr>
        <w:pStyle w:val="TOC2"/>
        <w:tabs>
          <w:tab w:val="right" w:leader="dot" w:pos="8306"/>
        </w:tabs>
      </w:pPr>
      <w:hyperlink w:anchor="_Toc9337" w:history="1">
        <w:r>
          <w:rPr>
            <w:rFonts w:ascii="仿宋" w:eastAsia="仿宋" w:hAnsi="仿宋" w:cs="仿宋" w:hint="eastAsia"/>
            <w:lang w:eastAsia="zh-CN"/>
          </w:rPr>
          <w:t>(一)、创新策略与方向</w:t>
        </w:r>
        <w:r>
          <w:tab/>
        </w:r>
        <w:r>
          <w:fldChar w:fldCharType="begin"/>
        </w:r>
        <w:r>
          <w:instrText xml:space="preserve"> PAGEREF _Toc9337 \h </w:instrText>
        </w:r>
        <w:r>
          <w:fldChar w:fldCharType="separate"/>
        </w:r>
        <w:r>
          <w:t>29</w:t>
        </w:r>
        <w:r>
          <w:fldChar w:fldCharType="end"/>
        </w:r>
      </w:hyperlink>
    </w:p>
    <w:p>
      <w:pPr>
        <w:pStyle w:val="TOC2"/>
        <w:tabs>
          <w:tab w:val="right" w:leader="dot" w:pos="8306"/>
        </w:tabs>
      </w:pPr>
      <w:hyperlink w:anchor="_Toc26333" w:history="1">
        <w:r>
          <w:rPr>
            <w:rFonts w:ascii="仿宋" w:eastAsia="仿宋" w:hAnsi="仿宋" w:cs="仿宋" w:hint="eastAsia"/>
            <w:lang w:eastAsia="zh-CN"/>
          </w:rPr>
          <w:t>(二)、研发规划与投入</w:t>
        </w:r>
        <w:r>
          <w:tab/>
        </w:r>
        <w:r>
          <w:fldChar w:fldCharType="begin"/>
        </w:r>
        <w:r>
          <w:instrText xml:space="preserve"> PAGEREF _Toc26333 \h </w:instrText>
        </w:r>
        <w:r>
          <w:fldChar w:fldCharType="separate"/>
        </w:r>
        <w:r>
          <w:t>31</w:t>
        </w:r>
        <w:r>
          <w:fldChar w:fldCharType="end"/>
        </w:r>
      </w:hyperlink>
    </w:p>
    <w:p>
      <w:pPr>
        <w:pStyle w:val="TOC1"/>
        <w:tabs>
          <w:tab w:val="right" w:leader="dot" w:pos="8306"/>
        </w:tabs>
      </w:pPr>
      <w:hyperlink w:anchor="_Toc21433" w:history="1">
        <w:r>
          <w:rPr>
            <w:rFonts w:ascii="仿宋" w:eastAsia="仿宋" w:hAnsi="仿宋" w:cs="仿宋" w:hint="eastAsia"/>
            <w:lang w:eastAsia="zh-CN"/>
          </w:rPr>
          <w:t>十、生产安全保护</w:t>
        </w:r>
        <w:r>
          <w:tab/>
        </w:r>
        <w:r>
          <w:fldChar w:fldCharType="begin"/>
        </w:r>
        <w:r>
          <w:instrText xml:space="preserve"> PAGEREF _Toc21433 \h </w:instrText>
        </w:r>
        <w:r>
          <w:fldChar w:fldCharType="separate"/>
        </w:r>
        <w:r>
          <w:t>33</w:t>
        </w:r>
        <w:r>
          <w:fldChar w:fldCharType="end"/>
        </w:r>
      </w:hyperlink>
    </w:p>
    <w:p>
      <w:pPr>
        <w:pStyle w:val="TOC2"/>
        <w:tabs>
          <w:tab w:val="right" w:leader="dot" w:pos="8306"/>
        </w:tabs>
      </w:pPr>
      <w:hyperlink w:anchor="_Toc17083" w:history="1">
        <w:r>
          <w:rPr>
            <w:rFonts w:ascii="仿宋" w:eastAsia="仿宋" w:hAnsi="仿宋" w:cs="仿宋" w:hint="eastAsia"/>
            <w:lang w:eastAsia="zh-CN"/>
          </w:rPr>
          <w:t>(一)、消防安全</w:t>
        </w:r>
        <w:r>
          <w:tab/>
        </w:r>
        <w:r>
          <w:fldChar w:fldCharType="begin"/>
        </w:r>
        <w:r>
          <w:instrText xml:space="preserve"> PAGEREF _Toc17083 \h </w:instrText>
        </w:r>
        <w:r>
          <w:fldChar w:fldCharType="separate"/>
        </w:r>
        <w:r>
          <w:t>33</w:t>
        </w:r>
        <w:r>
          <w:fldChar w:fldCharType="end"/>
        </w:r>
      </w:hyperlink>
    </w:p>
    <w:p>
      <w:pPr>
        <w:pStyle w:val="TOC2"/>
        <w:tabs>
          <w:tab w:val="right" w:leader="dot" w:pos="8306"/>
        </w:tabs>
      </w:pPr>
      <w:hyperlink w:anchor="_Toc8164" w:history="1">
        <w:r>
          <w:rPr>
            <w:rFonts w:ascii="仿宋" w:eastAsia="仿宋" w:hAnsi="仿宋" w:cs="仿宋" w:hint="eastAsia"/>
            <w:lang w:eastAsia="zh-CN"/>
          </w:rPr>
          <w:t>(二)、防火防爆总图布置措施</w:t>
        </w:r>
        <w:r>
          <w:tab/>
        </w:r>
        <w:r>
          <w:fldChar w:fldCharType="begin"/>
        </w:r>
        <w:r>
          <w:instrText xml:space="preserve"> PAGEREF _Toc8164 \h </w:instrText>
        </w:r>
        <w:r>
          <w:fldChar w:fldCharType="separate"/>
        </w:r>
        <w:r>
          <w:t>34</w:t>
        </w:r>
        <w:r>
          <w:fldChar w:fldCharType="end"/>
        </w:r>
      </w:hyperlink>
    </w:p>
    <w:p>
      <w:pPr>
        <w:pStyle w:val="TOC2"/>
        <w:tabs>
          <w:tab w:val="right" w:leader="dot" w:pos="8306"/>
        </w:tabs>
      </w:pPr>
      <w:hyperlink w:anchor="_Toc26895" w:history="1">
        <w:r>
          <w:rPr>
            <w:rFonts w:ascii="仿宋" w:eastAsia="仿宋" w:hAnsi="仿宋" w:cs="仿宋" w:hint="eastAsia"/>
            <w:lang w:eastAsia="zh-CN"/>
          </w:rPr>
          <w:t>(三)、自然灾害防范措施</w:t>
        </w:r>
        <w:r>
          <w:tab/>
        </w:r>
        <w:r>
          <w:fldChar w:fldCharType="begin"/>
        </w:r>
        <w:r>
          <w:instrText xml:space="preserve"> PAGEREF _Toc26895 \h </w:instrText>
        </w:r>
        <w:r>
          <w:fldChar w:fldCharType="separate"/>
        </w:r>
        <w:r>
          <w:t>35</w:t>
        </w:r>
        <w:r>
          <w:fldChar w:fldCharType="end"/>
        </w:r>
      </w:hyperlink>
    </w:p>
    <w:p>
      <w:pPr>
        <w:pStyle w:val="TOC2"/>
        <w:tabs>
          <w:tab w:val="right" w:leader="dot" w:pos="8306"/>
        </w:tabs>
      </w:pPr>
      <w:hyperlink w:anchor="_Toc3595" w:history="1">
        <w:r>
          <w:rPr>
            <w:rFonts w:ascii="仿宋" w:eastAsia="仿宋" w:hAnsi="仿宋" w:cs="仿宋" w:hint="eastAsia"/>
            <w:lang w:eastAsia="zh-CN"/>
          </w:rPr>
          <w:t>(四)、安全色及安全标志使用要求</w:t>
        </w:r>
        <w:r>
          <w:tab/>
        </w:r>
        <w:r>
          <w:fldChar w:fldCharType="begin"/>
        </w:r>
        <w:r>
          <w:instrText xml:space="preserve"> PAGEREF _Toc3595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3" w:history="1">
        <w:r>
          <w:rPr>
            <w:rFonts w:ascii="仿宋" w:eastAsia="仿宋" w:hAnsi="仿宋" w:cs="仿宋" w:hint="eastAsia"/>
            <w:lang w:eastAsia="zh-CN"/>
          </w:rPr>
          <w:t>(五)、防尘防毒措施</w:t>
        </w:r>
        <w:r>
          <w:tab/>
        </w:r>
        <w:r>
          <w:fldChar w:fldCharType="begin"/>
        </w:r>
        <w:r>
          <w:instrText xml:space="preserve"> PAGEREF _Toc30283 \h </w:instrText>
        </w:r>
        <w:r>
          <w:fldChar w:fldCharType="separate"/>
        </w:r>
        <w:r>
          <w:t>37</w:t>
        </w:r>
        <w:r>
          <w:fldChar w:fldCharType="end"/>
        </w:r>
      </w:hyperlink>
    </w:p>
    <w:p>
      <w:pPr>
        <w:pStyle w:val="TOC2"/>
        <w:tabs>
          <w:tab w:val="right" w:leader="dot" w:pos="8306"/>
        </w:tabs>
      </w:pPr>
      <w:hyperlink w:anchor="_Toc28126" w:history="1">
        <w:r>
          <w:rPr>
            <w:rFonts w:ascii="仿宋" w:eastAsia="仿宋" w:hAnsi="仿宋" w:cs="仿宋" w:hint="eastAsia"/>
            <w:lang w:eastAsia="zh-CN"/>
          </w:rPr>
          <w:t>(六)、防静电、触电防护及防雷措施</w:t>
        </w:r>
        <w:r>
          <w:tab/>
        </w:r>
        <w:r>
          <w:fldChar w:fldCharType="begin"/>
        </w:r>
        <w:r>
          <w:instrText xml:space="preserve"> PAGEREF _Toc28126 \h </w:instrText>
        </w:r>
        <w:r>
          <w:fldChar w:fldCharType="separate"/>
        </w:r>
        <w:r>
          <w:t>38</w:t>
        </w:r>
        <w:r>
          <w:fldChar w:fldCharType="end"/>
        </w:r>
      </w:hyperlink>
    </w:p>
    <w:p>
      <w:pPr>
        <w:pStyle w:val="TOC2"/>
        <w:tabs>
          <w:tab w:val="right" w:leader="dot" w:pos="8306"/>
        </w:tabs>
      </w:pPr>
      <w:hyperlink w:anchor="_Toc5215" w:history="1">
        <w:r>
          <w:rPr>
            <w:rFonts w:ascii="仿宋" w:eastAsia="仿宋" w:hAnsi="仿宋" w:cs="仿宋" w:hint="eastAsia"/>
            <w:lang w:eastAsia="zh-CN"/>
          </w:rPr>
          <w:t>(七)、机械设备安全保障措施</w:t>
        </w:r>
        <w:r>
          <w:tab/>
        </w:r>
        <w:r>
          <w:fldChar w:fldCharType="begin"/>
        </w:r>
        <w:r>
          <w:instrText xml:space="preserve"> PAGEREF _Toc5215 \h </w:instrText>
        </w:r>
        <w:r>
          <w:fldChar w:fldCharType="separate"/>
        </w:r>
        <w:r>
          <w:t>39</w:t>
        </w:r>
        <w:r>
          <w:fldChar w:fldCharType="end"/>
        </w:r>
      </w:hyperlink>
    </w:p>
    <w:p>
      <w:pPr>
        <w:pStyle w:val="TOC1"/>
        <w:tabs>
          <w:tab w:val="right" w:leader="dot" w:pos="8306"/>
        </w:tabs>
      </w:pPr>
      <w:hyperlink w:anchor="_Toc24222" w:history="1">
        <w:r>
          <w:rPr>
            <w:rFonts w:ascii="仿宋" w:eastAsia="仿宋" w:hAnsi="仿宋" w:cs="仿宋" w:hint="eastAsia"/>
            <w:lang w:eastAsia="zh-CN"/>
          </w:rPr>
          <w:t>十一、家具配件项目人力资源管理</w:t>
        </w:r>
        <w:r>
          <w:tab/>
        </w:r>
        <w:r>
          <w:fldChar w:fldCharType="begin"/>
        </w:r>
        <w:r>
          <w:instrText xml:space="preserve"> PAGEREF _Toc24222 \h </w:instrText>
        </w:r>
        <w:r>
          <w:fldChar w:fldCharType="separate"/>
        </w:r>
        <w:r>
          <w:t>40</w:t>
        </w:r>
        <w:r>
          <w:fldChar w:fldCharType="end"/>
        </w:r>
      </w:hyperlink>
    </w:p>
    <w:p>
      <w:pPr>
        <w:pStyle w:val="TOC2"/>
        <w:tabs>
          <w:tab w:val="right" w:leader="dot" w:pos="8306"/>
        </w:tabs>
      </w:pPr>
      <w:hyperlink w:anchor="_Toc22095" w:history="1">
        <w:r>
          <w:rPr>
            <w:rFonts w:ascii="仿宋" w:eastAsia="仿宋" w:hAnsi="仿宋" w:cs="仿宋" w:hint="eastAsia"/>
            <w:lang w:eastAsia="zh-CN"/>
          </w:rPr>
          <w:t>(一)、建立健全的预算管理制度</w:t>
        </w:r>
        <w:r>
          <w:tab/>
        </w:r>
        <w:r>
          <w:fldChar w:fldCharType="begin"/>
        </w:r>
        <w:r>
          <w:instrText xml:space="preserve"> PAGEREF _Toc22095 \h </w:instrText>
        </w:r>
        <w:r>
          <w:fldChar w:fldCharType="separate"/>
        </w:r>
        <w:r>
          <w:t>40</w:t>
        </w:r>
        <w:r>
          <w:fldChar w:fldCharType="end"/>
        </w:r>
      </w:hyperlink>
    </w:p>
    <w:p>
      <w:pPr>
        <w:pStyle w:val="TOC2"/>
        <w:tabs>
          <w:tab w:val="right" w:leader="dot" w:pos="8306"/>
        </w:tabs>
      </w:pPr>
      <w:hyperlink w:anchor="_Toc31966" w:history="1">
        <w:r>
          <w:rPr>
            <w:rFonts w:ascii="仿宋" w:eastAsia="仿宋" w:hAnsi="仿宋" w:cs="仿宋" w:hint="eastAsia"/>
            <w:lang w:eastAsia="zh-CN"/>
          </w:rPr>
          <w:t>(二)、加强资金流动监控</w:t>
        </w:r>
        <w:r>
          <w:tab/>
        </w:r>
        <w:r>
          <w:fldChar w:fldCharType="begin"/>
        </w:r>
        <w:r>
          <w:instrText xml:space="preserve"> PAGEREF _Toc31966 \h </w:instrText>
        </w:r>
        <w:r>
          <w:fldChar w:fldCharType="separate"/>
        </w:r>
        <w:r>
          <w:t>42</w:t>
        </w:r>
        <w:r>
          <w:fldChar w:fldCharType="end"/>
        </w:r>
      </w:hyperlink>
    </w:p>
    <w:p>
      <w:pPr>
        <w:pStyle w:val="TOC2"/>
        <w:tabs>
          <w:tab w:val="right" w:leader="dot" w:pos="8306"/>
        </w:tabs>
      </w:pPr>
      <w:hyperlink w:anchor="_Toc28029" w:history="1">
        <w:r>
          <w:rPr>
            <w:rFonts w:ascii="仿宋" w:eastAsia="仿宋" w:hAnsi="仿宋" w:cs="仿宋" w:hint="eastAsia"/>
            <w:lang w:eastAsia="zh-CN"/>
          </w:rPr>
          <w:t>(三)、制定完善的风险控制机制</w:t>
        </w:r>
        <w:r>
          <w:tab/>
        </w:r>
        <w:r>
          <w:fldChar w:fldCharType="begin"/>
        </w:r>
        <w:r>
          <w:instrText xml:space="preserve"> PAGEREF _Toc28029 \h </w:instrText>
        </w:r>
        <w:r>
          <w:fldChar w:fldCharType="separate"/>
        </w:r>
        <w:r>
          <w:t>43</w:t>
        </w:r>
        <w:r>
          <w:fldChar w:fldCharType="end"/>
        </w:r>
      </w:hyperlink>
    </w:p>
    <w:p>
      <w:pPr>
        <w:pStyle w:val="TOC2"/>
        <w:tabs>
          <w:tab w:val="right" w:leader="dot" w:pos="8306"/>
        </w:tabs>
      </w:pPr>
      <w:hyperlink w:anchor="_Toc1836" w:history="1">
        <w:r>
          <w:rPr>
            <w:rFonts w:ascii="仿宋" w:eastAsia="仿宋" w:hAnsi="仿宋" w:cs="仿宋" w:hint="eastAsia"/>
            <w:lang w:eastAsia="zh-CN"/>
          </w:rPr>
          <w:t>(四)、优化成本管理</w:t>
        </w:r>
        <w:r>
          <w:tab/>
        </w:r>
        <w:r>
          <w:fldChar w:fldCharType="begin"/>
        </w:r>
        <w:r>
          <w:instrText xml:space="preserve"> PAGEREF _Toc1836 \h </w:instrText>
        </w:r>
        <w:r>
          <w:fldChar w:fldCharType="separate"/>
        </w:r>
        <w:r>
          <w:t>45</w:t>
        </w:r>
        <w:r>
          <w:fldChar w:fldCharType="end"/>
        </w:r>
      </w:hyperlink>
    </w:p>
    <w:p>
      <w:pPr>
        <w:pStyle w:val="TOC1"/>
        <w:tabs>
          <w:tab w:val="right" w:leader="dot" w:pos="8306"/>
        </w:tabs>
      </w:pPr>
      <w:hyperlink w:anchor="_Toc28199" w:history="1">
        <w:r>
          <w:rPr>
            <w:rFonts w:ascii="仿宋" w:eastAsia="仿宋" w:hAnsi="仿宋" w:cs="仿宋" w:hint="eastAsia"/>
            <w:lang w:eastAsia="zh-CN"/>
          </w:rPr>
          <w:t>十二、家具配件项目计划安排</w:t>
        </w:r>
        <w:r>
          <w:tab/>
        </w:r>
        <w:r>
          <w:fldChar w:fldCharType="begin"/>
        </w:r>
        <w:r>
          <w:instrText xml:space="preserve"> PAGEREF _Toc28199 \h </w:instrText>
        </w:r>
        <w:r>
          <w:fldChar w:fldCharType="separate"/>
        </w:r>
        <w:r>
          <w:t>46</w:t>
        </w:r>
        <w:r>
          <w:fldChar w:fldCharType="end"/>
        </w:r>
      </w:hyperlink>
    </w:p>
    <w:p>
      <w:pPr>
        <w:pStyle w:val="TOC2"/>
        <w:tabs>
          <w:tab w:val="right" w:leader="dot" w:pos="8306"/>
        </w:tabs>
      </w:pPr>
      <w:hyperlink w:anchor="_Toc30995" w:history="1">
        <w:r>
          <w:rPr>
            <w:rFonts w:ascii="仿宋" w:eastAsia="仿宋" w:hAnsi="仿宋" w:cs="仿宋" w:hint="eastAsia"/>
            <w:lang w:eastAsia="zh-CN"/>
          </w:rPr>
          <w:t>(一)、建设周期</w:t>
        </w:r>
        <w:r>
          <w:tab/>
        </w:r>
        <w:r>
          <w:fldChar w:fldCharType="begin"/>
        </w:r>
        <w:r>
          <w:instrText xml:space="preserve"> PAGEREF _Toc30995 \h </w:instrText>
        </w:r>
        <w:r>
          <w:fldChar w:fldCharType="separate"/>
        </w:r>
        <w:r>
          <w:t>46</w:t>
        </w:r>
        <w:r>
          <w:fldChar w:fldCharType="end"/>
        </w:r>
      </w:hyperlink>
    </w:p>
    <w:p>
      <w:pPr>
        <w:pStyle w:val="TOC2"/>
        <w:tabs>
          <w:tab w:val="right" w:leader="dot" w:pos="8306"/>
        </w:tabs>
      </w:pPr>
      <w:hyperlink w:anchor="_Toc17638" w:history="1">
        <w:r>
          <w:rPr>
            <w:rFonts w:ascii="仿宋" w:eastAsia="仿宋" w:hAnsi="仿宋" w:cs="仿宋" w:hint="eastAsia"/>
            <w:lang w:eastAsia="zh-CN"/>
          </w:rPr>
          <w:t>(二)、建设进度</w:t>
        </w:r>
        <w:r>
          <w:tab/>
        </w:r>
        <w:r>
          <w:fldChar w:fldCharType="begin"/>
        </w:r>
        <w:r>
          <w:instrText xml:space="preserve"> PAGEREF _Toc17638 \h </w:instrText>
        </w:r>
        <w:r>
          <w:fldChar w:fldCharType="separate"/>
        </w:r>
        <w:r>
          <w:t>47</w:t>
        </w:r>
        <w:r>
          <w:fldChar w:fldCharType="end"/>
        </w:r>
      </w:hyperlink>
    </w:p>
    <w:p>
      <w:pPr>
        <w:pStyle w:val="TOC2"/>
        <w:tabs>
          <w:tab w:val="right" w:leader="dot" w:pos="8306"/>
        </w:tabs>
      </w:pPr>
      <w:hyperlink w:anchor="_Toc22295" w:history="1">
        <w:r>
          <w:rPr>
            <w:rFonts w:ascii="仿宋" w:eastAsia="仿宋" w:hAnsi="仿宋" w:cs="仿宋" w:hint="eastAsia"/>
            <w:lang w:eastAsia="zh-CN"/>
          </w:rPr>
          <w:t>(三)、进度安排注意事项</w:t>
        </w:r>
        <w:r>
          <w:tab/>
        </w:r>
        <w:r>
          <w:fldChar w:fldCharType="begin"/>
        </w:r>
        <w:r>
          <w:instrText xml:space="preserve"> PAGEREF _Toc22295 \h </w:instrText>
        </w:r>
        <w:r>
          <w:fldChar w:fldCharType="separate"/>
        </w:r>
        <w:r>
          <w:t>48</w:t>
        </w:r>
        <w:r>
          <w:fldChar w:fldCharType="end"/>
        </w:r>
      </w:hyperlink>
    </w:p>
    <w:p>
      <w:pPr>
        <w:pStyle w:val="TOC2"/>
        <w:tabs>
          <w:tab w:val="right" w:leader="dot" w:pos="8306"/>
        </w:tabs>
      </w:pPr>
      <w:hyperlink w:anchor="_Toc19771" w:history="1">
        <w:r>
          <w:rPr>
            <w:rFonts w:ascii="仿宋" w:eastAsia="仿宋" w:hAnsi="仿宋" w:cs="仿宋" w:hint="eastAsia"/>
            <w:lang w:eastAsia="zh-CN"/>
          </w:rPr>
          <w:t>(四)、人力资源配置</w:t>
        </w:r>
        <w:r>
          <w:tab/>
        </w:r>
        <w:r>
          <w:fldChar w:fldCharType="begin"/>
        </w:r>
        <w:r>
          <w:instrText xml:space="preserve"> PAGEREF _Toc19771 \h </w:instrText>
        </w:r>
        <w:r>
          <w:fldChar w:fldCharType="separate"/>
        </w:r>
        <w:r>
          <w:t>49</w:t>
        </w:r>
        <w:r>
          <w:fldChar w:fldCharType="end"/>
        </w:r>
      </w:hyperlink>
    </w:p>
    <w:p>
      <w:pPr>
        <w:pStyle w:val="TOC1"/>
        <w:tabs>
          <w:tab w:val="right" w:leader="dot" w:pos="8306"/>
        </w:tabs>
      </w:pPr>
      <w:hyperlink w:anchor="_Toc31635" w:history="1">
        <w:r>
          <w:rPr>
            <w:rFonts w:ascii="仿宋" w:eastAsia="仿宋" w:hAnsi="仿宋" w:cs="仿宋" w:hint="eastAsia"/>
            <w:lang w:eastAsia="zh-CN"/>
          </w:rPr>
          <w:t>十三、家具配件项目工程方案分析</w:t>
        </w:r>
        <w:r>
          <w:tab/>
        </w:r>
        <w:r>
          <w:fldChar w:fldCharType="begin"/>
        </w:r>
        <w:r>
          <w:instrText xml:space="preserve"> PAGEREF _Toc31635 \h </w:instrText>
        </w:r>
        <w:r>
          <w:fldChar w:fldCharType="separate"/>
        </w:r>
        <w:r>
          <w:t>50</w:t>
        </w:r>
        <w:r>
          <w:fldChar w:fldCharType="end"/>
        </w:r>
      </w:hyperlink>
    </w:p>
    <w:p>
      <w:pPr>
        <w:pStyle w:val="TOC2"/>
        <w:tabs>
          <w:tab w:val="right" w:leader="dot" w:pos="8306"/>
        </w:tabs>
      </w:pPr>
      <w:hyperlink w:anchor="_Toc14701" w:history="1">
        <w:r>
          <w:rPr>
            <w:rFonts w:ascii="仿宋" w:eastAsia="仿宋" w:hAnsi="仿宋" w:cs="仿宋" w:hint="eastAsia"/>
            <w:lang w:eastAsia="zh-CN"/>
          </w:rPr>
          <w:t>(一)、建筑工程设计原则</w:t>
        </w:r>
        <w:r>
          <w:tab/>
        </w:r>
        <w:r>
          <w:fldChar w:fldCharType="begin"/>
        </w:r>
        <w:r>
          <w:instrText xml:space="preserve"> PAGEREF _Toc14701 \h </w:instrText>
        </w:r>
        <w:r>
          <w:fldChar w:fldCharType="separate"/>
        </w:r>
        <w:r>
          <w:t>50</w:t>
        </w:r>
        <w:r>
          <w:fldChar w:fldCharType="end"/>
        </w:r>
      </w:hyperlink>
    </w:p>
    <w:p>
      <w:pPr>
        <w:pStyle w:val="TOC2"/>
        <w:tabs>
          <w:tab w:val="right" w:leader="dot" w:pos="8306"/>
        </w:tabs>
      </w:pPr>
      <w:hyperlink w:anchor="_Toc29613" w:history="1">
        <w:r>
          <w:rPr>
            <w:rFonts w:ascii="仿宋" w:eastAsia="仿宋" w:hAnsi="仿宋" w:cs="仿宋" w:hint="eastAsia"/>
            <w:lang w:eastAsia="zh-CN"/>
          </w:rPr>
          <w:t>(二)、土建工程建设指标</w:t>
        </w:r>
        <w:r>
          <w:tab/>
        </w:r>
        <w:r>
          <w:fldChar w:fldCharType="begin"/>
        </w:r>
        <w:r>
          <w:instrText xml:space="preserve"> PAGEREF _Toc29613 \h </w:instrText>
        </w:r>
        <w:r>
          <w:fldChar w:fldCharType="separate"/>
        </w:r>
        <w:r>
          <w:t>53</w:t>
        </w:r>
        <w:r>
          <w:fldChar w:fldCharType="end"/>
        </w:r>
      </w:hyperlink>
    </w:p>
    <w:p>
      <w:pPr>
        <w:pStyle w:val="TOC1"/>
        <w:tabs>
          <w:tab w:val="right" w:leader="dot" w:pos="8306"/>
        </w:tabs>
      </w:pPr>
      <w:hyperlink w:anchor="_Toc15925" w:history="1">
        <w:r>
          <w:rPr>
            <w:rFonts w:ascii="仿宋" w:eastAsia="仿宋" w:hAnsi="仿宋" w:cs="仿宋" w:hint="eastAsia"/>
            <w:lang w:eastAsia="zh-CN"/>
          </w:rPr>
          <w:t>十四、家具配件项目实施时间节点</w:t>
        </w:r>
        <w:r>
          <w:tab/>
        </w:r>
        <w:r>
          <w:fldChar w:fldCharType="begin"/>
        </w:r>
        <w:r>
          <w:instrText xml:space="preserve"> PAGEREF _Toc15925 \h </w:instrText>
        </w:r>
        <w:r>
          <w:fldChar w:fldCharType="separate"/>
        </w:r>
        <w:r>
          <w:t>55</w:t>
        </w:r>
        <w:r>
          <w:fldChar w:fldCharType="end"/>
        </w:r>
      </w:hyperlink>
    </w:p>
    <w:p>
      <w:pPr>
        <w:pStyle w:val="TOC2"/>
        <w:tabs>
          <w:tab w:val="right" w:leader="dot" w:pos="8306"/>
        </w:tabs>
      </w:pPr>
      <w:hyperlink w:anchor="_Toc13493" w:history="1">
        <w:r>
          <w:rPr>
            <w:rFonts w:ascii="仿宋" w:eastAsia="仿宋" w:hAnsi="仿宋" w:cs="仿宋" w:hint="eastAsia"/>
            <w:lang w:eastAsia="zh-CN"/>
          </w:rPr>
          <w:t>(一)、家具配件项目启动阶段时间节点</w:t>
        </w:r>
        <w:r>
          <w:tab/>
        </w:r>
        <w:r>
          <w:fldChar w:fldCharType="begin"/>
        </w:r>
        <w:r>
          <w:instrText xml:space="preserve"> PAGEREF _Toc13493 \h </w:instrText>
        </w:r>
        <w:r>
          <w:fldChar w:fldCharType="separate"/>
        </w:r>
        <w:r>
          <w:t>55</w:t>
        </w:r>
        <w:r>
          <w:fldChar w:fldCharType="end"/>
        </w:r>
      </w:hyperlink>
    </w:p>
    <w:p>
      <w:pPr>
        <w:pStyle w:val="TOC2"/>
        <w:tabs>
          <w:tab w:val="right" w:leader="dot" w:pos="8306"/>
        </w:tabs>
      </w:pPr>
      <w:hyperlink w:anchor="_Toc18714" w:history="1">
        <w:r>
          <w:rPr>
            <w:rFonts w:ascii="仿宋" w:eastAsia="仿宋" w:hAnsi="仿宋" w:cs="仿宋" w:hint="eastAsia"/>
            <w:lang w:eastAsia="zh-CN"/>
          </w:rPr>
          <w:t>(二)、家具配件项目执行阶段时间节点</w:t>
        </w:r>
        <w:r>
          <w:tab/>
        </w:r>
        <w:r>
          <w:fldChar w:fldCharType="begin"/>
        </w:r>
        <w:r>
          <w:instrText xml:space="preserve"> PAGEREF _Toc18714 \h </w:instrText>
        </w:r>
        <w:r>
          <w:fldChar w:fldCharType="separate"/>
        </w:r>
        <w:r>
          <w:t>56</w:t>
        </w:r>
        <w:r>
          <w:fldChar w:fldCharType="end"/>
        </w:r>
      </w:hyperlink>
    </w:p>
    <w:p>
      <w:pPr>
        <w:pStyle w:val="TOC2"/>
        <w:tabs>
          <w:tab w:val="right" w:leader="dot" w:pos="8306"/>
        </w:tabs>
      </w:pPr>
      <w:hyperlink w:anchor="_Toc30122" w:history="1">
        <w:r>
          <w:rPr>
            <w:rFonts w:ascii="仿宋" w:eastAsia="仿宋" w:hAnsi="仿宋" w:cs="仿宋" w:hint="eastAsia"/>
            <w:lang w:eastAsia="zh-CN"/>
          </w:rPr>
          <w:t>(三)、家具配件项目完成阶段时间节点</w:t>
        </w:r>
        <w:r>
          <w:tab/>
        </w:r>
        <w:r>
          <w:fldChar w:fldCharType="begin"/>
        </w:r>
        <w:r>
          <w:instrText xml:space="preserve"> PAGEREF _Toc30122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337"/>
      <w:r>
        <w:rPr>
          <w:rFonts w:ascii="仿宋" w:eastAsia="仿宋" w:hAnsi="仿宋" w:cs="仿宋" w:hint="eastAsia"/>
          <w:sz w:val="28"/>
          <w:lang w:eastAsia="zh-CN"/>
        </w:rPr>
        <w:t>一、家具配件项目可持续发展</w:t>
      </w:r>
      <w:bookmarkEnd w:id="2"/>
    </w:p>
    <w:p>
      <w:pPr>
        <w:pStyle w:val="Heading2"/>
        <w:rPr>
          <w:rFonts w:ascii="仿宋" w:eastAsia="仿宋" w:hAnsi="仿宋" w:cs="仿宋" w:hint="eastAsia"/>
          <w:lang w:eastAsia="zh-CN"/>
        </w:rPr>
      </w:pPr>
      <w:bookmarkStart w:id="3" w:name="_Toc97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中，家具配件项目团队着眼于未来，明确了可持续发展的战略方向。制定的具体可持续发展目标包括降低资源使用、采用环保技术、最大化社会效益等。这一步骤不仅有助于家具配件项目在环保和社会责任方面达到最高标准，也为未来提供了明确的指引，确保家具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家具配件项目管理周期。从家具配件项目规划开始，家具配件项目团队就考虑了环境和社会的因素。在执行阶段，家具配件项目团队积极推动绿色技术的应用，优化资源利用。此外，关注员工的社会责任，通过培训和沟通活动提高员工对可持续发展的认知，使他们能够在日常工作中践行可持续实践。这些举措不仅为家具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7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扎根于家具配件项目的可持续发展理念，我们深信环保与社会责任是家具配件项目成功的关键支柱。在家具配件项目的每一步，我们都致力于通过创新和实践，履行对环境和社会的坚定责任。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团队通过引入先进的环保技术、建立高效的废物处理系统以及推动能源节约措施，积极履行环保责任。定期的环保监测和评估确保家具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不仅致力于自身可持续发展，还注重对社会的回馈。通过支持社区家具配件项目、参与慈善事业、提供培训机会等方式，家具配件项目积极履行社会责任。与当地社区建立积极互动，关注员工的工作与生活平衡，以及员工的身心健康，是家具配件项目在社会责任层面的关键举措。这样的实践不仅增强了家具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342"/>
      <w:r>
        <w:rPr>
          <w:rFonts w:ascii="仿宋" w:eastAsia="仿宋" w:hAnsi="仿宋" w:cs="仿宋" w:hint="eastAsia"/>
          <w:sz w:val="28"/>
          <w:lang w:eastAsia="zh-CN"/>
        </w:rPr>
        <w:t>二、家具配件项目选址可行性分析</w:t>
      </w:r>
      <w:bookmarkEnd w:id="5"/>
    </w:p>
    <w:p>
      <w:pPr>
        <w:pStyle w:val="Heading2"/>
        <w:rPr>
          <w:rFonts w:ascii="仿宋" w:eastAsia="仿宋" w:hAnsi="仿宋" w:cs="仿宋" w:hint="eastAsia"/>
          <w:lang w:eastAsia="zh-CN"/>
        </w:rPr>
      </w:pPr>
      <w:bookmarkStart w:id="6" w:name="_Toc19255"/>
      <w:r>
        <w:rPr>
          <w:rFonts w:ascii="仿宋" w:eastAsia="仿宋" w:hAnsi="仿宋" w:cs="仿宋" w:hint="eastAsia"/>
          <w:lang w:eastAsia="zh-CN"/>
        </w:rPr>
        <w:t>(一)、家具配件项目选址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该家具配件项目选址位于XX省XX市XX区XXX街道</w:t>
      </w:r>
    </w:p>
    <w:p>
      <w:pPr>
        <w:pStyle w:val="Heading2"/>
        <w:ind w:firstLine="560" w:firstLineChars="200"/>
        <w:rPr>
          <w:rFonts w:ascii="仿宋" w:eastAsia="仿宋" w:hAnsi="仿宋" w:cs="仿宋" w:hint="eastAsia"/>
          <w:sz w:val="28"/>
          <w:lang w:eastAsia="zh-CN"/>
        </w:rPr>
      </w:pPr>
      <w:bookmarkStart w:id="7" w:name="_Toc274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家具配件项目的征地面积将根据家具配件项目的实际规模和需求进行精确规划。具体面积XXX平方米，旨在确保家具配件项目不仅能够满足当前的发展需求，还能够预留空间以适应未来的扩展。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家具配件项目计划建设的建筑总规模具体面积XXX平方米。这一规模的确定综合考虑了家具配件项目的性质、规模，以及城市规划的相关要求，确保建筑布局与周边环境协调一致。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绿地率是家具配件项目用地中被规划为绿地的比例。具体面积XXX平方米，旨在通过合理规划绿地，改善家具配件项目周边环境，提升居民生活质量，并符合城市整体绿化规划。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确保家具配件项目选址与当地城市规划相一致，具体面积XXX平方米。通过与城市规划部门深入沟通，确保家具配件项目不仅符合城市的整体发展方向，还能够融入城市的发展布局，为城市的长远发展贡献力量。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具配件项目选址符合当地产业政策，具体面积XXX平方米。这包括家具配件项目对当地经济的促进作用，以及对相关产业的带动效应，确保家具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确保家具配件项目选址具备必要的公共设施配套，具体面积XXX平方米。这包括交通便利性、教育、医疗等基础设施，以提高居民生活品质，使得家具配件项目选址更具吸引力。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考虑用地总体要求对当地社会稳定性的影响，具体面积XXX平方米。通过深入了解当地社区反馈，确保家具配件项目的选址和建设过程对当地社会和谐稳定产生积极作用。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配件项目选址不仅符合法规和规划，还在实际操作中具有可行性。这一全面规划将为家具配件项目的成功实施提供坚实的基础，确保家具配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3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配件项目的设备规划和空间设计中，我们将采取灵活设备布局的措施。设备布局将根据实际需求进行灵活设计，避免不必要的浪费。通过合理规划设备摆放位置，我们将提高设备的利用率，减少设备间距，以确保家具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家具配件项目内部引入共享设施的概念，例如共享会议室、办公区等。通过这种方式，我们可以减少对资源的重复建设，提高资源共享效率，从而减小家具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具配件项目的总图布置中，我们将不同功能区域进行明确的规划，以最大程度满足家具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09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具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家具配件项目对环境的影响是综合评价的重要因素之一。我们将详细考虑选址周边的自然环境、生态保护区、水源地等情况，确保家具配件项目的建设和运营对环境影响最小化，并符合当地的环保法规标准。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对选址的评价还需充分考虑当地政府的产业政策和法规。我们将详细了解家具配件项目所在地的相关政策，确保家具配件项目的规划和运营与当地法规相符，降低不必要的法律风险。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考虑到社会稳定性对企业运营的重要性，我们将评估选址地区的社会安全情况、劳工关系、社区反馈等方面，以确保家具配件项目的建设和运营不会受到社会稳定性的负面影响。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最后，我们将综合考虑用地成本，包括土地购置费用、土地开发成本等。通过对用地成本的详细评估，我们能够做出更为精确的经济效益分析，为家具配件项目的投资决策提供有力支持。</w:t>
      </w:r>
    </w:p>
    <w:p>
      <w:pPr>
        <w:pStyle w:val="Heading1"/>
        <w:ind w:firstLine="560" w:firstLineChars="200"/>
        <w:rPr>
          <w:rFonts w:ascii="仿宋" w:eastAsia="仿宋" w:hAnsi="仿宋" w:cs="仿宋" w:hint="eastAsia"/>
          <w:sz w:val="28"/>
          <w:lang w:eastAsia="zh-CN"/>
        </w:rPr>
      </w:pPr>
      <w:bookmarkStart w:id="11" w:name="_Toc958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230"/>
      <w:r>
        <w:rPr>
          <w:rFonts w:ascii="仿宋" w:eastAsia="仿宋" w:hAnsi="仿宋" w:cs="仿宋" w:hint="eastAsia"/>
          <w:lang w:eastAsia="zh-CN"/>
        </w:rPr>
        <w:t>(一)、家具配件行业分析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行业一直以来都是市场的关注焦点。行业内的发展趋势、竞争态势以及潜在机会都对家具配件项目的推进产生深远的影响。通过深入研究行业的整体概貌，我们将更好地理解行业的核心特征，为家具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行业，技术一直是推动创新和发展的关键因素。我们将对当前技术趋势进行详尽分析，包括但不限于人工智能、大数据应用、先进制造技术等。这有助于家具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配件项目成功的基础。我们将对主要竞争对手进行深入研究，包括其市场份额、产品特点、市场定位等。通过全面了解竞争对手的优势和劣势，家具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097"/>
      <w:r>
        <w:rPr>
          <w:rFonts w:ascii="仿宋" w:eastAsia="仿宋" w:hAnsi="仿宋" w:cs="仿宋" w:hint="eastAsia"/>
          <w:sz w:val="28"/>
          <w:lang w:eastAsia="zh-CN"/>
        </w:rPr>
        <w:t>(二)、家具配件市场分析预测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通过对市场规模的深入调研，我们将预测家具配件市场未来的增长趋势。这包括市场的整体规模、各细分领域的发展趋势等。家具配件项目可以根据市场的扩张速度和潜在机会，制定更符合市场需求的发展策略。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具配件项目实施过程中需要充分考虑的因素。我们将对市场风险进行全面评估，包括但不限于政策法规风险、市场竞争风险、技术变革风险等。通过对潜在风险的深入分析，家具配件项目可以制定相应的风险缓解策略，降低不确定性对家具配件项目的影响。</w:t>
      </w:r>
    </w:p>
    <w:p>
      <w:pPr>
        <w:pStyle w:val="Heading1"/>
        <w:ind w:firstLine="560" w:firstLineChars="200"/>
        <w:rPr>
          <w:rFonts w:ascii="仿宋" w:eastAsia="仿宋" w:hAnsi="仿宋" w:cs="仿宋" w:hint="eastAsia"/>
          <w:sz w:val="28"/>
          <w:lang w:eastAsia="zh-CN"/>
        </w:rPr>
      </w:pPr>
      <w:bookmarkStart w:id="14" w:name="_Toc12131"/>
      <w:r>
        <w:rPr>
          <w:rFonts w:ascii="仿宋" w:eastAsia="仿宋" w:hAnsi="仿宋" w:cs="仿宋" w:hint="eastAsia"/>
          <w:sz w:val="28"/>
          <w:lang w:eastAsia="zh-CN"/>
        </w:rPr>
        <w:t>四、家具配件项目概论</w:t>
      </w:r>
      <w:bookmarkEnd w:id="14"/>
    </w:p>
    <w:p>
      <w:pPr>
        <w:pStyle w:val="Heading2"/>
        <w:rPr>
          <w:rFonts w:ascii="仿宋" w:eastAsia="仿宋" w:hAnsi="仿宋" w:cs="仿宋" w:hint="eastAsia"/>
          <w:lang w:eastAsia="zh-CN"/>
        </w:rPr>
      </w:pPr>
      <w:bookmarkStart w:id="15" w:name="_Toc22624"/>
      <w:r>
        <w:rPr>
          <w:rFonts w:ascii="仿宋" w:eastAsia="仿宋" w:hAnsi="仿宋" w:cs="仿宋" w:hint="eastAsia"/>
          <w:lang w:eastAsia="zh-CN"/>
        </w:rPr>
        <w:t>(一)、家具配件项目概况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起源追溯至对市场的深入洞察。市场的不断演变与变革为家具配件项目提供了难得的机遇。当前市场存在的需求缺口和变革的大环境共同构成了家具配件项目的背景。这个家具配件项目旨在充分利用市场机遇，填补行业中尚未满足的需求，为客户提供全新的解决方案。市场的变革和需求的增长使得这个家具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家具配件项目名称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正式命名为家具配件。这个名称不仅仅是一个标识，更代表了家具配件项目的核心理念和愿景。它蕴含着家具配件项目所要解决问题的关键字，具有强烈的表达和辨识度，为家具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家具配件项目目标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核心目标是提供一种全新、高效的解决方案，满足客户日益增长的需求。家具配件项目追求的不仅仅是满足市场需求，更是在市场中获得卓越的竞争优势。通过不断提升产品或服务的质量和创新水平，家具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家具配件项目范围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全面涵盖了产品研发、制造、市场推广和售后服务，确保从产品设计到最终用户体验的全方位关注。这一全面的家具配件项目范围是为了确保家具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家具配件项目时间表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家具配件项目计划在未来18个月内完成，包括研发、测试、市场试点和正式推出等不同阶段。这个时间表的合理设计是为了确保家具配件项目各个阶段的顺利推进，以便按时交付高质量的成果。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家具配件项目预算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家具配件项目总预算估算为XX百万美元，主要分配在研发、市场推广、人员培训和运营等方面。这一充足的预算为家具配件项目提供了充足的资源，确保家具配件项目在各个方面都能取得优异的表现。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家具配件项目风险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家具配件项目可能面临的风险包括市场接受度低、技术难题、竞争激烈等。家具配件项目团队已经制定了相应的风险应对计划，通过前瞻性的风险管理，确保家具配件项目在面对不确定性时能够迅速做出应对。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家具配件项目团队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家具配件项目汇聚了一支经验丰富、多领域专业素养的核心团队，确保家具配件项目在各个方面都能拥有高水平的执行力。团队的协同作战是家具配件项目成功的关键因素之一。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家具配件项目背景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家具配件项目的背景根植于市场对更高效、创新产品的渴望，同时也受到科技发展对行业格局的深刻改变的影响。这为家具配件项目提供了广阔的发展空间和市场需求。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家具配件项目现状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截至目前，家具配件项目已完成市场调研和技术验证，取得了初步的成功。这为家具配件项目在未来的发展奠定了坚实的基础，为更远大的目标打下了坚实的基石。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933"/>
      <w:r>
        <w:rPr>
          <w:rFonts w:ascii="仿宋" w:eastAsia="仿宋" w:hAnsi="仿宋" w:cs="仿宋" w:hint="eastAsia"/>
          <w:sz w:val="28"/>
          <w:lang w:eastAsia="zh-CN"/>
        </w:rPr>
        <w:t>(二)、家具配件项目目标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keyword》家具配件项目首要业务目标是在市场中占据有利地位，实现产品/服务的成功推广和销售。通过不断提升产品质量、创新性，家具配件项目追求成为行业中的领导者，赢得更多客户的青睐。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在科技迅速发展的时代，家具配件项目着眼于技术创新。通过持续的研发和技术升级，家具配件项目旨在推出更具创新性的产品或服务，以满足市场对新鲜、先进解决方案的需求。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为了建立可持续的客户关系，家具配件项目设定了客户满意度目标。通过提供卓越的产品质量和优质的客户服务，家具配件项目追求赢得客户的信任和忠诚度，确保他们的满意度达到行业领先水平。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家具配件项目注重社会责任和可持续发展。通过实施环保、社会责任家具配件项目，家具配件项目致力于在经济发展的同时保护环境，促进社会公平，实现可持续经营。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家具配件项目的团队是实现目标的核心驱动力。因此，家具配件项目设定了团队发展目标，包括提升团队成员的专业技能、培养领导力，以及搭建协同高效的团队工作氛围。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208"/>
      <w:r>
        <w:rPr>
          <w:rFonts w:ascii="仿宋" w:eastAsia="仿宋" w:hAnsi="仿宋" w:cs="仿宋" w:hint="eastAsia"/>
          <w:sz w:val="28"/>
          <w:lang w:eastAsia="zh-CN"/>
        </w:rPr>
        <w:t>(三)、家具配件项目提出的理由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家具配件项目提出的理由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家具配件项目的提出源于对市场机遇的深刻洞察。当前市场中存在的需求缺口和行业发展趋势表明，有巨大的商业机会等待被开发。通过准确捕捉市场机遇，家具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理念基于对技术创新的信仰。通过持续的研发和技术投入，家具配件项目有望推出更具创新性的产品或服务。在科技飞速发展的当下，家具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提出是为了增强企业的行业竞争力。通过提升产品或服务的质量和独特性，家具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响应了消费者需求的变化。随着社会和科技的不断发展，消费者对产品和服务的需求也在发生变化。通过深入了解并及时回应消费者的新需求，家具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家具配件项目的提出是企业战略发展规划的一部分。在面对日益激烈的市场竞争和不断变化的商业环境中，家具配件项目作为企业战略的一环，旨在为企业开辟新的增长领域，巩固企业在行业中的地位。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提出不仅仅是基于商业考量，还注重社会责任。通过推出环保、社会责任等方面的家具配件项目，家具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家具配件项目的提出反映了对利益相关者期望的关注。包括客户、员工、投资者等利益相关者在企业发展中都有着各自的期望，家具配件项目力求在满足这些期望的同时，取得更大的共赢。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6982"/>
      <w:r>
        <w:rPr>
          <w:rFonts w:ascii="仿宋" w:eastAsia="仿宋" w:hAnsi="仿宋" w:cs="仿宋" w:hint="eastAsia"/>
          <w:sz w:val="28"/>
          <w:lang w:eastAsia="zh-CN"/>
        </w:rPr>
        <w:t>(四)、家具配件项目意义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在实施家具配件项目的过程中，我们不仅仅是在追逐商业成功，更是为企业和社会的多个层面创造了深远的意义。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首要意义在于提升企业的市场竞争力。通过持续的创新和对产品质量的高标准要求，家具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具配件项目的推进将促使行业技术水平的提升。通过引入先进技术和创新性解决方案，家具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https://d.book118.com/716145134042010040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C2FAB"/>
    <w:rsid w:val="50EC2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4513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2024-01-21T12:55:00Z</dcterms:created>
  <dcterms:modified xsi:type="dcterms:W3CDTF">2024-01-21T12:55:17Z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46D771BF9D6840659947D6643EF5D3D7_11</vt:lpwstr>
  </property>
  <property fmtid="{D5CDD505-2E9C-101B-9397-08002B2CF9AE}" pid="3" name="KSOProductBuildVer">
    <vt:lpwstr>2052-12.1.0.16120</vt:lpwstr>
  </property>
</Properties>
</file>