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耐高温超轻硅酸钙隔热保湿材料项目规划设计方案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05" w:history="1">
        <w:r>
          <w:rPr>
            <w:rFonts w:ascii="仿宋" w:eastAsia="仿宋" w:hAnsi="仿宋" w:cs="仿宋" w:hint="eastAsia"/>
            <w:lang w:eastAsia="zh-CN"/>
          </w:rPr>
          <w:t>前言</w:t>
        </w:r>
        <w:r>
          <w:tab/>
        </w:r>
        <w:r>
          <w:fldChar w:fldCharType="begin"/>
        </w:r>
        <w:r>
          <w:instrText xml:space="preserve"> PAGEREF _Toc7505 \h </w:instrText>
        </w:r>
        <w:r>
          <w:fldChar w:fldCharType="separate"/>
        </w:r>
        <w:r>
          <w:t>3</w:t>
        </w:r>
        <w:r>
          <w:fldChar w:fldCharType="end"/>
        </w:r>
      </w:hyperlink>
    </w:p>
    <w:p>
      <w:pPr>
        <w:pStyle w:val="TOC1"/>
        <w:tabs>
          <w:tab w:val="right" w:leader="dot" w:pos="8306"/>
        </w:tabs>
      </w:pPr>
      <w:hyperlink w:anchor="_Toc9370" w:history="1">
        <w:r>
          <w:rPr>
            <w:rFonts w:ascii="仿宋" w:eastAsia="仿宋" w:hAnsi="仿宋" w:cs="仿宋" w:hint="eastAsia"/>
            <w:lang w:eastAsia="zh-CN"/>
          </w:rPr>
          <w:t>一、耐高温超轻硅酸钙隔热保湿材料项目建设单位说明</w:t>
        </w:r>
        <w:r>
          <w:tab/>
        </w:r>
        <w:r>
          <w:fldChar w:fldCharType="begin"/>
        </w:r>
        <w:r>
          <w:instrText xml:space="preserve"> PAGEREF _Toc9370 \h </w:instrText>
        </w:r>
        <w:r>
          <w:fldChar w:fldCharType="separate"/>
        </w:r>
        <w:r>
          <w:t>3</w:t>
        </w:r>
        <w:r>
          <w:fldChar w:fldCharType="end"/>
        </w:r>
      </w:hyperlink>
    </w:p>
    <w:p>
      <w:pPr>
        <w:pStyle w:val="TOC2"/>
        <w:tabs>
          <w:tab w:val="right" w:leader="dot" w:pos="8306"/>
        </w:tabs>
      </w:pPr>
      <w:hyperlink w:anchor="_Toc18086" w:history="1">
        <w:r>
          <w:rPr>
            <w:rFonts w:ascii="仿宋" w:eastAsia="仿宋" w:hAnsi="仿宋" w:cs="仿宋" w:hint="eastAsia"/>
            <w:lang w:eastAsia="zh-CN"/>
          </w:rPr>
          <w:t>(一)、耐高温超轻硅酸钙隔热保湿材料项目承办单位基本情况</w:t>
        </w:r>
        <w:r>
          <w:tab/>
        </w:r>
        <w:r>
          <w:fldChar w:fldCharType="begin"/>
        </w:r>
        <w:r>
          <w:instrText xml:space="preserve"> PAGEREF _Toc18086 \h </w:instrText>
        </w:r>
        <w:r>
          <w:fldChar w:fldCharType="separate"/>
        </w:r>
        <w:r>
          <w:t>3</w:t>
        </w:r>
        <w:r>
          <w:fldChar w:fldCharType="end"/>
        </w:r>
      </w:hyperlink>
    </w:p>
    <w:p>
      <w:pPr>
        <w:pStyle w:val="TOC2"/>
        <w:tabs>
          <w:tab w:val="right" w:leader="dot" w:pos="8306"/>
        </w:tabs>
      </w:pPr>
      <w:hyperlink w:anchor="_Toc14014" w:history="1">
        <w:r>
          <w:rPr>
            <w:rFonts w:ascii="仿宋" w:eastAsia="仿宋" w:hAnsi="仿宋" w:cs="仿宋" w:hint="eastAsia"/>
            <w:lang w:eastAsia="zh-CN"/>
          </w:rPr>
          <w:t>(二)、公司经济效益分析</w:t>
        </w:r>
        <w:r>
          <w:tab/>
        </w:r>
        <w:r>
          <w:fldChar w:fldCharType="begin"/>
        </w:r>
        <w:r>
          <w:instrText xml:space="preserve"> PAGEREF _Toc14014 \h </w:instrText>
        </w:r>
        <w:r>
          <w:fldChar w:fldCharType="separate"/>
        </w:r>
        <w:r>
          <w:t>4</w:t>
        </w:r>
        <w:r>
          <w:fldChar w:fldCharType="end"/>
        </w:r>
      </w:hyperlink>
    </w:p>
    <w:p>
      <w:pPr>
        <w:pStyle w:val="TOC1"/>
        <w:tabs>
          <w:tab w:val="right" w:leader="dot" w:pos="8306"/>
        </w:tabs>
      </w:pPr>
      <w:hyperlink w:anchor="_Toc10738" w:history="1">
        <w:r>
          <w:rPr>
            <w:rFonts w:ascii="仿宋" w:eastAsia="仿宋" w:hAnsi="仿宋" w:cs="仿宋" w:hint="eastAsia"/>
            <w:lang w:eastAsia="zh-CN"/>
          </w:rPr>
          <w:t>二、产品规划分析</w:t>
        </w:r>
        <w:r>
          <w:tab/>
        </w:r>
        <w:r>
          <w:fldChar w:fldCharType="begin"/>
        </w:r>
        <w:r>
          <w:instrText xml:space="preserve"> PAGEREF _Toc10738 \h </w:instrText>
        </w:r>
        <w:r>
          <w:fldChar w:fldCharType="separate"/>
        </w:r>
        <w:r>
          <w:t>5</w:t>
        </w:r>
        <w:r>
          <w:fldChar w:fldCharType="end"/>
        </w:r>
      </w:hyperlink>
    </w:p>
    <w:p>
      <w:pPr>
        <w:pStyle w:val="TOC2"/>
        <w:tabs>
          <w:tab w:val="right" w:leader="dot" w:pos="8306"/>
        </w:tabs>
      </w:pPr>
      <w:hyperlink w:anchor="_Toc29519" w:history="1">
        <w:r>
          <w:rPr>
            <w:rFonts w:ascii="仿宋" w:eastAsia="仿宋" w:hAnsi="仿宋" w:cs="仿宋" w:hint="eastAsia"/>
            <w:lang w:eastAsia="zh-CN"/>
          </w:rPr>
          <w:t>(一)、产品规划</w:t>
        </w:r>
        <w:r>
          <w:tab/>
        </w:r>
        <w:r>
          <w:fldChar w:fldCharType="begin"/>
        </w:r>
        <w:r>
          <w:instrText xml:space="preserve"> PAGEREF _Toc29519 \h </w:instrText>
        </w:r>
        <w:r>
          <w:fldChar w:fldCharType="separate"/>
        </w:r>
        <w:r>
          <w:t>5</w:t>
        </w:r>
        <w:r>
          <w:fldChar w:fldCharType="end"/>
        </w:r>
      </w:hyperlink>
    </w:p>
    <w:p>
      <w:pPr>
        <w:pStyle w:val="TOC2"/>
        <w:tabs>
          <w:tab w:val="right" w:leader="dot" w:pos="8306"/>
        </w:tabs>
      </w:pPr>
      <w:hyperlink w:anchor="_Toc9721" w:history="1">
        <w:r>
          <w:rPr>
            <w:rFonts w:ascii="仿宋" w:eastAsia="仿宋" w:hAnsi="仿宋" w:cs="仿宋" w:hint="eastAsia"/>
            <w:lang w:eastAsia="zh-CN"/>
          </w:rPr>
          <w:t>(二)、建设规模</w:t>
        </w:r>
        <w:r>
          <w:tab/>
        </w:r>
        <w:r>
          <w:fldChar w:fldCharType="begin"/>
        </w:r>
        <w:r>
          <w:instrText xml:space="preserve"> PAGEREF _Toc9721 \h </w:instrText>
        </w:r>
        <w:r>
          <w:fldChar w:fldCharType="separate"/>
        </w:r>
        <w:r>
          <w:t>6</w:t>
        </w:r>
        <w:r>
          <w:fldChar w:fldCharType="end"/>
        </w:r>
      </w:hyperlink>
    </w:p>
    <w:p>
      <w:pPr>
        <w:pStyle w:val="TOC1"/>
        <w:tabs>
          <w:tab w:val="right" w:leader="dot" w:pos="8306"/>
        </w:tabs>
      </w:pPr>
      <w:hyperlink w:anchor="_Toc15016" w:history="1">
        <w:r>
          <w:rPr>
            <w:rFonts w:ascii="仿宋" w:eastAsia="仿宋" w:hAnsi="仿宋" w:cs="仿宋" w:hint="eastAsia"/>
            <w:lang w:eastAsia="zh-CN"/>
          </w:rPr>
          <w:t>三、耐高温超轻硅酸钙隔热保湿材料项目选址可行性分析</w:t>
        </w:r>
        <w:r>
          <w:tab/>
        </w:r>
        <w:r>
          <w:fldChar w:fldCharType="begin"/>
        </w:r>
        <w:r>
          <w:instrText xml:space="preserve"> PAGEREF _Toc15016 \h </w:instrText>
        </w:r>
        <w:r>
          <w:fldChar w:fldCharType="separate"/>
        </w:r>
        <w:r>
          <w:t>7</w:t>
        </w:r>
        <w:r>
          <w:fldChar w:fldCharType="end"/>
        </w:r>
      </w:hyperlink>
    </w:p>
    <w:p>
      <w:pPr>
        <w:pStyle w:val="TOC2"/>
        <w:tabs>
          <w:tab w:val="right" w:leader="dot" w:pos="8306"/>
        </w:tabs>
      </w:pPr>
      <w:hyperlink w:anchor="_Toc11206" w:history="1">
        <w:r>
          <w:rPr>
            <w:rFonts w:ascii="仿宋" w:eastAsia="仿宋" w:hAnsi="仿宋" w:cs="仿宋" w:hint="eastAsia"/>
            <w:lang w:eastAsia="zh-CN"/>
          </w:rPr>
          <w:t>(一)、耐高温超轻硅酸钙隔热保湿材料项目选址</w:t>
        </w:r>
        <w:r>
          <w:tab/>
        </w:r>
        <w:r>
          <w:fldChar w:fldCharType="begin"/>
        </w:r>
        <w:r>
          <w:instrText xml:space="preserve"> PAGEREF _Toc11206 \h </w:instrText>
        </w:r>
        <w:r>
          <w:fldChar w:fldCharType="separate"/>
        </w:r>
        <w:r>
          <w:t>7</w:t>
        </w:r>
        <w:r>
          <w:fldChar w:fldCharType="end"/>
        </w:r>
      </w:hyperlink>
    </w:p>
    <w:p>
      <w:pPr>
        <w:pStyle w:val="TOC2"/>
        <w:tabs>
          <w:tab w:val="right" w:leader="dot" w:pos="8306"/>
        </w:tabs>
      </w:pPr>
      <w:hyperlink w:anchor="_Toc27477" w:history="1">
        <w:r>
          <w:rPr>
            <w:rFonts w:ascii="仿宋" w:eastAsia="仿宋" w:hAnsi="仿宋" w:cs="仿宋" w:hint="eastAsia"/>
            <w:lang w:eastAsia="zh-CN"/>
          </w:rPr>
          <w:t>(二)、用地控制指标</w:t>
        </w:r>
        <w:r>
          <w:tab/>
        </w:r>
        <w:r>
          <w:fldChar w:fldCharType="begin"/>
        </w:r>
        <w:r>
          <w:instrText xml:space="preserve"> PAGEREF _Toc27477 \h </w:instrText>
        </w:r>
        <w:r>
          <w:fldChar w:fldCharType="separate"/>
        </w:r>
        <w:r>
          <w:t>7</w:t>
        </w:r>
        <w:r>
          <w:fldChar w:fldCharType="end"/>
        </w:r>
      </w:hyperlink>
    </w:p>
    <w:p>
      <w:pPr>
        <w:pStyle w:val="TOC2"/>
        <w:tabs>
          <w:tab w:val="right" w:leader="dot" w:pos="8306"/>
        </w:tabs>
      </w:pPr>
      <w:hyperlink w:anchor="_Toc21154" w:history="1">
        <w:r>
          <w:rPr>
            <w:rFonts w:ascii="仿宋" w:eastAsia="仿宋" w:hAnsi="仿宋" w:cs="仿宋" w:hint="eastAsia"/>
            <w:lang w:eastAsia="zh-CN"/>
          </w:rPr>
          <w:t>(三)、节约用地措施</w:t>
        </w:r>
        <w:r>
          <w:tab/>
        </w:r>
        <w:r>
          <w:fldChar w:fldCharType="begin"/>
        </w:r>
        <w:r>
          <w:instrText xml:space="preserve"> PAGEREF _Toc21154 \h </w:instrText>
        </w:r>
        <w:r>
          <w:fldChar w:fldCharType="separate"/>
        </w:r>
        <w:r>
          <w:t>9</w:t>
        </w:r>
        <w:r>
          <w:fldChar w:fldCharType="end"/>
        </w:r>
      </w:hyperlink>
    </w:p>
    <w:p>
      <w:pPr>
        <w:pStyle w:val="TOC2"/>
        <w:tabs>
          <w:tab w:val="right" w:leader="dot" w:pos="8306"/>
        </w:tabs>
      </w:pPr>
      <w:hyperlink w:anchor="_Toc20161" w:history="1">
        <w:r>
          <w:rPr>
            <w:rFonts w:ascii="仿宋" w:eastAsia="仿宋" w:hAnsi="仿宋" w:cs="仿宋" w:hint="eastAsia"/>
            <w:lang w:eastAsia="zh-CN"/>
          </w:rPr>
          <w:t>(四)、总图布置方案</w:t>
        </w:r>
        <w:r>
          <w:tab/>
        </w:r>
        <w:r>
          <w:fldChar w:fldCharType="begin"/>
        </w:r>
        <w:r>
          <w:instrText xml:space="preserve"> PAGEREF _Toc20161 \h </w:instrText>
        </w:r>
        <w:r>
          <w:fldChar w:fldCharType="separate"/>
        </w:r>
        <w:r>
          <w:t>10</w:t>
        </w:r>
        <w:r>
          <w:fldChar w:fldCharType="end"/>
        </w:r>
      </w:hyperlink>
    </w:p>
    <w:p>
      <w:pPr>
        <w:pStyle w:val="TOC2"/>
        <w:tabs>
          <w:tab w:val="right" w:leader="dot" w:pos="8306"/>
        </w:tabs>
      </w:pPr>
      <w:hyperlink w:anchor="_Toc6270" w:history="1">
        <w:r>
          <w:rPr>
            <w:rFonts w:ascii="仿宋" w:eastAsia="仿宋" w:hAnsi="仿宋" w:cs="仿宋" w:hint="eastAsia"/>
            <w:lang w:eastAsia="zh-CN"/>
          </w:rPr>
          <w:t>(五)、选址综合评价</w:t>
        </w:r>
        <w:r>
          <w:tab/>
        </w:r>
        <w:r>
          <w:fldChar w:fldCharType="begin"/>
        </w:r>
        <w:r>
          <w:instrText xml:space="preserve"> PAGEREF _Toc6270 \h </w:instrText>
        </w:r>
        <w:r>
          <w:fldChar w:fldCharType="separate"/>
        </w:r>
        <w:r>
          <w:t>12</w:t>
        </w:r>
        <w:r>
          <w:fldChar w:fldCharType="end"/>
        </w:r>
      </w:hyperlink>
    </w:p>
    <w:p>
      <w:pPr>
        <w:pStyle w:val="TOC1"/>
        <w:tabs>
          <w:tab w:val="right" w:leader="dot" w:pos="8306"/>
        </w:tabs>
      </w:pPr>
      <w:hyperlink w:anchor="_Toc17514" w:history="1">
        <w:r>
          <w:rPr>
            <w:rFonts w:ascii="仿宋" w:eastAsia="仿宋" w:hAnsi="仿宋" w:cs="仿宋" w:hint="eastAsia"/>
            <w:lang w:eastAsia="zh-CN"/>
          </w:rPr>
          <w:t>四、耐高温超轻硅酸钙隔热保湿材料项目绩效评估</w:t>
        </w:r>
        <w:r>
          <w:tab/>
        </w:r>
        <w:r>
          <w:fldChar w:fldCharType="begin"/>
        </w:r>
        <w:r>
          <w:instrText xml:space="preserve"> PAGEREF _Toc17514 \h </w:instrText>
        </w:r>
        <w:r>
          <w:fldChar w:fldCharType="separate"/>
        </w:r>
        <w:r>
          <w:t>13</w:t>
        </w:r>
        <w:r>
          <w:fldChar w:fldCharType="end"/>
        </w:r>
      </w:hyperlink>
    </w:p>
    <w:p>
      <w:pPr>
        <w:pStyle w:val="TOC2"/>
        <w:tabs>
          <w:tab w:val="right" w:leader="dot" w:pos="8306"/>
        </w:tabs>
      </w:pPr>
      <w:hyperlink w:anchor="_Toc6897" w:history="1">
        <w:r>
          <w:rPr>
            <w:rFonts w:ascii="仿宋" w:eastAsia="仿宋" w:hAnsi="仿宋" w:cs="仿宋" w:hint="eastAsia"/>
            <w:lang w:eastAsia="zh-CN"/>
          </w:rPr>
          <w:t>(一)、绩效评估指标</w:t>
        </w:r>
        <w:r>
          <w:tab/>
        </w:r>
        <w:r>
          <w:fldChar w:fldCharType="begin"/>
        </w:r>
        <w:r>
          <w:instrText xml:space="preserve"> PAGEREF _Toc6897 \h </w:instrText>
        </w:r>
        <w:r>
          <w:fldChar w:fldCharType="separate"/>
        </w:r>
        <w:r>
          <w:t>13</w:t>
        </w:r>
        <w:r>
          <w:fldChar w:fldCharType="end"/>
        </w:r>
      </w:hyperlink>
    </w:p>
    <w:p>
      <w:pPr>
        <w:pStyle w:val="TOC2"/>
        <w:tabs>
          <w:tab w:val="right" w:leader="dot" w:pos="8306"/>
        </w:tabs>
      </w:pPr>
      <w:hyperlink w:anchor="_Toc26473" w:history="1">
        <w:r>
          <w:rPr>
            <w:rFonts w:ascii="仿宋" w:eastAsia="仿宋" w:hAnsi="仿宋" w:cs="仿宋" w:hint="eastAsia"/>
            <w:lang w:eastAsia="zh-CN"/>
          </w:rPr>
          <w:t>(二)、绩效评估方法</w:t>
        </w:r>
        <w:r>
          <w:tab/>
        </w:r>
        <w:r>
          <w:fldChar w:fldCharType="begin"/>
        </w:r>
        <w:r>
          <w:instrText xml:space="preserve"> PAGEREF _Toc26473 \h </w:instrText>
        </w:r>
        <w:r>
          <w:fldChar w:fldCharType="separate"/>
        </w:r>
        <w:r>
          <w:t>14</w:t>
        </w:r>
        <w:r>
          <w:fldChar w:fldCharType="end"/>
        </w:r>
      </w:hyperlink>
    </w:p>
    <w:p>
      <w:pPr>
        <w:pStyle w:val="TOC2"/>
        <w:tabs>
          <w:tab w:val="right" w:leader="dot" w:pos="8306"/>
        </w:tabs>
      </w:pPr>
      <w:hyperlink w:anchor="_Toc13573" w:history="1">
        <w:r>
          <w:rPr>
            <w:rFonts w:ascii="仿宋" w:eastAsia="仿宋" w:hAnsi="仿宋" w:cs="仿宋" w:hint="eastAsia"/>
            <w:lang w:eastAsia="zh-CN"/>
          </w:rPr>
          <w:t>(三)、绩效评估周期</w:t>
        </w:r>
        <w:r>
          <w:tab/>
        </w:r>
        <w:r>
          <w:fldChar w:fldCharType="begin"/>
        </w:r>
        <w:r>
          <w:instrText xml:space="preserve"> PAGEREF _Toc13573 \h </w:instrText>
        </w:r>
        <w:r>
          <w:fldChar w:fldCharType="separate"/>
        </w:r>
        <w:r>
          <w:t>15</w:t>
        </w:r>
        <w:r>
          <w:fldChar w:fldCharType="end"/>
        </w:r>
      </w:hyperlink>
    </w:p>
    <w:p>
      <w:pPr>
        <w:pStyle w:val="TOC1"/>
        <w:tabs>
          <w:tab w:val="right" w:leader="dot" w:pos="8306"/>
        </w:tabs>
      </w:pPr>
      <w:hyperlink w:anchor="_Toc2458" w:history="1">
        <w:r>
          <w:rPr>
            <w:rFonts w:ascii="仿宋" w:eastAsia="仿宋" w:hAnsi="仿宋" w:cs="仿宋" w:hint="eastAsia"/>
            <w:lang w:eastAsia="zh-CN"/>
          </w:rPr>
          <w:t>五、耐高温超轻硅酸钙隔热保湿材料项目土建工程</w:t>
        </w:r>
        <w:r>
          <w:tab/>
        </w:r>
        <w:r>
          <w:fldChar w:fldCharType="begin"/>
        </w:r>
        <w:r>
          <w:instrText xml:space="preserve"> PAGEREF _Toc2458 \h </w:instrText>
        </w:r>
        <w:r>
          <w:fldChar w:fldCharType="separate"/>
        </w:r>
        <w:r>
          <w:t>17</w:t>
        </w:r>
        <w:r>
          <w:fldChar w:fldCharType="end"/>
        </w:r>
      </w:hyperlink>
    </w:p>
    <w:p>
      <w:pPr>
        <w:pStyle w:val="TOC2"/>
        <w:tabs>
          <w:tab w:val="right" w:leader="dot" w:pos="8306"/>
        </w:tabs>
      </w:pPr>
      <w:hyperlink w:anchor="_Toc4180" w:history="1">
        <w:r>
          <w:rPr>
            <w:rFonts w:ascii="仿宋" w:eastAsia="仿宋" w:hAnsi="仿宋" w:cs="仿宋" w:hint="eastAsia"/>
            <w:lang w:eastAsia="zh-CN"/>
          </w:rPr>
          <w:t>(一)、建筑工程设计原则</w:t>
        </w:r>
        <w:r>
          <w:tab/>
        </w:r>
        <w:r>
          <w:fldChar w:fldCharType="begin"/>
        </w:r>
        <w:r>
          <w:instrText xml:space="preserve"> PAGEREF _Toc4180 \h </w:instrText>
        </w:r>
        <w:r>
          <w:fldChar w:fldCharType="separate"/>
        </w:r>
        <w:r>
          <w:t>17</w:t>
        </w:r>
        <w:r>
          <w:fldChar w:fldCharType="end"/>
        </w:r>
      </w:hyperlink>
    </w:p>
    <w:p>
      <w:pPr>
        <w:pStyle w:val="TOC2"/>
        <w:tabs>
          <w:tab w:val="right" w:leader="dot" w:pos="8306"/>
        </w:tabs>
      </w:pPr>
      <w:hyperlink w:anchor="_Toc30887" w:history="1">
        <w:r>
          <w:rPr>
            <w:rFonts w:ascii="仿宋" w:eastAsia="仿宋" w:hAnsi="仿宋" w:cs="仿宋" w:hint="eastAsia"/>
            <w:lang w:eastAsia="zh-CN"/>
          </w:rPr>
          <w:t>(二)、土建工程设计年限及安全等级</w:t>
        </w:r>
        <w:r>
          <w:tab/>
        </w:r>
        <w:r>
          <w:fldChar w:fldCharType="begin"/>
        </w:r>
        <w:r>
          <w:instrText xml:space="preserve"> PAGEREF _Toc30887 \h </w:instrText>
        </w:r>
        <w:r>
          <w:fldChar w:fldCharType="separate"/>
        </w:r>
        <w:r>
          <w:t>18</w:t>
        </w:r>
        <w:r>
          <w:fldChar w:fldCharType="end"/>
        </w:r>
      </w:hyperlink>
    </w:p>
    <w:p>
      <w:pPr>
        <w:pStyle w:val="TOC2"/>
        <w:tabs>
          <w:tab w:val="right" w:leader="dot" w:pos="8306"/>
        </w:tabs>
      </w:pPr>
      <w:hyperlink w:anchor="_Toc27735" w:history="1">
        <w:r>
          <w:rPr>
            <w:rFonts w:ascii="仿宋" w:eastAsia="仿宋" w:hAnsi="仿宋" w:cs="仿宋" w:hint="eastAsia"/>
            <w:lang w:eastAsia="zh-CN"/>
          </w:rPr>
          <w:t>(三)、建筑工程设计总体要求</w:t>
        </w:r>
        <w:r>
          <w:tab/>
        </w:r>
        <w:r>
          <w:fldChar w:fldCharType="begin"/>
        </w:r>
        <w:r>
          <w:instrText xml:space="preserve"> PAGEREF _Toc27735 \h </w:instrText>
        </w:r>
        <w:r>
          <w:fldChar w:fldCharType="separate"/>
        </w:r>
        <w:r>
          <w:t>19</w:t>
        </w:r>
        <w:r>
          <w:fldChar w:fldCharType="end"/>
        </w:r>
      </w:hyperlink>
    </w:p>
    <w:p>
      <w:pPr>
        <w:pStyle w:val="TOC2"/>
        <w:tabs>
          <w:tab w:val="right" w:leader="dot" w:pos="8306"/>
        </w:tabs>
      </w:pPr>
      <w:hyperlink w:anchor="_Toc25791" w:history="1">
        <w:r>
          <w:rPr>
            <w:rFonts w:ascii="仿宋" w:eastAsia="仿宋" w:hAnsi="仿宋" w:cs="仿宋" w:hint="eastAsia"/>
            <w:lang w:eastAsia="zh-CN"/>
          </w:rPr>
          <w:t>(四)、土建工程建设指标</w:t>
        </w:r>
        <w:r>
          <w:tab/>
        </w:r>
        <w:r>
          <w:fldChar w:fldCharType="begin"/>
        </w:r>
        <w:r>
          <w:instrText xml:space="preserve"> PAGEREF _Toc25791 \h </w:instrText>
        </w:r>
        <w:r>
          <w:fldChar w:fldCharType="separate"/>
        </w:r>
        <w:r>
          <w:t>20</w:t>
        </w:r>
        <w:r>
          <w:fldChar w:fldCharType="end"/>
        </w:r>
      </w:hyperlink>
    </w:p>
    <w:p>
      <w:pPr>
        <w:pStyle w:val="TOC1"/>
        <w:tabs>
          <w:tab w:val="right" w:leader="dot" w:pos="8306"/>
        </w:tabs>
      </w:pPr>
      <w:hyperlink w:anchor="_Toc13515" w:history="1">
        <w:r>
          <w:rPr>
            <w:rFonts w:ascii="仿宋" w:eastAsia="仿宋" w:hAnsi="仿宋" w:cs="仿宋" w:hint="eastAsia"/>
            <w:lang w:eastAsia="zh-CN"/>
          </w:rPr>
          <w:t>六、市场分析、调研</w:t>
        </w:r>
        <w:r>
          <w:tab/>
        </w:r>
        <w:r>
          <w:fldChar w:fldCharType="begin"/>
        </w:r>
        <w:r>
          <w:instrText xml:space="preserve"> PAGEREF _Toc13515 \h </w:instrText>
        </w:r>
        <w:r>
          <w:fldChar w:fldCharType="separate"/>
        </w:r>
        <w:r>
          <w:t>20</w:t>
        </w:r>
        <w:r>
          <w:fldChar w:fldCharType="end"/>
        </w:r>
      </w:hyperlink>
    </w:p>
    <w:p>
      <w:pPr>
        <w:pStyle w:val="TOC2"/>
        <w:tabs>
          <w:tab w:val="right" w:leader="dot" w:pos="8306"/>
        </w:tabs>
      </w:pPr>
      <w:hyperlink w:anchor="_Toc15818" w:history="1">
        <w:r>
          <w:rPr>
            <w:rFonts w:ascii="仿宋" w:eastAsia="仿宋" w:hAnsi="仿宋" w:cs="仿宋" w:hint="eastAsia"/>
            <w:lang w:eastAsia="zh-CN"/>
          </w:rPr>
          <w:t>(一)、耐高温超轻硅酸钙隔热保湿材料行业分析</w:t>
        </w:r>
        <w:r>
          <w:tab/>
        </w:r>
        <w:r>
          <w:fldChar w:fldCharType="begin"/>
        </w:r>
        <w:r>
          <w:instrText xml:space="preserve"> PAGEREF _Toc15818 \h </w:instrText>
        </w:r>
        <w:r>
          <w:fldChar w:fldCharType="separate"/>
        </w:r>
        <w:r>
          <w:t>20</w:t>
        </w:r>
        <w:r>
          <w:fldChar w:fldCharType="end"/>
        </w:r>
      </w:hyperlink>
    </w:p>
    <w:p>
      <w:pPr>
        <w:pStyle w:val="TOC2"/>
        <w:tabs>
          <w:tab w:val="right" w:leader="dot" w:pos="8306"/>
        </w:tabs>
      </w:pPr>
      <w:hyperlink w:anchor="_Toc2198" w:history="1">
        <w:r>
          <w:rPr>
            <w:rFonts w:ascii="仿宋" w:eastAsia="仿宋" w:hAnsi="仿宋" w:cs="仿宋" w:hint="eastAsia"/>
            <w:lang w:eastAsia="zh-CN"/>
          </w:rPr>
          <w:t>(二)、耐高温超轻硅酸钙隔热保湿材料市场分析预测</w:t>
        </w:r>
        <w:r>
          <w:tab/>
        </w:r>
        <w:r>
          <w:fldChar w:fldCharType="begin"/>
        </w:r>
        <w:r>
          <w:instrText xml:space="preserve"> PAGEREF _Toc2198 \h </w:instrText>
        </w:r>
        <w:r>
          <w:fldChar w:fldCharType="separate"/>
        </w:r>
        <w:r>
          <w:t>21</w:t>
        </w:r>
        <w:r>
          <w:fldChar w:fldCharType="end"/>
        </w:r>
      </w:hyperlink>
    </w:p>
    <w:p>
      <w:pPr>
        <w:pStyle w:val="TOC1"/>
        <w:tabs>
          <w:tab w:val="right" w:leader="dot" w:pos="8306"/>
        </w:tabs>
      </w:pPr>
      <w:hyperlink w:anchor="_Toc17225" w:history="1">
        <w:r>
          <w:rPr>
            <w:rFonts w:ascii="仿宋" w:eastAsia="仿宋" w:hAnsi="仿宋" w:cs="仿宋" w:hint="eastAsia"/>
            <w:lang w:eastAsia="zh-CN"/>
          </w:rPr>
          <w:t>七、耐高温超轻硅酸钙隔热保湿材料项目技术管理</w:t>
        </w:r>
        <w:r>
          <w:tab/>
        </w:r>
        <w:r>
          <w:fldChar w:fldCharType="begin"/>
        </w:r>
        <w:r>
          <w:instrText xml:space="preserve"> PAGEREF _Toc17225 \h </w:instrText>
        </w:r>
        <w:r>
          <w:fldChar w:fldCharType="separate"/>
        </w:r>
        <w:r>
          <w:t>22</w:t>
        </w:r>
        <w:r>
          <w:fldChar w:fldCharType="end"/>
        </w:r>
      </w:hyperlink>
    </w:p>
    <w:p>
      <w:pPr>
        <w:pStyle w:val="TOC2"/>
        <w:tabs>
          <w:tab w:val="right" w:leader="dot" w:pos="8306"/>
        </w:tabs>
      </w:pPr>
      <w:hyperlink w:anchor="_Toc7324" w:history="1">
        <w:r>
          <w:rPr>
            <w:rFonts w:ascii="仿宋" w:eastAsia="仿宋" w:hAnsi="仿宋" w:cs="仿宋" w:hint="eastAsia"/>
            <w:lang w:eastAsia="zh-CN"/>
          </w:rPr>
          <w:t>(一)、技术方案选用方向</w:t>
        </w:r>
        <w:r>
          <w:tab/>
        </w:r>
        <w:r>
          <w:fldChar w:fldCharType="begin"/>
        </w:r>
        <w:r>
          <w:instrText xml:space="preserve"> PAGEREF _Toc7324 \h </w:instrText>
        </w:r>
        <w:r>
          <w:fldChar w:fldCharType="separate"/>
        </w:r>
        <w:r>
          <w:t>22</w:t>
        </w:r>
        <w:r>
          <w:fldChar w:fldCharType="end"/>
        </w:r>
      </w:hyperlink>
    </w:p>
    <w:p>
      <w:pPr>
        <w:pStyle w:val="TOC2"/>
        <w:tabs>
          <w:tab w:val="right" w:leader="dot" w:pos="8306"/>
        </w:tabs>
      </w:pPr>
      <w:hyperlink w:anchor="_Toc9296" w:history="1">
        <w:r>
          <w:rPr>
            <w:rFonts w:ascii="仿宋" w:eastAsia="仿宋" w:hAnsi="仿宋" w:cs="仿宋" w:hint="eastAsia"/>
            <w:lang w:eastAsia="zh-CN"/>
          </w:rPr>
          <w:t>(二)、工艺技术方案选用原则</w:t>
        </w:r>
        <w:r>
          <w:tab/>
        </w:r>
        <w:r>
          <w:fldChar w:fldCharType="begin"/>
        </w:r>
        <w:r>
          <w:instrText xml:space="preserve"> PAGEREF _Toc9296 \h </w:instrText>
        </w:r>
        <w:r>
          <w:fldChar w:fldCharType="separate"/>
        </w:r>
        <w:r>
          <w:t>24</w:t>
        </w:r>
        <w:r>
          <w:fldChar w:fldCharType="end"/>
        </w:r>
      </w:hyperlink>
    </w:p>
    <w:p>
      <w:pPr>
        <w:pStyle w:val="TOC2"/>
        <w:tabs>
          <w:tab w:val="right" w:leader="dot" w:pos="8306"/>
        </w:tabs>
      </w:pPr>
      <w:hyperlink w:anchor="_Toc603" w:history="1">
        <w:r>
          <w:rPr>
            <w:rFonts w:ascii="仿宋" w:eastAsia="仿宋" w:hAnsi="仿宋" w:cs="仿宋" w:hint="eastAsia"/>
            <w:lang w:eastAsia="zh-CN"/>
          </w:rPr>
          <w:t>(三)、工艺技术方案要求</w:t>
        </w:r>
        <w:r>
          <w:tab/>
        </w:r>
        <w:r>
          <w:fldChar w:fldCharType="begin"/>
        </w:r>
        <w:r>
          <w:instrText xml:space="preserve"> PAGEREF _Toc603 \h </w:instrText>
        </w:r>
        <w:r>
          <w:fldChar w:fldCharType="separate"/>
        </w:r>
        <w:r>
          <w:t>26</w:t>
        </w:r>
        <w:r>
          <w:fldChar w:fldCharType="end"/>
        </w:r>
      </w:hyperlink>
    </w:p>
    <w:p>
      <w:pPr>
        <w:pStyle w:val="TOC1"/>
        <w:tabs>
          <w:tab w:val="right" w:leader="dot" w:pos="8306"/>
        </w:tabs>
      </w:pPr>
      <w:hyperlink w:anchor="_Toc14395" w:history="1">
        <w:r>
          <w:rPr>
            <w:rFonts w:ascii="仿宋" w:eastAsia="仿宋" w:hAnsi="仿宋" w:cs="仿宋" w:hint="eastAsia"/>
            <w:lang w:eastAsia="zh-CN"/>
          </w:rPr>
          <w:t>八、耐高温超轻硅酸钙隔热保湿材料项目人力资源管理</w:t>
        </w:r>
        <w:r>
          <w:tab/>
        </w:r>
        <w:r>
          <w:fldChar w:fldCharType="begin"/>
        </w:r>
        <w:r>
          <w:instrText xml:space="preserve"> PAGEREF _Toc14395 \h </w:instrText>
        </w:r>
        <w:r>
          <w:fldChar w:fldCharType="separate"/>
        </w:r>
        <w:r>
          <w:t>28</w:t>
        </w:r>
        <w:r>
          <w:fldChar w:fldCharType="end"/>
        </w:r>
      </w:hyperlink>
    </w:p>
    <w:p>
      <w:pPr>
        <w:pStyle w:val="TOC2"/>
        <w:tabs>
          <w:tab w:val="right" w:leader="dot" w:pos="8306"/>
        </w:tabs>
      </w:pPr>
      <w:hyperlink w:anchor="_Toc22600" w:history="1">
        <w:r>
          <w:rPr>
            <w:rFonts w:ascii="仿宋" w:eastAsia="仿宋" w:hAnsi="仿宋" w:cs="仿宋" w:hint="eastAsia"/>
            <w:lang w:eastAsia="zh-CN"/>
          </w:rPr>
          <w:t>(一)、建立健全的预算管理制度</w:t>
        </w:r>
        <w:r>
          <w:tab/>
        </w:r>
        <w:r>
          <w:fldChar w:fldCharType="begin"/>
        </w:r>
        <w:r>
          <w:instrText xml:space="preserve"> PAGEREF _Toc22600 \h </w:instrText>
        </w:r>
        <w:r>
          <w:fldChar w:fldCharType="separate"/>
        </w:r>
        <w:r>
          <w:t>28</w:t>
        </w:r>
        <w:r>
          <w:fldChar w:fldCharType="end"/>
        </w:r>
      </w:hyperlink>
    </w:p>
    <w:p>
      <w:pPr>
        <w:pStyle w:val="TOC2"/>
        <w:tabs>
          <w:tab w:val="right" w:leader="dot" w:pos="8306"/>
        </w:tabs>
      </w:pPr>
      <w:hyperlink w:anchor="_Toc24070" w:history="1">
        <w:r>
          <w:rPr>
            <w:rFonts w:ascii="仿宋" w:eastAsia="仿宋" w:hAnsi="仿宋" w:cs="仿宋" w:hint="eastAsia"/>
            <w:lang w:eastAsia="zh-CN"/>
          </w:rPr>
          <w:t>(二)、加强资金流动监控</w:t>
        </w:r>
        <w:r>
          <w:tab/>
        </w:r>
        <w:r>
          <w:fldChar w:fldCharType="begin"/>
        </w:r>
        <w:r>
          <w:instrText xml:space="preserve"> PAGEREF _Toc24070 \h </w:instrText>
        </w:r>
        <w:r>
          <w:fldChar w:fldCharType="separate"/>
        </w:r>
        <w:r>
          <w:t>30</w:t>
        </w:r>
        <w:r>
          <w:fldChar w:fldCharType="end"/>
        </w:r>
      </w:hyperlink>
    </w:p>
    <w:p>
      <w:pPr>
        <w:pStyle w:val="TOC2"/>
        <w:tabs>
          <w:tab w:val="right" w:leader="dot" w:pos="8306"/>
        </w:tabs>
      </w:pPr>
      <w:hyperlink w:anchor="_Toc23114" w:history="1">
        <w:r>
          <w:rPr>
            <w:rFonts w:ascii="仿宋" w:eastAsia="仿宋" w:hAnsi="仿宋" w:cs="仿宋" w:hint="eastAsia"/>
            <w:lang w:eastAsia="zh-CN"/>
          </w:rPr>
          <w:t>(三)、制定完善的风险控制机制</w:t>
        </w:r>
        <w:r>
          <w:tab/>
        </w:r>
        <w:r>
          <w:fldChar w:fldCharType="begin"/>
        </w:r>
        <w:r>
          <w:instrText xml:space="preserve"> PAGEREF _Toc23114 \h </w:instrText>
        </w:r>
        <w:r>
          <w:fldChar w:fldCharType="separate"/>
        </w:r>
        <w:r>
          <w:t>32</w:t>
        </w:r>
        <w:r>
          <w:fldChar w:fldCharType="end"/>
        </w:r>
      </w:hyperlink>
    </w:p>
    <w:p>
      <w:pPr>
        <w:pStyle w:val="TOC2"/>
        <w:tabs>
          <w:tab w:val="right" w:leader="dot" w:pos="8306"/>
        </w:tabs>
      </w:pPr>
      <w:hyperlink w:anchor="_Toc16246" w:history="1">
        <w:r>
          <w:rPr>
            <w:rFonts w:ascii="仿宋" w:eastAsia="仿宋" w:hAnsi="仿宋" w:cs="仿宋" w:hint="eastAsia"/>
            <w:lang w:eastAsia="zh-CN"/>
          </w:rPr>
          <w:t>(四)、优化成本管理</w:t>
        </w:r>
        <w:r>
          <w:tab/>
        </w:r>
        <w:r>
          <w:fldChar w:fldCharType="begin"/>
        </w:r>
        <w:r>
          <w:instrText xml:space="preserve"> PAGEREF _Toc16246 \h </w:instrText>
        </w:r>
        <w:r>
          <w:fldChar w:fldCharType="separate"/>
        </w:r>
        <w:r>
          <w:t>33</w:t>
        </w:r>
        <w:r>
          <w:fldChar w:fldCharType="end"/>
        </w:r>
      </w:hyperlink>
    </w:p>
    <w:p>
      <w:pPr>
        <w:pStyle w:val="TOC1"/>
        <w:tabs>
          <w:tab w:val="right" w:leader="dot" w:pos="8306"/>
        </w:tabs>
      </w:pPr>
      <w:hyperlink w:anchor="_Toc15037" w:history="1">
        <w:r>
          <w:rPr>
            <w:rFonts w:ascii="仿宋" w:eastAsia="仿宋" w:hAnsi="仿宋" w:cs="仿宋" w:hint="eastAsia"/>
            <w:lang w:eastAsia="zh-CN"/>
          </w:rPr>
          <w:t>九、耐高温超轻硅酸钙隔热保湿材料项目经营效益</w:t>
        </w:r>
        <w:r>
          <w:tab/>
        </w:r>
        <w:r>
          <w:fldChar w:fldCharType="begin"/>
        </w:r>
        <w:r>
          <w:instrText xml:space="preserve"> PAGEREF _Toc15037 \h </w:instrText>
        </w:r>
        <w:r>
          <w:fldChar w:fldCharType="separate"/>
        </w:r>
        <w:r>
          <w:t>35</w:t>
        </w:r>
        <w:r>
          <w:fldChar w:fldCharType="end"/>
        </w:r>
      </w:hyperlink>
    </w:p>
    <w:p>
      <w:pPr>
        <w:pStyle w:val="TOC2"/>
        <w:tabs>
          <w:tab w:val="right" w:leader="dot" w:pos="8306"/>
        </w:tabs>
      </w:pPr>
      <w:hyperlink w:anchor="_Toc24177" w:history="1">
        <w:r>
          <w:rPr>
            <w:rFonts w:ascii="仿宋" w:eastAsia="仿宋" w:hAnsi="仿宋" w:cs="仿宋" w:hint="eastAsia"/>
            <w:lang w:eastAsia="zh-CN"/>
          </w:rPr>
          <w:t>(一)、经济评价财务测算</w:t>
        </w:r>
        <w:r>
          <w:tab/>
        </w:r>
        <w:r>
          <w:fldChar w:fldCharType="begin"/>
        </w:r>
        <w:r>
          <w:instrText xml:space="preserve"> PAGEREF _Toc24177 \h </w:instrText>
        </w:r>
        <w:r>
          <w:fldChar w:fldCharType="separate"/>
        </w:r>
        <w:r>
          <w:t>35</w:t>
        </w:r>
        <w:r>
          <w:fldChar w:fldCharType="end"/>
        </w:r>
      </w:hyperlink>
    </w:p>
    <w:p>
      <w:pPr>
        <w:pStyle w:val="TOC2"/>
        <w:tabs>
          <w:tab w:val="right" w:leader="dot" w:pos="8306"/>
        </w:tabs>
      </w:pPr>
      <w:hyperlink w:anchor="_Toc12521" w:history="1">
        <w:r>
          <w:rPr>
            <w:rFonts w:ascii="仿宋" w:eastAsia="仿宋" w:hAnsi="仿宋" w:cs="仿宋" w:hint="eastAsia"/>
            <w:lang w:eastAsia="zh-CN"/>
          </w:rPr>
          <w:t>(二)、耐高温超轻硅酸钙隔热保湿材料项目盈利能力分析</w:t>
        </w:r>
        <w:r>
          <w:tab/>
        </w:r>
        <w:r>
          <w:fldChar w:fldCharType="begin"/>
        </w:r>
        <w:r>
          <w:instrText xml:space="preserve"> PAGEREF _Toc12521 \h </w:instrText>
        </w:r>
        <w:r>
          <w:fldChar w:fldCharType="separate"/>
        </w:r>
        <w:r>
          <w:t>36</w:t>
        </w:r>
        <w:r>
          <w:fldChar w:fldCharType="end"/>
        </w:r>
      </w:hyperlink>
    </w:p>
    <w:p>
      <w:pPr>
        <w:pStyle w:val="TOC1"/>
        <w:tabs>
          <w:tab w:val="right" w:leader="dot" w:pos="8306"/>
        </w:tabs>
      </w:pPr>
      <w:hyperlink w:anchor="_Toc17978" w:history="1">
        <w:r>
          <w:rPr>
            <w:rFonts w:ascii="仿宋" w:eastAsia="仿宋" w:hAnsi="仿宋" w:cs="仿宋" w:hint="eastAsia"/>
            <w:lang w:eastAsia="zh-CN"/>
          </w:rPr>
          <w:t>十、耐高温超轻硅酸钙隔热保湿材料项目风险管理</w:t>
        </w:r>
        <w:r>
          <w:tab/>
        </w:r>
        <w:r>
          <w:fldChar w:fldCharType="begin"/>
        </w:r>
        <w:r>
          <w:instrText xml:space="preserve"> PAGEREF _Toc17978 \h </w:instrText>
        </w:r>
        <w:r>
          <w:fldChar w:fldCharType="separate"/>
        </w:r>
        <w:r>
          <w:t>37</w:t>
        </w:r>
        <w:r>
          <w:fldChar w:fldCharType="end"/>
        </w:r>
      </w:hyperlink>
    </w:p>
    <w:p>
      <w:pPr>
        <w:pStyle w:val="TOC2"/>
        <w:tabs>
          <w:tab w:val="right" w:leader="dot" w:pos="8306"/>
        </w:tabs>
      </w:pPr>
      <w:hyperlink w:anchor="_Toc20429" w:history="1">
        <w:r>
          <w:rPr>
            <w:rFonts w:ascii="仿宋" w:eastAsia="仿宋" w:hAnsi="仿宋" w:cs="仿宋" w:hint="eastAsia"/>
            <w:lang w:eastAsia="zh-CN"/>
          </w:rPr>
          <w:t>(一)、风险识别与评估</w:t>
        </w:r>
        <w:r>
          <w:tab/>
        </w:r>
        <w:r>
          <w:fldChar w:fldCharType="begin"/>
        </w:r>
        <w:r>
          <w:instrText xml:space="preserve"> PAGEREF _Toc20429 \h </w:instrText>
        </w:r>
        <w:r>
          <w:fldChar w:fldCharType="separate"/>
        </w:r>
        <w:r>
          <w:t>37</w:t>
        </w:r>
        <w:r>
          <w:fldChar w:fldCharType="end"/>
        </w:r>
      </w:hyperlink>
    </w:p>
    <w:p>
      <w:pPr>
        <w:pStyle w:val="TOC2"/>
        <w:tabs>
          <w:tab w:val="right" w:leader="dot" w:pos="8306"/>
        </w:tabs>
      </w:pPr>
      <w:hyperlink w:anchor="_Toc18285" w:history="1">
        <w:r>
          <w:rPr>
            <w:rFonts w:ascii="仿宋" w:eastAsia="仿宋" w:hAnsi="仿宋" w:cs="仿宋" w:hint="eastAsia"/>
            <w:lang w:eastAsia="zh-CN"/>
          </w:rPr>
          <w:t>(二)、风险应对策略</w:t>
        </w:r>
        <w:r>
          <w:tab/>
        </w:r>
        <w:r>
          <w:fldChar w:fldCharType="begin"/>
        </w:r>
        <w:r>
          <w:instrText xml:space="preserve"> PAGEREF _Toc18285 \h </w:instrText>
        </w:r>
        <w:r>
          <w:fldChar w:fldCharType="separate"/>
        </w:r>
        <w:r>
          <w:t>38</w:t>
        </w:r>
        <w:r>
          <w:fldChar w:fldCharType="end"/>
        </w:r>
      </w:hyperlink>
    </w:p>
    <w:p>
      <w:pPr>
        <w:pStyle w:val="TOC2"/>
        <w:tabs>
          <w:tab w:val="right" w:leader="dot" w:pos="8306"/>
        </w:tabs>
      </w:pPr>
      <w:hyperlink w:anchor="_Toc4274" w:history="1">
        <w:r>
          <w:rPr>
            <w:rFonts w:ascii="仿宋" w:eastAsia="仿宋" w:hAnsi="仿宋" w:cs="仿宋" w:hint="eastAsia"/>
            <w:lang w:eastAsia="zh-CN"/>
          </w:rPr>
          <w:t>(三)、风险监控与控制</w:t>
        </w:r>
        <w:r>
          <w:tab/>
        </w:r>
        <w:r>
          <w:fldChar w:fldCharType="begin"/>
        </w:r>
        <w:r>
          <w:instrText xml:space="preserve"> PAGEREF _Toc4274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02" w:history="1">
        <w:r>
          <w:rPr>
            <w:rFonts w:ascii="仿宋" w:eastAsia="仿宋" w:hAnsi="仿宋" w:cs="仿宋" w:hint="eastAsia"/>
            <w:lang w:eastAsia="zh-CN"/>
          </w:rPr>
          <w:t>十一、生产安全保护</w:t>
        </w:r>
        <w:r>
          <w:tab/>
        </w:r>
        <w:r>
          <w:fldChar w:fldCharType="begin"/>
        </w:r>
        <w:r>
          <w:instrText xml:space="preserve"> PAGEREF _Toc7402 \h </w:instrText>
        </w:r>
        <w:r>
          <w:fldChar w:fldCharType="separate"/>
        </w:r>
        <w:r>
          <w:t>41</w:t>
        </w:r>
        <w:r>
          <w:fldChar w:fldCharType="end"/>
        </w:r>
      </w:hyperlink>
    </w:p>
    <w:p>
      <w:pPr>
        <w:pStyle w:val="TOC2"/>
        <w:tabs>
          <w:tab w:val="right" w:leader="dot" w:pos="8306"/>
        </w:tabs>
      </w:pPr>
      <w:hyperlink w:anchor="_Toc5855" w:history="1">
        <w:r>
          <w:rPr>
            <w:rFonts w:ascii="仿宋" w:eastAsia="仿宋" w:hAnsi="仿宋" w:cs="仿宋" w:hint="eastAsia"/>
            <w:lang w:eastAsia="zh-CN"/>
          </w:rPr>
          <w:t>(一)、消防安全</w:t>
        </w:r>
        <w:r>
          <w:tab/>
        </w:r>
        <w:r>
          <w:fldChar w:fldCharType="begin"/>
        </w:r>
        <w:r>
          <w:instrText xml:space="preserve"> PAGEREF _Toc5855 \h </w:instrText>
        </w:r>
        <w:r>
          <w:fldChar w:fldCharType="separate"/>
        </w:r>
        <w:r>
          <w:t>41</w:t>
        </w:r>
        <w:r>
          <w:fldChar w:fldCharType="end"/>
        </w:r>
      </w:hyperlink>
    </w:p>
    <w:p>
      <w:pPr>
        <w:pStyle w:val="TOC2"/>
        <w:tabs>
          <w:tab w:val="right" w:leader="dot" w:pos="8306"/>
        </w:tabs>
      </w:pPr>
      <w:hyperlink w:anchor="_Toc2324" w:history="1">
        <w:r>
          <w:rPr>
            <w:rFonts w:ascii="仿宋" w:eastAsia="仿宋" w:hAnsi="仿宋" w:cs="仿宋" w:hint="eastAsia"/>
            <w:lang w:eastAsia="zh-CN"/>
          </w:rPr>
          <w:t>(二)、防火防爆总图布置措施</w:t>
        </w:r>
        <w:r>
          <w:tab/>
        </w:r>
        <w:r>
          <w:fldChar w:fldCharType="begin"/>
        </w:r>
        <w:r>
          <w:instrText xml:space="preserve"> PAGEREF _Toc2324 \h </w:instrText>
        </w:r>
        <w:r>
          <w:fldChar w:fldCharType="separate"/>
        </w:r>
        <w:r>
          <w:t>43</w:t>
        </w:r>
        <w:r>
          <w:fldChar w:fldCharType="end"/>
        </w:r>
      </w:hyperlink>
    </w:p>
    <w:p>
      <w:pPr>
        <w:pStyle w:val="TOC2"/>
        <w:tabs>
          <w:tab w:val="right" w:leader="dot" w:pos="8306"/>
        </w:tabs>
      </w:pPr>
      <w:hyperlink w:anchor="_Toc7782" w:history="1">
        <w:r>
          <w:rPr>
            <w:rFonts w:ascii="仿宋" w:eastAsia="仿宋" w:hAnsi="仿宋" w:cs="仿宋" w:hint="eastAsia"/>
            <w:lang w:eastAsia="zh-CN"/>
          </w:rPr>
          <w:t>(三)、自然灾害防范措施</w:t>
        </w:r>
        <w:r>
          <w:tab/>
        </w:r>
        <w:r>
          <w:fldChar w:fldCharType="begin"/>
        </w:r>
        <w:r>
          <w:instrText xml:space="preserve"> PAGEREF _Toc7782 \h </w:instrText>
        </w:r>
        <w:r>
          <w:fldChar w:fldCharType="separate"/>
        </w:r>
        <w:r>
          <w:t>44</w:t>
        </w:r>
        <w:r>
          <w:fldChar w:fldCharType="end"/>
        </w:r>
      </w:hyperlink>
    </w:p>
    <w:p>
      <w:pPr>
        <w:pStyle w:val="TOC2"/>
        <w:tabs>
          <w:tab w:val="right" w:leader="dot" w:pos="8306"/>
        </w:tabs>
      </w:pPr>
      <w:hyperlink w:anchor="_Toc13839" w:history="1">
        <w:r>
          <w:rPr>
            <w:rFonts w:ascii="仿宋" w:eastAsia="仿宋" w:hAnsi="仿宋" w:cs="仿宋" w:hint="eastAsia"/>
            <w:lang w:eastAsia="zh-CN"/>
          </w:rPr>
          <w:t>(四)、安全色及安全标志使用要求</w:t>
        </w:r>
        <w:r>
          <w:tab/>
        </w:r>
        <w:r>
          <w:fldChar w:fldCharType="begin"/>
        </w:r>
        <w:r>
          <w:instrText xml:space="preserve"> PAGEREF _Toc13839 \h </w:instrText>
        </w:r>
        <w:r>
          <w:fldChar w:fldCharType="separate"/>
        </w:r>
        <w:r>
          <w:t>45</w:t>
        </w:r>
        <w:r>
          <w:fldChar w:fldCharType="end"/>
        </w:r>
      </w:hyperlink>
    </w:p>
    <w:p>
      <w:pPr>
        <w:pStyle w:val="TOC2"/>
        <w:tabs>
          <w:tab w:val="right" w:leader="dot" w:pos="8306"/>
        </w:tabs>
      </w:pPr>
      <w:hyperlink w:anchor="_Toc21989" w:history="1">
        <w:r>
          <w:rPr>
            <w:rFonts w:ascii="仿宋" w:eastAsia="仿宋" w:hAnsi="仿宋" w:cs="仿宋" w:hint="eastAsia"/>
            <w:lang w:eastAsia="zh-CN"/>
          </w:rPr>
          <w:t>(五)、防尘防毒措施</w:t>
        </w:r>
        <w:r>
          <w:tab/>
        </w:r>
        <w:r>
          <w:fldChar w:fldCharType="begin"/>
        </w:r>
        <w:r>
          <w:instrText xml:space="preserve"> PAGEREF _Toc21989 \h </w:instrText>
        </w:r>
        <w:r>
          <w:fldChar w:fldCharType="separate"/>
        </w:r>
        <w:r>
          <w:t>46</w:t>
        </w:r>
        <w:r>
          <w:fldChar w:fldCharType="end"/>
        </w:r>
      </w:hyperlink>
    </w:p>
    <w:p>
      <w:pPr>
        <w:pStyle w:val="TOC2"/>
        <w:tabs>
          <w:tab w:val="right" w:leader="dot" w:pos="8306"/>
        </w:tabs>
      </w:pPr>
      <w:hyperlink w:anchor="_Toc14561" w:history="1">
        <w:r>
          <w:rPr>
            <w:rFonts w:ascii="仿宋" w:eastAsia="仿宋" w:hAnsi="仿宋" w:cs="仿宋" w:hint="eastAsia"/>
            <w:lang w:eastAsia="zh-CN"/>
          </w:rPr>
          <w:t>(六)、防静电、触电防护及防雷措施</w:t>
        </w:r>
        <w:r>
          <w:tab/>
        </w:r>
        <w:r>
          <w:fldChar w:fldCharType="begin"/>
        </w:r>
        <w:r>
          <w:instrText xml:space="preserve"> PAGEREF _Toc14561 \h </w:instrText>
        </w:r>
        <w:r>
          <w:fldChar w:fldCharType="separate"/>
        </w:r>
        <w:r>
          <w:t>47</w:t>
        </w:r>
        <w:r>
          <w:fldChar w:fldCharType="end"/>
        </w:r>
      </w:hyperlink>
    </w:p>
    <w:p>
      <w:pPr>
        <w:pStyle w:val="TOC2"/>
        <w:tabs>
          <w:tab w:val="right" w:leader="dot" w:pos="8306"/>
        </w:tabs>
      </w:pPr>
      <w:hyperlink w:anchor="_Toc9125" w:history="1">
        <w:r>
          <w:rPr>
            <w:rFonts w:ascii="仿宋" w:eastAsia="仿宋" w:hAnsi="仿宋" w:cs="仿宋" w:hint="eastAsia"/>
            <w:lang w:eastAsia="zh-CN"/>
          </w:rPr>
          <w:t>(七)、机械设备安全保障措施</w:t>
        </w:r>
        <w:r>
          <w:tab/>
        </w:r>
        <w:r>
          <w:fldChar w:fldCharType="begin"/>
        </w:r>
        <w:r>
          <w:instrText xml:space="preserve"> PAGEREF _Toc9125 \h </w:instrText>
        </w:r>
        <w:r>
          <w:fldChar w:fldCharType="separate"/>
        </w:r>
        <w:r>
          <w:t>49</w:t>
        </w:r>
        <w:r>
          <w:fldChar w:fldCharType="end"/>
        </w:r>
      </w:hyperlink>
    </w:p>
    <w:p>
      <w:pPr>
        <w:pStyle w:val="TOC1"/>
        <w:tabs>
          <w:tab w:val="right" w:leader="dot" w:pos="8306"/>
        </w:tabs>
      </w:pPr>
      <w:hyperlink w:anchor="_Toc22176" w:history="1">
        <w:r>
          <w:rPr>
            <w:rFonts w:ascii="仿宋" w:eastAsia="仿宋" w:hAnsi="仿宋" w:cs="仿宋" w:hint="eastAsia"/>
            <w:lang w:eastAsia="zh-CN"/>
          </w:rPr>
          <w:t>十二、耐高温超轻硅酸钙隔热保湿材料项目环境影响分析</w:t>
        </w:r>
        <w:r>
          <w:tab/>
        </w:r>
        <w:r>
          <w:fldChar w:fldCharType="begin"/>
        </w:r>
        <w:r>
          <w:instrText xml:space="preserve"> PAGEREF _Toc22176 \h </w:instrText>
        </w:r>
        <w:r>
          <w:fldChar w:fldCharType="separate"/>
        </w:r>
        <w:r>
          <w:t>50</w:t>
        </w:r>
        <w:r>
          <w:fldChar w:fldCharType="end"/>
        </w:r>
      </w:hyperlink>
    </w:p>
    <w:p>
      <w:pPr>
        <w:pStyle w:val="TOC2"/>
        <w:tabs>
          <w:tab w:val="right" w:leader="dot" w:pos="8306"/>
        </w:tabs>
      </w:pPr>
      <w:hyperlink w:anchor="_Toc6286" w:history="1">
        <w:r>
          <w:rPr>
            <w:rFonts w:ascii="仿宋" w:eastAsia="仿宋" w:hAnsi="仿宋" w:cs="仿宋" w:hint="eastAsia"/>
            <w:lang w:eastAsia="zh-CN"/>
          </w:rPr>
          <w:t>(一)、建设区域环境质量现状</w:t>
        </w:r>
        <w:r>
          <w:tab/>
        </w:r>
        <w:r>
          <w:fldChar w:fldCharType="begin"/>
        </w:r>
        <w:r>
          <w:instrText xml:space="preserve"> PAGEREF _Toc6286 \h </w:instrText>
        </w:r>
        <w:r>
          <w:fldChar w:fldCharType="separate"/>
        </w:r>
        <w:r>
          <w:t>50</w:t>
        </w:r>
        <w:r>
          <w:fldChar w:fldCharType="end"/>
        </w:r>
      </w:hyperlink>
    </w:p>
    <w:p>
      <w:pPr>
        <w:pStyle w:val="TOC2"/>
        <w:tabs>
          <w:tab w:val="right" w:leader="dot" w:pos="8306"/>
        </w:tabs>
      </w:pPr>
      <w:hyperlink w:anchor="_Toc25621" w:history="1">
        <w:r>
          <w:rPr>
            <w:rFonts w:ascii="仿宋" w:eastAsia="仿宋" w:hAnsi="仿宋" w:cs="仿宋" w:hint="eastAsia"/>
            <w:lang w:eastAsia="zh-CN"/>
          </w:rPr>
          <w:t>(二)、建设期环境保护</w:t>
        </w:r>
        <w:r>
          <w:tab/>
        </w:r>
        <w:r>
          <w:fldChar w:fldCharType="begin"/>
        </w:r>
        <w:r>
          <w:instrText xml:space="preserve"> PAGEREF _Toc25621 \h </w:instrText>
        </w:r>
        <w:r>
          <w:fldChar w:fldCharType="separate"/>
        </w:r>
        <w:r>
          <w:t>52</w:t>
        </w:r>
        <w:r>
          <w:fldChar w:fldCharType="end"/>
        </w:r>
      </w:hyperlink>
    </w:p>
    <w:p>
      <w:pPr>
        <w:pStyle w:val="TOC2"/>
        <w:tabs>
          <w:tab w:val="right" w:leader="dot" w:pos="8306"/>
        </w:tabs>
      </w:pPr>
      <w:hyperlink w:anchor="_Toc10172" w:history="1">
        <w:r>
          <w:rPr>
            <w:rFonts w:ascii="仿宋" w:eastAsia="仿宋" w:hAnsi="仿宋" w:cs="仿宋" w:hint="eastAsia"/>
            <w:lang w:eastAsia="zh-CN"/>
          </w:rPr>
          <w:t>(三)、运营期环境保护</w:t>
        </w:r>
        <w:r>
          <w:tab/>
        </w:r>
        <w:r>
          <w:fldChar w:fldCharType="begin"/>
        </w:r>
        <w:r>
          <w:instrText xml:space="preserve"> PAGEREF _Toc10172 \h </w:instrText>
        </w:r>
        <w:r>
          <w:fldChar w:fldCharType="separate"/>
        </w:r>
        <w:r>
          <w:t>53</w:t>
        </w:r>
        <w:r>
          <w:fldChar w:fldCharType="end"/>
        </w:r>
      </w:hyperlink>
    </w:p>
    <w:p>
      <w:pPr>
        <w:pStyle w:val="TOC2"/>
        <w:tabs>
          <w:tab w:val="right" w:leader="dot" w:pos="8306"/>
        </w:tabs>
      </w:pPr>
      <w:hyperlink w:anchor="_Toc7041" w:history="1">
        <w:r>
          <w:rPr>
            <w:rFonts w:ascii="仿宋" w:eastAsia="仿宋" w:hAnsi="仿宋" w:cs="仿宋" w:hint="eastAsia"/>
            <w:lang w:eastAsia="zh-CN"/>
          </w:rPr>
          <w:t>(四)、耐高温超轻硅酸钙隔热保湿材料项目建设对区域经济的影响</w:t>
        </w:r>
        <w:r>
          <w:tab/>
        </w:r>
        <w:r>
          <w:fldChar w:fldCharType="begin"/>
        </w:r>
        <w:r>
          <w:instrText xml:space="preserve"> PAGEREF _Toc7041 \h </w:instrText>
        </w:r>
        <w:r>
          <w:fldChar w:fldCharType="separate"/>
        </w:r>
        <w:r>
          <w:t>55</w:t>
        </w:r>
        <w:r>
          <w:fldChar w:fldCharType="end"/>
        </w:r>
      </w:hyperlink>
    </w:p>
    <w:p>
      <w:pPr>
        <w:pStyle w:val="TOC2"/>
        <w:tabs>
          <w:tab w:val="right" w:leader="dot" w:pos="8306"/>
        </w:tabs>
      </w:pPr>
      <w:hyperlink w:anchor="_Toc12220" w:history="1">
        <w:r>
          <w:rPr>
            <w:rFonts w:ascii="仿宋" w:eastAsia="仿宋" w:hAnsi="仿宋" w:cs="仿宋" w:hint="eastAsia"/>
            <w:lang w:eastAsia="zh-CN"/>
          </w:rPr>
          <w:t>(五)、废弃物处理</w:t>
        </w:r>
        <w:r>
          <w:tab/>
        </w:r>
        <w:r>
          <w:fldChar w:fldCharType="begin"/>
        </w:r>
        <w:r>
          <w:instrText xml:space="preserve"> PAGEREF _Toc12220 \h </w:instrText>
        </w:r>
        <w:r>
          <w:fldChar w:fldCharType="separate"/>
        </w:r>
        <w:r>
          <w:t>57</w:t>
        </w:r>
        <w:r>
          <w:fldChar w:fldCharType="end"/>
        </w:r>
      </w:hyperlink>
    </w:p>
    <w:p>
      <w:pPr>
        <w:pStyle w:val="TOC2"/>
        <w:tabs>
          <w:tab w:val="right" w:leader="dot" w:pos="8306"/>
        </w:tabs>
      </w:pPr>
      <w:hyperlink w:anchor="_Toc24922" w:history="1">
        <w:r>
          <w:rPr>
            <w:rFonts w:ascii="仿宋" w:eastAsia="仿宋" w:hAnsi="仿宋" w:cs="仿宋" w:hint="eastAsia"/>
            <w:lang w:eastAsia="zh-CN"/>
          </w:rPr>
          <w:t>(六)、特殊环境影响分析</w:t>
        </w:r>
        <w:r>
          <w:tab/>
        </w:r>
        <w:r>
          <w:fldChar w:fldCharType="begin"/>
        </w:r>
        <w:r>
          <w:instrText xml:space="preserve"> PAGEREF _Toc24922 \h </w:instrText>
        </w:r>
        <w:r>
          <w:fldChar w:fldCharType="separate"/>
        </w:r>
        <w:r>
          <w:t>58</w:t>
        </w:r>
        <w:r>
          <w:fldChar w:fldCharType="end"/>
        </w:r>
      </w:hyperlink>
    </w:p>
    <w:p>
      <w:pPr>
        <w:pStyle w:val="TOC2"/>
        <w:tabs>
          <w:tab w:val="right" w:leader="dot" w:pos="8306"/>
        </w:tabs>
      </w:pPr>
      <w:hyperlink w:anchor="_Toc2750" w:history="1">
        <w:r>
          <w:rPr>
            <w:rFonts w:ascii="仿宋" w:eastAsia="仿宋" w:hAnsi="仿宋" w:cs="仿宋" w:hint="eastAsia"/>
            <w:lang w:eastAsia="zh-CN"/>
          </w:rPr>
          <w:t>(七)、清洁生产</w:t>
        </w:r>
        <w:r>
          <w:tab/>
        </w:r>
        <w:r>
          <w:fldChar w:fldCharType="begin"/>
        </w:r>
        <w:r>
          <w:instrText xml:space="preserve"> PAGEREF _Toc2750 \h </w:instrText>
        </w:r>
        <w:r>
          <w:fldChar w:fldCharType="separate"/>
        </w:r>
        <w:r>
          <w:t>60</w:t>
        </w:r>
        <w:r>
          <w:fldChar w:fldCharType="end"/>
        </w:r>
      </w:hyperlink>
    </w:p>
    <w:p>
      <w:pPr>
        <w:pStyle w:val="TOC2"/>
        <w:tabs>
          <w:tab w:val="right" w:leader="dot" w:pos="8306"/>
        </w:tabs>
      </w:pPr>
      <w:hyperlink w:anchor="_Toc30793" w:history="1">
        <w:r>
          <w:rPr>
            <w:rFonts w:ascii="仿宋" w:eastAsia="仿宋" w:hAnsi="仿宋" w:cs="仿宋" w:hint="eastAsia"/>
            <w:lang w:eastAsia="zh-CN"/>
          </w:rPr>
          <w:t>(八)、环境保护综合评价</w:t>
        </w:r>
        <w:r>
          <w:tab/>
        </w:r>
        <w:r>
          <w:fldChar w:fldCharType="begin"/>
        </w:r>
        <w:r>
          <w:instrText xml:space="preserve"> PAGEREF _Toc30793 \h </w:instrText>
        </w:r>
        <w:r>
          <w:fldChar w:fldCharType="separate"/>
        </w:r>
        <w:r>
          <w:t>61</w:t>
        </w:r>
        <w:r>
          <w:fldChar w:fldCharType="end"/>
        </w:r>
      </w:hyperlink>
    </w:p>
    <w:p>
      <w:pPr>
        <w:pStyle w:val="TOC1"/>
        <w:tabs>
          <w:tab w:val="right" w:leader="dot" w:pos="8306"/>
        </w:tabs>
      </w:pPr>
      <w:hyperlink w:anchor="_Toc17720" w:history="1">
        <w:r>
          <w:rPr>
            <w:rFonts w:ascii="仿宋" w:eastAsia="仿宋" w:hAnsi="仿宋" w:cs="仿宋" w:hint="eastAsia"/>
            <w:lang w:eastAsia="zh-CN"/>
          </w:rPr>
          <w:t>十三、利益相关者分析与沟通计划</w:t>
        </w:r>
        <w:r>
          <w:tab/>
        </w:r>
        <w:r>
          <w:fldChar w:fldCharType="begin"/>
        </w:r>
        <w:r>
          <w:instrText xml:space="preserve"> PAGEREF _Toc17720 \h </w:instrText>
        </w:r>
        <w:r>
          <w:fldChar w:fldCharType="separate"/>
        </w:r>
        <w:r>
          <w:t>62</w:t>
        </w:r>
        <w:r>
          <w:fldChar w:fldCharType="end"/>
        </w:r>
      </w:hyperlink>
    </w:p>
    <w:p>
      <w:pPr>
        <w:pStyle w:val="TOC2"/>
        <w:tabs>
          <w:tab w:val="right" w:leader="dot" w:pos="8306"/>
        </w:tabs>
      </w:pPr>
      <w:hyperlink w:anchor="_Toc26023" w:history="1">
        <w:r>
          <w:rPr>
            <w:rFonts w:ascii="仿宋" w:eastAsia="仿宋" w:hAnsi="仿宋" w:cs="仿宋" w:hint="eastAsia"/>
            <w:lang w:eastAsia="zh-CN"/>
          </w:rPr>
          <w:t>(一)、利益相关者分析</w:t>
        </w:r>
        <w:r>
          <w:tab/>
        </w:r>
        <w:r>
          <w:fldChar w:fldCharType="begin"/>
        </w:r>
        <w:r>
          <w:instrText xml:space="preserve"> PAGEREF _Toc26023 \h </w:instrText>
        </w:r>
        <w:r>
          <w:fldChar w:fldCharType="separate"/>
        </w:r>
        <w:r>
          <w:t>62</w:t>
        </w:r>
        <w:r>
          <w:fldChar w:fldCharType="end"/>
        </w:r>
      </w:hyperlink>
    </w:p>
    <w:p>
      <w:pPr>
        <w:pStyle w:val="TOC2"/>
        <w:tabs>
          <w:tab w:val="right" w:leader="dot" w:pos="8306"/>
        </w:tabs>
      </w:pPr>
      <w:hyperlink w:anchor="_Toc22230" w:history="1">
        <w:r>
          <w:rPr>
            <w:rFonts w:ascii="仿宋" w:eastAsia="仿宋" w:hAnsi="仿宋" w:cs="仿宋" w:hint="eastAsia"/>
            <w:lang w:eastAsia="zh-CN"/>
          </w:rPr>
          <w:t>(二)、沟通计划</w:t>
        </w:r>
        <w:r>
          <w:tab/>
        </w:r>
        <w:r>
          <w:fldChar w:fldCharType="begin"/>
        </w:r>
        <w:r>
          <w:instrText xml:space="preserve"> PAGEREF _Toc22230 \h </w:instrText>
        </w:r>
        <w:r>
          <w:fldChar w:fldCharType="separate"/>
        </w:r>
        <w:r>
          <w:t>63</w:t>
        </w:r>
        <w:r>
          <w:fldChar w:fldCharType="end"/>
        </w:r>
      </w:hyperlink>
    </w:p>
    <w:p>
      <w:pPr>
        <w:pStyle w:val="TOC1"/>
        <w:tabs>
          <w:tab w:val="right" w:leader="dot" w:pos="8306"/>
        </w:tabs>
      </w:pPr>
      <w:hyperlink w:anchor="_Toc4936" w:history="1">
        <w:r>
          <w:rPr>
            <w:rFonts w:ascii="仿宋" w:eastAsia="仿宋" w:hAnsi="仿宋" w:cs="仿宋" w:hint="eastAsia"/>
            <w:lang w:eastAsia="zh-CN"/>
          </w:rPr>
          <w:t>十四、风险识别与分类</w:t>
        </w:r>
        <w:r>
          <w:tab/>
        </w:r>
        <w:r>
          <w:fldChar w:fldCharType="begin"/>
        </w:r>
        <w:r>
          <w:instrText xml:space="preserve"> PAGEREF _Toc4936 \h </w:instrText>
        </w:r>
        <w:r>
          <w:fldChar w:fldCharType="separate"/>
        </w:r>
        <w:r>
          <w:t>65</w:t>
        </w:r>
        <w:r>
          <w:fldChar w:fldCharType="end"/>
        </w:r>
      </w:hyperlink>
    </w:p>
    <w:p>
      <w:pPr>
        <w:pStyle w:val="TOC2"/>
        <w:tabs>
          <w:tab w:val="right" w:leader="dot" w:pos="8306"/>
        </w:tabs>
      </w:pPr>
      <w:hyperlink w:anchor="_Toc22437" w:history="1">
        <w:r>
          <w:rPr>
            <w:rFonts w:ascii="仿宋" w:eastAsia="仿宋" w:hAnsi="仿宋" w:cs="仿宋" w:hint="eastAsia"/>
            <w:lang w:eastAsia="zh-CN"/>
          </w:rPr>
          <w:t>(一)、风险识别</w:t>
        </w:r>
        <w:r>
          <w:tab/>
        </w:r>
        <w:r>
          <w:fldChar w:fldCharType="begin"/>
        </w:r>
        <w:r>
          <w:instrText xml:space="preserve"> PAGEREF _Toc22437 \h </w:instrText>
        </w:r>
        <w:r>
          <w:fldChar w:fldCharType="separate"/>
        </w:r>
        <w:r>
          <w:t>65</w:t>
        </w:r>
        <w:r>
          <w:fldChar w:fldCharType="end"/>
        </w:r>
      </w:hyperlink>
    </w:p>
    <w:p>
      <w:pPr>
        <w:pStyle w:val="TOC2"/>
        <w:tabs>
          <w:tab w:val="right" w:leader="dot" w:pos="8306"/>
        </w:tabs>
      </w:pPr>
      <w:hyperlink w:anchor="_Toc24675" w:history="1">
        <w:r>
          <w:rPr>
            <w:rFonts w:ascii="仿宋" w:eastAsia="仿宋" w:hAnsi="仿宋" w:cs="仿宋" w:hint="eastAsia"/>
            <w:lang w:eastAsia="zh-CN"/>
          </w:rPr>
          <w:t>(二)、风险分类</w:t>
        </w:r>
        <w:r>
          <w:tab/>
        </w:r>
        <w:r>
          <w:fldChar w:fldCharType="begin"/>
        </w:r>
        <w:r>
          <w:instrText xml:space="preserve"> PAGEREF _Toc24675 \h </w:instrText>
        </w:r>
        <w:r>
          <w:fldChar w:fldCharType="separate"/>
        </w:r>
        <w:r>
          <w:t>66</w:t>
        </w:r>
        <w:r>
          <w:fldChar w:fldCharType="end"/>
        </w:r>
      </w:hyperlink>
    </w:p>
    <w:p>
      <w:pPr>
        <w:pStyle w:val="TOC1"/>
        <w:tabs>
          <w:tab w:val="right" w:leader="dot" w:pos="8306"/>
        </w:tabs>
      </w:pPr>
      <w:hyperlink w:anchor="_Toc15323" w:history="1">
        <w:r>
          <w:rPr>
            <w:rFonts w:ascii="仿宋" w:eastAsia="仿宋" w:hAnsi="仿宋" w:cs="仿宋" w:hint="eastAsia"/>
            <w:lang w:eastAsia="zh-CN"/>
          </w:rPr>
          <w:t>十五、耐高温超轻硅酸钙隔热保湿材料项目实施时间节点</w:t>
        </w:r>
        <w:r>
          <w:tab/>
        </w:r>
        <w:r>
          <w:fldChar w:fldCharType="begin"/>
        </w:r>
        <w:r>
          <w:instrText xml:space="preserve"> PAGEREF _Toc15323 \h </w:instrText>
        </w:r>
        <w:r>
          <w:fldChar w:fldCharType="separate"/>
        </w:r>
        <w:r>
          <w:t>68</w:t>
        </w:r>
        <w:r>
          <w:fldChar w:fldCharType="end"/>
        </w:r>
      </w:hyperlink>
    </w:p>
    <w:p>
      <w:pPr>
        <w:pStyle w:val="TOC2"/>
        <w:tabs>
          <w:tab w:val="right" w:leader="dot" w:pos="8306"/>
        </w:tabs>
      </w:pPr>
      <w:hyperlink w:anchor="_Toc8905" w:history="1">
        <w:r>
          <w:rPr>
            <w:rFonts w:ascii="仿宋" w:eastAsia="仿宋" w:hAnsi="仿宋" w:cs="仿宋" w:hint="eastAsia"/>
            <w:lang w:eastAsia="zh-CN"/>
          </w:rPr>
          <w:t>(一)、耐高温超轻硅酸钙隔热保湿材料项目启动阶段时间节点</w:t>
        </w:r>
        <w:r>
          <w:tab/>
        </w:r>
        <w:r>
          <w:fldChar w:fldCharType="begin"/>
        </w:r>
        <w:r>
          <w:instrText xml:space="preserve"> PAGEREF _Toc8905 \h </w:instrText>
        </w:r>
        <w:r>
          <w:fldChar w:fldCharType="separate"/>
        </w:r>
        <w:r>
          <w:t>68</w:t>
        </w:r>
        <w:r>
          <w:fldChar w:fldCharType="end"/>
        </w:r>
      </w:hyperlink>
    </w:p>
    <w:p>
      <w:pPr>
        <w:pStyle w:val="TOC2"/>
        <w:tabs>
          <w:tab w:val="right" w:leader="dot" w:pos="8306"/>
        </w:tabs>
      </w:pPr>
      <w:hyperlink w:anchor="_Toc12978" w:history="1">
        <w:r>
          <w:rPr>
            <w:rFonts w:ascii="仿宋" w:eastAsia="仿宋" w:hAnsi="仿宋" w:cs="仿宋" w:hint="eastAsia"/>
            <w:lang w:eastAsia="zh-CN"/>
          </w:rPr>
          <w:t>(二)、耐高温超轻硅酸钙隔热保湿材料项目执行阶段时间节点</w:t>
        </w:r>
        <w:r>
          <w:tab/>
        </w:r>
        <w:r>
          <w:fldChar w:fldCharType="begin"/>
        </w:r>
        <w:r>
          <w:instrText xml:space="preserve"> PAGEREF _Toc12978 \h </w:instrText>
        </w:r>
        <w:r>
          <w:fldChar w:fldCharType="separate"/>
        </w:r>
        <w:r>
          <w:t>70</w:t>
        </w:r>
        <w:r>
          <w:fldChar w:fldCharType="end"/>
        </w:r>
      </w:hyperlink>
    </w:p>
    <w:p>
      <w:pPr>
        <w:pStyle w:val="TOC2"/>
        <w:tabs>
          <w:tab w:val="right" w:leader="dot" w:pos="8306"/>
        </w:tabs>
      </w:pPr>
      <w:hyperlink w:anchor="_Toc25293" w:history="1">
        <w:r>
          <w:rPr>
            <w:rFonts w:ascii="仿宋" w:eastAsia="仿宋" w:hAnsi="仿宋" w:cs="仿宋" w:hint="eastAsia"/>
            <w:lang w:eastAsia="zh-CN"/>
          </w:rPr>
          <w:t>(三)、耐高温超轻硅酸钙隔热保湿材料项目完成阶段时间节点</w:t>
        </w:r>
        <w:r>
          <w:tab/>
        </w:r>
        <w:r>
          <w:fldChar w:fldCharType="begin"/>
        </w:r>
        <w:r>
          <w:instrText xml:space="preserve"> PAGEREF _Toc25293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370"/>
      <w:r>
        <w:rPr>
          <w:rFonts w:ascii="仿宋" w:eastAsia="仿宋" w:hAnsi="仿宋" w:cs="仿宋" w:hint="eastAsia"/>
          <w:sz w:val="28"/>
          <w:lang w:eastAsia="zh-CN"/>
        </w:rPr>
        <w:t>一、耐高温超轻硅酸钙隔热保湿材料项目建设单位说明</w:t>
      </w:r>
      <w:bookmarkEnd w:id="2"/>
    </w:p>
    <w:p>
      <w:pPr>
        <w:pStyle w:val="Heading2"/>
        <w:rPr>
          <w:rFonts w:ascii="仿宋" w:eastAsia="仿宋" w:hAnsi="仿宋" w:cs="仿宋" w:hint="eastAsia"/>
          <w:lang w:eastAsia="zh-CN"/>
        </w:rPr>
      </w:pPr>
      <w:bookmarkStart w:id="3" w:name="_Toc18086"/>
      <w:r>
        <w:rPr>
          <w:rFonts w:ascii="仿宋" w:eastAsia="仿宋" w:hAnsi="仿宋" w:cs="仿宋" w:hint="eastAsia"/>
          <w:lang w:eastAsia="zh-CN"/>
        </w:rPr>
        <w:t>(一)、耐高温超轻硅酸钙隔热保湿材料项目承办单位基本情况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0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耐高温超轻硅酸钙隔热保湿材料项目承办单位的XXXX，我们着眼于实现可持续的经济效益。通过技术创新和解决方案的提供，公司预计在耐高温超轻硅酸钙隔热保湿材料项目执行期间将获得可观的收入增长。这一收入来源主要包括耐高温超轻硅酸钙隔热保湿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同时，我们注重成本控制和效率提升，以确保耐高温超轻硅酸钙隔热保湿材料项目的可持续盈利。透过精细的管理和资源优化，公司期望实现耐高温超轻硅酸钙隔热保湿材料项目利润最大化。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耐高温超轻硅酸钙隔热保湿材料项目实施进行全面的投资评估，包括耐高温超轻硅酸钙隔热保湿材料项目启动阶段的资金投入和后续运营成本。通过对耐高温超轻硅酸钙隔热保湿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耐高温超轻硅酸钙隔热保湿材料项目实施过程中具备足够的资金流动性，公司将进行详尽的现金流分析。这包括资金需求的合理预测、耐高温超轻硅酸钙隔热保湿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73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951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耐高温超轻硅酸钙隔热保湿材料项目的主要产品是XXXX，预计年产值为XXX万元。这一产品在市场中占据着重要的地位，其广泛的应用范围使得该耐高温超轻硅酸钙隔热保湿材料项目的市场前景非常广阔。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耐高温超轻硅酸钙隔热保湿材料项目的xxx产品作为重要的原材料之一，将在多个领域发挥关键作用。其在建筑、交通、能源等方面的广泛应用将为整个产业链提供强大的支持，形成产业协同效应。耐高温超轻硅酸钙隔热保湿材料项目的年产值XXX万XXX万XXX万万元不仅反映了其在市场上的巨大潜力，更预示着它对国民经济的积极贡献。这种关联度高、涉及面广的产业关系，使得该耐高温超轻硅酸钙隔热保湿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72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总征地面积为XXXX平方米，相当于约XX.XX亩，其中净用地面积为XXXX平方米，红线范围内相当于约XX.XX亩。这一用地规模充分考虑了耐高温超轻硅酸钙隔热保湿材料项目的建设需求，保障了耐高温超轻硅酸钙隔热保湿材料项目在合适的空间内得以充分发展。耐高温超轻硅酸钙隔热保湿材料项目规划的总建筑面积为XXXX平方米，其中主体工程建设占XXXX平方米，计容建筑面积达XXXX平方米。预计建筑工程的投资将达到XXXX万元，为耐高温超轻硅酸钙隔热保湿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计划购置的设备共计XXXX台（套），设备购置费用为XXXX万元。这一设备购置计划充分考虑到耐高温超轻硅酸钙隔热保湿材料项目的生产需求和技术要求，确保了耐高温超轻硅酸钙隔热保湿材料项目在生产运营中具备先进的技术装备和高效的生产能力。设备的合理配置将为耐高温超轻硅酸钙隔热保湿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计划总投资为XXXX万元，预计年实现营业收入为XXXX万元。这一产能规模的设定旨在确保耐高温超轻硅酸钙隔热保湿材料项目能够在投资与回报之间取得平衡，实现长期可持续的发展。耐高温超轻硅酸钙隔热保湿材料项目的总投资充分考虑到各个方面的需求，包括用地建设、设备购置等多个环节，以确保耐高温超轻硅酸钙隔热保湿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016"/>
      <w:r>
        <w:rPr>
          <w:rFonts w:ascii="仿宋" w:eastAsia="仿宋" w:hAnsi="仿宋" w:cs="仿宋" w:hint="eastAsia"/>
          <w:sz w:val="28"/>
          <w:lang w:eastAsia="zh-CN"/>
        </w:rPr>
        <w:t>三、耐高温超轻硅酸钙隔热保湿材料项目选址可行性分析</w:t>
      </w:r>
      <w:bookmarkEnd w:id="8"/>
    </w:p>
    <w:p>
      <w:pPr>
        <w:pStyle w:val="Heading2"/>
        <w:rPr>
          <w:rFonts w:ascii="仿宋" w:eastAsia="仿宋" w:hAnsi="仿宋" w:cs="仿宋" w:hint="eastAsia"/>
          <w:lang w:eastAsia="zh-CN"/>
        </w:rPr>
      </w:pPr>
      <w:bookmarkStart w:id="9" w:name="_Toc11206"/>
      <w:r>
        <w:rPr>
          <w:rFonts w:ascii="仿宋" w:eastAsia="仿宋" w:hAnsi="仿宋" w:cs="仿宋" w:hint="eastAsia"/>
          <w:lang w:eastAsia="zh-CN"/>
        </w:rPr>
        <w:t>(一)、耐高温超轻硅酸钙隔热保湿材料项目选址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该耐高温超轻硅酸钙隔热保湿材料项目选址位于XX省XX市XX区XXX街道</w:t>
      </w:r>
    </w:p>
    <w:p>
      <w:pPr>
        <w:pStyle w:val="Heading2"/>
        <w:ind w:firstLine="560" w:firstLineChars="200"/>
        <w:rPr>
          <w:rFonts w:ascii="仿宋" w:eastAsia="仿宋" w:hAnsi="仿宋" w:cs="仿宋" w:hint="eastAsia"/>
          <w:sz w:val="28"/>
          <w:lang w:eastAsia="zh-CN"/>
        </w:rPr>
      </w:pPr>
      <w:bookmarkStart w:id="10" w:name="_Toc2747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耐高温超轻硅酸钙隔热保湿材料项目的征地面积将根据耐高温超轻硅酸钙隔热保湿材料项目的实际规模和需求进行精确规划。具体面积XXX平方米，旨在确保耐高温超轻硅酸钙隔热保湿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净用地面积是在征地面积基础上去除不可利用面积后的实际可开发用地。具体面积XXX平方米，考虑到环保、交通、安全等多方面因素，以确保耐高温超轻硅酸钙隔热保湿材料项目在整体利用效率上达到最优。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耐高温超轻硅酸钙隔热保湿材料项目计划建设的建筑总规模具体面积XXX平方米。这一规模的确定综合考虑了耐高温超轻硅酸钙隔热保湿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耐高温超轻硅酸钙隔热保湿材料项目用地中被规划为绿地的比例。具体面积XXX平方米，旨在通过合理规划绿地，改善耐高温超轻硅酸钙隔热保湿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容积率是用地上可以建设的建筑总体积与用地面积之比。具体面积XXX，通过合理的容积率规划，确保耐高温超轻硅酸钙隔热保湿材料项目建筑规模与周边环境和谐共生。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耐高温超轻硅酸钙隔热保湿材料项目选址与当地城市规划相一致，具体面积XXX平方米。通过与城市规划部门深入沟通，确保耐高温超轻硅酸钙隔热保湿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耐高温超轻硅酸钙隔热保湿材料项目选址符合当地产业政策，具体面积XXX平方米。这包括耐高温超轻硅酸钙隔热保湿材料项目对当地经济的促进作用，以及对相关产业的带动效应，确保耐高温超轻硅酸钙隔热保湿材料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耐高温超轻硅酸钙隔热保湿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耐高温超轻硅酸钙隔热保湿材料项目选址具备必要的公共设施配套，具体面积XXX平方米。这包括交通便利性、教育、医疗等基础设施，以提高居民生活品质，使得耐高温超轻硅酸钙隔热保湿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考虑用地总体要求对当地社会稳定性的影响，具体面积XXX平方米。通过深入了解当地社区反馈，确保耐高温超轻硅酸钙隔热保湿材料项目的选址和建设过程对当地社会和谐稳定产生积极作用。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耐高温超轻硅酸钙隔热保湿材料项目选址不仅符合法规和规划，还在实际操作中具有可行性。这一全面规划将为耐高温超轻硅酸钙隔热保湿材料项目的成功实施提供坚实的基础，确保耐高温超轻硅酸钙隔热保湿材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15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耐高温超轻硅酸钙隔热保湿材料项目的设备规划和空间设计中，我们将采取灵活设备布局的措施。设备布局将根据实际需求进行灵活设计，避免不必要的浪费。通过合理规划设备摆放位置，我们将提高设备的利用率，减少设备间距，以确保耐高温超轻硅酸钙隔热保湿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耐高温超轻硅酸钙隔热保湿材料项目内部引入共享设施的概念，例如共享会议室、办公区等。通过这种方式，我们可以减少对资源的重复建设，提高资源共享效率，从而减小耐高温超轻硅酸钙隔热保湿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16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耐高温超轻硅酸钙隔热保湿材料项目的总图布置中，我们将不同功能区域进行明确的规划，以最大程度满足耐高温超轻硅酸钙隔热保湿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27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耐高温超轻硅酸钙隔热保湿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耐高温超轻硅酸钙隔热保湿材料项目对环境的影响是综合评价的重要因素之一。我们将详细考虑选址周边的自然环境、生态保护区、水源地等情况，确保耐高温超轻硅酸钙隔热保湿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耐高温超轻硅酸钙隔热保湿材料项目所在地的相关政策，确保耐高温超轻硅酸钙隔热保湿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考虑到社会稳定性对企业运营的重要性，我们将评估选址地区的社会安全情况、劳工关系、社区反馈等方面，以确保耐高温超轻硅酸钙隔热保湿材料项目的建设和运营不会受到社会稳定性的负面影响。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最后，我们将综合考虑用地成本，包括土地购置费用、土地开发成本等。通过对用地成本的详细评估，我们能够做出更为精确的经济效益分析，为耐高温超轻硅酸钙隔热保湿材料项目的投资决策提供有力支持。</w:t>
      </w:r>
    </w:p>
    <w:p>
      <w:pPr>
        <w:pStyle w:val="Heading1"/>
        <w:ind w:firstLine="560" w:firstLineChars="200"/>
        <w:rPr>
          <w:rFonts w:ascii="仿宋" w:eastAsia="仿宋" w:hAnsi="仿宋" w:cs="仿宋" w:hint="eastAsia"/>
          <w:sz w:val="28"/>
          <w:lang w:eastAsia="zh-CN"/>
        </w:rPr>
      </w:pPr>
      <w:bookmarkStart w:id="14" w:name="_Toc17514"/>
      <w:r>
        <w:rPr>
          <w:rFonts w:ascii="仿宋" w:eastAsia="仿宋" w:hAnsi="仿宋" w:cs="仿宋" w:hint="eastAsia"/>
          <w:sz w:val="28"/>
          <w:lang w:eastAsia="zh-CN"/>
        </w:rPr>
        <w:t>四、耐高温超轻硅酸钙隔热保湿材料项目绩效评估</w:t>
      </w:r>
      <w:bookmarkEnd w:id="14"/>
    </w:p>
    <w:p>
      <w:pPr>
        <w:pStyle w:val="Heading2"/>
        <w:rPr>
          <w:rFonts w:ascii="仿宋" w:eastAsia="仿宋" w:hAnsi="仿宋" w:cs="仿宋" w:hint="eastAsia"/>
          <w:lang w:eastAsia="zh-CN"/>
        </w:rPr>
      </w:pPr>
      <w:bookmarkStart w:id="15" w:name="_Toc689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耐高温超轻硅酸钙隔热保湿材料项目中，我们设计了一套全面的绩效评估指标，以确保耐高温超轻硅酸钙隔热保湿材料项目的可控和成功交付。这些指标跨足耐高温超轻硅酸钙隔热保湿材料项目目标、成本、进度和质量等多个维度，为我们提供了全面洞察耐高温超轻硅酸钙隔热保湿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目标达成率是我们关注的首要指标。我们设定了明确的目标，并通过定期监测和评估，迅速发现并应对潜在的目标偏差。这为耐高温超轻硅酸钙隔热保湿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成本绩效是另一个核心关注点。通过实际成本与预算成本的对比分析，我们深入了解成本差异的原因，及时调整资源分配，保持耐高温超轻硅酸钙隔热保湿材料项目在经济效益方面的合理水平。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耐高温超轻硅酸钙隔热保湿材料项目进度作为关键的绩效指标之一，得到了精心的关注。我们制定了详细的耐高温超轻硅酸钙隔热保湿材料项目进度计划，并设立了进度符合度指标，确保实际进度与计划进度保持一致。这使我们能够快速发现和解决潜在的进度问题，保持耐高温超轻硅酸钙隔热保湿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耐高温超轻硅酸钙隔热保湿材料项目绩效的不可或缺的一环。我们引入了一系列的质量标准和客户满意度指标，以确保耐高温超轻硅酸钙隔热保湿材料项目交付的成果在质量上达到或超越预期水平。通过持续监测这些指标，我们努力提升耐高温超轻硅酸钙隔热保湿材料项目整体质量水平，为耐高温超轻硅酸钙隔热保湿材料项目的成功交付提供有力保障。通过这些科学且全面的绩效评估，我们能够更好地引导耐高温超轻硅酸钙隔热保湿材料项目的持续改进，确保耐高温超轻硅酸钙隔热保湿材料项目目标的顺利达成。</w:t>
      </w:r>
    </w:p>
    <w:p>
      <w:pPr>
        <w:pStyle w:val="Heading2"/>
        <w:ind w:firstLine="560" w:firstLineChars="200"/>
        <w:rPr>
          <w:rFonts w:ascii="仿宋" w:eastAsia="仿宋" w:hAnsi="仿宋" w:cs="仿宋" w:hint="eastAsia"/>
          <w:sz w:val="28"/>
          <w:lang w:eastAsia="zh-CN"/>
        </w:rPr>
      </w:pPr>
      <w:bookmarkStart w:id="16" w:name="_Toc26473"/>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绩效评估是耐高温超轻硅酸钙隔热保湿材料项目中的关键环节，为确保耐高温超轻硅酸钙隔热保湿材料项目达到预期目标，我们采用了多层次、多维度的绩效评估方法。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耐高温超轻硅酸钙隔热保湿材料项目的战略目标对齐，确保每个决策和行动都与耐高温超轻硅酸钙隔热保湿材料项目整体目标保持一致。团队会定期召开战略对齐会议，审视当前工作与耐高温超轻硅酸钙隔热保湿材料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耐高温超轻硅酸钙隔热保湿材料项目进度、质量、成本和风险等方面。这些指标通过数据收集和分析，为耐高温超轻硅酸钙隔热保湿材料项目管理团队提供了客观的评估依据。例如，我们通过耐高温超轻硅酸钙隔热保湿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耐高温超轻硅酸钙隔热保湿材料项目内部，还考虑了耐高温超轻硅酸钙隔热保湿材料项目对外部环境的影响。我们定期进行干系人满意度调查，以了解各利益相关方对耐高温超轻硅酸钙隔热保湿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这种多层次、多角度的绩效评估方法，使得我们能够全面了解耐高温超轻硅酸钙隔热保湿材料项目的运行状态，及时做出调整，确保耐高温超轻硅酸钙隔热保湿材料项目在不断变化的环境中保持稳健前行。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1357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耐高温超轻硅酸钙隔热保湿材料项目的有效管理和不断优化，我们采用了精心设计的绩效评估周期。这个周期旨在实现灵活、实时和全面的评估，以适应耐高温超轻硅酸钙隔热保湿材料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耐高温超轻硅酸钙隔热保湿材料项目的不同需求，分为短期、中期和长期。短期评估关注每个迭代或工作周期，以及时发现和解决当前任务中的问题。中期评估涵盖几个迭代，深入了解整体耐高温超轻硅酸钙隔热保湿材料项目的趋势和性能。长期评估则着眼于整个耐高温超轻硅酸钙隔热保湿材料项目阶段，确保耐高温超轻硅酸钙隔热保湿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耐高温超轻硅酸钙隔热保湿材料项目管理工具和协作平台，团队成员能够随时更新和分享耐高温超轻硅酸钙隔热保湿材料项目数据。这种实时性的反馈机制使我们能够及时察觉潜在问题，快速调整，保持耐高温超轻硅酸钙隔热保湿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耐高温超轻硅酸钙隔热保湿材料项目的决策制定密不可分。每个周期的耐高温超轻硅酸钙隔热保湿材料项目回顾会议成为集体总结经验、识别问题深层次原因并找到创新解决方案的平台。这种定期的反思与调整机制使耐高温超轻硅酸钙隔热保湿材料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https://d.book118.com/716155101203010101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耐高温超轻硅酸钙隔热保湿材料项目规划设计方案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29058D"/>
    <w:rsid w:val="6E2905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55101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2024-03-01T06:42:00Z</dcterms:created>
  <dcterms:modified xsi:type="dcterms:W3CDTF">2024-03-01T06:43:01Z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2FCB4ED9A5E4434490B21AB24CE4D202_11</vt:lpwstr>
  </property>
  <property fmtid="{D5CDD505-2E9C-101B-9397-08002B2CF9AE}" pid="3" name="KSOProductBuildVer">
    <vt:lpwstr>2052-12.1.0.16388</vt:lpwstr>
  </property>
</Properties>
</file>