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jc w:val="center"/>
        <w:rPr>
          <w:rFonts w:ascii="宋体" w:hAnsi="宋体"/>
          <w:sz w:val="28"/>
          <w:szCs w:val="28"/>
        </w:rPr>
      </w:pPr>
    </w:p>
    <w:p>
      <w:pPr>
        <w:pStyle w:val="NormalWeb"/>
        <w:jc w:val="center"/>
        <w:rPr>
          <w:rFonts w:eastAsia="宋体"/>
          <w:b/>
          <w:sz w:val="28"/>
        </w:rPr>
      </w:pPr>
    </w:p>
    <w:p>
      <w:pPr>
        <w:jc w:val="center"/>
        <w:rPr>
          <w:rFonts w:eastAsia="楷体_GB2312"/>
          <w:sz w:val="44"/>
        </w:rPr>
      </w:pPr>
    </w:p>
    <w:p>
      <w:pPr>
        <w:jc w:val="center"/>
        <w:rPr>
          <w:rFonts w:eastAsia="楷体_GB2312"/>
          <w:sz w:val="44"/>
        </w:rPr>
      </w:pPr>
    </w:p>
    <w:p>
      <w:pPr>
        <w:jc w:val="center"/>
        <w:rPr>
          <w:b/>
          <w:spacing w:val="40"/>
          <w:sz w:val="72"/>
          <w:szCs w:val="20"/>
        </w:rPr>
      </w:pPr>
      <w:r>
        <w:rPr>
          <w:rFonts w:hint="eastAsia"/>
          <w:b/>
          <w:spacing w:val="40"/>
          <w:sz w:val="72"/>
          <w:szCs w:val="20"/>
        </w:rPr>
        <w:t>课程设计报告</w:t>
      </w:r>
    </w:p>
    <w:p>
      <w:pPr>
        <w:tabs>
          <w:tab w:val="left" w:pos="1908"/>
        </w:tabs>
        <w:spacing w:line="760" w:lineRule="exact"/>
        <w:rPr>
          <w:b/>
          <w:sz w:val="36"/>
          <w:szCs w:val="36"/>
        </w:rPr>
      </w:pPr>
    </w:p>
    <w:p>
      <w:pPr>
        <w:tabs>
          <w:tab w:val="left" w:pos="1908"/>
        </w:tabs>
        <w:spacing w:line="760" w:lineRule="exact"/>
        <w:ind w:firstLine="1782" w:firstLineChars="495"/>
        <w:rPr>
          <w:b/>
          <w:sz w:val="36"/>
          <w:szCs w:val="36"/>
        </w:rPr>
      </w:pPr>
    </w:p>
    <w:p>
      <w:pPr>
        <w:tabs>
          <w:tab w:val="left" w:pos="1908"/>
        </w:tabs>
        <w:spacing w:line="760" w:lineRule="exact"/>
        <w:ind w:firstLine="1782" w:firstLineChars="495"/>
        <w:rPr>
          <w:b/>
          <w:sz w:val="36"/>
          <w:szCs w:val="36"/>
        </w:rPr>
      </w:pPr>
    </w:p>
    <w:tbl>
      <w:tblPr>
        <w:tblStyle w:val="TableNormal"/>
        <w:tblW w:w="0" w:type="auto"/>
        <w:jc w:val="center"/>
        <w:tblCellMar>
          <w:top w:w="0" w:type="dxa"/>
          <w:left w:w="108" w:type="dxa"/>
          <w:bottom w:w="0" w:type="dxa"/>
          <w:right w:w="108" w:type="dxa"/>
        </w:tblCellMar>
      </w:tblPr>
      <w:tblGrid>
        <w:gridCol w:w="1798"/>
        <w:gridCol w:w="4716"/>
      </w:tblGrid>
      <w:tr>
        <w:tblPrEx>
          <w:tblW w:w="0" w:type="auto"/>
          <w:jc w:val="center"/>
          <w:tblCellMar>
            <w:top w:w="0" w:type="dxa"/>
            <w:left w:w="108" w:type="dxa"/>
            <w:bottom w:w="0" w:type="dxa"/>
            <w:right w:w="108" w:type="dxa"/>
          </w:tblCellMar>
        </w:tblPrEx>
        <w:trPr>
          <w:trHeight w:val="500"/>
          <w:jc w:val="center"/>
        </w:trPr>
        <w:tc>
          <w:tcPr>
            <w:tcW w:w="1798" w:type="dxa"/>
            <w:shd w:val="clear" w:color="auto" w:fill="auto"/>
          </w:tcPr>
          <w:p>
            <w:pPr>
              <w:jc w:val="distribute"/>
              <w:rPr>
                <w:rFonts w:eastAsia="楷体_GB2312"/>
                <w:sz w:val="28"/>
                <w:u w:val="single"/>
              </w:rPr>
            </w:pPr>
            <w:r>
              <w:rPr>
                <w:rFonts w:hint="eastAsia"/>
                <w:sz w:val="28"/>
              </w:rPr>
              <w:t>学院</w:t>
            </w:r>
          </w:p>
        </w:tc>
        <w:tc>
          <w:tcPr>
            <w:tcW w:w="4716" w:type="dxa"/>
            <w:shd w:val="clear" w:color="auto" w:fill="auto"/>
          </w:tcPr>
          <w:p>
            <w:pPr>
              <w:rPr>
                <w:rFonts w:eastAsia="楷体_GB2312"/>
                <w:sz w:val="28"/>
                <w:u w:val="single"/>
              </w:rPr>
            </w:pPr>
            <w:r>
              <w:rPr>
                <w:rFonts w:eastAsia="楷体_GB2312" w:hint="eastAsia"/>
                <w:sz w:val="28"/>
                <w:u w:val="single"/>
              </w:rPr>
              <w:t xml:space="preserve">      </w:t>
            </w:r>
            <w:r>
              <w:rPr>
                <w:rFonts w:eastAsia="楷体_GB2312" w:hint="eastAsia"/>
                <w:sz w:val="28"/>
                <w:u w:val="single"/>
                <w:lang w:val="en-US" w:eastAsia="zh-CN"/>
              </w:rPr>
              <w:t xml:space="preserve">            </w:t>
            </w:r>
            <w:r>
              <w:rPr>
                <w:rFonts w:eastAsia="楷体_GB2312" w:hint="eastAsia"/>
                <w:sz w:val="28"/>
                <w:u w:val="single"/>
              </w:rPr>
              <w:t xml:space="preserve">           </w:t>
            </w:r>
          </w:p>
        </w:tc>
      </w:tr>
      <w:tr>
        <w:tblPrEx>
          <w:tblW w:w="0" w:type="auto"/>
          <w:jc w:val="center"/>
          <w:tblCellMar>
            <w:top w:w="0" w:type="dxa"/>
            <w:left w:w="108" w:type="dxa"/>
            <w:bottom w:w="0" w:type="dxa"/>
            <w:right w:w="108" w:type="dxa"/>
          </w:tblCellMar>
        </w:tblPrEx>
        <w:trPr>
          <w:trHeight w:val="500"/>
          <w:jc w:val="center"/>
        </w:trPr>
        <w:tc>
          <w:tcPr>
            <w:tcW w:w="1798" w:type="dxa"/>
            <w:shd w:val="clear" w:color="auto" w:fill="auto"/>
          </w:tcPr>
          <w:p>
            <w:pPr>
              <w:jc w:val="distribute"/>
              <w:rPr>
                <w:rFonts w:eastAsia="楷体_GB2312"/>
                <w:sz w:val="28"/>
                <w:u w:val="single"/>
              </w:rPr>
            </w:pPr>
            <w:r>
              <w:rPr>
                <w:rFonts w:hint="eastAsia"/>
                <w:sz w:val="28"/>
              </w:rPr>
              <w:t>专业</w:t>
            </w:r>
          </w:p>
        </w:tc>
        <w:tc>
          <w:tcPr>
            <w:tcW w:w="4716" w:type="dxa"/>
            <w:shd w:val="clear" w:color="auto" w:fill="auto"/>
          </w:tcPr>
          <w:p>
            <w:pPr>
              <w:rPr>
                <w:rFonts w:eastAsia="楷体_GB2312"/>
                <w:sz w:val="28"/>
                <w:u w:val="single"/>
              </w:rPr>
            </w:pPr>
            <w:r>
              <w:rPr>
                <w:rFonts w:eastAsia="楷体_GB2312" w:hint="eastAsia"/>
                <w:sz w:val="28"/>
                <w:u w:val="single"/>
              </w:rPr>
              <w:t xml:space="preserve">      </w:t>
            </w:r>
            <w:r>
              <w:rPr>
                <w:rFonts w:eastAsia="楷体_GB2312" w:hint="eastAsia"/>
                <w:sz w:val="28"/>
                <w:u w:val="single"/>
                <w:lang w:val="en-US" w:eastAsia="zh-CN"/>
              </w:rPr>
              <w:t xml:space="preserve">             </w:t>
            </w:r>
            <w:r>
              <w:rPr>
                <w:rFonts w:eastAsia="楷体_GB2312" w:hint="eastAsia"/>
                <w:sz w:val="28"/>
                <w:u w:val="single"/>
              </w:rPr>
              <w:t xml:space="preserve">          </w:t>
            </w:r>
          </w:p>
        </w:tc>
      </w:tr>
      <w:tr>
        <w:tblPrEx>
          <w:tblW w:w="0" w:type="auto"/>
          <w:jc w:val="center"/>
          <w:tblCellMar>
            <w:top w:w="0" w:type="dxa"/>
            <w:left w:w="108" w:type="dxa"/>
            <w:bottom w:w="0" w:type="dxa"/>
            <w:right w:w="108" w:type="dxa"/>
          </w:tblCellMar>
        </w:tblPrEx>
        <w:trPr>
          <w:trHeight w:val="500"/>
          <w:jc w:val="center"/>
        </w:trPr>
        <w:tc>
          <w:tcPr>
            <w:tcW w:w="1798" w:type="dxa"/>
            <w:shd w:val="clear" w:color="auto" w:fill="auto"/>
          </w:tcPr>
          <w:p>
            <w:pPr>
              <w:jc w:val="distribute"/>
              <w:rPr>
                <w:rFonts w:eastAsia="楷体_GB2312"/>
                <w:sz w:val="28"/>
                <w:u w:val="single"/>
              </w:rPr>
            </w:pPr>
            <w:r>
              <w:rPr>
                <w:rFonts w:hint="eastAsia"/>
                <w:sz w:val="28"/>
              </w:rPr>
              <w:t>课程</w:t>
            </w:r>
          </w:p>
        </w:tc>
        <w:tc>
          <w:tcPr>
            <w:tcW w:w="4716" w:type="dxa"/>
            <w:shd w:val="clear" w:color="auto" w:fill="auto"/>
          </w:tcPr>
          <w:p>
            <w:pPr>
              <w:rPr>
                <w:rFonts w:eastAsia="楷体_GB2312"/>
                <w:sz w:val="28"/>
                <w:u w:val="single"/>
              </w:rPr>
            </w:pPr>
            <w:r>
              <w:rPr>
                <w:rFonts w:eastAsia="楷体_GB2312" w:hint="eastAsia"/>
                <w:sz w:val="28"/>
                <w:u w:val="single"/>
              </w:rPr>
              <w:t xml:space="preserve"> </w:t>
            </w:r>
            <w:r>
              <w:rPr>
                <w:rFonts w:eastAsia="楷体_GB2312" w:hint="eastAsia"/>
                <w:sz w:val="28"/>
                <w:u w:val="single"/>
                <w:lang w:val="en-US" w:eastAsia="zh-CN"/>
              </w:rPr>
              <w:t xml:space="preserve">                     </w:t>
            </w:r>
            <w:r>
              <w:rPr>
                <w:rFonts w:eastAsia="楷体_GB2312" w:hint="eastAsia"/>
                <w:sz w:val="28"/>
                <w:u w:val="single"/>
              </w:rPr>
              <w:t xml:space="preserve"> </w:t>
            </w:r>
            <w:r>
              <w:rPr>
                <w:rFonts w:eastAsia="楷体_GB2312"/>
                <w:sz w:val="28"/>
                <w:u w:val="single"/>
              </w:rPr>
              <w:t xml:space="preserve">  </w:t>
            </w:r>
            <w:r>
              <w:rPr>
                <w:rFonts w:eastAsia="楷体_GB2312" w:hint="eastAsia"/>
                <w:sz w:val="28"/>
                <w:u w:val="single"/>
              </w:rPr>
              <w:t xml:space="preserve">    </w:t>
            </w:r>
          </w:p>
        </w:tc>
      </w:tr>
      <w:tr>
        <w:tblPrEx>
          <w:tblW w:w="0" w:type="auto"/>
          <w:jc w:val="center"/>
          <w:tblCellMar>
            <w:top w:w="0" w:type="dxa"/>
            <w:left w:w="108" w:type="dxa"/>
            <w:bottom w:w="0" w:type="dxa"/>
            <w:right w:w="108" w:type="dxa"/>
          </w:tblCellMar>
        </w:tblPrEx>
        <w:trPr>
          <w:trHeight w:val="500"/>
          <w:jc w:val="center"/>
        </w:trPr>
        <w:tc>
          <w:tcPr>
            <w:tcW w:w="1798" w:type="dxa"/>
            <w:shd w:val="clear" w:color="auto" w:fill="auto"/>
          </w:tcPr>
          <w:p>
            <w:pPr>
              <w:jc w:val="distribute"/>
              <w:rPr>
                <w:rFonts w:eastAsia="楷体_GB2312"/>
                <w:sz w:val="28"/>
                <w:u w:val="single"/>
              </w:rPr>
            </w:pPr>
            <w:r>
              <w:rPr>
                <w:rFonts w:hint="eastAsia"/>
                <w:sz w:val="28"/>
              </w:rPr>
              <w:t>班级</w:t>
            </w:r>
          </w:p>
        </w:tc>
        <w:tc>
          <w:tcPr>
            <w:tcW w:w="4716" w:type="dxa"/>
            <w:shd w:val="clear" w:color="auto" w:fill="auto"/>
          </w:tcPr>
          <w:p>
            <w:pPr>
              <w:rPr>
                <w:rFonts w:eastAsia="楷体_GB2312"/>
                <w:sz w:val="28"/>
                <w:u w:val="single"/>
              </w:rPr>
            </w:pPr>
            <w:r>
              <w:rPr>
                <w:rFonts w:eastAsia="楷体_GB2312" w:hint="eastAsia"/>
                <w:sz w:val="28"/>
                <w:u w:val="single"/>
              </w:rPr>
              <w:t xml:space="preserve">      </w:t>
            </w:r>
            <w:r>
              <w:rPr>
                <w:rFonts w:eastAsia="楷体_GB2312" w:hint="eastAsia"/>
                <w:sz w:val="28"/>
                <w:u w:val="single"/>
                <w:lang w:val="en-US" w:eastAsia="zh-CN"/>
              </w:rPr>
              <w:t xml:space="preserve">         </w:t>
            </w:r>
            <w:r>
              <w:rPr>
                <w:rFonts w:eastAsia="楷体_GB2312" w:hint="eastAsia"/>
                <w:sz w:val="28"/>
                <w:u w:val="single"/>
              </w:rPr>
              <w:t xml:space="preserve">              </w:t>
            </w:r>
          </w:p>
        </w:tc>
      </w:tr>
      <w:tr>
        <w:tblPrEx>
          <w:tblW w:w="0" w:type="auto"/>
          <w:jc w:val="center"/>
          <w:tblCellMar>
            <w:top w:w="0" w:type="dxa"/>
            <w:left w:w="108" w:type="dxa"/>
            <w:bottom w:w="0" w:type="dxa"/>
            <w:right w:w="108" w:type="dxa"/>
          </w:tblCellMar>
        </w:tblPrEx>
        <w:trPr>
          <w:trHeight w:val="500"/>
          <w:jc w:val="center"/>
        </w:trPr>
        <w:tc>
          <w:tcPr>
            <w:tcW w:w="1798" w:type="dxa"/>
            <w:shd w:val="clear" w:color="auto" w:fill="auto"/>
          </w:tcPr>
          <w:p>
            <w:pPr>
              <w:jc w:val="distribute"/>
              <w:rPr>
                <w:rFonts w:eastAsia="楷体_GB2312"/>
                <w:sz w:val="28"/>
                <w:u w:val="single"/>
              </w:rPr>
            </w:pPr>
            <w:r>
              <w:rPr>
                <w:rFonts w:hint="eastAsia"/>
                <w:sz w:val="28"/>
              </w:rPr>
              <w:t>姓 名（学号）</w:t>
            </w:r>
          </w:p>
        </w:tc>
        <w:tc>
          <w:tcPr>
            <w:tcW w:w="4716" w:type="dxa"/>
            <w:shd w:val="clear" w:color="auto" w:fill="auto"/>
          </w:tcPr>
          <w:p>
            <w:pPr>
              <w:rPr>
                <w:rFonts w:eastAsia="楷体_GB2312"/>
                <w:sz w:val="28"/>
                <w:u w:val="single"/>
              </w:rPr>
            </w:pPr>
            <w:r>
              <w:rPr>
                <w:rFonts w:eastAsia="楷体_GB2312" w:hint="eastAsia"/>
                <w:sz w:val="28"/>
                <w:u w:val="single"/>
              </w:rPr>
              <w:t xml:space="preserve">      </w:t>
            </w:r>
            <w:r>
              <w:rPr>
                <w:rFonts w:eastAsia="楷体_GB2312" w:hint="eastAsia"/>
                <w:sz w:val="28"/>
                <w:u w:val="single"/>
                <w:lang w:val="en-US" w:eastAsia="zh-CN"/>
              </w:rPr>
              <w:t xml:space="preserve">                     </w:t>
            </w:r>
            <w:r>
              <w:rPr>
                <w:rFonts w:eastAsia="楷体_GB2312" w:hint="eastAsia"/>
                <w:sz w:val="28"/>
                <w:u w:val="single"/>
              </w:rPr>
              <w:t xml:space="preserve">  </w:t>
            </w:r>
          </w:p>
        </w:tc>
      </w:tr>
      <w:tr>
        <w:tblPrEx>
          <w:tblW w:w="0" w:type="auto"/>
          <w:jc w:val="center"/>
          <w:tblCellMar>
            <w:top w:w="0" w:type="dxa"/>
            <w:left w:w="108" w:type="dxa"/>
            <w:bottom w:w="0" w:type="dxa"/>
            <w:right w:w="108" w:type="dxa"/>
          </w:tblCellMar>
        </w:tblPrEx>
        <w:trPr>
          <w:trHeight w:val="500"/>
          <w:jc w:val="center"/>
        </w:trPr>
        <w:tc>
          <w:tcPr>
            <w:tcW w:w="1798" w:type="dxa"/>
            <w:shd w:val="clear" w:color="auto" w:fill="auto"/>
          </w:tcPr>
          <w:p>
            <w:pPr>
              <w:jc w:val="distribute"/>
              <w:rPr>
                <w:rFonts w:eastAsia="楷体_GB2312"/>
                <w:sz w:val="28"/>
                <w:u w:val="single"/>
              </w:rPr>
            </w:pPr>
            <w:r>
              <w:rPr>
                <w:rFonts w:hint="eastAsia"/>
                <w:sz w:val="28"/>
              </w:rPr>
              <w:t>指 导 教 师</w:t>
            </w:r>
          </w:p>
        </w:tc>
        <w:tc>
          <w:tcPr>
            <w:tcW w:w="4716" w:type="dxa"/>
            <w:shd w:val="clear" w:color="auto" w:fill="auto"/>
          </w:tcPr>
          <w:p>
            <w:pPr>
              <w:rPr>
                <w:rFonts w:eastAsia="楷体_GB2312"/>
                <w:sz w:val="28"/>
                <w:u w:val="single"/>
              </w:rPr>
            </w:pPr>
            <w:r>
              <w:rPr>
                <w:rFonts w:eastAsia="楷体_GB2312" w:hint="eastAsia"/>
                <w:sz w:val="28"/>
                <w:u w:val="single"/>
              </w:rPr>
              <w:t xml:space="preserve">     </w:t>
            </w:r>
            <w:r>
              <w:rPr>
                <w:rFonts w:eastAsia="楷体_GB2312" w:hint="eastAsia"/>
                <w:sz w:val="28"/>
                <w:u w:val="single"/>
                <w:lang w:val="en-US" w:eastAsia="zh-CN"/>
              </w:rPr>
              <w:t xml:space="preserve">             </w:t>
            </w:r>
            <w:r>
              <w:rPr>
                <w:rFonts w:eastAsia="楷体_GB2312" w:hint="eastAsia"/>
                <w:sz w:val="28"/>
                <w:u w:val="single"/>
              </w:rPr>
              <w:t xml:space="preserve">           </w:t>
            </w:r>
          </w:p>
        </w:tc>
      </w:tr>
    </w:tbl>
    <w:p>
      <w:pPr>
        <w:rPr>
          <w:sz w:val="28"/>
          <w:szCs w:val="28"/>
        </w:rPr>
      </w:pPr>
    </w:p>
    <w:p>
      <w:pPr>
        <w:jc w:val="center"/>
        <w:rPr>
          <w:rFonts w:ascii="宋体" w:hAnsi="宋体" w:cs="宋体"/>
          <w:bCs/>
          <w:sz w:val="28"/>
          <w:szCs w:val="28"/>
          <w:u w:val="single"/>
        </w:rPr>
      </w:pPr>
    </w:p>
    <w:p>
      <w:pPr>
        <w:jc w:val="center"/>
        <w:rPr>
          <w:rFonts w:ascii="宋体" w:hAnsi="宋体" w:cs="宋体"/>
          <w:bCs/>
          <w:sz w:val="28"/>
          <w:szCs w:val="28"/>
        </w:rPr>
      </w:pPr>
      <w:r>
        <w:rPr>
          <w:rFonts w:ascii="宋体" w:hAnsi="宋体" w:cs="宋体" w:hint="eastAsia"/>
          <w:bCs/>
          <w:sz w:val="28"/>
          <w:szCs w:val="28"/>
          <w:u w:val="single"/>
        </w:rPr>
        <w:t xml:space="preserve"> </w:t>
      </w:r>
      <w:r>
        <w:rPr>
          <w:rFonts w:ascii="宋体" w:hAnsi="宋体" w:cs="宋体" w:hint="eastAsia"/>
          <w:bCs/>
          <w:sz w:val="28"/>
          <w:szCs w:val="28"/>
          <w:u w:val="single"/>
          <w:lang w:val="en-US" w:eastAsia="zh-CN"/>
        </w:rPr>
        <w:t xml:space="preserve">   </w:t>
      </w:r>
      <w:r>
        <w:rPr>
          <w:rFonts w:ascii="宋体" w:hAnsi="宋体" w:cs="宋体" w:hint="eastAsia"/>
          <w:bCs/>
          <w:sz w:val="28"/>
          <w:szCs w:val="28"/>
          <w:u w:val="single"/>
        </w:rPr>
        <w:t xml:space="preserve">  </w:t>
      </w:r>
      <w:r>
        <w:rPr>
          <w:rFonts w:ascii="宋体" w:hAnsi="宋体" w:cs="宋体" w:hint="eastAsia"/>
          <w:bCs/>
          <w:sz w:val="28"/>
          <w:szCs w:val="28"/>
        </w:rPr>
        <w:t>—</w:t>
      </w:r>
      <w:r>
        <w:rPr>
          <w:rFonts w:ascii="宋体" w:hAnsi="宋体" w:cs="宋体" w:hint="eastAsia"/>
          <w:bCs/>
          <w:sz w:val="28"/>
          <w:szCs w:val="28"/>
          <w:u w:val="single"/>
        </w:rPr>
        <w:t xml:space="preserve">   </w:t>
      </w:r>
      <w:r>
        <w:rPr>
          <w:rFonts w:ascii="宋体" w:hAnsi="宋体" w:cs="宋体" w:hint="eastAsia"/>
          <w:bCs/>
          <w:sz w:val="28"/>
          <w:szCs w:val="28"/>
          <w:u w:val="single"/>
          <w:lang w:val="en-US" w:eastAsia="zh-CN"/>
        </w:rPr>
        <w:t xml:space="preserve">   </w:t>
      </w:r>
      <w:r>
        <w:rPr>
          <w:rFonts w:ascii="宋体" w:hAnsi="宋体" w:cs="宋体" w:hint="eastAsia"/>
          <w:bCs/>
          <w:sz w:val="28"/>
          <w:szCs w:val="28"/>
          <w:u w:val="single"/>
        </w:rPr>
        <w:t xml:space="preserve">  </w:t>
      </w:r>
      <w:r>
        <w:rPr>
          <w:rFonts w:ascii="宋体" w:hAnsi="宋体" w:cs="宋体" w:hint="eastAsia"/>
          <w:bCs/>
          <w:sz w:val="28"/>
          <w:szCs w:val="28"/>
        </w:rPr>
        <w:t>学年度第</w:t>
      </w:r>
      <w:r>
        <w:rPr>
          <w:rFonts w:ascii="宋体" w:hAnsi="宋体" w:cs="宋体" w:hint="eastAsia"/>
          <w:bCs/>
          <w:sz w:val="28"/>
          <w:szCs w:val="28"/>
          <w:u w:val="single"/>
        </w:rPr>
        <w:t xml:space="preserve">  </w:t>
      </w:r>
      <w:r>
        <w:rPr>
          <w:rFonts w:ascii="宋体" w:hAnsi="宋体" w:cs="宋体" w:hint="eastAsia"/>
          <w:bCs/>
          <w:sz w:val="28"/>
          <w:szCs w:val="28"/>
          <w:u w:val="single"/>
          <w:lang w:val="en-US" w:eastAsia="zh-CN"/>
        </w:rPr>
        <w:t xml:space="preserve">  </w:t>
      </w:r>
      <w:r>
        <w:rPr>
          <w:rFonts w:ascii="宋体" w:hAnsi="宋体" w:cs="宋体" w:hint="eastAsia"/>
          <w:bCs/>
          <w:sz w:val="28"/>
          <w:szCs w:val="28"/>
          <w:u w:val="single"/>
        </w:rPr>
        <w:t xml:space="preserve">  </w:t>
      </w:r>
      <w:r>
        <w:rPr>
          <w:rFonts w:ascii="宋体" w:hAnsi="宋体" w:cs="宋体" w:hint="eastAsia"/>
          <w:bCs/>
          <w:sz w:val="28"/>
          <w:szCs w:val="28"/>
        </w:rPr>
        <w:t>学期</w:t>
      </w:r>
    </w:p>
    <w:p>
      <w:pPr>
        <w:jc w:val="center"/>
        <w:rPr>
          <w:sz w:val="28"/>
          <w:szCs w:val="28"/>
        </w:rPr>
        <w:sectPr>
          <w:headerReference w:type="even" r:id="rId5"/>
          <w:headerReference w:type="default" r:id="rId6"/>
          <w:footerReference w:type="default" r:id="rId7"/>
          <w:footnotePr>
            <w:numFmt w:val="decimalEnclosedCircleChinese"/>
          </w:footnotePr>
          <w:pgSz w:w="11906" w:h="16838"/>
          <w:pgMar w:top="1418" w:right="1134" w:bottom="1418" w:left="1701" w:header="851" w:footer="992" w:gutter="0"/>
          <w:cols w:num="1" w:space="720"/>
          <w:docGrid w:type="linesAndChars" w:linePitch="312" w:charSpace="0"/>
        </w:sectPr>
      </w:pPr>
    </w:p>
    <w:p>
      <w:pPr>
        <w:jc w:val="center"/>
        <w:rPr>
          <w:sz w:val="36"/>
          <w:szCs w:val="36"/>
        </w:rPr>
      </w:pPr>
      <w:r>
        <w:rPr>
          <w:rFonts w:hint="eastAsia"/>
          <w:sz w:val="36"/>
          <w:szCs w:val="36"/>
        </w:rPr>
        <w:t>课程设计总评成绩评定表</w:t>
      </w:r>
    </w:p>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45"/>
        <w:gridCol w:w="1276"/>
        <w:gridCol w:w="576"/>
        <w:gridCol w:w="2685"/>
        <w:gridCol w:w="1559"/>
        <w:gridCol w:w="1355"/>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89"/>
        </w:trPr>
        <w:tc>
          <w:tcPr>
            <w:tcW w:w="845" w:type="dxa"/>
            <w:shd w:val="clear" w:color="auto" w:fill="auto"/>
            <w:vAlign w:val="center"/>
          </w:tcPr>
          <w:p>
            <w:pPr>
              <w:jc w:val="center"/>
              <w:rPr>
                <w:rFonts w:ascii="宋体" w:hAnsi="宋体"/>
                <w:b/>
                <w:sz w:val="24"/>
              </w:rPr>
            </w:pPr>
            <w:r>
              <w:rPr>
                <w:rFonts w:ascii="宋体" w:hAnsi="宋体" w:hint="eastAsia"/>
                <w:b/>
                <w:sz w:val="24"/>
              </w:rPr>
              <w:t>学期</w:t>
            </w:r>
          </w:p>
        </w:tc>
        <w:tc>
          <w:tcPr>
            <w:tcW w:w="4537" w:type="dxa"/>
            <w:gridSpan w:val="3"/>
            <w:shd w:val="clear" w:color="auto" w:fill="auto"/>
            <w:vAlign w:val="center"/>
          </w:tcPr>
          <w:p>
            <w:pPr>
              <w:jc w:val="center"/>
              <w:rPr>
                <w:rFonts w:ascii="宋体" w:hAnsi="宋体"/>
                <w:b/>
                <w:sz w:val="24"/>
              </w:rPr>
            </w:pPr>
          </w:p>
        </w:tc>
        <w:tc>
          <w:tcPr>
            <w:tcW w:w="1559" w:type="dxa"/>
            <w:shd w:val="clear" w:color="auto" w:fill="auto"/>
            <w:vAlign w:val="center"/>
          </w:tcPr>
          <w:p>
            <w:pPr>
              <w:jc w:val="center"/>
              <w:rPr>
                <w:rFonts w:ascii="宋体" w:hAnsi="宋体"/>
                <w:b/>
                <w:sz w:val="24"/>
              </w:rPr>
            </w:pPr>
            <w:r>
              <w:rPr>
                <w:rFonts w:ascii="宋体" w:hAnsi="宋体" w:hint="eastAsia"/>
                <w:b/>
                <w:sz w:val="24"/>
              </w:rPr>
              <w:t>姓名</w:t>
            </w:r>
          </w:p>
        </w:tc>
        <w:tc>
          <w:tcPr>
            <w:tcW w:w="1355" w:type="dxa"/>
            <w:shd w:val="clear" w:color="auto" w:fill="auto"/>
            <w:vAlign w:val="center"/>
          </w:tcPr>
          <w:p>
            <w:pPr>
              <w:tabs>
                <w:tab w:val="left" w:pos="508"/>
              </w:tabs>
              <w:jc w:val="center"/>
              <w:rPr>
                <w:rFonts w:ascii="宋体" w:hAnsi="宋体" w:hint="default"/>
                <w:sz w:val="24"/>
              </w:rPr>
            </w:pPr>
          </w:p>
        </w:tc>
      </w:tr>
      <w:tr>
        <w:tblPrEx>
          <w:tblW w:w="0" w:type="auto"/>
          <w:tblInd w:w="113" w:type="dxa"/>
          <w:tblCellMar>
            <w:top w:w="0" w:type="dxa"/>
            <w:left w:w="108" w:type="dxa"/>
            <w:bottom w:w="0" w:type="dxa"/>
            <w:right w:w="108" w:type="dxa"/>
          </w:tblCellMar>
        </w:tblPrEx>
        <w:trPr>
          <w:trHeight w:val="512"/>
        </w:trPr>
        <w:tc>
          <w:tcPr>
            <w:tcW w:w="845" w:type="dxa"/>
            <w:shd w:val="clear" w:color="auto" w:fill="auto"/>
            <w:vAlign w:val="center"/>
          </w:tcPr>
          <w:p>
            <w:pPr>
              <w:jc w:val="center"/>
              <w:rPr>
                <w:rFonts w:ascii="宋体" w:hAnsi="宋体"/>
                <w:b/>
                <w:sz w:val="24"/>
              </w:rPr>
            </w:pPr>
            <w:r>
              <w:rPr>
                <w:rFonts w:ascii="宋体" w:hAnsi="宋体" w:hint="eastAsia"/>
                <w:b/>
                <w:sz w:val="24"/>
              </w:rPr>
              <w:t>专业</w:t>
            </w:r>
          </w:p>
        </w:tc>
        <w:tc>
          <w:tcPr>
            <w:tcW w:w="4537" w:type="dxa"/>
            <w:gridSpan w:val="3"/>
            <w:shd w:val="clear" w:color="auto" w:fill="auto"/>
            <w:vAlign w:val="center"/>
          </w:tcPr>
          <w:p>
            <w:pPr>
              <w:jc w:val="center"/>
              <w:rPr>
                <w:rFonts w:ascii="宋体" w:hAnsi="宋体"/>
                <w:bCs/>
                <w:sz w:val="24"/>
              </w:rPr>
            </w:pPr>
          </w:p>
        </w:tc>
        <w:tc>
          <w:tcPr>
            <w:tcW w:w="1559" w:type="dxa"/>
            <w:shd w:val="clear" w:color="auto" w:fill="auto"/>
            <w:vAlign w:val="center"/>
          </w:tcPr>
          <w:p>
            <w:pPr>
              <w:jc w:val="center"/>
              <w:rPr>
                <w:rFonts w:ascii="宋体" w:hAnsi="宋体"/>
                <w:b/>
                <w:sz w:val="24"/>
              </w:rPr>
            </w:pPr>
            <w:r>
              <w:rPr>
                <w:rFonts w:ascii="宋体" w:hAnsi="宋体" w:hint="eastAsia"/>
                <w:b/>
                <w:sz w:val="24"/>
              </w:rPr>
              <w:t>班级</w:t>
            </w:r>
          </w:p>
        </w:tc>
        <w:tc>
          <w:tcPr>
            <w:tcW w:w="1355" w:type="dxa"/>
            <w:shd w:val="clear" w:color="auto" w:fill="auto"/>
            <w:vAlign w:val="center"/>
          </w:tcPr>
          <w:p>
            <w:pPr>
              <w:jc w:val="center"/>
              <w:rPr>
                <w:rFonts w:ascii="宋体" w:hAnsi="宋体"/>
                <w:sz w:val="24"/>
              </w:rPr>
            </w:pPr>
          </w:p>
        </w:tc>
      </w:tr>
      <w:tr>
        <w:tblPrEx>
          <w:tblW w:w="0" w:type="auto"/>
          <w:tblInd w:w="113" w:type="dxa"/>
          <w:tblCellMar>
            <w:top w:w="0" w:type="dxa"/>
            <w:left w:w="108" w:type="dxa"/>
            <w:bottom w:w="0" w:type="dxa"/>
            <w:right w:w="108" w:type="dxa"/>
          </w:tblCellMar>
        </w:tblPrEx>
        <w:trPr>
          <w:trHeight w:val="562"/>
        </w:trPr>
        <w:tc>
          <w:tcPr>
            <w:tcW w:w="845" w:type="dxa"/>
            <w:shd w:val="clear" w:color="auto" w:fill="auto"/>
            <w:vAlign w:val="center"/>
          </w:tcPr>
          <w:p>
            <w:pPr>
              <w:jc w:val="center"/>
              <w:rPr>
                <w:rFonts w:ascii="宋体" w:hAnsi="宋体"/>
                <w:b/>
                <w:sz w:val="24"/>
              </w:rPr>
            </w:pPr>
            <w:r>
              <w:rPr>
                <w:rFonts w:ascii="宋体" w:hAnsi="宋体" w:hint="eastAsia"/>
                <w:b/>
                <w:sz w:val="24"/>
              </w:rPr>
              <w:t>课程名称</w:t>
            </w:r>
          </w:p>
        </w:tc>
        <w:tc>
          <w:tcPr>
            <w:tcW w:w="7451" w:type="dxa"/>
            <w:gridSpan w:val="5"/>
            <w:shd w:val="clear" w:color="auto" w:fill="auto"/>
            <w:vAlign w:val="center"/>
          </w:tcPr>
          <w:p>
            <w:pPr>
              <w:jc w:val="center"/>
              <w:rPr>
                <w:rFonts w:ascii="宋体" w:hAnsi="宋体"/>
                <w:sz w:val="24"/>
              </w:rPr>
            </w:pPr>
          </w:p>
        </w:tc>
      </w:tr>
      <w:tr>
        <w:tblPrEx>
          <w:tblW w:w="0" w:type="auto"/>
          <w:tblInd w:w="113" w:type="dxa"/>
          <w:tblCellMar>
            <w:top w:w="0" w:type="dxa"/>
            <w:left w:w="108" w:type="dxa"/>
            <w:bottom w:w="0" w:type="dxa"/>
            <w:right w:w="108" w:type="dxa"/>
          </w:tblCellMar>
        </w:tblPrEx>
        <w:trPr>
          <w:trHeight w:val="556"/>
        </w:trPr>
        <w:tc>
          <w:tcPr>
            <w:tcW w:w="845" w:type="dxa"/>
            <w:shd w:val="clear" w:color="auto" w:fill="auto"/>
            <w:vAlign w:val="center"/>
          </w:tcPr>
          <w:p>
            <w:pPr>
              <w:jc w:val="center"/>
              <w:rPr>
                <w:rFonts w:ascii="宋体" w:hAnsi="宋体"/>
                <w:b/>
                <w:sz w:val="24"/>
              </w:rPr>
            </w:pPr>
            <w:r>
              <w:rPr>
                <w:rFonts w:ascii="宋体" w:hAnsi="宋体" w:hint="eastAsia"/>
                <w:b/>
                <w:sz w:val="24"/>
              </w:rPr>
              <w:t>设计题目</w:t>
            </w:r>
          </w:p>
        </w:tc>
        <w:tc>
          <w:tcPr>
            <w:tcW w:w="7451" w:type="dxa"/>
            <w:gridSpan w:val="5"/>
            <w:shd w:val="clear" w:color="auto" w:fill="auto"/>
            <w:vAlign w:val="center"/>
          </w:tcPr>
          <w:p>
            <w:pPr>
              <w:jc w:val="center"/>
              <w:rPr>
                <w:rFonts w:ascii="宋体" w:hAnsi="宋体" w:hint="default"/>
                <w:sz w:val="24"/>
              </w:rPr>
            </w:pPr>
          </w:p>
        </w:tc>
      </w:tr>
      <w:tr>
        <w:tblPrEx>
          <w:tblW w:w="0" w:type="auto"/>
          <w:tblInd w:w="113" w:type="dxa"/>
          <w:tblCellMar>
            <w:top w:w="0" w:type="dxa"/>
            <w:left w:w="108" w:type="dxa"/>
            <w:bottom w:w="0" w:type="dxa"/>
            <w:right w:w="108" w:type="dxa"/>
          </w:tblCellMar>
        </w:tblPrEx>
        <w:trPr>
          <w:trHeight w:val="564"/>
        </w:trPr>
        <w:tc>
          <w:tcPr>
            <w:tcW w:w="845" w:type="dxa"/>
            <w:vMerge w:val="restart"/>
            <w:shd w:val="clear" w:color="auto" w:fill="auto"/>
            <w:vAlign w:val="center"/>
          </w:tcPr>
          <w:p>
            <w:pPr>
              <w:jc w:val="center"/>
              <w:rPr>
                <w:rFonts w:ascii="宋体" w:hAnsi="宋体"/>
                <w:b/>
                <w:sz w:val="24"/>
              </w:rPr>
            </w:pPr>
            <w:r>
              <w:rPr>
                <w:rFonts w:ascii="宋体" w:hAnsi="宋体" w:hint="eastAsia"/>
                <w:b/>
                <w:sz w:val="24"/>
              </w:rPr>
              <w:t>评定得分</w:t>
            </w:r>
          </w:p>
        </w:tc>
        <w:tc>
          <w:tcPr>
            <w:tcW w:w="1276" w:type="dxa"/>
            <w:shd w:val="clear" w:color="auto" w:fill="auto"/>
            <w:vAlign w:val="center"/>
          </w:tcPr>
          <w:p>
            <w:pPr>
              <w:jc w:val="center"/>
              <w:rPr>
                <w:rFonts w:ascii="宋体" w:hAnsi="宋体"/>
                <w:b/>
                <w:sz w:val="24"/>
              </w:rPr>
            </w:pPr>
            <w:r>
              <w:rPr>
                <w:rFonts w:ascii="宋体" w:hAnsi="宋体" w:hint="eastAsia"/>
                <w:b/>
                <w:sz w:val="24"/>
              </w:rPr>
              <w:t>评定环节</w:t>
            </w:r>
          </w:p>
        </w:tc>
        <w:tc>
          <w:tcPr>
            <w:tcW w:w="576" w:type="dxa"/>
            <w:shd w:val="clear" w:color="auto" w:fill="auto"/>
            <w:vAlign w:val="center"/>
          </w:tcPr>
          <w:p>
            <w:pPr>
              <w:jc w:val="center"/>
              <w:rPr>
                <w:rFonts w:ascii="宋体" w:hAnsi="宋体"/>
                <w:b/>
                <w:sz w:val="24"/>
              </w:rPr>
            </w:pPr>
            <w:r>
              <w:rPr>
                <w:rFonts w:ascii="宋体" w:hAnsi="宋体" w:hint="eastAsia"/>
                <w:b/>
                <w:sz w:val="24"/>
              </w:rPr>
              <w:t>分值</w:t>
            </w:r>
          </w:p>
        </w:tc>
        <w:tc>
          <w:tcPr>
            <w:tcW w:w="4244" w:type="dxa"/>
            <w:gridSpan w:val="2"/>
            <w:shd w:val="clear" w:color="auto" w:fill="auto"/>
            <w:vAlign w:val="center"/>
          </w:tcPr>
          <w:p>
            <w:pPr>
              <w:jc w:val="center"/>
              <w:rPr>
                <w:rFonts w:ascii="宋体" w:hAnsi="宋体"/>
                <w:b/>
                <w:sz w:val="24"/>
              </w:rPr>
            </w:pPr>
            <w:r>
              <w:rPr>
                <w:rFonts w:ascii="宋体" w:hAnsi="宋体" w:hint="eastAsia"/>
                <w:b/>
                <w:sz w:val="24"/>
              </w:rPr>
              <w:t>评定细则</w:t>
            </w:r>
          </w:p>
        </w:tc>
        <w:tc>
          <w:tcPr>
            <w:tcW w:w="1355" w:type="dxa"/>
            <w:shd w:val="clear" w:color="auto" w:fill="auto"/>
            <w:vAlign w:val="center"/>
          </w:tcPr>
          <w:p>
            <w:pPr>
              <w:jc w:val="center"/>
              <w:rPr>
                <w:rFonts w:ascii="宋体" w:hAnsi="宋体"/>
                <w:b/>
                <w:sz w:val="24"/>
              </w:rPr>
            </w:pPr>
            <w:r>
              <w:rPr>
                <w:rFonts w:ascii="宋体" w:hAnsi="宋体" w:hint="eastAsia"/>
                <w:b/>
                <w:sz w:val="24"/>
              </w:rPr>
              <w:t>得分</w:t>
            </w:r>
          </w:p>
        </w:tc>
      </w:tr>
      <w:tr>
        <w:tblPrEx>
          <w:tblW w:w="0" w:type="auto"/>
          <w:tblInd w:w="113" w:type="dxa"/>
          <w:tblCellMar>
            <w:top w:w="0" w:type="dxa"/>
            <w:left w:w="108" w:type="dxa"/>
            <w:bottom w:w="0" w:type="dxa"/>
            <w:right w:w="108" w:type="dxa"/>
          </w:tblCellMar>
        </w:tblPrEx>
        <w:trPr>
          <w:trHeight w:val="675"/>
        </w:trPr>
        <w:tc>
          <w:tcPr>
            <w:tcW w:w="845" w:type="dxa"/>
            <w:vMerge/>
            <w:shd w:val="clear" w:color="auto" w:fill="auto"/>
            <w:vAlign w:val="center"/>
          </w:tcPr>
          <w:p>
            <w:pPr>
              <w:jc w:val="center"/>
              <w:rPr>
                <w:rFonts w:ascii="宋体" w:hAnsi="宋体"/>
                <w:b/>
                <w:sz w:val="24"/>
              </w:rPr>
            </w:pPr>
          </w:p>
        </w:tc>
        <w:tc>
          <w:tcPr>
            <w:tcW w:w="1276" w:type="dxa"/>
            <w:shd w:val="clear" w:color="auto" w:fill="auto"/>
            <w:vAlign w:val="center"/>
          </w:tcPr>
          <w:p>
            <w:pPr>
              <w:jc w:val="center"/>
              <w:rPr>
                <w:rFonts w:ascii="宋体" w:hAnsi="宋体"/>
                <w:sz w:val="24"/>
              </w:rPr>
            </w:pPr>
            <w:r>
              <w:rPr>
                <w:rFonts w:ascii="宋体" w:hAnsi="宋体" w:hint="eastAsia"/>
                <w:sz w:val="24"/>
              </w:rPr>
              <w:t>平时表现</w:t>
            </w:r>
          </w:p>
        </w:tc>
        <w:tc>
          <w:tcPr>
            <w:tcW w:w="576" w:type="dxa"/>
            <w:shd w:val="clear" w:color="auto" w:fill="auto"/>
            <w:vAlign w:val="center"/>
          </w:tcPr>
          <w:p>
            <w:pPr>
              <w:jc w:val="center"/>
              <w:rPr>
                <w:rFonts w:ascii="宋体" w:hAnsi="宋体"/>
                <w:sz w:val="24"/>
              </w:rPr>
            </w:pPr>
            <w:r>
              <w:rPr>
                <w:rFonts w:ascii="宋体" w:hAnsi="宋体"/>
                <w:sz w:val="24"/>
              </w:rPr>
              <w:t>20</w:t>
            </w:r>
          </w:p>
        </w:tc>
        <w:tc>
          <w:tcPr>
            <w:tcW w:w="4244" w:type="dxa"/>
            <w:gridSpan w:val="2"/>
            <w:shd w:val="clear" w:color="auto" w:fill="auto"/>
            <w:vAlign w:val="center"/>
          </w:tcPr>
          <w:p>
            <w:pPr>
              <w:widowControl/>
              <w:snapToGrid w:val="0"/>
              <w:jc w:val="left"/>
              <w:rPr>
                <w:rFonts w:ascii="宋体"/>
                <w:kern w:val="0"/>
              </w:rPr>
            </w:pPr>
            <w:r>
              <w:rPr>
                <w:rFonts w:ascii="宋体" w:hint="eastAsia"/>
                <w:kern w:val="0"/>
              </w:rPr>
              <w:t>出勤情况、认真程度、安全与卫生意识；</w:t>
            </w:r>
          </w:p>
          <w:p>
            <w:pPr>
              <w:jc w:val="center"/>
              <w:rPr>
                <w:rFonts w:ascii="宋体"/>
                <w:kern w:val="0"/>
              </w:rPr>
            </w:pPr>
            <w:r>
              <w:rPr>
                <w:rFonts w:ascii="宋体" w:hint="eastAsia"/>
                <w:kern w:val="0"/>
              </w:rPr>
              <w:t>缺勤1次扣2分；迟到或早退一次扣1分；故意破坏仪器设备扣5分；故意制造垃圾、破坏设计环境扣5分。不倒扣分。</w:t>
            </w:r>
          </w:p>
          <w:p>
            <w:pPr>
              <w:jc w:val="center"/>
              <w:rPr>
                <w:rFonts w:ascii="宋体" w:hAnsi="宋体"/>
                <w:b/>
                <w:bCs/>
                <w:sz w:val="18"/>
                <w:szCs w:val="18"/>
              </w:rPr>
            </w:pPr>
            <w:r>
              <w:rPr>
                <w:rFonts w:ascii="宋体" w:hAnsi="宋体" w:hint="eastAsia"/>
                <w:b/>
                <w:bCs/>
                <w:sz w:val="18"/>
                <w:szCs w:val="18"/>
              </w:rPr>
              <w:t>优秀（</w:t>
            </w:r>
            <w:r>
              <w:rPr>
                <w:rFonts w:ascii="宋体" w:hAnsi="宋体"/>
                <w:b/>
                <w:bCs/>
                <w:sz w:val="18"/>
                <w:szCs w:val="18"/>
              </w:rPr>
              <w:t>18</w:t>
            </w:r>
            <w:r>
              <w:rPr>
                <w:rFonts w:ascii="宋体" w:hAnsi="宋体" w:hint="eastAsia"/>
                <w:b/>
                <w:bCs/>
                <w:sz w:val="18"/>
                <w:szCs w:val="18"/>
              </w:rPr>
              <w:t>-</w:t>
            </w:r>
            <w:r>
              <w:rPr>
                <w:rFonts w:ascii="宋体" w:hAnsi="宋体"/>
                <w:b/>
                <w:bCs/>
                <w:sz w:val="18"/>
                <w:szCs w:val="18"/>
              </w:rPr>
              <w:t>20</w:t>
            </w:r>
            <w:r>
              <w:rPr>
                <w:rFonts w:ascii="宋体" w:hAnsi="宋体" w:hint="eastAsia"/>
                <w:b/>
                <w:bCs/>
                <w:sz w:val="18"/>
                <w:szCs w:val="18"/>
              </w:rPr>
              <w:t>），良好（1</w:t>
            </w:r>
            <w:r>
              <w:rPr>
                <w:rFonts w:ascii="宋体" w:hAnsi="宋体"/>
                <w:b/>
                <w:bCs/>
                <w:sz w:val="18"/>
                <w:szCs w:val="18"/>
              </w:rPr>
              <w:t>6-17</w:t>
            </w:r>
            <w:r>
              <w:rPr>
                <w:rFonts w:ascii="宋体" w:hAnsi="宋体" w:hint="eastAsia"/>
                <w:b/>
                <w:bCs/>
                <w:sz w:val="18"/>
                <w:szCs w:val="18"/>
              </w:rPr>
              <w:t>），中等（1</w:t>
            </w:r>
            <w:r>
              <w:rPr>
                <w:rFonts w:ascii="宋体" w:hAnsi="宋体"/>
                <w:b/>
                <w:bCs/>
                <w:sz w:val="18"/>
                <w:szCs w:val="18"/>
              </w:rPr>
              <w:t>4-15</w:t>
            </w:r>
            <w:r>
              <w:rPr>
                <w:rFonts w:ascii="宋体" w:hAnsi="宋体" w:hint="eastAsia"/>
                <w:b/>
                <w:bCs/>
                <w:sz w:val="18"/>
                <w:szCs w:val="18"/>
              </w:rPr>
              <w:t>），及格（1</w:t>
            </w:r>
            <w:r>
              <w:rPr>
                <w:rFonts w:ascii="宋体" w:hAnsi="宋体"/>
                <w:b/>
                <w:bCs/>
                <w:sz w:val="18"/>
                <w:szCs w:val="18"/>
              </w:rPr>
              <w:t>2-13</w:t>
            </w:r>
            <w:r>
              <w:rPr>
                <w:rFonts w:ascii="宋体" w:hAnsi="宋体" w:hint="eastAsia"/>
                <w:b/>
                <w:bCs/>
                <w:sz w:val="18"/>
                <w:szCs w:val="18"/>
              </w:rPr>
              <w:t>），不及格（0</w:t>
            </w:r>
            <w:r>
              <w:rPr>
                <w:rFonts w:ascii="宋体" w:hAnsi="宋体"/>
                <w:b/>
                <w:bCs/>
                <w:sz w:val="18"/>
                <w:szCs w:val="18"/>
              </w:rPr>
              <w:t>-11</w:t>
            </w:r>
            <w:r>
              <w:rPr>
                <w:rFonts w:ascii="宋体" w:hAnsi="宋体" w:hint="eastAsia"/>
                <w:b/>
                <w:bCs/>
                <w:sz w:val="18"/>
                <w:szCs w:val="18"/>
              </w:rPr>
              <w:t>）</w:t>
            </w:r>
          </w:p>
        </w:tc>
        <w:tc>
          <w:tcPr>
            <w:tcW w:w="1355" w:type="dxa"/>
            <w:shd w:val="clear" w:color="auto" w:fill="auto"/>
            <w:vAlign w:val="center"/>
          </w:tcPr>
          <w:p>
            <w:pPr>
              <w:jc w:val="center"/>
              <w:rPr>
                <w:rFonts w:ascii="宋体" w:hAnsi="宋体"/>
                <w:sz w:val="24"/>
              </w:rPr>
            </w:pPr>
          </w:p>
        </w:tc>
      </w:tr>
      <w:tr>
        <w:tblPrEx>
          <w:tblW w:w="0" w:type="auto"/>
          <w:tblInd w:w="113" w:type="dxa"/>
          <w:tblCellMar>
            <w:top w:w="0" w:type="dxa"/>
            <w:left w:w="108" w:type="dxa"/>
            <w:bottom w:w="0" w:type="dxa"/>
            <w:right w:w="108" w:type="dxa"/>
          </w:tblCellMar>
        </w:tblPrEx>
        <w:tc>
          <w:tcPr>
            <w:tcW w:w="845" w:type="dxa"/>
            <w:vMerge/>
            <w:shd w:val="clear" w:color="auto" w:fill="auto"/>
            <w:vAlign w:val="center"/>
          </w:tcPr>
          <w:p>
            <w:pPr>
              <w:jc w:val="center"/>
              <w:rPr>
                <w:rFonts w:ascii="宋体" w:hAnsi="宋体"/>
                <w:b/>
                <w:sz w:val="24"/>
              </w:rPr>
            </w:pPr>
          </w:p>
        </w:tc>
        <w:tc>
          <w:tcPr>
            <w:tcW w:w="1276" w:type="dxa"/>
            <w:shd w:val="clear" w:color="auto" w:fill="auto"/>
            <w:vAlign w:val="center"/>
          </w:tcPr>
          <w:p>
            <w:pPr>
              <w:jc w:val="center"/>
              <w:rPr>
                <w:rFonts w:ascii="宋体" w:hAnsi="宋体"/>
                <w:color w:val="FF0000"/>
                <w:sz w:val="24"/>
              </w:rPr>
            </w:pPr>
            <w:r>
              <w:rPr>
                <w:rFonts w:ascii="宋体" w:hint="eastAsia"/>
                <w:kern w:val="0"/>
              </w:rPr>
              <w:t>设计质量</w:t>
            </w:r>
          </w:p>
        </w:tc>
        <w:tc>
          <w:tcPr>
            <w:tcW w:w="576" w:type="dxa"/>
            <w:shd w:val="clear" w:color="auto" w:fill="auto"/>
            <w:vAlign w:val="center"/>
          </w:tcPr>
          <w:p>
            <w:pPr>
              <w:jc w:val="center"/>
              <w:rPr>
                <w:rFonts w:ascii="宋体" w:hAnsi="宋体"/>
                <w:sz w:val="24"/>
              </w:rPr>
            </w:pPr>
            <w:r>
              <w:rPr>
                <w:rFonts w:ascii="宋体" w:hAnsi="宋体" w:hint="eastAsia"/>
                <w:sz w:val="24"/>
              </w:rPr>
              <w:t>5</w:t>
            </w:r>
            <w:r>
              <w:rPr>
                <w:rFonts w:ascii="宋体" w:hAnsi="宋体"/>
                <w:sz w:val="24"/>
              </w:rPr>
              <w:t>0</w:t>
            </w:r>
          </w:p>
        </w:tc>
        <w:tc>
          <w:tcPr>
            <w:tcW w:w="4244" w:type="dxa"/>
            <w:gridSpan w:val="2"/>
            <w:shd w:val="clear" w:color="auto" w:fill="auto"/>
            <w:vAlign w:val="center"/>
          </w:tcPr>
          <w:p>
            <w:pPr>
              <w:jc w:val="center"/>
              <w:rPr>
                <w:rFonts w:ascii="宋体"/>
                <w:kern w:val="0"/>
              </w:rPr>
            </w:pPr>
            <w:r>
              <w:rPr>
                <w:rFonts w:ascii="宋体" w:hint="eastAsia"/>
                <w:kern w:val="0"/>
              </w:rPr>
              <w:t>计算的正确性，功能是否实现，图纸（结构图、装配图、电路图等）质量，编程与调试结果。</w:t>
            </w:r>
          </w:p>
          <w:p>
            <w:pPr>
              <w:jc w:val="center"/>
              <w:rPr>
                <w:rFonts w:ascii="宋体" w:hAnsi="宋体"/>
                <w:b/>
                <w:color w:val="FF0000"/>
                <w:sz w:val="18"/>
                <w:szCs w:val="18"/>
              </w:rPr>
            </w:pPr>
            <w:r>
              <w:rPr>
                <w:rFonts w:ascii="宋体" w:hAnsi="宋体" w:hint="eastAsia"/>
                <w:b/>
                <w:color w:val="000000"/>
                <w:sz w:val="18"/>
                <w:szCs w:val="18"/>
              </w:rPr>
              <w:t>优秀（4</w:t>
            </w:r>
            <w:r>
              <w:rPr>
                <w:rFonts w:ascii="宋体" w:hAnsi="宋体"/>
                <w:b/>
                <w:color w:val="000000"/>
                <w:sz w:val="18"/>
                <w:szCs w:val="18"/>
              </w:rPr>
              <w:t>5</w:t>
            </w:r>
            <w:r>
              <w:rPr>
                <w:rFonts w:ascii="宋体" w:hAnsi="宋体" w:hint="eastAsia"/>
                <w:b/>
                <w:color w:val="000000"/>
                <w:sz w:val="18"/>
                <w:szCs w:val="18"/>
              </w:rPr>
              <w:t>-</w:t>
            </w:r>
            <w:r>
              <w:rPr>
                <w:rFonts w:ascii="宋体" w:hAnsi="宋体"/>
                <w:b/>
                <w:color w:val="000000"/>
                <w:sz w:val="18"/>
                <w:szCs w:val="18"/>
              </w:rPr>
              <w:t>50</w:t>
            </w:r>
            <w:r>
              <w:rPr>
                <w:rFonts w:ascii="宋体" w:hAnsi="宋体" w:hint="eastAsia"/>
                <w:b/>
                <w:color w:val="000000"/>
                <w:sz w:val="18"/>
                <w:szCs w:val="18"/>
              </w:rPr>
              <w:t>），良好（4</w:t>
            </w:r>
            <w:r>
              <w:rPr>
                <w:rFonts w:ascii="宋体" w:hAnsi="宋体"/>
                <w:b/>
                <w:color w:val="000000"/>
                <w:sz w:val="18"/>
                <w:szCs w:val="18"/>
              </w:rPr>
              <w:t>0</w:t>
            </w:r>
            <w:r>
              <w:rPr>
                <w:rFonts w:ascii="宋体" w:hAnsi="宋体" w:hint="eastAsia"/>
                <w:b/>
                <w:color w:val="000000"/>
                <w:sz w:val="18"/>
                <w:szCs w:val="18"/>
              </w:rPr>
              <w:t>-</w:t>
            </w:r>
            <w:r>
              <w:rPr>
                <w:rFonts w:ascii="宋体" w:hAnsi="宋体"/>
                <w:b/>
                <w:color w:val="000000"/>
                <w:sz w:val="18"/>
                <w:szCs w:val="18"/>
              </w:rPr>
              <w:t>44</w:t>
            </w:r>
            <w:r>
              <w:rPr>
                <w:rFonts w:ascii="宋体" w:hAnsi="宋体" w:hint="eastAsia"/>
                <w:b/>
                <w:color w:val="000000"/>
                <w:sz w:val="18"/>
                <w:szCs w:val="18"/>
              </w:rPr>
              <w:t>），中等（3</w:t>
            </w:r>
            <w:r>
              <w:rPr>
                <w:rFonts w:ascii="宋体" w:hAnsi="宋体"/>
                <w:b/>
                <w:color w:val="000000"/>
                <w:sz w:val="18"/>
                <w:szCs w:val="18"/>
              </w:rPr>
              <w:t>5</w:t>
            </w:r>
            <w:r>
              <w:rPr>
                <w:rFonts w:ascii="宋体" w:hAnsi="宋体" w:hint="eastAsia"/>
                <w:b/>
                <w:color w:val="000000"/>
                <w:sz w:val="18"/>
                <w:szCs w:val="18"/>
              </w:rPr>
              <w:t>-</w:t>
            </w:r>
            <w:r>
              <w:rPr>
                <w:rFonts w:ascii="宋体" w:hAnsi="宋体"/>
                <w:b/>
                <w:color w:val="000000"/>
                <w:sz w:val="18"/>
                <w:szCs w:val="18"/>
              </w:rPr>
              <w:t>39</w:t>
            </w:r>
            <w:r>
              <w:rPr>
                <w:rFonts w:ascii="宋体" w:hAnsi="宋体" w:hint="eastAsia"/>
                <w:b/>
                <w:color w:val="000000"/>
                <w:sz w:val="18"/>
                <w:szCs w:val="18"/>
              </w:rPr>
              <w:t>），及格（3</w:t>
            </w:r>
            <w:r>
              <w:rPr>
                <w:rFonts w:ascii="宋体" w:hAnsi="宋体"/>
                <w:b/>
                <w:color w:val="000000"/>
                <w:sz w:val="18"/>
                <w:szCs w:val="18"/>
              </w:rPr>
              <w:t>0</w:t>
            </w:r>
            <w:r>
              <w:rPr>
                <w:rFonts w:ascii="宋体" w:hAnsi="宋体" w:hint="eastAsia"/>
                <w:b/>
                <w:color w:val="000000"/>
                <w:sz w:val="18"/>
                <w:szCs w:val="18"/>
              </w:rPr>
              <w:t>-</w:t>
            </w:r>
            <w:r>
              <w:rPr>
                <w:rFonts w:ascii="宋体" w:hAnsi="宋体"/>
                <w:b/>
                <w:color w:val="000000"/>
                <w:sz w:val="18"/>
                <w:szCs w:val="18"/>
              </w:rPr>
              <w:t>34</w:t>
            </w:r>
            <w:r>
              <w:rPr>
                <w:rFonts w:ascii="宋体" w:hAnsi="宋体" w:hint="eastAsia"/>
                <w:b/>
                <w:color w:val="000000"/>
                <w:sz w:val="18"/>
                <w:szCs w:val="18"/>
              </w:rPr>
              <w:t>），不及格（0-</w:t>
            </w:r>
            <w:r>
              <w:rPr>
                <w:rFonts w:ascii="宋体" w:hAnsi="宋体"/>
                <w:b/>
                <w:color w:val="000000"/>
                <w:sz w:val="18"/>
                <w:szCs w:val="18"/>
              </w:rPr>
              <w:t>29</w:t>
            </w:r>
            <w:r>
              <w:rPr>
                <w:rFonts w:ascii="宋体" w:hAnsi="宋体" w:hint="eastAsia"/>
                <w:b/>
                <w:color w:val="000000"/>
                <w:sz w:val="18"/>
                <w:szCs w:val="18"/>
              </w:rPr>
              <w:t>）</w:t>
            </w:r>
          </w:p>
        </w:tc>
        <w:tc>
          <w:tcPr>
            <w:tcW w:w="1355" w:type="dxa"/>
            <w:shd w:val="clear" w:color="auto" w:fill="auto"/>
            <w:vAlign w:val="center"/>
          </w:tcPr>
          <w:p>
            <w:pPr>
              <w:jc w:val="center"/>
              <w:rPr>
                <w:rFonts w:ascii="宋体" w:hAnsi="宋体"/>
                <w:sz w:val="24"/>
              </w:rPr>
            </w:pPr>
          </w:p>
        </w:tc>
      </w:tr>
      <w:tr>
        <w:tblPrEx>
          <w:tblW w:w="0" w:type="auto"/>
          <w:tblInd w:w="113" w:type="dxa"/>
          <w:tblCellMar>
            <w:top w:w="0" w:type="dxa"/>
            <w:left w:w="108" w:type="dxa"/>
            <w:bottom w:w="0" w:type="dxa"/>
            <w:right w:w="108" w:type="dxa"/>
          </w:tblCellMar>
        </w:tblPrEx>
        <w:tc>
          <w:tcPr>
            <w:tcW w:w="845" w:type="dxa"/>
            <w:vMerge/>
            <w:shd w:val="clear" w:color="auto" w:fill="auto"/>
            <w:vAlign w:val="center"/>
          </w:tcPr>
          <w:p>
            <w:pPr>
              <w:jc w:val="center"/>
              <w:rPr>
                <w:rFonts w:ascii="宋体" w:hAnsi="宋体"/>
                <w:b/>
                <w:sz w:val="24"/>
              </w:rPr>
            </w:pPr>
          </w:p>
        </w:tc>
        <w:tc>
          <w:tcPr>
            <w:tcW w:w="1276" w:type="dxa"/>
            <w:shd w:val="clear" w:color="auto" w:fill="auto"/>
            <w:vAlign w:val="center"/>
          </w:tcPr>
          <w:p>
            <w:pPr>
              <w:jc w:val="center"/>
              <w:rPr>
                <w:rFonts w:ascii="宋体" w:hAnsi="宋体"/>
                <w:color w:val="FF0000"/>
                <w:sz w:val="24"/>
              </w:rPr>
            </w:pPr>
            <w:r>
              <w:rPr>
                <w:rFonts w:ascii="宋体" w:hint="eastAsia"/>
                <w:kern w:val="0"/>
              </w:rPr>
              <w:t>设计报告</w:t>
            </w:r>
          </w:p>
        </w:tc>
        <w:tc>
          <w:tcPr>
            <w:tcW w:w="576" w:type="dxa"/>
            <w:shd w:val="clear" w:color="auto" w:fill="auto"/>
            <w:vAlign w:val="center"/>
          </w:tcPr>
          <w:p>
            <w:pPr>
              <w:jc w:val="center"/>
              <w:rPr>
                <w:rFonts w:ascii="宋体" w:hAnsi="宋体"/>
                <w:sz w:val="24"/>
              </w:rPr>
            </w:pPr>
            <w:r>
              <w:rPr>
                <w:rFonts w:ascii="宋体" w:hAnsi="宋体"/>
                <w:sz w:val="24"/>
              </w:rPr>
              <w:t>30</w:t>
            </w:r>
          </w:p>
        </w:tc>
        <w:tc>
          <w:tcPr>
            <w:tcW w:w="4244" w:type="dxa"/>
            <w:gridSpan w:val="2"/>
            <w:shd w:val="clear" w:color="auto" w:fill="auto"/>
            <w:vAlign w:val="center"/>
          </w:tcPr>
          <w:p>
            <w:pPr>
              <w:jc w:val="center"/>
              <w:rPr>
                <w:rFonts w:ascii="宋体"/>
                <w:kern w:val="0"/>
              </w:rPr>
            </w:pPr>
            <w:r>
              <w:rPr>
                <w:rFonts w:ascii="宋体" w:hint="eastAsia"/>
                <w:kern w:val="0"/>
              </w:rPr>
              <w:t>详见“1、设计报告成绩评定方法”，并以</w:t>
            </w:r>
            <w:r>
              <w:rPr>
                <w:rFonts w:ascii="宋体"/>
                <w:kern w:val="0"/>
              </w:rPr>
              <w:t>30%</w:t>
            </w:r>
            <w:r>
              <w:rPr>
                <w:rFonts w:ascii="宋体" w:hint="eastAsia"/>
                <w:kern w:val="0"/>
              </w:rPr>
              <w:t>折算进来。</w:t>
            </w:r>
          </w:p>
          <w:p>
            <w:pPr>
              <w:jc w:val="center"/>
              <w:rPr>
                <w:rFonts w:ascii="宋体" w:hAnsi="宋体"/>
                <w:b/>
                <w:color w:val="FF0000"/>
                <w:sz w:val="18"/>
                <w:szCs w:val="18"/>
              </w:rPr>
            </w:pPr>
            <w:r>
              <w:rPr>
                <w:rFonts w:ascii="宋体" w:hAnsi="宋体" w:hint="eastAsia"/>
                <w:b/>
                <w:color w:val="000000"/>
                <w:sz w:val="18"/>
                <w:szCs w:val="18"/>
              </w:rPr>
              <w:t>优秀（</w:t>
            </w:r>
            <w:r>
              <w:rPr>
                <w:rFonts w:ascii="宋体" w:hAnsi="宋体"/>
                <w:b/>
                <w:color w:val="000000"/>
                <w:sz w:val="18"/>
                <w:szCs w:val="18"/>
              </w:rPr>
              <w:t>27</w:t>
            </w:r>
            <w:r>
              <w:rPr>
                <w:rFonts w:ascii="宋体" w:hAnsi="宋体" w:hint="eastAsia"/>
                <w:b/>
                <w:color w:val="000000"/>
                <w:sz w:val="18"/>
                <w:szCs w:val="18"/>
              </w:rPr>
              <w:t>-</w:t>
            </w:r>
            <w:r>
              <w:rPr>
                <w:rFonts w:ascii="宋体" w:hAnsi="宋体"/>
                <w:b/>
                <w:color w:val="000000"/>
                <w:sz w:val="18"/>
                <w:szCs w:val="18"/>
              </w:rPr>
              <w:t>30</w:t>
            </w:r>
            <w:r>
              <w:rPr>
                <w:rFonts w:ascii="宋体" w:hAnsi="宋体" w:hint="eastAsia"/>
                <w:b/>
                <w:color w:val="000000"/>
                <w:sz w:val="18"/>
                <w:szCs w:val="18"/>
              </w:rPr>
              <w:t>），良好（2</w:t>
            </w:r>
            <w:r>
              <w:rPr>
                <w:rFonts w:ascii="宋体" w:hAnsi="宋体"/>
                <w:b/>
                <w:color w:val="000000"/>
                <w:sz w:val="18"/>
                <w:szCs w:val="18"/>
              </w:rPr>
              <w:t>4-26</w:t>
            </w:r>
            <w:r>
              <w:rPr>
                <w:rFonts w:ascii="宋体" w:hAnsi="宋体" w:hint="eastAsia"/>
                <w:b/>
                <w:color w:val="000000"/>
                <w:sz w:val="18"/>
                <w:szCs w:val="18"/>
              </w:rPr>
              <w:t>），中等（2</w:t>
            </w:r>
            <w:r>
              <w:rPr>
                <w:rFonts w:ascii="宋体" w:hAnsi="宋体"/>
                <w:b/>
                <w:color w:val="000000"/>
                <w:sz w:val="18"/>
                <w:szCs w:val="18"/>
              </w:rPr>
              <w:t>1-23</w:t>
            </w:r>
            <w:r>
              <w:rPr>
                <w:rFonts w:ascii="宋体" w:hAnsi="宋体" w:hint="eastAsia"/>
                <w:b/>
                <w:color w:val="000000"/>
                <w:sz w:val="18"/>
                <w:szCs w:val="18"/>
              </w:rPr>
              <w:t>），及格（1</w:t>
            </w:r>
            <w:r>
              <w:rPr>
                <w:rFonts w:ascii="宋体" w:hAnsi="宋体"/>
                <w:b/>
                <w:color w:val="000000"/>
                <w:sz w:val="18"/>
                <w:szCs w:val="18"/>
              </w:rPr>
              <w:t>8-20</w:t>
            </w:r>
            <w:r>
              <w:rPr>
                <w:rFonts w:ascii="宋体" w:hAnsi="宋体" w:hint="eastAsia"/>
                <w:b/>
                <w:color w:val="000000"/>
                <w:sz w:val="18"/>
                <w:szCs w:val="18"/>
              </w:rPr>
              <w:t>），不及格（0-</w:t>
            </w:r>
            <w:r>
              <w:rPr>
                <w:rFonts w:ascii="宋体" w:hAnsi="宋体"/>
                <w:b/>
                <w:color w:val="000000"/>
                <w:sz w:val="18"/>
                <w:szCs w:val="18"/>
              </w:rPr>
              <w:t>17</w:t>
            </w:r>
            <w:r>
              <w:rPr>
                <w:rFonts w:ascii="宋体" w:hAnsi="宋体" w:hint="eastAsia"/>
                <w:b/>
                <w:color w:val="000000"/>
                <w:sz w:val="18"/>
                <w:szCs w:val="18"/>
              </w:rPr>
              <w:t>）</w:t>
            </w:r>
          </w:p>
        </w:tc>
        <w:tc>
          <w:tcPr>
            <w:tcW w:w="1355" w:type="dxa"/>
            <w:shd w:val="clear" w:color="auto" w:fill="auto"/>
            <w:vAlign w:val="center"/>
          </w:tcPr>
          <w:p>
            <w:pPr>
              <w:jc w:val="center"/>
              <w:rPr>
                <w:rFonts w:ascii="宋体" w:hAnsi="宋体"/>
                <w:sz w:val="24"/>
              </w:rPr>
            </w:pPr>
          </w:p>
        </w:tc>
      </w:tr>
      <w:tr>
        <w:tblPrEx>
          <w:tblW w:w="0" w:type="auto"/>
          <w:tblInd w:w="113" w:type="dxa"/>
          <w:tblCellMar>
            <w:top w:w="0" w:type="dxa"/>
            <w:left w:w="108" w:type="dxa"/>
            <w:bottom w:w="0" w:type="dxa"/>
            <w:right w:w="108" w:type="dxa"/>
          </w:tblCellMar>
        </w:tblPrEx>
        <w:trPr>
          <w:trHeight w:val="708"/>
        </w:trPr>
        <w:tc>
          <w:tcPr>
            <w:tcW w:w="845" w:type="dxa"/>
            <w:vMerge/>
            <w:shd w:val="clear" w:color="auto" w:fill="auto"/>
            <w:vAlign w:val="center"/>
          </w:tcPr>
          <w:p>
            <w:pPr>
              <w:jc w:val="center"/>
              <w:rPr>
                <w:rFonts w:ascii="宋体" w:hAnsi="宋体"/>
                <w:b/>
                <w:sz w:val="24"/>
              </w:rPr>
            </w:pPr>
          </w:p>
        </w:tc>
        <w:tc>
          <w:tcPr>
            <w:tcW w:w="1276" w:type="dxa"/>
            <w:shd w:val="clear" w:color="auto" w:fill="auto"/>
            <w:vAlign w:val="center"/>
          </w:tcPr>
          <w:p>
            <w:pPr>
              <w:jc w:val="center"/>
              <w:rPr>
                <w:rFonts w:ascii="宋体" w:hAnsi="宋体"/>
                <w:sz w:val="24"/>
              </w:rPr>
            </w:pPr>
            <w:r>
              <w:rPr>
                <w:rFonts w:ascii="宋体" w:hAnsi="宋体" w:hint="eastAsia"/>
                <w:sz w:val="24"/>
              </w:rPr>
              <w:t xml:space="preserve">总 </w:t>
            </w:r>
            <w:r>
              <w:rPr>
                <w:rFonts w:ascii="宋体" w:hAnsi="宋体"/>
                <w:sz w:val="24"/>
              </w:rPr>
              <w:t xml:space="preserve">  </w:t>
            </w:r>
            <w:r>
              <w:rPr>
                <w:rFonts w:ascii="宋体" w:hAnsi="宋体" w:hint="eastAsia"/>
                <w:sz w:val="24"/>
              </w:rPr>
              <w:t>分</w:t>
            </w:r>
          </w:p>
        </w:tc>
        <w:tc>
          <w:tcPr>
            <w:tcW w:w="576" w:type="dxa"/>
            <w:shd w:val="clear" w:color="auto" w:fill="auto"/>
            <w:vAlign w:val="center"/>
          </w:tcPr>
          <w:p>
            <w:pPr>
              <w:jc w:val="center"/>
              <w:rPr>
                <w:rFonts w:ascii="宋体" w:hAnsi="宋体"/>
                <w:sz w:val="24"/>
              </w:rPr>
            </w:pPr>
            <w:r>
              <w:rPr>
                <w:rFonts w:ascii="宋体" w:hAnsi="宋体" w:hint="eastAsia"/>
                <w:sz w:val="24"/>
              </w:rPr>
              <w:t>100</w:t>
            </w:r>
          </w:p>
        </w:tc>
        <w:tc>
          <w:tcPr>
            <w:tcW w:w="4244" w:type="dxa"/>
            <w:gridSpan w:val="2"/>
            <w:shd w:val="clear" w:color="auto" w:fill="auto"/>
            <w:vAlign w:val="center"/>
          </w:tcPr>
          <w:p>
            <w:pPr>
              <w:jc w:val="center"/>
              <w:rPr>
                <w:rFonts w:ascii="宋体" w:hAnsi="宋体"/>
                <w:sz w:val="24"/>
              </w:rPr>
            </w:pPr>
            <w:r>
              <w:rPr>
                <w:rFonts w:ascii="宋体" w:hAnsi="宋体" w:hint="eastAsia"/>
                <w:sz w:val="24"/>
              </w:rPr>
              <w:t>得分总计</w:t>
            </w:r>
          </w:p>
        </w:tc>
        <w:tc>
          <w:tcPr>
            <w:tcW w:w="1355" w:type="dxa"/>
            <w:shd w:val="clear" w:color="auto" w:fill="auto"/>
            <w:vAlign w:val="center"/>
          </w:tcPr>
          <w:p>
            <w:pPr>
              <w:jc w:val="center"/>
              <w:rPr>
                <w:rFonts w:ascii="宋体" w:hAnsi="宋体" w:hint="default"/>
                <w:sz w:val="24"/>
              </w:rPr>
            </w:pPr>
          </w:p>
        </w:tc>
      </w:tr>
      <w:tr>
        <w:tblPrEx>
          <w:tblW w:w="0" w:type="auto"/>
          <w:tblInd w:w="113" w:type="dxa"/>
          <w:tblCellMar>
            <w:top w:w="0" w:type="dxa"/>
            <w:left w:w="108" w:type="dxa"/>
            <w:bottom w:w="0" w:type="dxa"/>
            <w:right w:w="108" w:type="dxa"/>
          </w:tblCellMar>
        </w:tblPrEx>
        <w:trPr>
          <w:trHeight w:val="840"/>
        </w:trPr>
        <w:tc>
          <w:tcPr>
            <w:tcW w:w="2697" w:type="dxa"/>
            <w:gridSpan w:val="3"/>
            <w:shd w:val="clear" w:color="auto" w:fill="auto"/>
            <w:vAlign w:val="center"/>
          </w:tcPr>
          <w:p>
            <w:pPr>
              <w:jc w:val="center"/>
              <w:rPr>
                <w:rFonts w:ascii="宋体" w:hAnsi="宋体"/>
                <w:b/>
                <w:sz w:val="24"/>
              </w:rPr>
            </w:pPr>
            <w:r>
              <w:rPr>
                <w:rFonts w:ascii="宋体" w:hAnsi="宋体" w:hint="eastAsia"/>
                <w:b/>
                <w:sz w:val="24"/>
              </w:rPr>
              <w:t>指导教师</w:t>
            </w:r>
          </w:p>
        </w:tc>
        <w:tc>
          <w:tcPr>
            <w:tcW w:w="2685" w:type="dxa"/>
            <w:shd w:val="clear" w:color="auto" w:fill="auto"/>
            <w:vAlign w:val="center"/>
          </w:tcPr>
          <w:p>
            <w:pPr>
              <w:rPr>
                <w:rFonts w:ascii="宋体" w:hAnsi="宋体"/>
                <w:sz w:val="24"/>
              </w:rPr>
            </w:pPr>
            <w:r>
              <w:rPr>
                <w:rFonts w:ascii="宋体" w:hAnsi="宋体"/>
                <w:sz w:val="24"/>
              </w:rPr>
              <w:t xml:space="preserve">     </w:t>
            </w:r>
          </w:p>
        </w:tc>
        <w:tc>
          <w:tcPr>
            <w:tcW w:w="1559" w:type="dxa"/>
            <w:shd w:val="clear" w:color="auto" w:fill="auto"/>
            <w:vAlign w:val="center"/>
          </w:tcPr>
          <w:p>
            <w:pPr>
              <w:jc w:val="center"/>
              <w:rPr>
                <w:rFonts w:ascii="宋体" w:hAnsi="宋体"/>
                <w:b/>
                <w:sz w:val="24"/>
              </w:rPr>
            </w:pPr>
            <w:r>
              <w:rPr>
                <w:rFonts w:ascii="宋体" w:hAnsi="宋体" w:hint="eastAsia"/>
                <w:b/>
                <w:sz w:val="24"/>
              </w:rPr>
              <w:t>日期</w:t>
            </w:r>
          </w:p>
        </w:tc>
        <w:tc>
          <w:tcPr>
            <w:tcW w:w="1355" w:type="dxa"/>
            <w:shd w:val="clear" w:color="auto" w:fill="auto"/>
            <w:vAlign w:val="center"/>
          </w:tcPr>
          <w:p>
            <w:pPr>
              <w:jc w:val="center"/>
              <w:rPr>
                <w:sz w:val="24"/>
              </w:rPr>
            </w:pPr>
          </w:p>
        </w:tc>
      </w:tr>
    </w:tbl>
    <w:p/>
    <w:p/>
    <w:p/>
    <w:p>
      <w:pPr>
        <w:jc w:val="center"/>
        <w:rPr>
          <w:sz w:val="36"/>
          <w:szCs w:val="36"/>
        </w:rPr>
      </w:pPr>
    </w:p>
    <w:p>
      <w:pPr>
        <w:rPr>
          <w:sz w:val="28"/>
          <w:szCs w:val="28"/>
        </w:rPr>
      </w:pPr>
    </w:p>
    <w:p>
      <w:pPr>
        <w:rPr>
          <w:sz w:val="28"/>
          <w:szCs w:val="28"/>
        </w:rPr>
      </w:pPr>
    </w:p>
    <w:p>
      <w:pPr>
        <w:rPr>
          <w:sz w:val="28"/>
          <w:szCs w:val="28"/>
        </w:rPr>
        <w:sectPr>
          <w:headerReference w:type="even" r:id="rId8"/>
          <w:headerReference w:type="default" r:id="rId9"/>
          <w:footerReference w:type="default" r:id="rId10"/>
          <w:footnotePr>
            <w:numFmt w:val="decimalEnclosedCircleChinese"/>
          </w:footnotePr>
          <w:type w:val="nextPage"/>
          <w:pgSz w:w="11906" w:h="16838"/>
          <w:pgMar w:top="1418" w:right="1134" w:bottom="1418" w:left="1701" w:header="851" w:footer="992" w:gutter="0"/>
          <w:pgNumType w:start="2"/>
          <w:cols w:num="1" w:space="720"/>
          <w:titlePg w:val="0"/>
          <w:docGrid w:type="linesAndChars" w:linePitch="312" w:charSpace="0"/>
        </w:sectPr>
      </w:pPr>
    </w:p>
    <w:p>
      <w:pPr>
        <w:spacing w:line="400" w:lineRule="exact"/>
        <w:rPr>
          <w:b/>
          <w:bCs/>
          <w:sz w:val="28"/>
          <w:szCs w:val="28"/>
        </w:rPr>
      </w:pPr>
      <w:r>
        <w:rPr>
          <w:rFonts w:hint="eastAsia"/>
          <w:b/>
          <w:bCs/>
          <w:sz w:val="28"/>
          <w:szCs w:val="28"/>
        </w:rPr>
        <w:t>课程设计报告成绩评定</w:t>
      </w:r>
    </w:p>
    <w:p>
      <w:pPr>
        <w:spacing w:line="400" w:lineRule="exact"/>
        <w:ind w:left="360"/>
        <w:rPr>
          <w:sz w:val="24"/>
        </w:rPr>
      </w:pPr>
    </w:p>
    <w:tbl>
      <w:tblPr>
        <w:tblStyle w:val="TableNormal"/>
        <w:tblW w:w="85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62"/>
        <w:gridCol w:w="1847"/>
      </w:tblGrid>
      <w:tr>
        <w:tblPrEx>
          <w:tblW w:w="85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90"/>
        </w:trPr>
        <w:tc>
          <w:tcPr>
            <w:tcW w:w="6662" w:type="dxa"/>
            <w:tcBorders>
              <w:top w:val="single" w:sz="4" w:space="0" w:color="auto"/>
              <w:left w:val="single" w:sz="4" w:space="0" w:color="auto"/>
              <w:bottom w:val="single" w:sz="4" w:space="0" w:color="auto"/>
              <w:right w:val="single" w:sz="4" w:space="0" w:color="auto"/>
            </w:tcBorders>
            <w:vAlign w:val="center"/>
          </w:tcPr>
          <w:p>
            <w:pPr>
              <w:spacing w:line="480" w:lineRule="auto"/>
              <w:jc w:val="center"/>
              <w:rPr>
                <w:sz w:val="24"/>
              </w:rPr>
            </w:pPr>
            <w:r>
              <w:rPr>
                <w:rFonts w:hint="eastAsia"/>
                <w:sz w:val="24"/>
              </w:rPr>
              <w:t>设计报告评分要素及其分值</w:t>
            </w:r>
          </w:p>
        </w:tc>
        <w:tc>
          <w:tcPr>
            <w:tcW w:w="1847" w:type="dxa"/>
            <w:tcBorders>
              <w:top w:val="single" w:sz="4" w:space="0" w:color="auto"/>
              <w:left w:val="single" w:sz="4" w:space="0" w:color="auto"/>
              <w:bottom w:val="single" w:sz="4" w:space="0" w:color="auto"/>
              <w:right w:val="single" w:sz="4" w:space="0" w:color="auto"/>
            </w:tcBorders>
            <w:vAlign w:val="center"/>
          </w:tcPr>
          <w:p>
            <w:pPr>
              <w:spacing w:line="480" w:lineRule="auto"/>
              <w:jc w:val="center"/>
              <w:rPr>
                <w:sz w:val="24"/>
              </w:rPr>
            </w:pPr>
            <w:r>
              <w:rPr>
                <w:rFonts w:hint="eastAsia"/>
                <w:sz w:val="24"/>
              </w:rPr>
              <w:t>得分</w:t>
            </w:r>
          </w:p>
        </w:tc>
      </w:tr>
      <w:tr>
        <w:tblPrEx>
          <w:tblW w:w="8509" w:type="dxa"/>
          <w:tblInd w:w="250" w:type="dxa"/>
          <w:tblCellMar>
            <w:top w:w="0" w:type="dxa"/>
            <w:left w:w="108" w:type="dxa"/>
            <w:bottom w:w="0" w:type="dxa"/>
            <w:right w:w="108" w:type="dxa"/>
          </w:tblCellMar>
        </w:tblPrEx>
        <w:trPr>
          <w:trHeight w:val="1015"/>
        </w:trPr>
        <w:tc>
          <w:tcPr>
            <w:tcW w:w="6662" w:type="dxa"/>
            <w:tcBorders>
              <w:top w:val="single" w:sz="4" w:space="0" w:color="auto"/>
              <w:left w:val="single" w:sz="4" w:space="0" w:color="auto"/>
              <w:bottom w:val="single" w:sz="4" w:space="0" w:color="auto"/>
              <w:right w:val="single" w:sz="4" w:space="0" w:color="auto"/>
            </w:tcBorders>
            <w:vAlign w:val="center"/>
          </w:tcPr>
          <w:p>
            <w:pPr>
              <w:spacing w:line="480" w:lineRule="auto"/>
              <w:rPr>
                <w:b/>
                <w:bCs/>
                <w:sz w:val="24"/>
              </w:rPr>
            </w:pPr>
            <w:r>
              <w:rPr>
                <w:rFonts w:hint="eastAsia"/>
                <w:b/>
                <w:bCs/>
                <w:sz w:val="24"/>
              </w:rPr>
              <w:t>工作量和难度（</w:t>
            </w:r>
            <w:r>
              <w:rPr>
                <w:b/>
                <w:bCs/>
                <w:sz w:val="24"/>
              </w:rPr>
              <w:t>10</w:t>
            </w:r>
            <w:r>
              <w:rPr>
                <w:rFonts w:hint="eastAsia"/>
                <w:b/>
                <w:bCs/>
                <w:sz w:val="24"/>
              </w:rPr>
              <w:t>分）</w:t>
            </w:r>
          </w:p>
          <w:p>
            <w:pPr>
              <w:spacing w:line="480" w:lineRule="auto"/>
              <w:rPr>
                <w:sz w:val="24"/>
              </w:rPr>
            </w:pPr>
            <w:r>
              <w:rPr>
                <w:rFonts w:hint="eastAsia"/>
                <w:sz w:val="24"/>
              </w:rPr>
              <w:t>细则和标准：工作量饱满；设计任务具有一定的深度与难度。</w:t>
            </w:r>
          </w:p>
          <w:p>
            <w:pPr>
              <w:spacing w:line="480" w:lineRule="auto"/>
              <w:rPr>
                <w:sz w:val="24"/>
              </w:rPr>
            </w:pPr>
            <w:r>
              <w:rPr>
                <w:rFonts w:ascii="宋体" w:hAnsi="宋体" w:hint="eastAsia"/>
                <w:b/>
                <w:sz w:val="18"/>
                <w:szCs w:val="18"/>
              </w:rPr>
              <w:t>优秀（9-10），良好（8），中等（7），及格（6），不及格（0-5）</w:t>
            </w:r>
          </w:p>
        </w:tc>
        <w:tc>
          <w:tcPr>
            <w:tcW w:w="1847" w:type="dxa"/>
            <w:tcBorders>
              <w:top w:val="single" w:sz="4" w:space="0" w:color="auto"/>
              <w:left w:val="single" w:sz="4" w:space="0" w:color="auto"/>
              <w:bottom w:val="single" w:sz="4" w:space="0" w:color="auto"/>
              <w:right w:val="single" w:sz="4" w:space="0" w:color="auto"/>
            </w:tcBorders>
            <w:vAlign w:val="center"/>
          </w:tcPr>
          <w:p>
            <w:pPr>
              <w:spacing w:line="480" w:lineRule="auto"/>
              <w:rPr>
                <w:sz w:val="24"/>
              </w:rPr>
            </w:pPr>
          </w:p>
        </w:tc>
      </w:tr>
      <w:tr>
        <w:tblPrEx>
          <w:tblW w:w="8509" w:type="dxa"/>
          <w:tblInd w:w="250" w:type="dxa"/>
          <w:tblCellMar>
            <w:top w:w="0" w:type="dxa"/>
            <w:left w:w="108" w:type="dxa"/>
            <w:bottom w:w="0" w:type="dxa"/>
            <w:right w:w="108" w:type="dxa"/>
          </w:tblCellMar>
        </w:tblPrEx>
        <w:trPr>
          <w:trHeight w:val="990"/>
        </w:trPr>
        <w:tc>
          <w:tcPr>
            <w:tcW w:w="6662" w:type="dxa"/>
            <w:tcBorders>
              <w:top w:val="single" w:sz="4" w:space="0" w:color="auto"/>
              <w:left w:val="single" w:sz="4" w:space="0" w:color="auto"/>
              <w:bottom w:val="single" w:sz="4" w:space="0" w:color="auto"/>
              <w:right w:val="single" w:sz="4" w:space="0" w:color="auto"/>
            </w:tcBorders>
            <w:vAlign w:val="center"/>
          </w:tcPr>
          <w:p>
            <w:pPr>
              <w:spacing w:line="480" w:lineRule="auto"/>
              <w:rPr>
                <w:b/>
                <w:bCs/>
                <w:sz w:val="24"/>
              </w:rPr>
            </w:pPr>
            <w:r>
              <w:rPr>
                <w:rFonts w:hint="eastAsia"/>
                <w:b/>
                <w:bCs/>
                <w:sz w:val="24"/>
              </w:rPr>
              <w:t>报告撰写规范性</w:t>
            </w:r>
            <w:r>
              <w:rPr>
                <w:b/>
                <w:bCs/>
                <w:sz w:val="24"/>
              </w:rPr>
              <w:t>(40</w:t>
            </w:r>
            <w:r>
              <w:rPr>
                <w:rFonts w:hint="eastAsia"/>
                <w:b/>
                <w:bCs/>
                <w:sz w:val="24"/>
              </w:rPr>
              <w:t>分</w:t>
            </w:r>
            <w:r>
              <w:rPr>
                <w:b/>
                <w:bCs/>
                <w:sz w:val="24"/>
              </w:rPr>
              <w:t>)</w:t>
            </w:r>
          </w:p>
          <w:p>
            <w:pPr>
              <w:spacing w:line="480" w:lineRule="auto"/>
              <w:rPr>
                <w:sz w:val="24"/>
              </w:rPr>
            </w:pPr>
            <w:r>
              <w:rPr>
                <w:rFonts w:hint="eastAsia"/>
                <w:sz w:val="24"/>
              </w:rPr>
              <w:t>细则和标准：结构合理、条理清楚、文理通顺、用语符合专业要求；文体格式规范、图表清楚；图样绘制与技术要求符合国家标准，图面质量符合要求。</w:t>
            </w:r>
          </w:p>
          <w:p>
            <w:pPr>
              <w:spacing w:line="480" w:lineRule="auto"/>
              <w:rPr>
                <w:sz w:val="24"/>
              </w:rPr>
            </w:pPr>
            <w:r>
              <w:rPr>
                <w:rFonts w:ascii="宋体" w:hAnsi="宋体" w:hint="eastAsia"/>
                <w:b/>
                <w:sz w:val="18"/>
                <w:szCs w:val="18"/>
              </w:rPr>
              <w:t>优秀（36-40），良好（32-35），中等（28-31），及格（24-27），不及格（0-23）</w:t>
            </w:r>
          </w:p>
        </w:tc>
        <w:tc>
          <w:tcPr>
            <w:tcW w:w="1847" w:type="dxa"/>
            <w:tcBorders>
              <w:top w:val="single" w:sz="4" w:space="0" w:color="auto"/>
              <w:left w:val="single" w:sz="4" w:space="0" w:color="auto"/>
              <w:bottom w:val="single" w:sz="4" w:space="0" w:color="auto"/>
              <w:right w:val="single" w:sz="4" w:space="0" w:color="auto"/>
            </w:tcBorders>
            <w:vAlign w:val="center"/>
          </w:tcPr>
          <w:p>
            <w:pPr>
              <w:spacing w:line="480" w:lineRule="auto"/>
              <w:rPr>
                <w:sz w:val="24"/>
              </w:rPr>
            </w:pPr>
          </w:p>
        </w:tc>
      </w:tr>
      <w:tr>
        <w:tblPrEx>
          <w:tblW w:w="8509" w:type="dxa"/>
          <w:tblInd w:w="250" w:type="dxa"/>
          <w:tblCellMar>
            <w:top w:w="0" w:type="dxa"/>
            <w:left w:w="108" w:type="dxa"/>
            <w:bottom w:w="0" w:type="dxa"/>
            <w:right w:w="108" w:type="dxa"/>
          </w:tblCellMar>
        </w:tblPrEx>
        <w:trPr>
          <w:trHeight w:val="990"/>
        </w:trPr>
        <w:tc>
          <w:tcPr>
            <w:tcW w:w="6662" w:type="dxa"/>
            <w:tcBorders>
              <w:top w:val="single" w:sz="4" w:space="0" w:color="auto"/>
              <w:left w:val="single" w:sz="4" w:space="0" w:color="auto"/>
              <w:bottom w:val="single" w:sz="4" w:space="0" w:color="auto"/>
              <w:right w:val="single" w:sz="4" w:space="0" w:color="auto"/>
            </w:tcBorders>
            <w:vAlign w:val="center"/>
          </w:tcPr>
          <w:p>
            <w:pPr>
              <w:spacing w:line="480" w:lineRule="auto"/>
              <w:rPr>
                <w:b/>
                <w:bCs/>
                <w:sz w:val="24"/>
              </w:rPr>
            </w:pPr>
            <w:r>
              <w:rPr>
                <w:rFonts w:hint="eastAsia"/>
                <w:b/>
                <w:bCs/>
                <w:sz w:val="24"/>
              </w:rPr>
              <w:t>设计内容质量（</w:t>
            </w:r>
            <w:r>
              <w:rPr>
                <w:b/>
                <w:bCs/>
                <w:sz w:val="24"/>
              </w:rPr>
              <w:t>40</w:t>
            </w:r>
            <w:r>
              <w:rPr>
                <w:rFonts w:hint="eastAsia"/>
                <w:b/>
                <w:bCs/>
                <w:sz w:val="24"/>
              </w:rPr>
              <w:t>分）</w:t>
            </w:r>
          </w:p>
          <w:p>
            <w:pPr>
              <w:spacing w:line="480" w:lineRule="auto"/>
              <w:rPr>
                <w:sz w:val="24"/>
              </w:rPr>
            </w:pPr>
            <w:r>
              <w:rPr>
                <w:rFonts w:hint="eastAsia"/>
                <w:sz w:val="24"/>
              </w:rPr>
              <w:t>细则和标准：理论分析正确、模型可靠、设计合理、计算准确、实验结果可信、论证充分。</w:t>
            </w:r>
          </w:p>
          <w:p>
            <w:pPr>
              <w:spacing w:line="480" w:lineRule="auto"/>
              <w:rPr>
                <w:b/>
                <w:bCs/>
                <w:sz w:val="24"/>
              </w:rPr>
            </w:pPr>
            <w:r>
              <w:rPr>
                <w:rFonts w:ascii="宋体" w:hAnsi="宋体" w:hint="eastAsia"/>
                <w:b/>
                <w:sz w:val="18"/>
                <w:szCs w:val="18"/>
              </w:rPr>
              <w:t>优秀（36-40），良好（32-35），中等（28-31），及格（24-27），不及格（0-23）</w:t>
            </w:r>
          </w:p>
        </w:tc>
        <w:tc>
          <w:tcPr>
            <w:tcW w:w="1847" w:type="dxa"/>
            <w:tcBorders>
              <w:top w:val="single" w:sz="4" w:space="0" w:color="auto"/>
              <w:left w:val="single" w:sz="4" w:space="0" w:color="auto"/>
              <w:bottom w:val="single" w:sz="4" w:space="0" w:color="auto"/>
              <w:right w:val="single" w:sz="4" w:space="0" w:color="auto"/>
            </w:tcBorders>
            <w:vAlign w:val="center"/>
          </w:tcPr>
          <w:p>
            <w:pPr>
              <w:spacing w:line="480" w:lineRule="auto"/>
              <w:rPr>
                <w:sz w:val="24"/>
              </w:rPr>
            </w:pPr>
          </w:p>
        </w:tc>
      </w:tr>
      <w:tr>
        <w:tblPrEx>
          <w:tblW w:w="8509" w:type="dxa"/>
          <w:tblInd w:w="250" w:type="dxa"/>
          <w:tblCellMar>
            <w:top w:w="0" w:type="dxa"/>
            <w:left w:w="108" w:type="dxa"/>
            <w:bottom w:w="0" w:type="dxa"/>
            <w:right w:w="108" w:type="dxa"/>
          </w:tblCellMar>
        </w:tblPrEx>
        <w:trPr>
          <w:trHeight w:val="990"/>
        </w:trPr>
        <w:tc>
          <w:tcPr>
            <w:tcW w:w="6662" w:type="dxa"/>
            <w:tcBorders>
              <w:top w:val="single" w:sz="4" w:space="0" w:color="auto"/>
              <w:left w:val="single" w:sz="4" w:space="0" w:color="auto"/>
              <w:bottom w:val="single" w:sz="4" w:space="0" w:color="auto"/>
              <w:right w:val="single" w:sz="4" w:space="0" w:color="auto"/>
            </w:tcBorders>
            <w:vAlign w:val="center"/>
          </w:tcPr>
          <w:p>
            <w:pPr>
              <w:spacing w:line="480" w:lineRule="auto"/>
              <w:rPr>
                <w:b/>
                <w:bCs/>
                <w:sz w:val="24"/>
              </w:rPr>
            </w:pPr>
            <w:r>
              <w:rPr>
                <w:rFonts w:hint="eastAsia"/>
                <w:b/>
                <w:bCs/>
                <w:sz w:val="24"/>
              </w:rPr>
              <w:t>设计内容的创新性（</w:t>
            </w:r>
            <w:r>
              <w:rPr>
                <w:b/>
                <w:bCs/>
                <w:sz w:val="24"/>
              </w:rPr>
              <w:t>10</w:t>
            </w:r>
            <w:r>
              <w:rPr>
                <w:rFonts w:hint="eastAsia"/>
                <w:b/>
                <w:bCs/>
                <w:sz w:val="24"/>
              </w:rPr>
              <w:t>分）</w:t>
            </w:r>
          </w:p>
          <w:p>
            <w:pPr>
              <w:spacing w:line="480" w:lineRule="auto"/>
              <w:rPr>
                <w:sz w:val="24"/>
              </w:rPr>
            </w:pPr>
            <w:r>
              <w:rPr>
                <w:rFonts w:hint="eastAsia"/>
                <w:sz w:val="24"/>
              </w:rPr>
              <w:t>细则和标准：设计内容具有一定的创新性。</w:t>
            </w:r>
          </w:p>
          <w:p>
            <w:pPr>
              <w:spacing w:line="480" w:lineRule="auto"/>
              <w:rPr>
                <w:sz w:val="24"/>
              </w:rPr>
            </w:pPr>
            <w:r>
              <w:rPr>
                <w:rFonts w:ascii="宋体" w:hAnsi="宋体" w:hint="eastAsia"/>
                <w:b/>
                <w:sz w:val="18"/>
                <w:szCs w:val="18"/>
              </w:rPr>
              <w:t>优秀（9-10），良好（8），中等（7），及格（6），不及格（0-5）</w:t>
            </w:r>
          </w:p>
        </w:tc>
        <w:tc>
          <w:tcPr>
            <w:tcW w:w="1847" w:type="dxa"/>
            <w:tcBorders>
              <w:top w:val="single" w:sz="4" w:space="0" w:color="auto"/>
              <w:left w:val="single" w:sz="4" w:space="0" w:color="auto"/>
              <w:bottom w:val="single" w:sz="4" w:space="0" w:color="auto"/>
              <w:right w:val="single" w:sz="4" w:space="0" w:color="auto"/>
            </w:tcBorders>
            <w:vAlign w:val="center"/>
          </w:tcPr>
          <w:p>
            <w:pPr>
              <w:spacing w:line="480" w:lineRule="auto"/>
              <w:rPr>
                <w:sz w:val="24"/>
              </w:rPr>
            </w:pPr>
          </w:p>
        </w:tc>
      </w:tr>
      <w:tr>
        <w:tblPrEx>
          <w:tblW w:w="8509" w:type="dxa"/>
          <w:tblInd w:w="250" w:type="dxa"/>
          <w:tblCellMar>
            <w:top w:w="0" w:type="dxa"/>
            <w:left w:w="108" w:type="dxa"/>
            <w:bottom w:w="0" w:type="dxa"/>
            <w:right w:w="108" w:type="dxa"/>
          </w:tblCellMar>
        </w:tblPrEx>
        <w:trPr>
          <w:trHeight w:val="990"/>
        </w:trPr>
        <w:tc>
          <w:tcPr>
            <w:tcW w:w="6662" w:type="dxa"/>
            <w:tcBorders>
              <w:top w:val="single" w:sz="4" w:space="0" w:color="auto"/>
              <w:left w:val="single" w:sz="4" w:space="0" w:color="auto"/>
              <w:bottom w:val="single" w:sz="4" w:space="0" w:color="auto"/>
              <w:right w:val="single" w:sz="4" w:space="0" w:color="auto"/>
            </w:tcBorders>
            <w:vAlign w:val="center"/>
          </w:tcPr>
          <w:p>
            <w:pPr>
              <w:spacing w:line="480" w:lineRule="auto"/>
              <w:ind w:left="360" w:firstLine="480" w:firstLineChars="200"/>
              <w:rPr>
                <w:sz w:val="24"/>
              </w:rPr>
            </w:pPr>
            <w:r>
              <w:rPr>
                <w:rFonts w:hint="eastAsia"/>
                <w:sz w:val="24"/>
              </w:rPr>
              <w:t>总分（</w:t>
            </w:r>
            <w:r>
              <w:rPr>
                <w:sz w:val="24"/>
              </w:rPr>
              <w:t>100</w:t>
            </w:r>
            <w:r>
              <w:rPr>
                <w:rFonts w:hint="eastAsia"/>
                <w:sz w:val="24"/>
              </w:rPr>
              <w:t>分）</w:t>
            </w:r>
          </w:p>
        </w:tc>
        <w:tc>
          <w:tcPr>
            <w:tcW w:w="1847" w:type="dxa"/>
            <w:tcBorders>
              <w:top w:val="single" w:sz="4" w:space="0" w:color="auto"/>
              <w:left w:val="single" w:sz="4" w:space="0" w:color="auto"/>
              <w:bottom w:val="single" w:sz="4" w:space="0" w:color="auto"/>
              <w:right w:val="single" w:sz="4" w:space="0" w:color="auto"/>
            </w:tcBorders>
            <w:vAlign w:val="center"/>
          </w:tcPr>
          <w:p>
            <w:pPr>
              <w:spacing w:line="480" w:lineRule="auto"/>
              <w:rPr>
                <w:sz w:val="24"/>
              </w:rPr>
            </w:pPr>
          </w:p>
        </w:tc>
      </w:tr>
    </w:tbl>
    <w:p>
      <w:pPr>
        <w:spacing w:line="400" w:lineRule="exact"/>
        <w:rPr>
          <w:sz w:val="24"/>
        </w:rPr>
      </w:pPr>
    </w:p>
    <w:p>
      <w:pPr>
        <w:ind w:left="-2" w:firstLine="2880" w:leftChars="-1" w:firstLineChars="1200"/>
        <w:rPr>
          <w:sz w:val="24"/>
        </w:rPr>
      </w:pPr>
      <w:r>
        <w:rPr>
          <w:sz w:val="24"/>
        </w:rPr>
        <w:t xml:space="preserve">         </w:t>
      </w:r>
      <w:r>
        <w:rPr>
          <w:rFonts w:hint="eastAsia"/>
          <w:sz w:val="24"/>
        </w:rPr>
        <w:t>指导教师（签名）：</w:t>
      </w:r>
      <w:r>
        <w:rPr>
          <w:sz w:val="24"/>
          <w:u w:val="single"/>
        </w:rPr>
        <w:t xml:space="preserve">                  </w:t>
      </w:r>
      <w:r>
        <w:rPr>
          <w:sz w:val="24"/>
        </w:rPr>
        <w:t xml:space="preserve"> </w:t>
      </w:r>
    </w:p>
    <w:p>
      <w:pPr>
        <w:spacing w:line="400" w:lineRule="exact"/>
        <w:ind w:firstLine="4560" w:firstLineChars="1900"/>
        <w:rPr>
          <w:sz w:val="24"/>
        </w:rPr>
      </w:pPr>
      <w:r>
        <w:rPr>
          <w:rFonts w:hint="eastAsia"/>
          <w:sz w:val="24"/>
        </w:rPr>
        <w:t>日期：</w:t>
      </w:r>
      <w:r>
        <w:rPr>
          <w:sz w:val="24"/>
        </w:rPr>
        <w:t xml:space="preserve">  2023  </w:t>
      </w:r>
      <w:r>
        <w:rPr>
          <w:rFonts w:hint="eastAsia"/>
          <w:sz w:val="24"/>
        </w:rPr>
        <w:t>年</w:t>
      </w:r>
      <w:r>
        <w:rPr>
          <w:sz w:val="24"/>
        </w:rPr>
        <w:t xml:space="preserve"> 6 </w:t>
      </w:r>
      <w:r>
        <w:rPr>
          <w:rFonts w:hint="eastAsia"/>
          <w:sz w:val="24"/>
        </w:rPr>
        <w:t>月</w:t>
      </w:r>
      <w:r>
        <w:rPr>
          <w:sz w:val="24"/>
        </w:rPr>
        <w:t xml:space="preserve"> 9 </w:t>
      </w:r>
      <w:r>
        <w:rPr>
          <w:rFonts w:hint="eastAsia"/>
          <w:sz w:val="24"/>
        </w:rPr>
        <w:t>日</w:t>
      </w:r>
      <w:r>
        <w:rPr>
          <w:sz w:val="24"/>
        </w:rPr>
        <w:t xml:space="preserve">   </w:t>
      </w:r>
    </w:p>
    <w:p>
      <w:pPr>
        <w:rPr>
          <w:sz w:val="28"/>
          <w:szCs w:val="28"/>
        </w:rPr>
        <w:sectPr>
          <w:headerReference w:type="even" r:id="rId11"/>
          <w:headerReference w:type="default" r:id="rId12"/>
          <w:footerReference w:type="default" r:id="rId13"/>
          <w:footnotePr>
            <w:numFmt w:val="decimalEnclosedCircleChinese"/>
          </w:footnotePr>
          <w:type w:val="nextPage"/>
          <w:pgSz w:w="11906" w:h="16838"/>
          <w:pgMar w:top="1418" w:right="1134" w:bottom="1418" w:left="1701" w:header="851" w:footer="992" w:gutter="0"/>
          <w:pgNumType w:start="3"/>
          <w:cols w:num="1" w:space="720"/>
          <w:titlePg w:val="0"/>
          <w:docGrid w:type="linesAndChars" w:linePitch="312" w:charSpace="0"/>
        </w:sectPr>
      </w:pPr>
    </w:p>
    <w:p>
      <w:pPr>
        <w:rPr>
          <w:b/>
          <w:bCs/>
          <w:sz w:val="28"/>
          <w:szCs w:val="28"/>
        </w:rPr>
      </w:pPr>
      <w:r>
        <w:rPr>
          <w:rFonts w:hint="eastAsia"/>
          <w:b/>
          <w:bCs/>
          <w:sz w:val="28"/>
          <w:szCs w:val="28"/>
        </w:rPr>
        <w:t>一、课程设计任务</w:t>
      </w:r>
    </w:p>
    <w:p>
      <w:pPr>
        <w:spacing w:line="500" w:lineRule="exact"/>
        <w:rPr>
          <w:rFonts w:ascii="宋体" w:hAnsi="宋体"/>
          <w:b/>
          <w:sz w:val="24"/>
        </w:rPr>
      </w:pPr>
      <w:r>
        <w:rPr>
          <w:rFonts w:ascii="宋体" w:hAnsi="宋体" w:hint="eastAsia"/>
          <w:b/>
          <w:sz w:val="24"/>
        </w:rPr>
        <w:t>1</w:t>
      </w:r>
      <w:r>
        <w:rPr>
          <w:rFonts w:ascii="宋体" w:hAnsi="宋体"/>
          <w:b/>
          <w:sz w:val="24"/>
        </w:rPr>
        <w:t>.</w:t>
      </w:r>
      <w:r>
        <w:rPr>
          <w:rFonts w:ascii="宋体" w:hAnsi="宋体" w:hint="eastAsia"/>
          <w:b/>
          <w:sz w:val="24"/>
        </w:rPr>
        <w:t>课程设计</w:t>
      </w:r>
      <w:r>
        <w:rPr>
          <w:rFonts w:hint="eastAsia"/>
          <w:b/>
          <w:sz w:val="24"/>
        </w:rPr>
        <w:t>题目</w:t>
      </w:r>
      <w:r>
        <w:rPr>
          <w:rFonts w:ascii="宋体" w:hAnsi="宋体" w:hint="eastAsia"/>
          <w:b/>
          <w:sz w:val="24"/>
        </w:rPr>
        <w:t>：</w:t>
      </w:r>
    </w:p>
    <w:p>
      <w:pPr>
        <w:spacing w:line="400" w:lineRule="exact"/>
        <w:ind w:left="284" w:right="84" w:hanging="284"/>
        <w:rPr>
          <w:rFonts w:ascii="宋体" w:hAnsi="宋体"/>
          <w:sz w:val="24"/>
        </w:rPr>
      </w:pPr>
      <w:r>
        <w:rPr>
          <w:rFonts w:ascii="宋体" w:hAnsi="宋体" w:hint="eastAsia"/>
          <w:sz w:val="24"/>
          <w:lang w:val="en-US" w:eastAsia="zh-CN"/>
        </w:rPr>
        <w:t>搜救机器人</w:t>
      </w:r>
      <w:r>
        <w:rPr>
          <w:rFonts w:ascii="宋体" w:hAnsi="宋体" w:hint="eastAsia"/>
          <w:sz w:val="24"/>
        </w:rPr>
        <w:t>--建模和仿真</w:t>
      </w:r>
    </w:p>
    <w:p>
      <w:pPr>
        <w:spacing w:line="400" w:lineRule="exact"/>
        <w:ind w:left="284" w:right="84" w:hanging="284"/>
        <w:rPr>
          <w:rFonts w:ascii="宋体" w:hAnsi="宋体"/>
          <w:b/>
          <w:sz w:val="24"/>
        </w:rPr>
      </w:pPr>
      <w:r>
        <w:rPr>
          <w:rFonts w:ascii="宋体" w:hAnsi="宋体"/>
          <w:b/>
          <w:sz w:val="24"/>
        </w:rPr>
        <w:t>2.</w:t>
      </w:r>
      <w:r>
        <w:rPr>
          <w:rFonts w:ascii="宋体" w:hAnsi="宋体" w:hint="eastAsia"/>
          <w:b/>
          <w:sz w:val="24"/>
        </w:rPr>
        <w:t xml:space="preserve"> 课程设计内容要求：</w:t>
      </w:r>
    </w:p>
    <w:p>
      <w:pPr>
        <w:spacing w:line="400" w:lineRule="exact"/>
        <w:ind w:left="284" w:right="84" w:hanging="284"/>
        <w:rPr>
          <w:rFonts w:ascii="宋体" w:hAnsi="宋体"/>
          <w:b/>
          <w:sz w:val="24"/>
        </w:rPr>
      </w:pPr>
      <w:r>
        <w:rPr>
          <w:rFonts w:ascii="宋体" w:hAnsi="宋体" w:hint="eastAsia"/>
          <w:b/>
          <w:sz w:val="24"/>
        </w:rPr>
        <w:t>（1）技术要求</w:t>
      </w:r>
    </w:p>
    <w:p>
      <w:pPr>
        <w:spacing w:line="400" w:lineRule="exact"/>
        <w:ind w:firstLine="480" w:firstLineChars="200"/>
        <w:rPr>
          <w:rFonts w:ascii="宋体" w:hAnsi="宋体" w:hint="eastAsia"/>
          <w:bCs/>
          <w:sz w:val="24"/>
        </w:rPr>
      </w:pPr>
      <w:r>
        <w:rPr>
          <w:rFonts w:ascii="宋体" w:hAnsi="宋体" w:hint="eastAsia"/>
          <w:b/>
          <w:sz w:val="24"/>
        </w:rPr>
        <w:t>① 指标1</w:t>
      </w:r>
      <w:r>
        <w:rPr>
          <w:rFonts w:ascii="宋体" w:hAnsi="宋体" w:hint="eastAsia"/>
          <w:bCs/>
          <w:sz w:val="24"/>
        </w:rPr>
        <w:t>：</w:t>
      </w:r>
      <w:r>
        <w:rPr>
          <w:rFonts w:ascii="宋体" w:hAnsi="宋体" w:hint="eastAsia"/>
          <w:bCs/>
          <w:sz w:val="24"/>
          <w:lang w:val="en-US" w:eastAsia="zh-CN"/>
        </w:rPr>
        <w:t>结构</w:t>
      </w:r>
    </w:p>
    <w:p>
      <w:pPr>
        <w:spacing w:line="400" w:lineRule="exact"/>
        <w:ind w:firstLine="480" w:firstLineChars="200"/>
        <w:rPr>
          <w:rFonts w:ascii="宋体" w:hAnsi="宋体"/>
          <w:bCs/>
          <w:sz w:val="24"/>
        </w:rPr>
      </w:pPr>
      <w:r>
        <w:rPr>
          <w:rFonts w:ascii="宋体" w:hAnsi="宋体" w:hint="eastAsia"/>
          <w:b/>
          <w:sz w:val="24"/>
        </w:rPr>
        <w:t>② 指标2</w:t>
      </w:r>
      <w:r>
        <w:rPr>
          <w:rFonts w:ascii="宋体" w:hAnsi="宋体" w:hint="eastAsia"/>
          <w:bCs/>
          <w:sz w:val="24"/>
        </w:rPr>
        <w:t>：准确建模</w:t>
      </w:r>
    </w:p>
    <w:p>
      <w:pPr>
        <w:spacing w:line="400" w:lineRule="exact"/>
        <w:ind w:firstLine="480" w:firstLineChars="200"/>
        <w:rPr>
          <w:rFonts w:ascii="宋体" w:hAnsi="宋体"/>
          <w:bCs/>
          <w:sz w:val="24"/>
        </w:rPr>
      </w:pPr>
      <w:r>
        <w:rPr>
          <w:rFonts w:ascii="宋体" w:hAnsi="宋体" w:hint="eastAsia"/>
          <w:b/>
          <w:sz w:val="24"/>
        </w:rPr>
        <w:t>③ 指标3</w:t>
      </w:r>
      <w:r>
        <w:rPr>
          <w:rFonts w:ascii="宋体" w:hAnsi="宋体" w:hint="eastAsia"/>
          <w:bCs/>
          <w:sz w:val="24"/>
        </w:rPr>
        <w:t>：</w:t>
      </w:r>
      <w:r>
        <w:rPr>
          <w:rFonts w:ascii="宋体" w:hAnsi="宋体" w:hint="eastAsia"/>
          <w:bCs/>
          <w:sz w:val="24"/>
          <w:lang w:val="en-US" w:eastAsia="zh-CN"/>
        </w:rPr>
        <w:t>搜救机器人</w:t>
      </w:r>
      <w:r>
        <w:rPr>
          <w:rFonts w:ascii="宋体" w:hAnsi="宋体" w:hint="eastAsia"/>
          <w:bCs/>
          <w:sz w:val="24"/>
        </w:rPr>
        <w:t>完成转动和移动</w:t>
      </w:r>
    </w:p>
    <w:p>
      <w:pPr>
        <w:spacing w:line="400" w:lineRule="exact"/>
        <w:ind w:left="284" w:right="84" w:hanging="284"/>
        <w:rPr>
          <w:rFonts w:ascii="宋体" w:hAnsi="宋体"/>
          <w:b/>
          <w:sz w:val="24"/>
        </w:rPr>
      </w:pPr>
      <w:r>
        <w:rPr>
          <w:rFonts w:ascii="宋体" w:hAnsi="宋体" w:hint="eastAsia"/>
          <w:b/>
          <w:sz w:val="24"/>
        </w:rPr>
        <w:t>（</w:t>
      </w:r>
      <w:r>
        <w:rPr>
          <w:rFonts w:ascii="宋体" w:hAnsi="宋体"/>
          <w:b/>
          <w:sz w:val="24"/>
        </w:rPr>
        <w:t>2</w:t>
      </w:r>
      <w:r>
        <w:rPr>
          <w:rFonts w:ascii="宋体" w:hAnsi="宋体" w:hint="eastAsia"/>
          <w:b/>
          <w:sz w:val="24"/>
        </w:rPr>
        <w:t>）图表要求</w:t>
      </w:r>
    </w:p>
    <w:p>
      <w:pPr>
        <w:spacing w:line="400" w:lineRule="exact"/>
        <w:ind w:firstLine="480" w:firstLineChars="200"/>
        <w:rPr>
          <w:rFonts w:ascii="宋体" w:hAnsi="宋体"/>
          <w:bCs/>
          <w:sz w:val="24"/>
        </w:rPr>
      </w:pPr>
      <w:r>
        <w:rPr>
          <w:rFonts w:ascii="宋体" w:hAnsi="宋体" w:hint="eastAsia"/>
          <w:bCs/>
          <w:sz w:val="24"/>
        </w:rPr>
        <w:t>本设计不需要完成图纸。</w:t>
      </w:r>
    </w:p>
    <w:p>
      <w:pPr>
        <w:spacing w:line="400" w:lineRule="exact"/>
        <w:ind w:left="284" w:right="84" w:hanging="284"/>
        <w:rPr>
          <w:rFonts w:ascii="宋体" w:hAnsi="宋体"/>
          <w:b/>
          <w:sz w:val="24"/>
        </w:rPr>
      </w:pPr>
      <w:r>
        <w:rPr>
          <w:rFonts w:ascii="宋体" w:hAnsi="宋体" w:hint="eastAsia"/>
          <w:b/>
          <w:sz w:val="24"/>
        </w:rPr>
        <w:t>（3）工作要求</w:t>
      </w:r>
    </w:p>
    <w:p>
      <w:pPr>
        <w:spacing w:line="400" w:lineRule="exact"/>
        <w:ind w:firstLine="480" w:firstLineChars="200"/>
        <w:rPr>
          <w:rFonts w:ascii="宋体" w:hAnsi="宋体"/>
          <w:bCs/>
          <w:sz w:val="24"/>
        </w:rPr>
      </w:pPr>
      <w:r>
        <w:rPr>
          <w:rFonts w:ascii="宋体" w:hAnsi="宋体" w:hint="eastAsia"/>
          <w:bCs/>
          <w:sz w:val="24"/>
        </w:rPr>
        <w:t>① 本设计需要在电脑上利用“matlab”等仿真软件。</w:t>
      </w:r>
    </w:p>
    <w:p>
      <w:pPr>
        <w:spacing w:line="400" w:lineRule="exact"/>
        <w:ind w:firstLine="480" w:firstLineChars="200"/>
        <w:rPr>
          <w:rFonts w:ascii="宋体" w:hAnsi="宋体"/>
          <w:b/>
          <w:sz w:val="24"/>
        </w:rPr>
      </w:pPr>
      <w:r>
        <w:rPr>
          <w:rFonts w:ascii="宋体" w:hAnsi="宋体" w:hint="eastAsia"/>
          <w:bCs/>
          <w:sz w:val="24"/>
        </w:rPr>
        <w:t>② 本设计需要完成“建模”设计、基于“matlab”的软件仿真、并进行“运动仿真”调试工作，完成</w:t>
      </w:r>
      <w:r>
        <w:rPr>
          <w:rFonts w:ascii="宋体" w:hAnsi="宋体" w:hint="eastAsia"/>
          <w:sz w:val="24"/>
        </w:rPr>
        <w:t>机械手的建模和仿真</w:t>
      </w:r>
      <w:r>
        <w:rPr>
          <w:rFonts w:ascii="宋体" w:hAnsi="宋体" w:hint="eastAsia"/>
          <w:bCs/>
          <w:sz w:val="24"/>
        </w:rPr>
        <w:t>等设计任务。</w:t>
      </w:r>
    </w:p>
    <w:p>
      <w:pPr>
        <w:spacing w:line="500" w:lineRule="exact"/>
        <w:rPr>
          <w:rFonts w:ascii="宋体" w:hAnsi="宋体"/>
          <w:b/>
          <w:sz w:val="24"/>
        </w:rPr>
      </w:pPr>
      <w:r>
        <w:rPr>
          <w:rFonts w:ascii="宋体" w:hAnsi="宋体"/>
          <w:b/>
          <w:sz w:val="24"/>
        </w:rPr>
        <w:t>3.</w:t>
      </w:r>
      <w:r>
        <w:rPr>
          <w:rFonts w:ascii="宋体" w:hAnsi="宋体" w:hint="eastAsia"/>
          <w:b/>
          <w:sz w:val="24"/>
        </w:rPr>
        <w:t>课程设计进度计划：</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7"/>
        <w:gridCol w:w="1664"/>
        <w:gridCol w:w="6956"/>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67" w:type="dxa"/>
            <w:shd w:val="clear" w:color="auto" w:fill="auto"/>
          </w:tcPr>
          <w:p>
            <w:pPr>
              <w:rPr>
                <w:rFonts w:ascii="宋体" w:hAnsi="宋体"/>
                <w:sz w:val="24"/>
              </w:rPr>
            </w:pPr>
            <w:r>
              <w:rPr>
                <w:rFonts w:ascii="宋体" w:hAnsi="宋体" w:hint="eastAsia"/>
                <w:sz w:val="24"/>
              </w:rPr>
              <w:t>周次</w:t>
            </w:r>
          </w:p>
        </w:tc>
        <w:tc>
          <w:tcPr>
            <w:tcW w:w="1664" w:type="dxa"/>
            <w:shd w:val="clear" w:color="auto" w:fill="auto"/>
            <w:vAlign w:val="center"/>
          </w:tcPr>
          <w:p>
            <w:pPr>
              <w:jc w:val="center"/>
              <w:rPr>
                <w:rFonts w:ascii="宋体" w:hAnsi="宋体"/>
                <w:sz w:val="24"/>
              </w:rPr>
            </w:pPr>
            <w:r>
              <w:rPr>
                <w:rFonts w:ascii="宋体" w:hAnsi="宋体" w:hint="eastAsia"/>
                <w:sz w:val="24"/>
              </w:rPr>
              <w:t>日期</w:t>
            </w:r>
          </w:p>
        </w:tc>
        <w:tc>
          <w:tcPr>
            <w:tcW w:w="6956" w:type="dxa"/>
            <w:shd w:val="clear" w:color="auto" w:fill="auto"/>
            <w:vAlign w:val="center"/>
          </w:tcPr>
          <w:p>
            <w:pPr>
              <w:jc w:val="center"/>
              <w:rPr>
                <w:rFonts w:ascii="宋体" w:hAnsi="宋体"/>
                <w:sz w:val="24"/>
              </w:rPr>
            </w:pPr>
            <w:r>
              <w:rPr>
                <w:rFonts w:ascii="宋体" w:hAnsi="宋体" w:hint="eastAsia"/>
                <w:sz w:val="24"/>
              </w:rPr>
              <w:t>任务</w:t>
            </w:r>
          </w:p>
        </w:tc>
      </w:tr>
      <w:tr>
        <w:tblPrEx>
          <w:tblW w:w="0" w:type="auto"/>
          <w:tblInd w:w="0" w:type="dxa"/>
          <w:tblCellMar>
            <w:top w:w="0" w:type="dxa"/>
            <w:left w:w="108" w:type="dxa"/>
            <w:bottom w:w="0" w:type="dxa"/>
            <w:right w:w="108" w:type="dxa"/>
          </w:tblCellMar>
        </w:tblPrEx>
        <w:tc>
          <w:tcPr>
            <w:tcW w:w="667" w:type="dxa"/>
            <w:vMerge w:val="restart"/>
            <w:shd w:val="clear" w:color="auto" w:fill="auto"/>
            <w:vAlign w:val="center"/>
          </w:tcPr>
          <w:p>
            <w:pPr>
              <w:jc w:val="center"/>
              <w:rPr>
                <w:sz w:val="24"/>
              </w:rPr>
            </w:pPr>
            <w:r>
              <w:rPr>
                <w:sz w:val="24"/>
              </w:rPr>
              <w:t>第</w:t>
            </w:r>
          </w:p>
          <w:p>
            <w:pPr>
              <w:jc w:val="center"/>
              <w:rPr>
                <w:sz w:val="24"/>
              </w:rPr>
            </w:pPr>
            <w:r>
              <w:rPr>
                <w:sz w:val="24"/>
              </w:rPr>
              <w:t>17</w:t>
            </w:r>
          </w:p>
          <w:p>
            <w:pPr>
              <w:jc w:val="center"/>
              <w:rPr>
                <w:sz w:val="24"/>
              </w:rPr>
            </w:pPr>
            <w:r>
              <w:rPr>
                <w:sz w:val="24"/>
              </w:rPr>
              <w:t>周</w:t>
            </w:r>
          </w:p>
        </w:tc>
        <w:tc>
          <w:tcPr>
            <w:tcW w:w="1664" w:type="dxa"/>
            <w:shd w:val="clear" w:color="auto" w:fill="auto"/>
          </w:tcPr>
          <w:p>
            <w:pPr>
              <w:rPr>
                <w:sz w:val="24"/>
              </w:rPr>
            </w:pPr>
            <w:r>
              <w:rPr>
                <w:sz w:val="24"/>
              </w:rPr>
              <w:t>6.5</w:t>
            </w:r>
          </w:p>
        </w:tc>
        <w:tc>
          <w:tcPr>
            <w:tcW w:w="6956" w:type="dxa"/>
            <w:shd w:val="clear" w:color="auto" w:fill="auto"/>
          </w:tcPr>
          <w:p>
            <w:pPr>
              <w:rPr>
                <w:rFonts w:ascii="宋体" w:hAnsi="宋体"/>
                <w:sz w:val="24"/>
              </w:rPr>
            </w:pPr>
            <w:r>
              <w:rPr>
                <w:rFonts w:ascii="宋体" w:hAnsi="宋体" w:hint="eastAsia"/>
                <w:sz w:val="24"/>
                <w:lang w:val="en-US" w:eastAsia="zh-CN"/>
              </w:rPr>
              <w:t>搜救机器人</w:t>
            </w:r>
            <w:r>
              <w:rPr>
                <w:rFonts w:ascii="宋体" w:hAnsi="宋体" w:hint="eastAsia"/>
                <w:sz w:val="24"/>
              </w:rPr>
              <w:t>的建模</w:t>
            </w:r>
          </w:p>
        </w:tc>
      </w:tr>
      <w:tr>
        <w:tblPrEx>
          <w:tblW w:w="0" w:type="auto"/>
          <w:tblInd w:w="0" w:type="dxa"/>
          <w:tblCellMar>
            <w:top w:w="0" w:type="dxa"/>
            <w:left w:w="108" w:type="dxa"/>
            <w:bottom w:w="0" w:type="dxa"/>
            <w:right w:w="108" w:type="dxa"/>
          </w:tblCellMar>
        </w:tblPrEx>
        <w:tc>
          <w:tcPr>
            <w:tcW w:w="667" w:type="dxa"/>
            <w:vMerge/>
            <w:shd w:val="clear" w:color="auto" w:fill="auto"/>
          </w:tcPr>
          <w:p>
            <w:pPr>
              <w:rPr>
                <w:sz w:val="24"/>
              </w:rPr>
            </w:pPr>
          </w:p>
        </w:tc>
        <w:tc>
          <w:tcPr>
            <w:tcW w:w="1664" w:type="dxa"/>
            <w:shd w:val="clear" w:color="auto" w:fill="auto"/>
          </w:tcPr>
          <w:p>
            <w:pPr>
              <w:rPr>
                <w:sz w:val="24"/>
              </w:rPr>
            </w:pPr>
            <w:r>
              <w:rPr>
                <w:sz w:val="24"/>
              </w:rPr>
              <w:t>6.6</w:t>
            </w:r>
          </w:p>
        </w:tc>
        <w:tc>
          <w:tcPr>
            <w:tcW w:w="6956" w:type="dxa"/>
            <w:shd w:val="clear" w:color="auto" w:fill="auto"/>
          </w:tcPr>
          <w:p>
            <w:pPr>
              <w:rPr>
                <w:rFonts w:ascii="宋体" w:hAnsi="宋体"/>
                <w:sz w:val="24"/>
              </w:rPr>
            </w:pPr>
            <w:r>
              <w:rPr>
                <w:rFonts w:ascii="宋体" w:hAnsi="宋体" w:hint="eastAsia"/>
                <w:sz w:val="24"/>
                <w:lang w:val="en-US" w:eastAsia="zh-CN"/>
              </w:rPr>
              <w:t>搜救机器人运动</w:t>
            </w:r>
            <w:r>
              <w:rPr>
                <w:rFonts w:ascii="宋体" w:hAnsi="宋体" w:hint="eastAsia"/>
                <w:sz w:val="24"/>
              </w:rPr>
              <w:t>的仿真</w:t>
            </w:r>
          </w:p>
        </w:tc>
      </w:tr>
      <w:tr>
        <w:tblPrEx>
          <w:tblW w:w="0" w:type="auto"/>
          <w:tblInd w:w="0" w:type="dxa"/>
          <w:tblCellMar>
            <w:top w:w="0" w:type="dxa"/>
            <w:left w:w="108" w:type="dxa"/>
            <w:bottom w:w="0" w:type="dxa"/>
            <w:right w:w="108" w:type="dxa"/>
          </w:tblCellMar>
        </w:tblPrEx>
        <w:tc>
          <w:tcPr>
            <w:tcW w:w="667" w:type="dxa"/>
            <w:vMerge/>
            <w:shd w:val="clear" w:color="auto" w:fill="auto"/>
          </w:tcPr>
          <w:p>
            <w:pPr>
              <w:rPr>
                <w:sz w:val="24"/>
              </w:rPr>
            </w:pPr>
          </w:p>
        </w:tc>
        <w:tc>
          <w:tcPr>
            <w:tcW w:w="1664" w:type="dxa"/>
            <w:shd w:val="clear" w:color="auto" w:fill="auto"/>
          </w:tcPr>
          <w:p>
            <w:pPr>
              <w:rPr>
                <w:sz w:val="24"/>
              </w:rPr>
            </w:pPr>
            <w:r>
              <w:rPr>
                <w:sz w:val="24"/>
              </w:rPr>
              <w:t>6.7</w:t>
            </w:r>
          </w:p>
        </w:tc>
        <w:tc>
          <w:tcPr>
            <w:tcW w:w="6956" w:type="dxa"/>
            <w:shd w:val="clear" w:color="auto" w:fill="auto"/>
          </w:tcPr>
          <w:p>
            <w:pPr>
              <w:rPr>
                <w:rFonts w:ascii="宋体" w:hAnsi="宋体"/>
                <w:sz w:val="24"/>
              </w:rPr>
            </w:pPr>
            <w:r>
              <w:rPr>
                <w:rFonts w:ascii="宋体" w:hAnsi="宋体" w:hint="eastAsia"/>
                <w:sz w:val="24"/>
                <w:lang w:val="en-US" w:eastAsia="zh-CN"/>
              </w:rPr>
              <w:t>搜救机器人</w:t>
            </w:r>
            <w:r>
              <w:rPr>
                <w:rFonts w:ascii="宋体" w:hAnsi="宋体" w:hint="eastAsia"/>
                <w:sz w:val="24"/>
              </w:rPr>
              <w:t>的仿真调试</w:t>
            </w:r>
          </w:p>
        </w:tc>
      </w:tr>
      <w:tr>
        <w:tblPrEx>
          <w:tblW w:w="0" w:type="auto"/>
          <w:tblInd w:w="0" w:type="dxa"/>
          <w:tblCellMar>
            <w:top w:w="0" w:type="dxa"/>
            <w:left w:w="108" w:type="dxa"/>
            <w:bottom w:w="0" w:type="dxa"/>
            <w:right w:w="108" w:type="dxa"/>
          </w:tblCellMar>
        </w:tblPrEx>
        <w:tc>
          <w:tcPr>
            <w:tcW w:w="667" w:type="dxa"/>
            <w:vMerge/>
            <w:shd w:val="clear" w:color="auto" w:fill="auto"/>
          </w:tcPr>
          <w:p>
            <w:pPr>
              <w:rPr>
                <w:sz w:val="24"/>
              </w:rPr>
            </w:pPr>
          </w:p>
        </w:tc>
        <w:tc>
          <w:tcPr>
            <w:tcW w:w="1664" w:type="dxa"/>
            <w:shd w:val="clear" w:color="auto" w:fill="auto"/>
          </w:tcPr>
          <w:p>
            <w:pPr>
              <w:rPr>
                <w:sz w:val="24"/>
              </w:rPr>
            </w:pPr>
            <w:r>
              <w:rPr>
                <w:sz w:val="24"/>
              </w:rPr>
              <w:t>6.8</w:t>
            </w:r>
          </w:p>
        </w:tc>
        <w:tc>
          <w:tcPr>
            <w:tcW w:w="6956" w:type="dxa"/>
            <w:shd w:val="clear" w:color="auto" w:fill="auto"/>
          </w:tcPr>
          <w:p>
            <w:pPr>
              <w:rPr>
                <w:rFonts w:ascii="宋体" w:hAnsi="宋体"/>
                <w:sz w:val="24"/>
              </w:rPr>
            </w:pPr>
            <w:r>
              <w:rPr>
                <w:rFonts w:ascii="宋体" w:hAnsi="宋体" w:hint="eastAsia"/>
                <w:sz w:val="24"/>
              </w:rPr>
              <w:t>完成课程设计说明书。</w:t>
            </w:r>
          </w:p>
        </w:tc>
      </w:tr>
      <w:tr>
        <w:tblPrEx>
          <w:tblW w:w="0" w:type="auto"/>
          <w:tblInd w:w="0" w:type="dxa"/>
          <w:tblCellMar>
            <w:top w:w="0" w:type="dxa"/>
            <w:left w:w="108" w:type="dxa"/>
            <w:bottom w:w="0" w:type="dxa"/>
            <w:right w:w="108" w:type="dxa"/>
          </w:tblCellMar>
        </w:tblPrEx>
        <w:tc>
          <w:tcPr>
            <w:tcW w:w="667" w:type="dxa"/>
            <w:vMerge/>
            <w:shd w:val="clear" w:color="auto" w:fill="auto"/>
          </w:tcPr>
          <w:p>
            <w:pPr>
              <w:rPr>
                <w:sz w:val="24"/>
              </w:rPr>
            </w:pPr>
          </w:p>
        </w:tc>
        <w:tc>
          <w:tcPr>
            <w:tcW w:w="1664" w:type="dxa"/>
            <w:shd w:val="clear" w:color="auto" w:fill="auto"/>
          </w:tcPr>
          <w:p>
            <w:pPr>
              <w:rPr>
                <w:sz w:val="24"/>
              </w:rPr>
            </w:pPr>
            <w:r>
              <w:rPr>
                <w:sz w:val="24"/>
              </w:rPr>
              <w:t>6.9</w:t>
            </w:r>
          </w:p>
        </w:tc>
        <w:tc>
          <w:tcPr>
            <w:tcW w:w="6956" w:type="dxa"/>
            <w:shd w:val="clear" w:color="auto" w:fill="auto"/>
          </w:tcPr>
          <w:p>
            <w:pPr>
              <w:rPr>
                <w:rFonts w:ascii="宋体" w:hAnsi="宋体"/>
                <w:sz w:val="24"/>
              </w:rPr>
            </w:pPr>
            <w:r>
              <w:rPr>
                <w:rFonts w:ascii="宋体" w:hAnsi="宋体" w:hint="eastAsia"/>
                <w:sz w:val="24"/>
              </w:rPr>
              <w:t>提交课程设计说明书，进行相应的考核。</w:t>
            </w:r>
          </w:p>
        </w:tc>
      </w:tr>
    </w:tbl>
    <w:p>
      <w:pPr>
        <w:rPr>
          <w:rFonts w:ascii="宋体" w:hAnsi="宋体"/>
          <w:sz w:val="24"/>
        </w:rPr>
      </w:pPr>
    </w:p>
    <w:p>
      <w:pPr>
        <w:rPr>
          <w:rFonts w:ascii="宋体" w:hAnsi="宋体"/>
          <w:b/>
          <w:bCs/>
          <w:sz w:val="24"/>
        </w:rPr>
      </w:pPr>
      <w:r>
        <w:rPr>
          <w:rFonts w:ascii="宋体" w:hAnsi="宋体" w:hint="eastAsia"/>
          <w:b/>
          <w:bCs/>
          <w:sz w:val="24"/>
        </w:rPr>
        <w:t>4</w:t>
      </w:r>
      <w:r>
        <w:rPr>
          <w:rFonts w:ascii="宋体" w:hAnsi="宋体"/>
          <w:b/>
          <w:bCs/>
          <w:sz w:val="24"/>
        </w:rPr>
        <w:t>.</w:t>
      </w:r>
      <w:r>
        <w:rPr>
          <w:rFonts w:ascii="宋体" w:hAnsi="宋体" w:hint="eastAsia"/>
          <w:b/>
          <w:bCs/>
          <w:sz w:val="24"/>
        </w:rPr>
        <w:t>设计任务分工</w:t>
      </w:r>
    </w:p>
    <w:p>
      <w:pPr>
        <w:ind w:firstLine="480" w:firstLineChars="200"/>
        <w:rPr>
          <w:rFonts w:ascii="宋体" w:hAnsi="宋体"/>
          <w:color w:val="000000" w:themeColor="text1"/>
          <w14:textFill>
            <w14:solidFill>
              <w14:schemeClr w14:val="tx1"/>
            </w14:solidFill>
          </w14:textFill>
        </w:rPr>
      </w:pPr>
      <w:r>
        <w:rPr>
          <w:rFonts w:ascii="宋体" w:hAnsi="宋体" w:hint="eastAsia"/>
          <w:color w:val="000000" w:themeColor="text1"/>
          <w:sz w:val="24"/>
          <w14:textFill>
            <w14:solidFill>
              <w14:schemeClr w14:val="tx1"/>
            </w14:solidFill>
          </w14:textFill>
        </w:rPr>
        <w:t>本设计由</w:t>
      </w:r>
      <w:r>
        <w:rPr>
          <w:rFonts w:ascii="宋体" w:hAnsi="宋体" w:hint="eastAsia"/>
          <w:color w:val="000000" w:themeColor="text1"/>
          <w:sz w:val="24"/>
          <w:lang w:val="en-US" w:eastAsia="zh-CN"/>
          <w14:textFill>
            <w14:solidFill>
              <w14:schemeClr w14:val="tx1"/>
            </w14:solidFill>
          </w14:textFill>
        </w:rPr>
        <w:t>陈叶</w:t>
      </w:r>
      <w:r>
        <w:rPr>
          <w:rFonts w:ascii="宋体" w:hAnsi="宋体" w:hint="eastAsia"/>
          <w:color w:val="000000" w:themeColor="text1"/>
          <w:sz w:val="24"/>
          <w14:textFill>
            <w14:solidFill>
              <w14:schemeClr w14:val="tx1"/>
            </w14:solidFill>
          </w14:textFill>
        </w:rPr>
        <w:t>同学完成。</w:t>
      </w:r>
      <w:r>
        <w:rPr>
          <w:rFonts w:ascii="宋体" w:hAnsi="宋体" w:hint="eastAsia"/>
          <w:color w:val="000000" w:themeColor="text1"/>
          <w:sz w:val="24"/>
          <w:lang w:val="en-US" w:eastAsia="zh-CN"/>
          <w14:textFill>
            <w14:solidFill>
              <w14:schemeClr w14:val="tx1"/>
            </w14:solidFill>
          </w14:textFill>
        </w:rPr>
        <w:t>陈叶</w:t>
      </w:r>
      <w:r>
        <w:rPr>
          <w:rFonts w:ascii="宋体" w:hAnsi="宋体" w:hint="eastAsia"/>
          <w:color w:val="000000" w:themeColor="text1"/>
          <w:sz w:val="24"/>
          <w14:textFill>
            <w14:solidFill>
              <w14:schemeClr w14:val="tx1"/>
            </w14:solidFill>
          </w14:textFill>
        </w:rPr>
        <w:t>主要承担</w:t>
      </w:r>
      <w:r>
        <w:rPr>
          <w:rFonts w:ascii="宋体" w:hAnsi="宋体" w:hint="eastAsia"/>
          <w:color w:val="000000" w:themeColor="text1"/>
          <w:sz w:val="24"/>
          <w:lang w:val="en-US" w:eastAsia="zh-CN"/>
          <w14:textFill>
            <w14:solidFill>
              <w14:schemeClr w14:val="tx1"/>
            </w14:solidFill>
          </w14:textFill>
        </w:rPr>
        <w:t>搜救机器人运动</w:t>
      </w:r>
      <w:r>
        <w:rPr>
          <w:rFonts w:ascii="宋体" w:hAnsi="宋体" w:hint="eastAsia"/>
          <w:color w:val="000000" w:themeColor="text1"/>
          <w:sz w:val="24"/>
          <w14:textFill>
            <w14:solidFill>
              <w14:schemeClr w14:val="tx1"/>
            </w14:solidFill>
          </w14:textFill>
        </w:rPr>
        <w:t>的仿真工作。</w:t>
      </w:r>
    </w:p>
    <w:p/>
    <w:p>
      <w:pPr>
        <w:sectPr>
          <w:headerReference w:type="even" r:id="rId14"/>
          <w:headerReference w:type="default" r:id="rId15"/>
          <w:footerReference w:type="default" r:id="rId16"/>
          <w:footnotePr>
            <w:numFmt w:val="decimalEnclosedCircleChinese"/>
          </w:footnotePr>
          <w:type w:val="nextPage"/>
          <w:pgSz w:w="11906" w:h="16838"/>
          <w:pgMar w:top="1418" w:right="1134" w:bottom="1418" w:left="1701" w:header="851" w:footer="992" w:gutter="0"/>
          <w:pgNumType w:start="4"/>
          <w:cols w:num="1" w:space="720"/>
          <w:titlePg w:val="0"/>
          <w:docGrid w:type="linesAndChars" w:linePitch="312" w:charSpace="0"/>
        </w:sectPr>
      </w:pPr>
    </w:p>
    <w:p>
      <w:pPr>
        <w:spacing w:line="400" w:lineRule="exact"/>
        <w:jc w:val="center"/>
        <w:rPr>
          <w:rFonts w:ascii="黑体" w:eastAsia="黑体" w:hAnsi="黑体"/>
          <w:bCs/>
          <w:sz w:val="32"/>
          <w:szCs w:val="32"/>
        </w:rPr>
      </w:pPr>
      <w:r>
        <w:rPr>
          <w:rFonts w:ascii="黑体" w:eastAsia="黑体" w:hAnsi="黑体" w:hint="eastAsia"/>
          <w:bCs/>
          <w:sz w:val="32"/>
          <w:szCs w:val="32"/>
        </w:rPr>
        <w:t>目  录</w:t>
      </w:r>
    </w:p>
    <w:p>
      <w:pPr>
        <w:spacing w:line="400" w:lineRule="exact"/>
        <w:jc w:val="center"/>
        <w:rPr>
          <w:rFonts w:ascii="宋体" w:hAnsi="宋体"/>
          <w:b/>
          <w:sz w:val="32"/>
          <w:szCs w:val="32"/>
        </w:rPr>
      </w:pPr>
    </w:p>
    <w:p>
      <w:pPr>
        <w:pStyle w:val="TOC1"/>
        <w:tabs>
          <w:tab w:val="right" w:leader="dot" w:pos="8306"/>
        </w:tabs>
      </w:pPr>
      <w:r>
        <w:rPr>
          <w:b/>
          <w:bCs/>
        </w:rPr>
        <w:t xml:space="preserve">1 </w:t>
      </w:r>
      <w:r>
        <w:rPr>
          <w:rFonts w:hint="eastAsia"/>
          <w:b/>
          <w:bCs/>
        </w:rPr>
        <w:t xml:space="preserve">绪论 </w:t>
      </w:r>
      <w:r>
        <w:rPr>
          <w:b/>
          <w:bCs/>
          <w:lang w:val="zh-CN"/>
        </w:rPr>
        <w:tab/>
      </w:r>
      <w:r>
        <w:rPr>
          <w:b/>
          <w:bCs/>
          <w:lang w:val="zh-CN"/>
        </w:rPr>
        <w:t>1</w:t>
      </w:r>
    </w:p>
    <w:p>
      <w:pPr>
        <w:pStyle w:val="TOC2"/>
        <w:tabs>
          <w:tab w:val="right" w:leader="dot" w:pos="8306"/>
        </w:tabs>
        <w:ind w:left="216"/>
        <w:rPr>
          <w:lang w:val="zh-CN"/>
        </w:rPr>
      </w:pPr>
      <w:r>
        <w:t xml:space="preserve">1.1 </w:t>
      </w:r>
      <w:r>
        <w:rPr>
          <w:rFonts w:hint="eastAsia"/>
        </w:rPr>
        <w:t>研究背景和意义</w:t>
      </w:r>
      <w:r>
        <w:rPr>
          <w:lang w:val="zh-CN"/>
        </w:rPr>
        <w:tab/>
      </w:r>
      <w:r>
        <w:rPr>
          <w:lang w:val="zh-CN"/>
        </w:rPr>
        <w:t>1</w:t>
      </w:r>
    </w:p>
    <w:p>
      <w:pPr>
        <w:pStyle w:val="TOC2"/>
        <w:tabs>
          <w:tab w:val="right" w:leader="dot" w:pos="8306"/>
        </w:tabs>
        <w:ind w:left="216"/>
      </w:pPr>
      <w:r>
        <w:t xml:space="preserve">1.2 </w:t>
      </w:r>
      <w:r>
        <w:rPr>
          <w:rFonts w:hint="eastAsia"/>
        </w:rPr>
        <w:t>研究目的</w:t>
      </w:r>
      <w:r>
        <w:rPr>
          <w:lang w:val="zh-CN"/>
        </w:rPr>
        <w:tab/>
      </w:r>
      <w:r>
        <w:rPr>
          <w:rFonts w:hint="eastAsia"/>
        </w:rPr>
        <w:t>1</w:t>
      </w:r>
    </w:p>
    <w:p>
      <w:pPr>
        <w:pStyle w:val="TOC1"/>
        <w:tabs>
          <w:tab w:val="right" w:leader="dot" w:pos="8306"/>
        </w:tabs>
      </w:pPr>
      <w:r>
        <w:rPr>
          <w:b/>
          <w:bCs/>
        </w:rPr>
        <w:t xml:space="preserve">2 </w:t>
      </w:r>
      <w:r>
        <w:rPr>
          <w:rFonts w:hint="eastAsia"/>
          <w:b/>
          <w:bCs/>
          <w:lang w:val="en-US" w:eastAsia="zh-CN"/>
        </w:rPr>
        <w:t>搜救</w:t>
      </w:r>
      <w:r>
        <w:rPr>
          <w:rFonts w:hint="eastAsia"/>
          <w:b/>
          <w:bCs/>
        </w:rPr>
        <w:t>机器人的控制系统设计</w:t>
      </w:r>
      <w:r>
        <w:rPr>
          <w:b/>
          <w:bCs/>
          <w:lang w:val="zh-CN"/>
        </w:rPr>
        <w:tab/>
      </w:r>
      <w:r>
        <w:rPr>
          <w:rFonts w:hint="eastAsia"/>
          <w:b/>
          <w:bCs/>
        </w:rPr>
        <w:t>3</w:t>
      </w:r>
    </w:p>
    <w:p>
      <w:pPr>
        <w:pStyle w:val="TOC1"/>
        <w:tabs>
          <w:tab w:val="right" w:leader="dot" w:pos="8306"/>
        </w:tabs>
      </w:pPr>
      <w:r>
        <w:rPr>
          <w:rFonts w:hint="eastAsia"/>
          <w:b/>
          <w:bCs/>
          <w:lang w:val="zh-CN"/>
        </w:rPr>
        <w:t>3</w:t>
      </w:r>
      <w:r>
        <w:rPr>
          <w:b/>
          <w:bCs/>
          <w:lang w:val="zh-CN"/>
        </w:rPr>
        <w:t xml:space="preserve"> </w:t>
      </w:r>
      <w:r>
        <w:rPr>
          <w:rFonts w:hint="eastAsia"/>
          <w:b/>
          <w:bCs/>
          <w:lang w:val="en-US" w:eastAsia="zh-CN"/>
        </w:rPr>
        <w:t>搜救</w:t>
      </w:r>
      <w:r>
        <w:rPr>
          <w:rFonts w:hint="eastAsia"/>
          <w:b/>
          <w:bCs/>
        </w:rPr>
        <w:t>机器人的机械设计</w:t>
      </w:r>
      <w:r>
        <w:rPr>
          <w:b/>
          <w:bCs/>
          <w:lang w:val="zh-CN"/>
        </w:rPr>
        <w:tab/>
      </w:r>
      <w:r>
        <w:rPr>
          <w:rFonts w:hint="eastAsia"/>
          <w:b/>
          <w:bCs/>
        </w:rPr>
        <w:t>4</w:t>
      </w:r>
    </w:p>
    <w:p>
      <w:pPr>
        <w:pStyle w:val="TOC2"/>
        <w:tabs>
          <w:tab w:val="right" w:leader="dot" w:pos="8306"/>
        </w:tabs>
        <w:ind w:left="216"/>
        <w:rPr>
          <w:lang w:val="zh-CN"/>
        </w:rPr>
      </w:pPr>
      <w:r>
        <w:rPr>
          <w:rFonts w:hint="eastAsia"/>
        </w:rPr>
        <w:t>3</w:t>
      </w:r>
      <w:r>
        <w:t xml:space="preserve">.1 </w:t>
      </w:r>
      <w:r>
        <w:rPr>
          <w:rFonts w:hint="eastAsia"/>
        </w:rPr>
        <w:t>机器人的移动机构设计</w:t>
      </w:r>
      <w:r>
        <w:rPr>
          <w:rFonts w:hint="eastAsia"/>
        </w:rPr>
        <w:tab/>
      </w:r>
      <w:r>
        <w:rPr>
          <w:rFonts w:hint="eastAsia"/>
        </w:rPr>
        <w:t>6</w:t>
      </w:r>
    </w:p>
    <w:p>
      <w:pPr>
        <w:pStyle w:val="TOC2"/>
        <w:tabs>
          <w:tab w:val="right" w:leader="dot" w:pos="8306"/>
        </w:tabs>
        <w:ind w:left="216"/>
        <w:rPr>
          <w:rFonts w:hint="eastAsia"/>
        </w:rPr>
      </w:pPr>
      <w:r>
        <w:rPr>
          <w:rFonts w:hint="eastAsia"/>
        </w:rPr>
        <w:t>3</w:t>
      </w:r>
      <w:r>
        <w:t xml:space="preserve">.2 </w:t>
      </w:r>
      <w:r>
        <w:rPr>
          <w:rFonts w:hint="eastAsia"/>
        </w:rPr>
        <w:t>机器人运动分析</w:t>
      </w:r>
      <w:r>
        <w:rPr>
          <w:lang w:val="zh-CN"/>
        </w:rPr>
        <w:tab/>
      </w:r>
      <w:r>
        <w:rPr>
          <w:rFonts w:hint="eastAsia"/>
        </w:rPr>
        <w:t>7</w:t>
      </w:r>
    </w:p>
    <w:p>
      <w:pPr>
        <w:pStyle w:val="TOC2"/>
        <w:tabs>
          <w:tab w:val="right" w:leader="dot" w:pos="8306"/>
        </w:tabs>
        <w:ind w:left="216"/>
        <w:rPr>
          <w:rFonts w:hint="eastAsia"/>
          <w:lang w:val="en-US" w:eastAsia="zh-CN"/>
        </w:rPr>
      </w:pPr>
      <w:r>
        <w:rPr>
          <w:rFonts w:hint="eastAsia"/>
        </w:rPr>
        <w:t>3.</w:t>
      </w:r>
      <w:r>
        <w:rPr>
          <w:rFonts w:hint="eastAsia"/>
          <w:lang w:val="en-US" w:eastAsia="zh-CN"/>
        </w:rPr>
        <w:t>3</w:t>
      </w:r>
      <w:r>
        <w:rPr>
          <w:rFonts w:hint="eastAsia"/>
        </w:rPr>
        <w:t xml:space="preserve"> 机器人的传动系统设计</w:t>
      </w:r>
      <w:r>
        <w:rPr>
          <w:rFonts w:hint="eastAsia"/>
        </w:rPr>
        <w:tab/>
      </w:r>
      <w:r>
        <w:rPr>
          <w:rFonts w:hint="eastAsia"/>
          <w:lang w:val="en-US" w:eastAsia="zh-CN"/>
        </w:rPr>
        <w:t>8</w:t>
      </w:r>
    </w:p>
    <w:p>
      <w:pPr>
        <w:pStyle w:val="TOC1"/>
        <w:tabs>
          <w:tab w:val="right" w:leader="dot" w:pos="8306"/>
        </w:tabs>
      </w:pPr>
      <w:r>
        <w:rPr>
          <w:b/>
          <w:bCs/>
          <w:lang w:val="zh-CN"/>
        </w:rPr>
        <w:t xml:space="preserve">4 </w:t>
      </w:r>
      <w:r>
        <w:rPr>
          <w:rFonts w:hint="eastAsia"/>
          <w:b/>
          <w:bCs/>
          <w:lang w:val="en-US" w:eastAsia="zh-CN"/>
        </w:rPr>
        <w:t>搜救机器人的运动仿真与分析</w:t>
      </w:r>
      <w:r>
        <w:rPr>
          <w:b/>
          <w:bCs/>
          <w:lang w:val="zh-CN"/>
        </w:rPr>
        <w:tab/>
      </w:r>
      <w:r>
        <w:rPr>
          <w:rFonts w:hint="eastAsia"/>
          <w:b/>
          <w:bCs/>
        </w:rPr>
        <w:t>10</w:t>
      </w:r>
    </w:p>
    <w:p>
      <w:pPr>
        <w:pStyle w:val="TOC2"/>
        <w:tabs>
          <w:tab w:val="right" w:leader="dot" w:pos="8306"/>
        </w:tabs>
        <w:ind w:left="216"/>
      </w:pPr>
      <w:r>
        <w:rPr>
          <w:rFonts w:hint="eastAsia"/>
        </w:rPr>
        <w:t>4</w:t>
      </w:r>
      <w:r>
        <w:t xml:space="preserve">.1 </w:t>
      </w:r>
      <w:r>
        <w:rPr>
          <w:rFonts w:hint="eastAsia"/>
          <w:lang w:val="en-US" w:eastAsia="zh-CN"/>
        </w:rPr>
        <w:t>基</w:t>
      </w:r>
      <w:r>
        <w:rPr>
          <w:rFonts w:hint="eastAsia"/>
        </w:rPr>
        <w:t>于 MATLAB 的运动仿真</w:t>
      </w:r>
      <w:r>
        <w:rPr>
          <w:lang w:val="zh-CN"/>
        </w:rPr>
        <w:tab/>
      </w:r>
      <w:r>
        <w:rPr>
          <w:lang w:val="zh-CN"/>
        </w:rPr>
        <w:t>1</w:t>
      </w:r>
      <w:r>
        <w:rPr>
          <w:rFonts w:hint="eastAsia"/>
        </w:rPr>
        <w:t>0</w:t>
      </w:r>
    </w:p>
    <w:p>
      <w:pPr>
        <w:pStyle w:val="TOC2"/>
        <w:tabs>
          <w:tab w:val="right" w:leader="dot" w:pos="8306"/>
        </w:tabs>
        <w:ind w:left="216"/>
      </w:pPr>
      <w:r>
        <w:rPr>
          <w:rFonts w:hint="eastAsia"/>
        </w:rPr>
        <w:t>4</w:t>
      </w:r>
      <w:r>
        <w:t xml:space="preserve">.2 </w:t>
      </w:r>
      <w:r>
        <w:rPr>
          <w:rFonts w:hint="eastAsia"/>
          <w:lang w:val="en-US" w:eastAsia="zh-CN"/>
        </w:rPr>
        <w:t>仿真结果分析</w:t>
      </w:r>
      <w:r>
        <w:rPr>
          <w:lang w:val="zh-CN"/>
        </w:rPr>
        <w:tab/>
      </w:r>
      <w:r>
        <w:rPr>
          <w:lang w:val="zh-CN"/>
        </w:rPr>
        <w:t>1</w:t>
      </w:r>
      <w:r>
        <w:rPr>
          <w:rFonts w:hint="eastAsia"/>
        </w:rPr>
        <w:t>0</w:t>
      </w:r>
    </w:p>
    <w:p>
      <w:pPr>
        <w:pStyle w:val="TOC1"/>
        <w:tabs>
          <w:tab w:val="right" w:leader="dot" w:pos="8306"/>
        </w:tabs>
      </w:pPr>
      <w:r>
        <w:rPr>
          <w:b/>
          <w:bCs/>
          <w:lang w:val="zh-CN"/>
        </w:rPr>
        <w:t xml:space="preserve">5 </w:t>
      </w:r>
      <w:r>
        <w:rPr>
          <w:rFonts w:hint="eastAsia"/>
          <w:b/>
          <w:bCs/>
        </w:rPr>
        <w:t>结论</w:t>
      </w:r>
      <w:r>
        <w:rPr>
          <w:b/>
          <w:bCs/>
          <w:lang w:val="zh-CN"/>
        </w:rPr>
        <w:tab/>
      </w:r>
      <w:r>
        <w:rPr>
          <w:rFonts w:hint="eastAsia"/>
          <w:b/>
          <w:bCs/>
        </w:rPr>
        <w:t>1</w:t>
      </w:r>
      <w:r>
        <w:rPr>
          <w:b/>
          <w:bCs/>
          <w:lang w:val="zh-CN"/>
        </w:rPr>
        <w:t>2</w:t>
      </w:r>
    </w:p>
    <w:p>
      <w:pPr>
        <w:pStyle w:val="TOC1"/>
        <w:tabs>
          <w:tab w:val="right" w:leader="dot" w:pos="8306"/>
        </w:tabs>
      </w:pPr>
      <w:r>
        <w:rPr>
          <w:rFonts w:hint="eastAsia"/>
          <w:b/>
          <w:bCs/>
          <w:lang w:val="zh-CN"/>
        </w:rPr>
        <w:t>参考文献</w:t>
      </w:r>
      <w:r>
        <w:rPr>
          <w:b/>
          <w:bCs/>
          <w:lang w:val="zh-CN"/>
        </w:rPr>
        <w:tab/>
      </w:r>
      <w:r>
        <w:rPr>
          <w:rFonts w:hint="eastAsia"/>
          <w:b/>
          <w:bCs/>
        </w:rPr>
        <w:t>1</w:t>
      </w:r>
      <w:r>
        <w:rPr>
          <w:b/>
          <w:bCs/>
          <w:lang w:val="zh-CN"/>
        </w:rPr>
        <w:t>3</w:t>
      </w:r>
    </w:p>
    <w:p>
      <w:pPr>
        <w:pStyle w:val="TOC1"/>
        <w:tabs>
          <w:tab w:val="right" w:leader="dot" w:pos="8306"/>
        </w:tabs>
      </w:pPr>
      <w:r>
        <w:rPr>
          <w:rFonts w:hint="eastAsia"/>
          <w:b/>
          <w:bCs/>
          <w:lang w:val="zh-CN"/>
        </w:rPr>
        <w:t>附录</w:t>
      </w:r>
      <w:r>
        <w:rPr>
          <w:b/>
          <w:bCs/>
          <w:lang w:val="zh-CN"/>
        </w:rPr>
        <w:tab/>
      </w:r>
      <w:r>
        <w:rPr>
          <w:rFonts w:hint="eastAsia"/>
          <w:b/>
          <w:bCs/>
        </w:rPr>
        <w:t>14</w:t>
      </w:r>
    </w:p>
    <w:p>
      <w:pPr>
        <w:spacing w:line="400" w:lineRule="exact"/>
        <w:rPr>
          <w:rFonts w:ascii="宋体" w:hAnsi="宋体"/>
          <w:b/>
          <w:color w:val="FF0000"/>
          <w:sz w:val="24"/>
        </w:rPr>
      </w:pPr>
    </w:p>
    <w:p>
      <w:pPr>
        <w:pStyle w:val="a"/>
        <w:spacing w:before="312" w:beforeLines="100" w:after="312" w:afterLines="100"/>
        <w:rPr>
          <w:rFonts w:ascii="黑体" w:eastAsia="黑体" w:hAnsi="黑体" w:hint="eastAsia"/>
          <w:b/>
        </w:rPr>
      </w:pPr>
      <w:bookmarkStart w:id="1" w:name="_Toc514416485"/>
      <w:bookmarkStart w:id="2" w:name="_Toc29411_WPSOffice_Level1"/>
      <w:bookmarkStart w:id="3" w:name="_Toc24304"/>
      <w:bookmarkStart w:id="4" w:name="_Toc22436"/>
    </w:p>
    <w:p>
      <w:pPr>
        <w:pStyle w:val="a"/>
        <w:spacing w:before="312" w:beforeLines="100" w:after="312" w:afterLines="100"/>
        <w:rPr>
          <w:rFonts w:ascii="黑体" w:eastAsia="黑体" w:hAnsi="黑体" w:hint="eastAsia"/>
          <w:b/>
        </w:rPr>
        <w:sectPr>
          <w:headerReference w:type="even" r:id="rId17"/>
          <w:headerReference w:type="default" r:id="rId18"/>
          <w:footerReference w:type="default" r:id="rId19"/>
          <w:footnotePr>
            <w:numFmt w:val="decimalEnclosedCircleChinese"/>
          </w:footnotePr>
          <w:type w:val="nextPage"/>
          <w:pgSz w:w="11906" w:h="16838"/>
          <w:pgMar w:top="1418" w:right="1134" w:bottom="1418" w:left="1701" w:header="851" w:footer="992" w:gutter="0"/>
          <w:pgNumType w:start="5"/>
          <w:cols w:num="1" w:space="720"/>
          <w:titlePg w:val="0"/>
          <w:docGrid w:type="linesAndChars" w:linePitch="312" w:charSpace="0"/>
        </w:sectPr>
      </w:pPr>
    </w:p>
    <w:p>
      <w:pPr>
        <w:pStyle w:val="a"/>
        <w:spacing w:before="312" w:beforeLines="100" w:after="312" w:afterLines="100"/>
        <w:rPr>
          <w:rFonts w:ascii="黑体" w:eastAsia="黑体" w:hAnsi="黑体" w:hint="eastAsia"/>
          <w:b/>
        </w:rPr>
      </w:pPr>
    </w:p>
    <w:p>
      <w:pPr>
        <w:pStyle w:val="a"/>
        <w:spacing w:before="312" w:beforeLines="100" w:after="312" w:afterLines="100"/>
        <w:rPr>
          <w:rFonts w:ascii="黑体" w:eastAsia="黑体" w:hAnsi="黑体" w:hint="eastAsia"/>
          <w:b/>
        </w:rPr>
      </w:pPr>
    </w:p>
    <w:p>
      <w:pPr>
        <w:pStyle w:val="a"/>
        <w:spacing w:before="312" w:beforeLines="100" w:after="312" w:afterLines="100"/>
        <w:rPr>
          <w:rFonts w:ascii="黑体" w:eastAsia="黑体" w:hAnsi="黑体" w:hint="eastAsia"/>
          <w:b/>
        </w:rPr>
      </w:pPr>
    </w:p>
    <w:p>
      <w:pPr>
        <w:pStyle w:val="a"/>
        <w:spacing w:before="312" w:beforeLines="100" w:after="312" w:afterLines="100"/>
        <w:rPr>
          <w:rFonts w:ascii="黑体" w:eastAsia="黑体" w:hAnsi="黑体" w:hint="eastAsia"/>
          <w:b/>
        </w:rPr>
      </w:pPr>
    </w:p>
    <w:p>
      <w:pPr>
        <w:pStyle w:val="a"/>
        <w:spacing w:before="312" w:beforeLines="100" w:after="312" w:afterLines="100"/>
        <w:rPr>
          <w:rFonts w:ascii="黑体" w:eastAsia="黑体" w:hAnsi="黑体" w:hint="eastAsia"/>
          <w:b/>
        </w:rPr>
      </w:pPr>
    </w:p>
    <w:p>
      <w:pPr>
        <w:pStyle w:val="a"/>
        <w:spacing w:before="312" w:beforeLines="100" w:after="312" w:afterLines="100"/>
        <w:jc w:val="center"/>
        <w:rPr>
          <w:rFonts w:ascii="宋体" w:hAnsi="宋体"/>
          <w:sz w:val="28"/>
        </w:rPr>
      </w:pPr>
      <w:r>
        <w:rPr>
          <w:rFonts w:ascii="黑体" w:eastAsia="黑体" w:hAnsi="黑体" w:hint="eastAsia"/>
          <w:b/>
        </w:rPr>
        <w:t>1 绪论</w:t>
      </w:r>
      <w:bookmarkEnd w:id="1"/>
      <w:bookmarkEnd w:id="2"/>
      <w:bookmarkEnd w:id="3"/>
      <w:bookmarkEnd w:id="4"/>
    </w:p>
    <w:p>
      <w:pPr>
        <w:pStyle w:val="a0"/>
        <w:spacing w:before="156" w:beforeLines="50" w:after="156" w:afterLines="50"/>
        <w:rPr>
          <w:rFonts w:ascii="宋体" w:hAnsi="宋体"/>
          <w:sz w:val="24"/>
          <w:szCs w:val="24"/>
        </w:rPr>
      </w:pPr>
      <w:r>
        <w:rPr>
          <w:rFonts w:ascii="Times New Roman" w:hAnsi="Times New Roman"/>
        </w:rPr>
        <w:t>1.1</w:t>
      </w:r>
      <w:r>
        <w:rPr>
          <w:rFonts w:hint="eastAsia"/>
        </w:rPr>
        <w:t>研究背景</w:t>
      </w:r>
      <w:r>
        <w:t>与意义</w:t>
      </w:r>
    </w:p>
    <w:p>
      <w:pPr>
        <w:spacing w:line="360" w:lineRule="auto"/>
        <w:ind w:firstLine="480" w:firstLineChars="200"/>
        <w:rPr>
          <w:rFonts w:ascii="宋体" w:hAnsi="宋体" w:hint="eastAsia"/>
          <w:sz w:val="24"/>
        </w:rPr>
      </w:pPr>
      <w:r>
        <w:rPr>
          <w:rFonts w:ascii="宋体" w:hAnsi="宋体" w:hint="eastAsia"/>
          <w:sz w:val="24"/>
        </w:rPr>
        <w:t>煤炭工业是我国国民经济的基础产业，煤炭在我国能源发展格局中的基础地位是稳固的前景是广阔的建国。50多年来，煤炭作为我国的主要能源，在一次能源消费结构中占有大部分比例。随着我国国民经济的快速发展，人民生活水平的不断提高，国家对能源的需求将有大幅度的增加</w:t>
      </w:r>
      <w:r>
        <w:rPr>
          <w:rFonts w:ascii="宋体" w:hAnsi="宋体" w:hint="eastAsia"/>
          <w:sz w:val="24"/>
          <w:lang w:eastAsia="zh-CN"/>
        </w:rPr>
        <w:t>。</w:t>
      </w:r>
    </w:p>
    <w:p>
      <w:pPr>
        <w:spacing w:line="360" w:lineRule="auto"/>
        <w:ind w:firstLine="480" w:firstLineChars="200"/>
        <w:rPr>
          <w:rFonts w:ascii="宋体" w:hAnsi="宋体" w:hint="eastAsia"/>
          <w:sz w:val="24"/>
        </w:rPr>
      </w:pPr>
      <w:r>
        <w:rPr>
          <w:rFonts w:ascii="宋体" w:hAnsi="宋体" w:hint="eastAsia"/>
          <w:sz w:val="24"/>
          <w:lang w:eastAsia="zh-CN"/>
        </w:rPr>
        <w:t>针对我国煤炭事故的不断增多，且救援水平较低的现状，研究适用于井下瓦斯、煤尘爆炸等重大事故后，能够代替人及时进入事故现场，监测井下环境状况、准确的判断井下作业人员的受困位置以及获取环境信息的煤矿救援机器人系统，实现煤炭矿灾后科学救援，最大限度的减少人员伤亡和财产损失，从而提高我国煤矿安全事故的救援水平具有非常重要的意义。</w:t>
      </w:r>
    </w:p>
    <w:p>
      <w:pPr>
        <w:pStyle w:val="a0"/>
        <w:spacing w:before="156" w:beforeLines="50" w:after="156" w:afterLines="50"/>
        <w:rPr>
          <w:rFonts w:ascii="宋体" w:hAnsi="宋体"/>
          <w:sz w:val="24"/>
          <w:szCs w:val="24"/>
        </w:rPr>
      </w:pPr>
      <w:r>
        <w:rPr>
          <w:rFonts w:ascii="Times New Roman" w:hAnsi="Times New Roman"/>
        </w:rPr>
        <w:t>1.</w:t>
      </w:r>
      <w:r>
        <w:rPr>
          <w:rFonts w:ascii="Times New Roman" w:hAnsi="Times New Roman" w:hint="eastAsia"/>
        </w:rPr>
        <w:t>2</w:t>
      </w:r>
      <w:r>
        <w:rPr>
          <w:rFonts w:hint="eastAsia"/>
        </w:rPr>
        <w:t>设计目的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sz w:val="24"/>
        </w:rPr>
      </w:pPr>
      <w:r>
        <w:rPr>
          <w:rFonts w:ascii="宋体" w:hAnsi="宋体" w:cs="宋体" w:hint="eastAsia"/>
          <w:sz w:val="24"/>
        </w:rPr>
        <w:t>随着经济的快速发展煤炭的消耗越来越大，而我国的煤炭事业大多数为矿工开采，所以存在的不安全因素很多，瓦斯煤尘和火灾等灾害事故频繁发生，灾害事故严重伤害矿工和造成重大经济损失。因此开发具有智能的</w:t>
      </w:r>
      <w:r>
        <w:rPr>
          <w:rFonts w:ascii="宋体" w:hAnsi="宋体" w:cs="宋体" w:hint="eastAsia"/>
          <w:sz w:val="24"/>
          <w:lang w:val="en-US" w:eastAsia="zh-CN"/>
        </w:rPr>
        <w:t>搜救</w:t>
      </w:r>
      <w:r>
        <w:rPr>
          <w:rFonts w:ascii="宋体" w:hAnsi="宋体" w:cs="宋体" w:hint="eastAsia"/>
          <w:sz w:val="24"/>
        </w:rPr>
        <w:t>机器人是非常具有现实意义的。随着科技的发展，机器人将被应用到煤矿救灾领域。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sz w:val="24"/>
        </w:rPr>
        <w:sectPr>
          <w:headerReference w:type="even" r:id="rId20"/>
          <w:headerReference w:type="default" r:id="rId21"/>
          <w:footerReference w:type="default" r:id="rId22"/>
          <w:footnotePr>
            <w:numFmt w:val="decimalEnclosedCircleChinese"/>
          </w:footnotePr>
          <w:type w:val="nextPage"/>
          <w:pgSz w:w="11906" w:h="16838"/>
          <w:pgMar w:top="1418" w:right="1134" w:bottom="1418" w:left="1701" w:header="851" w:footer="992" w:gutter="0"/>
          <w:pgNumType w:start="6"/>
          <w:cols w:num="1" w:space="720"/>
          <w:titlePg w:val="0"/>
          <w:docGrid w:type="linesAndChars" w:linePitch="312" w:charSpace="0"/>
        </w:sectPr>
      </w:pPr>
      <w:r>
        <w:rPr>
          <w:rFonts w:ascii="宋体" w:hAnsi="宋体" w:cs="宋体" w:hint="eastAsia"/>
          <w:sz w:val="24"/>
          <w:lang w:val="en-US" w:eastAsia="zh-CN"/>
        </w:rPr>
        <w:t>搜救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sz w:val="24"/>
        </w:rPr>
      </w:pPr>
      <w:r>
        <w:rPr>
          <w:rFonts w:ascii="宋体" w:hAnsi="宋体" w:cs="宋体" w:hint="eastAsia"/>
          <w:sz w:val="24"/>
        </w:rPr>
        <w:t>机器人利用自身的优点，能迅速找到井下遇险矿工的位置，降低事故危害性，对提高救灾效率具有重大意义，具体表现为: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sz w:val="24"/>
        </w:rPr>
      </w:pPr>
      <w:r>
        <w:rPr>
          <w:rFonts w:ascii="宋体" w:hAnsi="宋体" w:cs="宋体" w:hint="eastAsia"/>
          <w:sz w:val="24"/>
        </w:rPr>
        <w:t>(1)机器人具有灵活性好、机动性强的特点，有较好的爬坡和越障能力，能适应现场各种各样的地理环境。比如，蛇形救灾机器人能适应任何的复杂环境，在井下能自由运动。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sz w:val="24"/>
        </w:rPr>
      </w:pPr>
      <w:r>
        <w:rPr>
          <w:rFonts w:ascii="宋体" w:hAnsi="宋体" w:cs="宋体" w:hint="eastAsia"/>
          <w:sz w:val="24"/>
        </w:rPr>
        <w:t>(2)机器人的探测技术发展迅速，能迅速找到井下遇险矿工的位置。机器人利用传感器通过探测井下遇险矿工的呻吟声、体温的变化及心脏跳动的频率的信息能找到他们的位置。其次，机器人的视频探测器(CCD摄像头)具有信息直观、能实现计算机辅助控制等特点，可以将现场环境的图像返回到救灾中心，为进一步控制机器人的运动方向，制定下一步救灾的方案提供决策依据。最后，机器人还能进入井下区域，监测事故现场(如温度、瓦斯以及有害气体的浓度)的变化，防止事故的二次发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ascii="宋体" w:hAnsi="宋体" w:cs="宋体" w:hint="eastAsia"/>
          <w:sz w:val="24"/>
        </w:rPr>
        <w:t>(3)机器人具有为井下遇险矿工投放小包食品、药物和通讯装置等辅助功能，能有效地减少遇险矿工的伤亡人数。</w:t>
      </w:r>
    </w:p>
    <w:p>
      <w:pPr>
        <w:tabs>
          <w:tab w:val="left" w:pos="1124"/>
        </w:tabs>
        <w:bidi w:val="0"/>
        <w:jc w:val="left"/>
        <w:rPr>
          <w:sz w:val="24"/>
        </w:rPr>
      </w:pPr>
      <w:r>
        <w:rPr>
          <w:rFonts w:hint="eastAsia"/>
          <w:lang w:eastAsia="zh-CN"/>
        </w:rPr>
        <w:tab/>
      </w:r>
      <w:r>
        <w:rPr>
          <w:rFonts w:eastAsia="黑体" w:hint="eastAsia"/>
          <w:sz w:val="32"/>
        </w:rPr>
        <w:t xml:space="preserve">2 </w:t>
      </w:r>
      <w:r>
        <w:rPr>
          <w:rFonts w:eastAsia="黑体" w:hint="eastAsia"/>
          <w:sz w:val="32"/>
          <w:lang w:val="en-US" w:eastAsia="zh-CN"/>
        </w:rPr>
        <w:t>搜救</w:t>
      </w:r>
      <w:r>
        <w:rPr>
          <w:rFonts w:eastAsia="黑体" w:hint="eastAsia"/>
          <w:sz w:val="32"/>
        </w:rPr>
        <w:t>机器人的控制系统设计</w:t>
      </w:r>
    </w:p>
    <w:p>
      <w:pPr>
        <w:spacing w:line="360" w:lineRule="auto"/>
        <w:ind w:firstLine="480" w:firstLineChars="200"/>
        <w:rPr>
          <w:rFonts w:ascii="宋体" w:hAnsi="宋体" w:cs="宋体"/>
          <w:sz w:val="24"/>
        </w:rPr>
      </w:pPr>
      <w:r>
        <w:rPr>
          <w:rFonts w:ascii="宋体" w:hAnsi="宋体" w:cs="宋体" w:hint="eastAsia"/>
          <w:sz w:val="24"/>
        </w:rPr>
        <w:t>智能</w:t>
      </w:r>
      <w:r>
        <w:rPr>
          <w:rFonts w:ascii="宋体" w:hAnsi="宋体" w:cs="宋体" w:hint="eastAsia"/>
          <w:sz w:val="24"/>
          <w:lang w:val="en-US" w:eastAsia="zh-CN"/>
        </w:rPr>
        <w:t>搜救</w:t>
      </w:r>
      <w:r>
        <w:rPr>
          <w:rFonts w:ascii="宋体" w:hAnsi="宋体" w:cs="宋体" w:hint="eastAsia"/>
          <w:sz w:val="24"/>
        </w:rPr>
        <w:t>机器人主要由电源模块、检测感应模块(实现巡线、避障、捡放硬币、测距功能)、声光报警模块、控制器模块、电机驱动模块、显示模块六部分组成，其结构框图1。</w:t>
      </w:r>
    </w:p>
    <w:p>
      <w:pPr>
        <w:spacing w:line="360" w:lineRule="auto"/>
        <w:rPr>
          <w:sz w:val="24"/>
        </w:rPr>
      </w:pPr>
      <w:r>
        <w:rPr>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o:spid="_x0000_s1025" type="#_x0000_t75" style="width:499.35pt;height:254.6pt;margin-top:10.65pt;margin-left:-62.8pt;mso-height-relative:page;mso-width-relative:page;mso-wrap-distance-bottom:0;mso-wrap-distance-top:0;position:absolute;z-index:251658240" coordsize="21600,21600" o:preferrelative="t" filled="f" stroked="f">
            <v:imagedata r:id="rId23" o:title=""/>
            <o:lock v:ext="edit" aspectratio="t"/>
            <w10:wrap type="topAndBottom"/>
          </v:shape>
          <o:OLEObject Type="Embed" ShapeID="_x0000_s1027" DrawAspect="Content" ObjectID="_1468075725" r:id="rId24"/>
        </w:pict>
      </w:r>
    </w:p>
    <w:p>
      <w:pPr>
        <w:spacing w:line="360" w:lineRule="auto"/>
        <w:ind w:firstLine="480" w:firstLineChars="200"/>
        <w:jc w:val="center"/>
        <w:rPr>
          <w:rFonts w:ascii="宋体" w:hAnsi="宋体" w:cs="宋体" w:hint="eastAsia"/>
          <w:sz w:val="24"/>
        </w:rPr>
        <w:sectPr>
          <w:headerReference w:type="even" r:id="rId25"/>
          <w:headerReference w:type="default" r:id="rId26"/>
          <w:footerReference w:type="default" r:id="rId27"/>
          <w:footnotePr>
            <w:numFmt w:val="decimalEnclosedCircleChinese"/>
          </w:footnotePr>
          <w:type w:val="nextPage"/>
          <w:pgSz w:w="11906" w:h="16838"/>
          <w:pgMar w:top="1418" w:right="1134" w:bottom="1418" w:left="1701" w:header="851" w:footer="992" w:gutter="0"/>
          <w:pgNumType w:start="7"/>
          <w:cols w:num="1" w:space="720"/>
          <w:titlePg w:val="0"/>
          <w:docGrid w:type="linesAndChars" w:linePitch="312" w:charSpace="0"/>
        </w:sectPr>
      </w:pPr>
      <w:r>
        <w:rPr>
          <w:rFonts w:ascii="宋体" w:hAnsi="宋体" w:cs="宋体" w:hint="eastAsia"/>
          <w:sz w:val="24"/>
        </w:rPr>
        <w:t>图1控制系统简图</w:t>
      </w:r>
    </w:p>
    <w:p>
      <w:pPr>
        <w:pStyle w:val="a0"/>
        <w:spacing w:beforeLines="0" w:afterLines="0"/>
        <w:outlineLvl w:val="9"/>
        <w:rPr>
          <w:rFonts w:ascii="Times New Roman" w:hAnsi="Times New Roman"/>
          <w:sz w:val="24"/>
          <w:szCs w:val="24"/>
        </w:rPr>
      </w:pPr>
    </w:p>
    <w:p>
      <w:pPr>
        <w:pStyle w:val="a0"/>
        <w:spacing w:beforeLines="0" w:afterLines="0"/>
        <w:outlineLvl w:val="9"/>
        <w:rPr>
          <w:rFonts w:ascii="Times New Roman" w:hAnsi="Times New Roman"/>
          <w:sz w:val="24"/>
          <w:szCs w:val="24"/>
        </w:rPr>
      </w:pPr>
    </w:p>
    <w:p>
      <w:pPr>
        <w:pStyle w:val="a0"/>
        <w:spacing w:beforeLines="0" w:afterLines="0"/>
        <w:outlineLvl w:val="9"/>
        <w:rPr>
          <w:rFonts w:ascii="Times New Roman" w:hAnsi="Times New Roman"/>
          <w:sz w:val="24"/>
          <w:szCs w:val="24"/>
        </w:rPr>
      </w:pPr>
    </w:p>
    <w:p>
      <w:pPr>
        <w:pStyle w:val="a0"/>
        <w:spacing w:beforeLines="0" w:afterLines="0"/>
        <w:outlineLvl w:val="9"/>
        <w:rPr>
          <w:rFonts w:ascii="Times New Roman" w:hAnsi="Times New Roman"/>
          <w:sz w:val="24"/>
          <w:szCs w:val="24"/>
        </w:rPr>
      </w:pPr>
    </w:p>
    <w:p>
      <w:pPr>
        <w:pStyle w:val="a0"/>
        <w:spacing w:beforeLines="0" w:afterLines="0"/>
        <w:outlineLvl w:val="9"/>
        <w:rPr>
          <w:rFonts w:ascii="Times New Roman" w:hAnsi="Times New Roman"/>
          <w:sz w:val="24"/>
          <w:szCs w:val="24"/>
        </w:rPr>
      </w:pPr>
    </w:p>
    <w:p>
      <w:pPr>
        <w:pStyle w:val="a0"/>
        <w:spacing w:beforeLines="0" w:afterLines="0"/>
        <w:outlineLvl w:val="9"/>
        <w:rPr>
          <w:rFonts w:ascii="Times New Roman" w:hAnsi="Times New Roman"/>
          <w:sz w:val="24"/>
          <w:szCs w:val="24"/>
        </w:rPr>
      </w:pPr>
    </w:p>
    <w:p>
      <w:pPr>
        <w:pStyle w:val="a0"/>
        <w:spacing w:beforeLines="0" w:afterLines="0"/>
        <w:outlineLvl w:val="9"/>
        <w:rPr>
          <w:rFonts w:ascii="Times New Roman" w:hAnsi="Times New Roman"/>
          <w:sz w:val="24"/>
          <w:szCs w:val="24"/>
        </w:rPr>
      </w:pPr>
    </w:p>
    <w:p>
      <w:pPr>
        <w:pStyle w:val="a0"/>
        <w:spacing w:beforeLines="0" w:afterLines="0"/>
        <w:outlineLvl w:val="9"/>
        <w:rPr>
          <w:rFonts w:ascii="Times New Roman" w:hAnsi="Times New Roman"/>
          <w:sz w:val="24"/>
          <w:szCs w:val="24"/>
        </w:rPr>
      </w:pPr>
    </w:p>
    <w:p>
      <w:pPr>
        <w:pStyle w:val="a0"/>
        <w:spacing w:before="312" w:beforeLines="100" w:after="312" w:afterLines="100"/>
        <w:jc w:val="center"/>
        <w:outlineLvl w:val="0"/>
        <w:rPr>
          <w:rFonts w:eastAsia="黑体" w:hint="eastAsia"/>
          <w:sz w:val="32"/>
        </w:rPr>
      </w:pPr>
    </w:p>
    <w:p>
      <w:pPr>
        <w:pStyle w:val="a0"/>
        <w:spacing w:before="312" w:beforeLines="100" w:after="312" w:afterLines="100"/>
        <w:jc w:val="center"/>
        <w:outlineLvl w:val="0"/>
        <w:rPr>
          <w:rFonts w:ascii="Times New Roman" w:hAnsi="Times New Roman"/>
          <w:sz w:val="24"/>
          <w:szCs w:val="24"/>
        </w:rPr>
      </w:pPr>
      <w:r>
        <w:rPr>
          <w:rFonts w:eastAsia="黑体" w:hint="eastAsia"/>
          <w:sz w:val="32"/>
        </w:rPr>
        <w:t xml:space="preserve">3 </w:t>
      </w:r>
      <w:r>
        <w:rPr>
          <w:rFonts w:eastAsia="黑体" w:hint="eastAsia"/>
          <w:sz w:val="32"/>
          <w:lang w:val="en-US" w:eastAsia="zh-CN"/>
        </w:rPr>
        <w:t>搜救</w:t>
      </w:r>
      <w:r>
        <w:rPr>
          <w:rFonts w:eastAsia="黑体" w:hint="eastAsia"/>
          <w:sz w:val="32"/>
        </w:rPr>
        <w:t>机器人的机械设计</w:t>
      </w:r>
    </w:p>
    <w:p>
      <w:pPr>
        <w:rPr>
          <w:rFonts w:ascii="黑体" w:hAnsi="黑体"/>
          <w:b/>
          <w:sz w:val="28"/>
          <w:szCs w:val="28"/>
        </w:rPr>
      </w:pPr>
      <w:r>
        <w:rPr>
          <w:rFonts w:ascii="黑体" w:hAnsi="黑体"/>
          <w:b/>
          <w:sz w:val="28"/>
          <w:szCs w:val="28"/>
        </w:rPr>
        <w:t>3.1</w:t>
      </w:r>
      <w:r>
        <w:rPr>
          <w:rFonts w:ascii="黑体" w:hAnsi="黑体" w:hint="eastAsia"/>
          <w:b/>
          <w:sz w:val="28"/>
          <w:szCs w:val="28"/>
        </w:rPr>
        <w:t>机器人的移动机构设计</w:t>
      </w:r>
    </w:p>
    <w:p>
      <w:pPr>
        <w:spacing w:line="360" w:lineRule="auto"/>
        <w:ind w:firstLine="480" w:firstLineChars="200"/>
        <w:rPr>
          <w:rFonts w:ascii="宋体" w:hAnsi="宋体" w:cs="宋体" w:hint="eastAsia"/>
          <w:sz w:val="24"/>
        </w:rPr>
      </w:pPr>
      <w:r>
        <w:rPr>
          <w:rFonts w:ascii="宋体" w:hAnsi="宋体" w:cs="宋体" w:hint="eastAsia"/>
          <w:sz w:val="24"/>
        </w:rPr>
        <w:t>本文设计的履带式移动机器人是为救援、侦查和监测设备提供移动平台，要求结构简单，体积小，具有较强的越障能力，而且控制简单。考虑到机构复杂程度和设计成本等因素，本文设计了一种新型的基于四杆机构的履带式移动结构（图</w:t>
      </w:r>
      <w:r>
        <w:rPr>
          <w:rFonts w:ascii="宋体" w:hAnsi="宋体" w:cs="宋体" w:hint="eastAsia"/>
          <w:sz w:val="24"/>
          <w:lang w:val="en-US" w:eastAsia="zh-CN"/>
        </w:rPr>
        <w:t>2</w:t>
      </w:r>
      <w:r>
        <w:rPr>
          <w:rFonts w:ascii="宋体" w:hAnsi="宋体" w:cs="宋体" w:hint="eastAsia"/>
          <w:sz w:val="24"/>
        </w:rPr>
        <w:t>）。</w:t>
      </w:r>
    </w:p>
    <w:p>
      <w:pPr>
        <w:spacing w:line="360" w:lineRule="auto"/>
        <w:ind w:firstLine="480" w:firstLineChars="200"/>
        <w:jc w:val="center"/>
        <w:rPr>
          <w:rFonts w:ascii="宋体" w:hAnsi="宋体" w:cs="宋体" w:hint="eastAsia"/>
          <w:sz w:val="24"/>
        </w:rPr>
      </w:pPr>
      <w:r>
        <w:rPr>
          <w:rFonts w:ascii="宋体" w:hAnsi="宋体" w:cs="宋体"/>
          <w:sz w:val="24"/>
        </w:rPr>
        <w:pict>
          <v:shape id="_x0000_s1028" o:spid="_x0000_s1026" type="#_x0000_t75" style="width:373.35pt;height:142.35pt;margin-top:3.7pt;margin-left:35pt;mso-height-relative:page;mso-width-relative:page;mso-wrap-distance-bottom:0;mso-wrap-distance-top:0;position:absolute;z-index:251659264" coordsize="21600,21600" o:preferrelative="t" filled="f" stroked="f">
            <v:imagedata r:id="rId28" o:title=""/>
            <o:lock v:ext="edit" aspectratio="t"/>
            <w10:wrap type="topAndBottom"/>
          </v:shape>
          <o:OLEObject Type="Embed" ShapeID="_x0000_s1028" DrawAspect="Content" ObjectID="_1468075726" r:id="rId29"/>
        </w:pict>
      </w:r>
      <w:r>
        <w:rPr>
          <w:rFonts w:ascii="宋体" w:hAnsi="宋体" w:cs="宋体" w:hint="eastAsia"/>
          <w:sz w:val="24"/>
        </w:rPr>
        <w:t>图</w:t>
      </w:r>
      <w:r>
        <w:rPr>
          <w:rFonts w:ascii="宋体" w:hAnsi="宋体" w:cs="宋体" w:hint="eastAsia"/>
          <w:sz w:val="24"/>
          <w:lang w:val="en-US" w:eastAsia="zh-CN"/>
        </w:rPr>
        <w:t>2</w:t>
      </w:r>
      <w:r>
        <w:rPr>
          <w:rFonts w:ascii="宋体" w:hAnsi="宋体" w:cs="宋体" w:hint="eastAsia"/>
          <w:sz w:val="24"/>
        </w:rPr>
        <w:t>四杆机构示意图</w:t>
      </w:r>
    </w:p>
    <w:p>
      <w:pPr>
        <w:spacing w:line="360" w:lineRule="auto"/>
        <w:ind w:firstLine="480" w:firstLineChars="200"/>
        <w:rPr>
          <w:rFonts w:ascii="宋体" w:hAnsi="宋体" w:cs="宋体" w:hint="eastAsia"/>
          <w:sz w:val="24"/>
        </w:rPr>
      </w:pPr>
      <w:r>
        <w:rPr>
          <w:rFonts w:ascii="宋体" w:hAnsi="宋体" w:cs="宋体" w:hint="eastAsia"/>
          <w:sz w:val="24"/>
        </w:rPr>
        <w:t>该结构最大的优点在于利用简单的四杆机构作为其移动机构和变形机构，使其机器人的行进与履带的变形达到车体体积减小，结构紧凑。这样既使机器人具备了良好的机动性能和环境适应能力，又加强了机器人越障、爬坡性能和对机器人的使用要求。</w:t>
      </w:r>
    </w:p>
    <w:p>
      <w:pPr>
        <w:spacing w:line="360" w:lineRule="auto"/>
        <w:ind w:firstLine="480" w:firstLineChars="200"/>
        <w:rPr>
          <w:rFonts w:ascii="宋体" w:hAnsi="宋体" w:cs="宋体" w:hint="eastAsia"/>
          <w:sz w:val="24"/>
        </w:rPr>
        <w:sectPr>
          <w:headerReference w:type="even" r:id="rId30"/>
          <w:headerReference w:type="default" r:id="rId31"/>
          <w:footerReference w:type="default" r:id="rId32"/>
          <w:footnotePr>
            <w:numFmt w:val="decimalEnclosedCircleChinese"/>
          </w:footnotePr>
          <w:type w:val="nextPage"/>
          <w:pgSz w:w="11906" w:h="16838"/>
          <w:pgMar w:top="1418" w:right="1134" w:bottom="1418" w:left="1701" w:header="851" w:footer="992" w:gutter="0"/>
          <w:pgNumType w:start="8"/>
          <w:cols w:num="1" w:space="720"/>
          <w:titlePg w:val="0"/>
          <w:docGrid w:type="linesAndChars" w:linePitch="312" w:charSpace="0"/>
        </w:sectPr>
      </w:pPr>
      <w:r>
        <w:rPr>
          <w:rFonts w:ascii="宋体" w:hAnsi="宋体" w:cs="宋体" w:hint="eastAsia"/>
          <w:sz w:val="24"/>
        </w:rPr>
        <w:t>该机器人的机械主体结构为常见的平行四边形结构。平行四边形的工作原理如下图</w:t>
      </w:r>
      <w:r>
        <w:rPr>
          <w:rFonts w:ascii="宋体" w:hAnsi="宋体" w:cs="宋体" w:hint="eastAsia"/>
          <w:sz w:val="24"/>
          <w:lang w:val="en-US" w:eastAsia="zh-CN"/>
        </w:rPr>
        <w:t>3</w:t>
      </w:r>
    </w:p>
    <w:p>
      <w:pPr>
        <w:spacing w:line="360" w:lineRule="auto"/>
        <w:ind w:firstLine="480" w:firstLineChars="200"/>
        <w:rPr>
          <w:rFonts w:ascii="宋体" w:hAnsi="宋体" w:cs="宋体" w:hint="eastAsia"/>
          <w:sz w:val="24"/>
        </w:rPr>
      </w:pPr>
      <w:r>
        <w:rPr>
          <w:rFonts w:ascii="宋体" w:hAnsi="宋体" w:cs="宋体" w:hint="eastAsia"/>
          <w:sz w:val="24"/>
        </w:rPr>
        <w:t>所示，在此机构中机架平行四边形的工作原理如下图所示。在此机构中为机架中，AB、CD两构件与机架相连为连架杆，BC为连杆。平行四边形机构有两个显著特性：一是两曲柄以相同速度同向转动；二是连杆作平动。当主动曲柄AB以一定速度转动时，从动曲柄CD也以同样的速度转动，而连杆BC作平动，始终与机架AD保持平行状态。可以明显看出:如果再此机构上搭建工作平台，其最大特点就是工作平台运动平稳可靠，而且运动范围很广，这就决定了机器人的越障性能。</w:t>
      </w:r>
    </w:p>
    <w:p>
      <w:pPr>
        <w:spacing w:line="360" w:lineRule="auto"/>
        <w:ind w:firstLine="420" w:firstLineChars="200"/>
        <w:rPr>
          <w:rFonts w:ascii="宋体" w:hAnsi="宋体" w:cs="宋体" w:hint="eastAsia"/>
          <w:sz w:val="24"/>
        </w:rPr>
      </w:pPr>
      <w:r>
        <w:pict>
          <v:shape id="_x0000_s1029" o:spid="_x0000_s1027" type="#_x0000_t75" style="width:420.4pt;height:161.2pt;margin-top:5.3pt;margin-left:35.25pt;mso-height-relative:page;mso-width-relative:page;mso-wrap-distance-bottom:0;mso-wrap-distance-top:0;position:absolute;z-index:251660288" coordsize="21600,21600" o:preferrelative="t" filled="f" stroked="f">
            <v:imagedata r:id="rId33" o:title="" croptop="7125f"/>
            <o:lock v:ext="edit" aspectratio="t"/>
            <w10:wrap type="topAndBottom"/>
          </v:shape>
          <o:OLEObject Type="Embed" ShapeID="_x0000_s1029" DrawAspect="Content" ObjectID="_1468075727" r:id="rId34"/>
        </w:pict>
      </w:r>
    </w:p>
    <w:p>
      <w:pPr>
        <w:spacing w:line="360" w:lineRule="auto"/>
        <w:ind w:firstLine="480" w:firstLineChars="200"/>
        <w:jc w:val="center"/>
        <w:rPr>
          <w:rFonts w:ascii="宋体" w:hAnsi="宋体" w:cs="宋体" w:hint="eastAsia"/>
          <w:sz w:val="24"/>
        </w:rPr>
      </w:pPr>
      <w:r>
        <w:rPr>
          <w:rFonts w:ascii="宋体" w:hAnsi="宋体" w:cs="宋体" w:hint="eastAsia"/>
          <w:sz w:val="24"/>
        </w:rPr>
        <w:t>图</w:t>
      </w:r>
      <w:r>
        <w:rPr>
          <w:rFonts w:ascii="宋体" w:hAnsi="宋体" w:cs="宋体" w:hint="eastAsia"/>
          <w:sz w:val="24"/>
          <w:lang w:val="en-US" w:eastAsia="zh-CN"/>
        </w:rPr>
        <w:t>3</w:t>
      </w:r>
      <w:r>
        <w:rPr>
          <w:rFonts w:ascii="宋体" w:hAnsi="宋体" w:cs="宋体" w:hint="eastAsia"/>
          <w:sz w:val="24"/>
        </w:rPr>
        <w:t>平行四边形工作原理</w:t>
      </w:r>
    </w:p>
    <w:p>
      <w:pPr>
        <w:spacing w:line="360" w:lineRule="auto"/>
        <w:ind w:firstLine="480" w:firstLineChars="200"/>
        <w:rPr>
          <w:rFonts w:ascii="宋体" w:hAnsi="宋体" w:cs="宋体" w:hint="eastAsia"/>
          <w:sz w:val="24"/>
        </w:rPr>
      </w:pPr>
    </w:p>
    <w:p>
      <w:pPr>
        <w:spacing w:line="360" w:lineRule="auto"/>
        <w:ind w:firstLine="480" w:firstLineChars="200"/>
        <w:rPr>
          <w:rFonts w:ascii="宋体" w:hAnsi="宋体" w:cs="宋体" w:hint="eastAsia"/>
          <w:sz w:val="24"/>
        </w:rPr>
      </w:pPr>
      <w:r>
        <w:rPr>
          <w:rFonts w:ascii="宋体" w:hAnsi="宋体" w:cs="宋体" w:hint="eastAsia"/>
          <w:sz w:val="24"/>
        </w:rPr>
        <w:t>图</w:t>
      </w:r>
      <w:r>
        <w:rPr>
          <w:rFonts w:ascii="宋体" w:hAnsi="宋体" w:cs="宋体" w:hint="eastAsia"/>
          <w:sz w:val="24"/>
          <w:lang w:val="en-US" w:eastAsia="zh-CN"/>
        </w:rPr>
        <w:t>4</w:t>
      </w:r>
      <w:r>
        <w:rPr>
          <w:rFonts w:ascii="宋体" w:hAnsi="宋体" w:cs="宋体" w:hint="eastAsia"/>
          <w:sz w:val="24"/>
        </w:rPr>
        <w:t>是基于平行四边形连杆机构的机器人结构简图。其中，BC连杆长为/BC/=L1，连杆架AB和CD长为/AB/=/CD/=L2,四个履带轮半径均为R。</w:t>
      </w:r>
    </w:p>
    <w:p>
      <w:pPr>
        <w:spacing w:line="360" w:lineRule="auto"/>
        <w:ind w:firstLine="360" w:firstLineChars="200"/>
        <w:rPr>
          <w:rFonts w:ascii="宋体" w:hAnsi="宋体" w:cs="宋体" w:hint="eastAsia"/>
          <w:sz w:val="24"/>
        </w:rPr>
      </w:pPr>
      <w:r>
        <w:rPr>
          <w:sz w:val="18"/>
          <w:szCs w:val="18"/>
        </w:rPr>
        <w:pict>
          <v:shape id="_x0000_s1030" o:spid="_x0000_s1028" type="#_x0000_t75" style="width:427.15pt;height:202.05pt;margin-top:21.4pt;margin-left:-11.9pt;mso-height-relative:page;mso-width-relative:page;mso-wrap-distance-bottom:0;mso-wrap-distance-top:0;position:absolute;z-index:251661312" coordsize="21600,21600" o:preferrelative="t" filled="f" stroked="f">
            <v:imagedata r:id="rId35" o:title="" cropbottom="1886f" grayscale="t"/>
            <o:lock v:ext="edit" aspectratio="t"/>
            <w10:wrap type="topAndBottom"/>
          </v:shape>
          <o:OLEObject Type="Embed" ShapeID="_x0000_s1030" DrawAspect="Content" ObjectID="_1468075728" r:id="rId36"/>
        </w:pict>
      </w:r>
    </w:p>
    <w:p>
      <w:pPr>
        <w:spacing w:line="360" w:lineRule="auto"/>
        <w:ind w:firstLine="480" w:firstLineChars="200"/>
        <w:jc w:val="center"/>
        <w:rPr>
          <w:rFonts w:ascii="黑体" w:hAnsi="黑体"/>
          <w:b/>
          <w:sz w:val="28"/>
          <w:szCs w:val="28"/>
        </w:rPr>
      </w:pPr>
      <w:r>
        <w:rPr>
          <w:rFonts w:ascii="宋体" w:hAnsi="宋体" w:cs="宋体" w:hint="eastAsia"/>
          <w:sz w:val="24"/>
        </w:rPr>
        <w:t>图</w:t>
      </w:r>
      <w:r>
        <w:rPr>
          <w:rFonts w:ascii="宋体" w:hAnsi="宋体" w:cs="宋体" w:hint="eastAsia"/>
          <w:sz w:val="24"/>
          <w:lang w:val="en-US" w:eastAsia="zh-CN"/>
        </w:rPr>
        <w:t>4</w:t>
      </w:r>
      <w:r>
        <w:rPr>
          <w:rFonts w:ascii="宋体" w:hAnsi="宋体" w:cs="宋体" w:hint="eastAsia"/>
          <w:sz w:val="24"/>
        </w:rPr>
        <w:t>机器人结构简图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sz w:val="24"/>
        </w:rPr>
      </w:pPr>
      <w:r>
        <w:rPr>
          <w:rFonts w:ascii="宋体" w:hAnsi="宋体" w:cs="宋体" w:hint="eastAsia"/>
          <w:sz w:val="24"/>
        </w:rPr>
        <w:br/>
      </w:r>
      <w:r>
        <w:rPr>
          <w:rFonts w:ascii="宋体" w:hAnsi="宋体" w:cs="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7" w:history="1">
        <w:r>
          <w:rPr>
            <w:rFonts w:ascii="SimSun" w:eastAsia="SimSun" w:hAnsi="SimSun" w:cs="SimSun"/>
            <w:b/>
            <w:bCs/>
            <w:color w:val="0000EE"/>
            <w:kern w:val="0"/>
            <w:sz w:val="30"/>
            <w:szCs w:val="30"/>
            <w:u w:val="single" w:color="0000EE"/>
          </w:rPr>
          <w:t>https://d.book118.com/716200153241010100</w:t>
        </w:r>
      </w:hyperlink>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hint="eastAsia"/>
          <w:sz w:val="24"/>
        </w:rPr>
      </w:pPr>
    </w:p>
    <w:sectPr>
      <w:headerReference w:type="even" r:id="rId38"/>
      <w:headerReference w:type="default" r:id="rId39"/>
      <w:footerReference w:type="default" r:id="rId40"/>
      <w:footnotePr>
        <w:numFmt w:val="decimalEnclosedCircleChinese"/>
      </w:footnotePr>
      <w:type w:val="nextPage"/>
      <w:pgSz w:w="11906" w:h="16838"/>
      <w:pgMar w:top="1418" w:right="1134" w:bottom="1418" w:left="1701" w:header="851" w:footer="992" w:gutter="0"/>
      <w:pgNumType w:start="9"/>
      <w:cols w:num="1" w:space="720"/>
      <w:titlePg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1</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2</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3</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4</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5</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6</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8</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8</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enter" w:pos="4535"/>
        <w:tab w:val="clear" w:pos="8306"/>
      </w:tabs>
      <w:jc w:val="center"/>
      <w:rPr>
        <w:b/>
      </w:rPr>
    </w:pPr>
    <w:r>
      <w:rPr>
        <w:rFonts w:ascii="等线 Light" w:eastAsia="等线 Light" w:hAnsi="等线 Light" w:hint="eastAsia"/>
        <w:b/>
        <w:sz w:val="20"/>
        <w:szCs w:val="20"/>
        <w:lang w:val="zh-CN"/>
      </w:rPr>
      <w:t>第</w:t>
    </w:r>
    <w:r>
      <w:rPr>
        <w:rFonts w:ascii="等线 Light" w:eastAsia="等线 Light" w:hAnsi="等线 Light"/>
        <w:b/>
        <w:sz w:val="20"/>
        <w:szCs w:val="20"/>
        <w:lang w:val="zh-CN"/>
      </w:rPr>
      <w:t xml:space="preserve"> </w:t>
    </w:r>
    <w:r>
      <w:rPr>
        <w:rFonts w:ascii="等线" w:eastAsia="等线" w:hAnsi="等线"/>
        <w:b/>
        <w:sz w:val="20"/>
        <w:szCs w:val="20"/>
      </w:rPr>
      <w:fldChar w:fldCharType="begin"/>
    </w:r>
    <w:r>
      <w:rPr>
        <w:b/>
        <w:sz w:val="20"/>
        <w:szCs w:val="20"/>
      </w:rPr>
      <w:instrText>PAGE    \* MERGEFORMAT</w:instrText>
    </w:r>
    <w:r>
      <w:rPr>
        <w:rFonts w:ascii="等线" w:eastAsia="等线" w:hAnsi="等线"/>
        <w:b/>
        <w:sz w:val="20"/>
        <w:szCs w:val="20"/>
      </w:rPr>
      <w:fldChar w:fldCharType="separate"/>
    </w:r>
    <w:r>
      <w:rPr>
        <w:rFonts w:ascii="等线 Light" w:eastAsia="等线 Light" w:hAnsi="等线 Light"/>
        <w:b/>
        <w:sz w:val="20"/>
        <w:szCs w:val="20"/>
        <w:lang w:val="zh-CN"/>
      </w:rPr>
      <w:t>10</w:t>
    </w:r>
    <w:r>
      <w:rPr>
        <w:rFonts w:ascii="等线 Light" w:eastAsia="等线 Light" w:hAnsi="等线 Light"/>
        <w:b/>
        <w:sz w:val="20"/>
        <w:szCs w:val="20"/>
      </w:rPr>
      <w:fldChar w:fldCharType="end"/>
    </w:r>
    <w:r>
      <w:rPr>
        <w:rFonts w:ascii="等线 Light" w:eastAsia="等线 Light" w:hAnsi="等线 Light"/>
        <w:b/>
        <w:sz w:val="20"/>
        <w:szCs w:val="20"/>
      </w:rPr>
      <w:t xml:space="preserve"> </w:t>
    </w:r>
    <w:r>
      <w:rPr>
        <w:rFonts w:ascii="等线 Light" w:eastAsia="等线 Light" w:hAnsi="等线 Light" w:hint="eastAsia"/>
        <w:b/>
        <w:sz w:val="20"/>
        <w:szCs w:val="20"/>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bookmarkStart w:id="0" w:name="_GoBack"/>
    <w:bookmarkEnd w:id="0"/>
    <w:r>
      <w:rPr>
        <w:rFonts w:hint="eastAsia"/>
        <w:lang w:eastAsia="zh-CN"/>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single" w:sz="4" w:space="1" w:color="auto"/>
      </w:pBdr>
      <w:jc w:val="center"/>
      <w:rPr>
        <w:sz w:val="18"/>
        <w:szCs w:val="18"/>
      </w:rPr>
    </w:pPr>
    <w:r>
      <w:rPr>
        <w:rFonts w:hint="eastAsia"/>
        <w:sz w:val="18"/>
        <w:szCs w:val="18"/>
      </w:rPr>
      <w:t>宿迁学院本科毕业设计（论文）</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rPr>
        <w:rFonts w:eastAsia="宋体" w:hint="eastAsia"/>
        <w:lang w:eastAsia="zh-CN"/>
      </w:rPr>
    </w:pPr>
    <w:r>
      <w:rPr>
        <w:rFonts w:hint="eastAsia"/>
      </w:rPr>
      <w:t>机电产品（系统）设计</w:t>
    </w:r>
    <w:r>
      <w:rPr>
        <w:rFonts w:hint="eastAsia"/>
        <w:lang w:eastAsia="zh-CN"/>
      </w:rPr>
      <w:t>（</w:t>
    </w:r>
    <w:r>
      <w:rPr>
        <w:rFonts w:hint="eastAsia"/>
        <w:lang w:val="en-US" w:eastAsia="zh-CN"/>
      </w:rPr>
      <w:t>知识研究、学习资料</w:t>
    </w:r>
    <w:r>
      <w:rPr>
        <w:rFonts w:hint="eastAsia"/>
        <w:lang w:eastAsia="zh-CN"/>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footnotePr>
    <w:numFmt w:val="decimalEnclosedCircleChinese"/>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914AEC"/>
    <w:rsid w:val="004B6A9C"/>
    <w:rsid w:val="006263B4"/>
    <w:rsid w:val="00F27005"/>
    <w:rsid w:val="1B7A1147"/>
    <w:rsid w:val="26005546"/>
    <w:rsid w:val="29862100"/>
    <w:rsid w:val="3DB56BD0"/>
    <w:rsid w:val="41495724"/>
    <w:rsid w:val="5D914AEC"/>
    <w:rsid w:val="71294B68"/>
    <w:rsid w:val="75DD03CE"/>
    <w:rsid w:val="76535214"/>
  </w:rsids>
  <w:docVars>
    <w:docVar w:name="commondata" w:val="eyJoZGlkIjoiN2Y4ZDIzNGFiMmE2ZDQyYTU5ZmM2YjViMGYyMzczMjIifQ=="/>
    <w:docVar w:name="KSO_WPS_MARK_KEY" w:val="73f76d64-4e39-4677-8ee1-e1ea5d08e066"/>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lsdException w:name="toc 2" w:semiHidden="0" w:uiPriority="39"/>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qFormat="1"/>
    <w:lsdException w:name="footer" w:semiHidden="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uiPriority="0"/>
    <w:lsdException w:name="Table Theme" w:uiPriority="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qFormat/>
    <w:pPr>
      <w:widowControl w:val="0"/>
      <w:jc w:val="both"/>
    </w:pPr>
    <w:rPr>
      <w:rFonts w:ascii="Times New Roman" w:eastAsia="宋体" w:hAnsi="Times New Roman" w:cs="Times New Roman"/>
      <w:kern w:val="2"/>
      <w:sz w:val="21"/>
      <w:szCs w:val="24"/>
      <w:lang w:val="en-US" w:eastAsia="zh-CN" w:bidi="ar-SA"/>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BodyTextFirstIndent2">
    <w:name w:val="Body Text First Indent 2"/>
    <w:basedOn w:val="BodyTextIndent"/>
    <w:pPr>
      <w:ind w:firstLine="420" w:firstLineChars="200"/>
    </w:pPr>
  </w:style>
  <w:style w:type="paragraph" w:styleId="BodyTextIndent">
    <w:name w:val="Body Text Indent"/>
    <w:basedOn w:val="Normal"/>
    <w:pPr>
      <w:spacing w:after="120" w:afterLines="0" w:afterAutospacing="0"/>
      <w:ind w:left="420" w:leftChars="200"/>
    </w:pPr>
  </w:style>
  <w:style w:type="paragraph" w:styleId="Footer">
    <w:name w:val="footer"/>
    <w:basedOn w:val="Normal"/>
    <w:uiPriority w:val="99"/>
    <w:qFormat/>
    <w:pPr>
      <w:tabs>
        <w:tab w:val="center" w:pos="4153"/>
        <w:tab w:val="right" w:pos="8306"/>
      </w:tabs>
      <w:snapToGrid w:val="0"/>
      <w:jc w:val="left"/>
    </w:pPr>
    <w:rPr>
      <w:sz w:val="18"/>
      <w:szCs w:val="18"/>
    </w:rPr>
  </w:style>
  <w:style w:type="paragraph" w:styleId="Header">
    <w:name w:val="header"/>
    <w:basedOn w:val="Normal"/>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pPr>
      <w:widowControl/>
      <w:spacing w:after="100" w:line="259" w:lineRule="auto"/>
      <w:jc w:val="left"/>
    </w:pPr>
    <w:rPr>
      <w:rFonts w:ascii="等线" w:eastAsia="等线" w:hAnsi="等线"/>
      <w:kern w:val="0"/>
      <w:sz w:val="22"/>
      <w:szCs w:val="22"/>
    </w:rPr>
  </w:style>
  <w:style w:type="paragraph" w:styleId="TOC2">
    <w:name w:val="toc 2"/>
    <w:basedOn w:val="Normal"/>
    <w:next w:val="Normal"/>
    <w:uiPriority w:val="39"/>
    <w:unhideWhenUsed/>
    <w:pPr>
      <w:widowControl/>
      <w:spacing w:after="100" w:line="259" w:lineRule="auto"/>
      <w:ind w:left="220"/>
      <w:jc w:val="left"/>
    </w:pPr>
    <w:rPr>
      <w:rFonts w:ascii="等线" w:eastAsia="等线" w:hAnsi="等线"/>
      <w:kern w:val="0"/>
      <w:sz w:val="22"/>
      <w:szCs w:val="22"/>
    </w:rPr>
  </w:style>
  <w:style w:type="paragraph" w:styleId="NormalWeb">
    <w:name w:val="Normal (Web)"/>
    <w:basedOn w:val="Normal"/>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a">
    <w:name w:val="章标题"/>
    <w:basedOn w:val="NoSpacing"/>
    <w:qFormat/>
    <w:pPr>
      <w:spacing w:beforeLines="30" w:afterLines="30" w:line="360" w:lineRule="auto"/>
      <w:jc w:val="center"/>
      <w:outlineLvl w:val="0"/>
    </w:pPr>
    <w:rPr>
      <w:rFonts w:ascii="Calibri" w:hAnsi="Calibri"/>
      <w:sz w:val="32"/>
      <w:szCs w:val="22"/>
    </w:rPr>
  </w:style>
  <w:style w:type="paragraph" w:styleId="NoSpacing">
    <w:name w:val="No Spacing"/>
    <w:uiPriority w:val="99"/>
    <w:qFormat/>
    <w:pPr>
      <w:widowControl w:val="0"/>
      <w:jc w:val="both"/>
    </w:pPr>
    <w:rPr>
      <w:rFonts w:ascii="Times New Roman" w:eastAsia="宋体" w:hAnsi="Times New Roman" w:cs="Times New Roman"/>
      <w:kern w:val="2"/>
      <w:sz w:val="21"/>
      <w:szCs w:val="24"/>
      <w:lang w:val="en-US" w:eastAsia="zh-CN" w:bidi="ar-SA"/>
    </w:rPr>
  </w:style>
  <w:style w:type="paragraph" w:customStyle="1" w:styleId="a0">
    <w:name w:val="节标题"/>
    <w:basedOn w:val="a"/>
    <w:qFormat/>
    <w:pPr>
      <w:jc w:val="left"/>
      <w:outlineLvl w:val="1"/>
    </w:pPr>
    <w:rPr>
      <w:rFonts w:ascii="黑体" w:hAnsi="黑体"/>
      <w:b/>
      <w:sz w:val="28"/>
      <w:szCs w:val="28"/>
    </w:rPr>
  </w:style>
  <w:style w:type="paragraph" w:customStyle="1" w:styleId="a1">
    <w:name w:val="条标题"/>
    <w:basedOn w:val="Normal"/>
    <w:qFormat/>
    <w:pPr>
      <w:spacing w:beforeLines="50" w:afterLines="50" w:line="360" w:lineRule="auto"/>
      <w:jc w:val="left"/>
      <w:outlineLvl w:val="2"/>
    </w:pPr>
    <w:rPr>
      <w:b/>
      <w:sz w:val="24"/>
    </w:rPr>
  </w:style>
  <w:style w:type="paragraph" w:customStyle="1" w:styleId="a2">
    <w:name w:val="图表内容"/>
    <w:basedOn w:val="Normal"/>
    <w:qFormat/>
    <w:pPr>
      <w:spacing w:line="360" w:lineRule="auto"/>
      <w:ind w:firstLine="200" w:firstLineChars="200"/>
      <w:jc w:val="center"/>
    </w:pPr>
    <w:rPr>
      <w:rFonts w:ascii="Calibri" w:hAnsi="Calibri"/>
      <w:color w:val="00000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footer" Target="footer3.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footer" Target="footer4.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5.xml" /><Relationship Id="rId2" Type="http://schemas.openxmlformats.org/officeDocument/2006/relationships/webSettings" Target="webSettings.xml" /><Relationship Id="rId20" Type="http://schemas.openxmlformats.org/officeDocument/2006/relationships/header" Target="header11.xml" /><Relationship Id="rId21" Type="http://schemas.openxmlformats.org/officeDocument/2006/relationships/header" Target="header12.xml" /><Relationship Id="rId22" Type="http://schemas.openxmlformats.org/officeDocument/2006/relationships/footer" Target="footer6.xml" /><Relationship Id="rId23" Type="http://schemas.openxmlformats.org/officeDocument/2006/relationships/image" Target="media/image1.wmf" /><Relationship Id="rId24" Type="http://schemas.openxmlformats.org/officeDocument/2006/relationships/oleObject" Target="embeddings/oleObject1.bin" /><Relationship Id="rId25" Type="http://schemas.openxmlformats.org/officeDocument/2006/relationships/header" Target="header13.xml" /><Relationship Id="rId26" Type="http://schemas.openxmlformats.org/officeDocument/2006/relationships/header" Target="header14.xml" /><Relationship Id="rId27" Type="http://schemas.openxmlformats.org/officeDocument/2006/relationships/footer" Target="footer7.xml" /><Relationship Id="rId28" Type="http://schemas.openxmlformats.org/officeDocument/2006/relationships/image" Target="media/image2.wmf" /><Relationship Id="rId29" Type="http://schemas.openxmlformats.org/officeDocument/2006/relationships/oleObject" Target="embeddings/oleObject2.bin" /><Relationship Id="rId3" Type="http://schemas.openxmlformats.org/officeDocument/2006/relationships/fontTable" Target="fontTable.xml" /><Relationship Id="rId30" Type="http://schemas.openxmlformats.org/officeDocument/2006/relationships/header" Target="header15.xml" /><Relationship Id="rId31" Type="http://schemas.openxmlformats.org/officeDocument/2006/relationships/header" Target="header16.xml" /><Relationship Id="rId32" Type="http://schemas.openxmlformats.org/officeDocument/2006/relationships/footer" Target="footer8.xml" /><Relationship Id="rId33" Type="http://schemas.openxmlformats.org/officeDocument/2006/relationships/image" Target="media/image3.wmf" /><Relationship Id="rId34" Type="http://schemas.openxmlformats.org/officeDocument/2006/relationships/oleObject" Target="embeddings/oleObject3.bin" /><Relationship Id="rId35" Type="http://schemas.openxmlformats.org/officeDocument/2006/relationships/image" Target="media/image4.wmf" /><Relationship Id="rId36" Type="http://schemas.openxmlformats.org/officeDocument/2006/relationships/oleObject" Target="embeddings/oleObject4.bin" /><Relationship Id="rId37" Type="http://schemas.openxmlformats.org/officeDocument/2006/relationships/hyperlink" Target="https://d.book118.com/716200153241010100" TargetMode="External" /><Relationship Id="rId38" Type="http://schemas.openxmlformats.org/officeDocument/2006/relationships/header" Target="header17.xml" /><Relationship Id="rId39" Type="http://schemas.openxmlformats.org/officeDocument/2006/relationships/header" Target="header18.xml" /><Relationship Id="rId4" Type="http://schemas.openxmlformats.org/officeDocument/2006/relationships/customXml" Target="../customXml/item1.xml" /><Relationship Id="rId40" Type="http://schemas.openxmlformats.org/officeDocument/2006/relationships/footer" Target="footer9.xml" /><Relationship Id="rId41" Type="http://schemas.openxmlformats.org/officeDocument/2006/relationships/theme" Target="theme/theme1.xml" /><Relationship Id="rId42" Type="http://schemas.openxmlformats.org/officeDocument/2006/relationships/styles" Target="styles.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7"/>
    <customShpInfo spid="_x0000_s1028"/>
    <customShpInfo spid="_x0000_s1029"/>
    <customShpInfo spid="_x0000_s1030"/>
    <customShpInfo spid="_x0000_s1034"/>
    <customShpInfo spid="_x0000_s1035"/>
    <customShpInfo spid="_x0000_s1036"/>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6903</Words>
  <Characters>7778</Characters>
  <Application>Microsoft Office Word</Application>
  <DocSecurity>0</DocSecurity>
  <Lines>46</Lines>
  <Paragraphs>12</Paragraphs>
  <ScaleCrop>false</ScaleCrop>
  <Company>微软公司</Company>
  <LinksUpToDate>false</LinksUpToDate>
  <CharactersWithSpaces>8298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WPS—jmx</dc:creator>
  <cp:lastModifiedBy>ZP</cp:lastModifiedBy>
  <cp:revision>2</cp:revision>
  <dcterms:created xsi:type="dcterms:W3CDTF">2022-06-28T09:25:00Z</dcterms:created>
  <dcterms:modified xsi:type="dcterms:W3CDTF">2024-02-28T00:41:35Z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B964285C39A2464DAFB9724B4A7CBCC7_13</vt:lpwstr>
  </property>
  <property fmtid="{D5CDD505-2E9C-101B-9397-08002B2CF9AE}" pid="3" name="KSOProductBuildVer">
    <vt:lpwstr>2052-11.1.0.14036</vt:lpwstr>
  </property>
</Properties>
</file>