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星巴克项目计划设计方案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89" w:history="1">
        <w:r>
          <w:rPr>
            <w:rFonts w:ascii="仿宋" w:eastAsia="仿宋" w:hAnsi="仿宋" w:cs="仿宋" w:hint="eastAsia"/>
            <w:lang w:eastAsia="zh-CN"/>
          </w:rPr>
          <w:t>序言</w:t>
        </w:r>
        <w:r>
          <w:tab/>
        </w:r>
        <w:r>
          <w:fldChar w:fldCharType="begin"/>
        </w:r>
        <w:r>
          <w:instrText xml:space="preserve"> PAGEREF _Toc7889 \h </w:instrText>
        </w:r>
        <w:r>
          <w:fldChar w:fldCharType="separate"/>
        </w:r>
        <w:r>
          <w:t>3</w:t>
        </w:r>
        <w:r>
          <w:fldChar w:fldCharType="end"/>
        </w:r>
      </w:hyperlink>
    </w:p>
    <w:p>
      <w:pPr>
        <w:pStyle w:val="TOC1"/>
        <w:tabs>
          <w:tab w:val="right" w:leader="dot" w:pos="8306"/>
        </w:tabs>
      </w:pPr>
      <w:hyperlink w:anchor="_Toc13615" w:history="1">
        <w:r>
          <w:rPr>
            <w:rFonts w:ascii="仿宋" w:eastAsia="仿宋" w:hAnsi="仿宋" w:cs="仿宋" w:hint="eastAsia"/>
            <w:lang w:eastAsia="zh-CN"/>
          </w:rPr>
          <w:t>一、市场分析、调研</w:t>
        </w:r>
        <w:r>
          <w:tab/>
        </w:r>
        <w:r>
          <w:fldChar w:fldCharType="begin"/>
        </w:r>
        <w:r>
          <w:instrText xml:space="preserve"> PAGEREF _Toc13615 \h </w:instrText>
        </w:r>
        <w:r>
          <w:fldChar w:fldCharType="separate"/>
        </w:r>
        <w:r>
          <w:t>3</w:t>
        </w:r>
        <w:r>
          <w:fldChar w:fldCharType="end"/>
        </w:r>
      </w:hyperlink>
    </w:p>
    <w:p>
      <w:pPr>
        <w:pStyle w:val="TOC2"/>
        <w:tabs>
          <w:tab w:val="right" w:leader="dot" w:pos="8306"/>
        </w:tabs>
      </w:pPr>
      <w:hyperlink w:anchor="_Toc3679" w:history="1">
        <w:r>
          <w:rPr>
            <w:rFonts w:ascii="仿宋" w:eastAsia="仿宋" w:hAnsi="仿宋" w:cs="仿宋" w:hint="eastAsia"/>
            <w:lang w:eastAsia="zh-CN"/>
          </w:rPr>
          <w:t>(一)、星巴克行业分析</w:t>
        </w:r>
        <w:r>
          <w:tab/>
        </w:r>
        <w:r>
          <w:fldChar w:fldCharType="begin"/>
        </w:r>
        <w:r>
          <w:instrText xml:space="preserve"> PAGEREF _Toc3679 \h </w:instrText>
        </w:r>
        <w:r>
          <w:fldChar w:fldCharType="separate"/>
        </w:r>
        <w:r>
          <w:t>3</w:t>
        </w:r>
        <w:r>
          <w:fldChar w:fldCharType="end"/>
        </w:r>
      </w:hyperlink>
    </w:p>
    <w:p>
      <w:pPr>
        <w:pStyle w:val="TOC2"/>
        <w:tabs>
          <w:tab w:val="right" w:leader="dot" w:pos="8306"/>
        </w:tabs>
      </w:pPr>
      <w:hyperlink w:anchor="_Toc18659" w:history="1">
        <w:r>
          <w:rPr>
            <w:rFonts w:ascii="仿宋" w:eastAsia="仿宋" w:hAnsi="仿宋" w:cs="仿宋" w:hint="eastAsia"/>
            <w:lang w:eastAsia="zh-CN"/>
          </w:rPr>
          <w:t>(二)、星巴克市场分析预测</w:t>
        </w:r>
        <w:r>
          <w:tab/>
        </w:r>
        <w:r>
          <w:fldChar w:fldCharType="begin"/>
        </w:r>
        <w:r>
          <w:instrText xml:space="preserve"> PAGEREF _Toc18659 \h </w:instrText>
        </w:r>
        <w:r>
          <w:fldChar w:fldCharType="separate"/>
        </w:r>
        <w:r>
          <w:t>4</w:t>
        </w:r>
        <w:r>
          <w:fldChar w:fldCharType="end"/>
        </w:r>
      </w:hyperlink>
    </w:p>
    <w:p>
      <w:pPr>
        <w:pStyle w:val="TOC1"/>
        <w:tabs>
          <w:tab w:val="right" w:leader="dot" w:pos="8306"/>
        </w:tabs>
      </w:pPr>
      <w:hyperlink w:anchor="_Toc13905" w:history="1">
        <w:r>
          <w:rPr>
            <w:rFonts w:ascii="仿宋" w:eastAsia="仿宋" w:hAnsi="仿宋" w:cs="仿宋" w:hint="eastAsia"/>
            <w:lang w:eastAsia="zh-CN"/>
          </w:rPr>
          <w:t>二、星巴克项目选址可行性分析</w:t>
        </w:r>
        <w:r>
          <w:tab/>
        </w:r>
        <w:r>
          <w:fldChar w:fldCharType="begin"/>
        </w:r>
        <w:r>
          <w:instrText xml:space="preserve"> PAGEREF _Toc13905 \h </w:instrText>
        </w:r>
        <w:r>
          <w:fldChar w:fldCharType="separate"/>
        </w:r>
        <w:r>
          <w:t>4</w:t>
        </w:r>
        <w:r>
          <w:fldChar w:fldCharType="end"/>
        </w:r>
      </w:hyperlink>
    </w:p>
    <w:p>
      <w:pPr>
        <w:pStyle w:val="TOC2"/>
        <w:tabs>
          <w:tab w:val="right" w:leader="dot" w:pos="8306"/>
        </w:tabs>
      </w:pPr>
      <w:hyperlink w:anchor="_Toc2441" w:history="1">
        <w:r>
          <w:rPr>
            <w:rFonts w:ascii="仿宋" w:eastAsia="仿宋" w:hAnsi="仿宋" w:cs="仿宋" w:hint="eastAsia"/>
            <w:lang w:eastAsia="zh-CN"/>
          </w:rPr>
          <w:t>(一)、星巴克项目选址</w:t>
        </w:r>
        <w:r>
          <w:tab/>
        </w:r>
        <w:r>
          <w:fldChar w:fldCharType="begin"/>
        </w:r>
        <w:r>
          <w:instrText xml:space="preserve"> PAGEREF _Toc2441 \h </w:instrText>
        </w:r>
        <w:r>
          <w:fldChar w:fldCharType="separate"/>
        </w:r>
        <w:r>
          <w:t>4</w:t>
        </w:r>
        <w:r>
          <w:fldChar w:fldCharType="end"/>
        </w:r>
      </w:hyperlink>
    </w:p>
    <w:p>
      <w:pPr>
        <w:pStyle w:val="TOC2"/>
        <w:tabs>
          <w:tab w:val="right" w:leader="dot" w:pos="8306"/>
        </w:tabs>
      </w:pPr>
      <w:hyperlink w:anchor="_Toc9739" w:history="1">
        <w:r>
          <w:rPr>
            <w:rFonts w:ascii="仿宋" w:eastAsia="仿宋" w:hAnsi="仿宋" w:cs="仿宋" w:hint="eastAsia"/>
            <w:lang w:eastAsia="zh-CN"/>
          </w:rPr>
          <w:t>(二)、用地控制指标</w:t>
        </w:r>
        <w:r>
          <w:tab/>
        </w:r>
        <w:r>
          <w:fldChar w:fldCharType="begin"/>
        </w:r>
        <w:r>
          <w:instrText xml:space="preserve"> PAGEREF _Toc9739 \h </w:instrText>
        </w:r>
        <w:r>
          <w:fldChar w:fldCharType="separate"/>
        </w:r>
        <w:r>
          <w:t>5</w:t>
        </w:r>
        <w:r>
          <w:fldChar w:fldCharType="end"/>
        </w:r>
      </w:hyperlink>
    </w:p>
    <w:p>
      <w:pPr>
        <w:pStyle w:val="TOC2"/>
        <w:tabs>
          <w:tab w:val="right" w:leader="dot" w:pos="8306"/>
        </w:tabs>
      </w:pPr>
      <w:hyperlink w:anchor="_Toc5115" w:history="1">
        <w:r>
          <w:rPr>
            <w:rFonts w:ascii="仿宋" w:eastAsia="仿宋" w:hAnsi="仿宋" w:cs="仿宋" w:hint="eastAsia"/>
            <w:lang w:eastAsia="zh-CN"/>
          </w:rPr>
          <w:t>(三)、节约用地措施</w:t>
        </w:r>
        <w:r>
          <w:tab/>
        </w:r>
        <w:r>
          <w:fldChar w:fldCharType="begin"/>
        </w:r>
        <w:r>
          <w:instrText xml:space="preserve"> PAGEREF _Toc5115 \h </w:instrText>
        </w:r>
        <w:r>
          <w:fldChar w:fldCharType="separate"/>
        </w:r>
        <w:r>
          <w:t>6</w:t>
        </w:r>
        <w:r>
          <w:fldChar w:fldCharType="end"/>
        </w:r>
      </w:hyperlink>
    </w:p>
    <w:p>
      <w:pPr>
        <w:pStyle w:val="TOC2"/>
        <w:tabs>
          <w:tab w:val="right" w:leader="dot" w:pos="8306"/>
        </w:tabs>
      </w:pPr>
      <w:hyperlink w:anchor="_Toc11769" w:history="1">
        <w:r>
          <w:rPr>
            <w:rFonts w:ascii="仿宋" w:eastAsia="仿宋" w:hAnsi="仿宋" w:cs="仿宋" w:hint="eastAsia"/>
            <w:lang w:eastAsia="zh-CN"/>
          </w:rPr>
          <w:t>(四)、总图布置方案</w:t>
        </w:r>
        <w:r>
          <w:tab/>
        </w:r>
        <w:r>
          <w:fldChar w:fldCharType="begin"/>
        </w:r>
        <w:r>
          <w:instrText xml:space="preserve"> PAGEREF _Toc11769 \h </w:instrText>
        </w:r>
        <w:r>
          <w:fldChar w:fldCharType="separate"/>
        </w:r>
        <w:r>
          <w:t>7</w:t>
        </w:r>
        <w:r>
          <w:fldChar w:fldCharType="end"/>
        </w:r>
      </w:hyperlink>
    </w:p>
    <w:p>
      <w:pPr>
        <w:pStyle w:val="TOC2"/>
        <w:tabs>
          <w:tab w:val="right" w:leader="dot" w:pos="8306"/>
        </w:tabs>
      </w:pPr>
      <w:hyperlink w:anchor="_Toc27138" w:history="1">
        <w:r>
          <w:rPr>
            <w:rFonts w:ascii="仿宋" w:eastAsia="仿宋" w:hAnsi="仿宋" w:cs="仿宋" w:hint="eastAsia"/>
            <w:lang w:eastAsia="zh-CN"/>
          </w:rPr>
          <w:t>(五)、选址综合评价</w:t>
        </w:r>
        <w:r>
          <w:tab/>
        </w:r>
        <w:r>
          <w:fldChar w:fldCharType="begin"/>
        </w:r>
        <w:r>
          <w:instrText xml:space="preserve"> PAGEREF _Toc27138 \h </w:instrText>
        </w:r>
        <w:r>
          <w:fldChar w:fldCharType="separate"/>
        </w:r>
        <w:r>
          <w:t>9</w:t>
        </w:r>
        <w:r>
          <w:fldChar w:fldCharType="end"/>
        </w:r>
      </w:hyperlink>
    </w:p>
    <w:p>
      <w:pPr>
        <w:pStyle w:val="TOC1"/>
        <w:tabs>
          <w:tab w:val="right" w:leader="dot" w:pos="8306"/>
        </w:tabs>
      </w:pPr>
      <w:hyperlink w:anchor="_Toc14219" w:history="1">
        <w:r>
          <w:rPr>
            <w:rFonts w:ascii="仿宋" w:eastAsia="仿宋" w:hAnsi="仿宋" w:cs="仿宋" w:hint="eastAsia"/>
            <w:lang w:eastAsia="zh-CN"/>
          </w:rPr>
          <w:t>三、工艺说明</w:t>
        </w:r>
        <w:r>
          <w:tab/>
        </w:r>
        <w:r>
          <w:fldChar w:fldCharType="begin"/>
        </w:r>
        <w:r>
          <w:instrText xml:space="preserve"> PAGEREF _Toc14219 \h </w:instrText>
        </w:r>
        <w:r>
          <w:fldChar w:fldCharType="separate"/>
        </w:r>
        <w:r>
          <w:t>10</w:t>
        </w:r>
        <w:r>
          <w:fldChar w:fldCharType="end"/>
        </w:r>
      </w:hyperlink>
    </w:p>
    <w:p>
      <w:pPr>
        <w:pStyle w:val="TOC2"/>
        <w:tabs>
          <w:tab w:val="right" w:leader="dot" w:pos="8306"/>
        </w:tabs>
      </w:pPr>
      <w:hyperlink w:anchor="_Toc10997" w:history="1">
        <w:r>
          <w:rPr>
            <w:rFonts w:ascii="仿宋" w:eastAsia="仿宋" w:hAnsi="仿宋" w:cs="仿宋" w:hint="eastAsia"/>
            <w:lang w:eastAsia="zh-CN"/>
          </w:rPr>
          <w:t>(一)、技术管理特点</w:t>
        </w:r>
        <w:r>
          <w:tab/>
        </w:r>
        <w:r>
          <w:fldChar w:fldCharType="begin"/>
        </w:r>
        <w:r>
          <w:instrText xml:space="preserve"> PAGEREF _Toc10997 \h </w:instrText>
        </w:r>
        <w:r>
          <w:fldChar w:fldCharType="separate"/>
        </w:r>
        <w:r>
          <w:t>10</w:t>
        </w:r>
        <w:r>
          <w:fldChar w:fldCharType="end"/>
        </w:r>
      </w:hyperlink>
    </w:p>
    <w:p>
      <w:pPr>
        <w:pStyle w:val="TOC2"/>
        <w:tabs>
          <w:tab w:val="right" w:leader="dot" w:pos="8306"/>
        </w:tabs>
      </w:pPr>
      <w:hyperlink w:anchor="_Toc22999" w:history="1">
        <w:r>
          <w:rPr>
            <w:rFonts w:ascii="仿宋" w:eastAsia="仿宋" w:hAnsi="仿宋" w:cs="仿宋" w:hint="eastAsia"/>
            <w:lang w:eastAsia="zh-CN"/>
          </w:rPr>
          <w:t>(二)、星巴克项目工艺技术设计方案</w:t>
        </w:r>
        <w:r>
          <w:tab/>
        </w:r>
        <w:r>
          <w:fldChar w:fldCharType="begin"/>
        </w:r>
        <w:r>
          <w:instrText xml:space="preserve"> PAGEREF _Toc22999 \h </w:instrText>
        </w:r>
        <w:r>
          <w:fldChar w:fldCharType="separate"/>
        </w:r>
        <w:r>
          <w:t>11</w:t>
        </w:r>
        <w:r>
          <w:fldChar w:fldCharType="end"/>
        </w:r>
      </w:hyperlink>
    </w:p>
    <w:p>
      <w:pPr>
        <w:pStyle w:val="TOC2"/>
        <w:tabs>
          <w:tab w:val="right" w:leader="dot" w:pos="8306"/>
        </w:tabs>
      </w:pPr>
      <w:hyperlink w:anchor="_Toc6722" w:history="1">
        <w:r>
          <w:rPr>
            <w:rFonts w:ascii="仿宋" w:eastAsia="仿宋" w:hAnsi="仿宋" w:cs="仿宋" w:hint="eastAsia"/>
            <w:lang w:eastAsia="zh-CN"/>
          </w:rPr>
          <w:t>(三)、设备选型方案</w:t>
        </w:r>
        <w:r>
          <w:tab/>
        </w:r>
        <w:r>
          <w:fldChar w:fldCharType="begin"/>
        </w:r>
        <w:r>
          <w:instrText xml:space="preserve"> PAGEREF _Toc6722 \h </w:instrText>
        </w:r>
        <w:r>
          <w:fldChar w:fldCharType="separate"/>
        </w:r>
        <w:r>
          <w:t>12</w:t>
        </w:r>
        <w:r>
          <w:fldChar w:fldCharType="end"/>
        </w:r>
      </w:hyperlink>
    </w:p>
    <w:p>
      <w:pPr>
        <w:pStyle w:val="TOC1"/>
        <w:tabs>
          <w:tab w:val="right" w:leader="dot" w:pos="8306"/>
        </w:tabs>
      </w:pPr>
      <w:hyperlink w:anchor="_Toc30844" w:history="1">
        <w:r>
          <w:rPr>
            <w:rFonts w:ascii="仿宋" w:eastAsia="仿宋" w:hAnsi="仿宋" w:cs="仿宋" w:hint="eastAsia"/>
            <w:lang w:eastAsia="zh-CN"/>
          </w:rPr>
          <w:t>四、星巴克项目文档管理</w:t>
        </w:r>
        <w:r>
          <w:tab/>
        </w:r>
        <w:r>
          <w:fldChar w:fldCharType="begin"/>
        </w:r>
        <w:r>
          <w:instrText xml:space="preserve"> PAGEREF _Toc30844 \h </w:instrText>
        </w:r>
        <w:r>
          <w:fldChar w:fldCharType="separate"/>
        </w:r>
        <w:r>
          <w:t>13</w:t>
        </w:r>
        <w:r>
          <w:fldChar w:fldCharType="end"/>
        </w:r>
      </w:hyperlink>
    </w:p>
    <w:p>
      <w:pPr>
        <w:pStyle w:val="TOC2"/>
        <w:tabs>
          <w:tab w:val="right" w:leader="dot" w:pos="8306"/>
        </w:tabs>
      </w:pPr>
      <w:hyperlink w:anchor="_Toc11087" w:history="1">
        <w:r>
          <w:rPr>
            <w:rFonts w:ascii="仿宋" w:eastAsia="仿宋" w:hAnsi="仿宋" w:cs="仿宋" w:hint="eastAsia"/>
            <w:lang w:eastAsia="zh-CN"/>
          </w:rPr>
          <w:t>(一)、文档编制与审查</w:t>
        </w:r>
        <w:r>
          <w:tab/>
        </w:r>
        <w:r>
          <w:fldChar w:fldCharType="begin"/>
        </w:r>
        <w:r>
          <w:instrText xml:space="preserve"> PAGEREF _Toc11087 \h </w:instrText>
        </w:r>
        <w:r>
          <w:fldChar w:fldCharType="separate"/>
        </w:r>
        <w:r>
          <w:t>13</w:t>
        </w:r>
        <w:r>
          <w:fldChar w:fldCharType="end"/>
        </w:r>
      </w:hyperlink>
    </w:p>
    <w:p>
      <w:pPr>
        <w:pStyle w:val="TOC2"/>
        <w:tabs>
          <w:tab w:val="right" w:leader="dot" w:pos="8306"/>
        </w:tabs>
      </w:pPr>
      <w:hyperlink w:anchor="_Toc26241" w:history="1">
        <w:r>
          <w:rPr>
            <w:rFonts w:ascii="仿宋" w:eastAsia="仿宋" w:hAnsi="仿宋" w:cs="仿宋" w:hint="eastAsia"/>
            <w:lang w:eastAsia="zh-CN"/>
          </w:rPr>
          <w:t>(二)、文档发布与分发</w:t>
        </w:r>
        <w:r>
          <w:tab/>
        </w:r>
        <w:r>
          <w:fldChar w:fldCharType="begin"/>
        </w:r>
        <w:r>
          <w:instrText xml:space="preserve"> PAGEREF _Toc26241 \h </w:instrText>
        </w:r>
        <w:r>
          <w:fldChar w:fldCharType="separate"/>
        </w:r>
        <w:r>
          <w:t>15</w:t>
        </w:r>
        <w:r>
          <w:fldChar w:fldCharType="end"/>
        </w:r>
      </w:hyperlink>
    </w:p>
    <w:p>
      <w:pPr>
        <w:pStyle w:val="TOC2"/>
        <w:tabs>
          <w:tab w:val="right" w:leader="dot" w:pos="8306"/>
        </w:tabs>
      </w:pPr>
      <w:hyperlink w:anchor="_Toc17751" w:history="1">
        <w:r>
          <w:rPr>
            <w:rFonts w:ascii="仿宋" w:eastAsia="仿宋" w:hAnsi="仿宋" w:cs="仿宋" w:hint="eastAsia"/>
            <w:lang w:eastAsia="zh-CN"/>
          </w:rPr>
          <w:t>(三)、文档存档与归档</w:t>
        </w:r>
        <w:r>
          <w:tab/>
        </w:r>
        <w:r>
          <w:fldChar w:fldCharType="begin"/>
        </w:r>
        <w:r>
          <w:instrText xml:space="preserve"> PAGEREF _Toc17751 \h </w:instrText>
        </w:r>
        <w:r>
          <w:fldChar w:fldCharType="separate"/>
        </w:r>
        <w:r>
          <w:t>15</w:t>
        </w:r>
        <w:r>
          <w:fldChar w:fldCharType="end"/>
        </w:r>
      </w:hyperlink>
    </w:p>
    <w:p>
      <w:pPr>
        <w:pStyle w:val="TOC1"/>
        <w:tabs>
          <w:tab w:val="right" w:leader="dot" w:pos="8306"/>
        </w:tabs>
      </w:pPr>
      <w:hyperlink w:anchor="_Toc5442" w:history="1">
        <w:r>
          <w:rPr>
            <w:rFonts w:ascii="仿宋" w:eastAsia="仿宋" w:hAnsi="仿宋" w:cs="仿宋" w:hint="eastAsia"/>
            <w:lang w:eastAsia="zh-CN"/>
          </w:rPr>
          <w:t>五、星巴克项目绩效评估</w:t>
        </w:r>
        <w:r>
          <w:tab/>
        </w:r>
        <w:r>
          <w:fldChar w:fldCharType="begin"/>
        </w:r>
        <w:r>
          <w:instrText xml:space="preserve"> PAGEREF _Toc5442 \h </w:instrText>
        </w:r>
        <w:r>
          <w:fldChar w:fldCharType="separate"/>
        </w:r>
        <w:r>
          <w:t>17</w:t>
        </w:r>
        <w:r>
          <w:fldChar w:fldCharType="end"/>
        </w:r>
      </w:hyperlink>
    </w:p>
    <w:p>
      <w:pPr>
        <w:pStyle w:val="TOC2"/>
        <w:tabs>
          <w:tab w:val="right" w:leader="dot" w:pos="8306"/>
        </w:tabs>
      </w:pPr>
      <w:hyperlink w:anchor="_Toc18217" w:history="1">
        <w:r>
          <w:rPr>
            <w:rFonts w:ascii="仿宋" w:eastAsia="仿宋" w:hAnsi="仿宋" w:cs="仿宋" w:hint="eastAsia"/>
            <w:lang w:eastAsia="zh-CN"/>
          </w:rPr>
          <w:t>(一)、绩效评估指标</w:t>
        </w:r>
        <w:r>
          <w:tab/>
        </w:r>
        <w:r>
          <w:fldChar w:fldCharType="begin"/>
        </w:r>
        <w:r>
          <w:instrText xml:space="preserve"> PAGEREF _Toc18217 \h </w:instrText>
        </w:r>
        <w:r>
          <w:fldChar w:fldCharType="separate"/>
        </w:r>
        <w:r>
          <w:t>17</w:t>
        </w:r>
        <w:r>
          <w:fldChar w:fldCharType="end"/>
        </w:r>
      </w:hyperlink>
    </w:p>
    <w:p>
      <w:pPr>
        <w:pStyle w:val="TOC2"/>
        <w:tabs>
          <w:tab w:val="right" w:leader="dot" w:pos="8306"/>
        </w:tabs>
      </w:pPr>
      <w:hyperlink w:anchor="_Toc22441" w:history="1">
        <w:r>
          <w:rPr>
            <w:rFonts w:ascii="仿宋" w:eastAsia="仿宋" w:hAnsi="仿宋" w:cs="仿宋" w:hint="eastAsia"/>
            <w:lang w:eastAsia="zh-CN"/>
          </w:rPr>
          <w:t>(二)、绩效评估方法</w:t>
        </w:r>
        <w:r>
          <w:tab/>
        </w:r>
        <w:r>
          <w:fldChar w:fldCharType="begin"/>
        </w:r>
        <w:r>
          <w:instrText xml:space="preserve"> PAGEREF _Toc22441 \h </w:instrText>
        </w:r>
        <w:r>
          <w:fldChar w:fldCharType="separate"/>
        </w:r>
        <w:r>
          <w:t>18</w:t>
        </w:r>
        <w:r>
          <w:fldChar w:fldCharType="end"/>
        </w:r>
      </w:hyperlink>
    </w:p>
    <w:p>
      <w:pPr>
        <w:pStyle w:val="TOC2"/>
        <w:tabs>
          <w:tab w:val="right" w:leader="dot" w:pos="8306"/>
        </w:tabs>
      </w:pPr>
      <w:hyperlink w:anchor="_Toc20987" w:history="1">
        <w:r>
          <w:rPr>
            <w:rFonts w:ascii="仿宋" w:eastAsia="仿宋" w:hAnsi="仿宋" w:cs="仿宋" w:hint="eastAsia"/>
            <w:lang w:eastAsia="zh-CN"/>
          </w:rPr>
          <w:t>(三)、绩效评估周期</w:t>
        </w:r>
        <w:r>
          <w:tab/>
        </w:r>
        <w:r>
          <w:fldChar w:fldCharType="begin"/>
        </w:r>
        <w:r>
          <w:instrText xml:space="preserve"> PAGEREF _Toc20987 \h </w:instrText>
        </w:r>
        <w:r>
          <w:fldChar w:fldCharType="separate"/>
        </w:r>
        <w:r>
          <w:t>19</w:t>
        </w:r>
        <w:r>
          <w:fldChar w:fldCharType="end"/>
        </w:r>
      </w:hyperlink>
    </w:p>
    <w:p>
      <w:pPr>
        <w:pStyle w:val="TOC1"/>
        <w:tabs>
          <w:tab w:val="right" w:leader="dot" w:pos="8306"/>
        </w:tabs>
      </w:pPr>
      <w:hyperlink w:anchor="_Toc17475" w:history="1">
        <w:r>
          <w:rPr>
            <w:rFonts w:ascii="仿宋" w:eastAsia="仿宋" w:hAnsi="仿宋" w:cs="仿宋" w:hint="eastAsia"/>
            <w:lang w:eastAsia="zh-CN"/>
          </w:rPr>
          <w:t>六、星巴克项目建设背景及必要性分析</w:t>
        </w:r>
        <w:r>
          <w:tab/>
        </w:r>
        <w:r>
          <w:fldChar w:fldCharType="begin"/>
        </w:r>
        <w:r>
          <w:instrText xml:space="preserve"> PAGEREF _Toc17475 \h </w:instrText>
        </w:r>
        <w:r>
          <w:fldChar w:fldCharType="separate"/>
        </w:r>
        <w:r>
          <w:t>20</w:t>
        </w:r>
        <w:r>
          <w:fldChar w:fldCharType="end"/>
        </w:r>
      </w:hyperlink>
    </w:p>
    <w:p>
      <w:pPr>
        <w:pStyle w:val="TOC2"/>
        <w:tabs>
          <w:tab w:val="right" w:leader="dot" w:pos="8306"/>
        </w:tabs>
      </w:pPr>
      <w:hyperlink w:anchor="_Toc23464" w:history="1">
        <w:r>
          <w:rPr>
            <w:rFonts w:ascii="仿宋" w:eastAsia="仿宋" w:hAnsi="仿宋" w:cs="仿宋" w:hint="eastAsia"/>
            <w:lang w:eastAsia="zh-CN"/>
          </w:rPr>
          <w:t>(一)、星巴克项目背景分析</w:t>
        </w:r>
        <w:r>
          <w:tab/>
        </w:r>
        <w:r>
          <w:fldChar w:fldCharType="begin"/>
        </w:r>
        <w:r>
          <w:instrText xml:space="preserve"> PAGEREF _Toc23464 \h </w:instrText>
        </w:r>
        <w:r>
          <w:fldChar w:fldCharType="separate"/>
        </w:r>
        <w:r>
          <w:t>20</w:t>
        </w:r>
        <w:r>
          <w:fldChar w:fldCharType="end"/>
        </w:r>
      </w:hyperlink>
    </w:p>
    <w:p>
      <w:pPr>
        <w:pStyle w:val="TOC2"/>
        <w:tabs>
          <w:tab w:val="right" w:leader="dot" w:pos="8306"/>
        </w:tabs>
      </w:pPr>
      <w:hyperlink w:anchor="_Toc21746" w:history="1">
        <w:r>
          <w:rPr>
            <w:rFonts w:ascii="仿宋" w:eastAsia="仿宋" w:hAnsi="仿宋" w:cs="仿宋" w:hint="eastAsia"/>
            <w:lang w:eastAsia="zh-CN"/>
          </w:rPr>
          <w:t>(二)、星巴克项目建设必要性分析</w:t>
        </w:r>
        <w:r>
          <w:tab/>
        </w:r>
        <w:r>
          <w:fldChar w:fldCharType="begin"/>
        </w:r>
        <w:r>
          <w:instrText xml:space="preserve"> PAGEREF _Toc21746 \h </w:instrText>
        </w:r>
        <w:r>
          <w:fldChar w:fldCharType="separate"/>
        </w:r>
        <w:r>
          <w:t>21</w:t>
        </w:r>
        <w:r>
          <w:fldChar w:fldCharType="end"/>
        </w:r>
      </w:hyperlink>
    </w:p>
    <w:p>
      <w:pPr>
        <w:pStyle w:val="TOC1"/>
        <w:tabs>
          <w:tab w:val="right" w:leader="dot" w:pos="8306"/>
        </w:tabs>
      </w:pPr>
      <w:hyperlink w:anchor="_Toc19477" w:history="1">
        <w:r>
          <w:rPr>
            <w:rFonts w:ascii="仿宋" w:eastAsia="仿宋" w:hAnsi="仿宋" w:cs="仿宋" w:hint="eastAsia"/>
            <w:lang w:eastAsia="zh-CN"/>
          </w:rPr>
          <w:t>七、星巴克项目人力资源培养与发展</w:t>
        </w:r>
        <w:r>
          <w:tab/>
        </w:r>
        <w:r>
          <w:fldChar w:fldCharType="begin"/>
        </w:r>
        <w:r>
          <w:instrText xml:space="preserve"> PAGEREF _Toc19477 \h </w:instrText>
        </w:r>
        <w:r>
          <w:fldChar w:fldCharType="separate"/>
        </w:r>
        <w:r>
          <w:t>23</w:t>
        </w:r>
        <w:r>
          <w:fldChar w:fldCharType="end"/>
        </w:r>
      </w:hyperlink>
    </w:p>
    <w:p>
      <w:pPr>
        <w:pStyle w:val="TOC2"/>
        <w:tabs>
          <w:tab w:val="right" w:leader="dot" w:pos="8306"/>
        </w:tabs>
      </w:pPr>
      <w:hyperlink w:anchor="_Toc6483" w:history="1">
        <w:r>
          <w:rPr>
            <w:rFonts w:ascii="仿宋" w:eastAsia="仿宋" w:hAnsi="仿宋" w:cs="仿宋" w:hint="eastAsia"/>
            <w:lang w:eastAsia="zh-CN"/>
          </w:rPr>
          <w:t>(一)、人才需求与规划</w:t>
        </w:r>
        <w:r>
          <w:tab/>
        </w:r>
        <w:r>
          <w:fldChar w:fldCharType="begin"/>
        </w:r>
        <w:r>
          <w:instrText xml:space="preserve"> PAGEREF _Toc6483 \h </w:instrText>
        </w:r>
        <w:r>
          <w:fldChar w:fldCharType="separate"/>
        </w:r>
        <w:r>
          <w:t>23</w:t>
        </w:r>
        <w:r>
          <w:fldChar w:fldCharType="end"/>
        </w:r>
      </w:hyperlink>
    </w:p>
    <w:p>
      <w:pPr>
        <w:pStyle w:val="TOC2"/>
        <w:tabs>
          <w:tab w:val="right" w:leader="dot" w:pos="8306"/>
        </w:tabs>
      </w:pPr>
      <w:hyperlink w:anchor="_Toc18072" w:history="1">
        <w:r>
          <w:rPr>
            <w:rFonts w:ascii="仿宋" w:eastAsia="仿宋" w:hAnsi="仿宋" w:cs="仿宋" w:hint="eastAsia"/>
            <w:lang w:eastAsia="zh-CN"/>
          </w:rPr>
          <w:t>(二)、培训与发展计划</w:t>
        </w:r>
        <w:r>
          <w:tab/>
        </w:r>
        <w:r>
          <w:fldChar w:fldCharType="begin"/>
        </w:r>
        <w:r>
          <w:instrText xml:space="preserve"> PAGEREF _Toc18072 \h </w:instrText>
        </w:r>
        <w:r>
          <w:fldChar w:fldCharType="separate"/>
        </w:r>
        <w:r>
          <w:t>23</w:t>
        </w:r>
        <w:r>
          <w:fldChar w:fldCharType="end"/>
        </w:r>
      </w:hyperlink>
    </w:p>
    <w:p>
      <w:pPr>
        <w:pStyle w:val="TOC1"/>
        <w:tabs>
          <w:tab w:val="right" w:leader="dot" w:pos="8306"/>
        </w:tabs>
      </w:pPr>
      <w:hyperlink w:anchor="_Toc14594" w:history="1">
        <w:r>
          <w:rPr>
            <w:rFonts w:ascii="仿宋" w:eastAsia="仿宋" w:hAnsi="仿宋" w:cs="仿宋" w:hint="eastAsia"/>
            <w:lang w:eastAsia="zh-CN"/>
          </w:rPr>
          <w:t>八、星巴克项目创新与研发</w:t>
        </w:r>
        <w:r>
          <w:tab/>
        </w:r>
        <w:r>
          <w:fldChar w:fldCharType="begin"/>
        </w:r>
        <w:r>
          <w:instrText xml:space="preserve"> PAGEREF _Toc14594 \h </w:instrText>
        </w:r>
        <w:r>
          <w:fldChar w:fldCharType="separate"/>
        </w:r>
        <w:r>
          <w:t>24</w:t>
        </w:r>
        <w:r>
          <w:fldChar w:fldCharType="end"/>
        </w:r>
      </w:hyperlink>
    </w:p>
    <w:p>
      <w:pPr>
        <w:pStyle w:val="TOC2"/>
        <w:tabs>
          <w:tab w:val="right" w:leader="dot" w:pos="8306"/>
        </w:tabs>
      </w:pPr>
      <w:hyperlink w:anchor="_Toc1923" w:history="1">
        <w:r>
          <w:rPr>
            <w:rFonts w:ascii="仿宋" w:eastAsia="仿宋" w:hAnsi="仿宋" w:cs="仿宋" w:hint="eastAsia"/>
            <w:lang w:eastAsia="zh-CN"/>
          </w:rPr>
          <w:t>(一)、创新策略与方向</w:t>
        </w:r>
        <w:r>
          <w:tab/>
        </w:r>
        <w:r>
          <w:fldChar w:fldCharType="begin"/>
        </w:r>
        <w:r>
          <w:instrText xml:space="preserve"> PAGEREF _Toc1923 \h </w:instrText>
        </w:r>
        <w:r>
          <w:fldChar w:fldCharType="separate"/>
        </w:r>
        <w:r>
          <w:t>24</w:t>
        </w:r>
        <w:r>
          <w:fldChar w:fldCharType="end"/>
        </w:r>
      </w:hyperlink>
    </w:p>
    <w:p>
      <w:pPr>
        <w:pStyle w:val="TOC2"/>
        <w:tabs>
          <w:tab w:val="right" w:leader="dot" w:pos="8306"/>
        </w:tabs>
      </w:pPr>
      <w:hyperlink w:anchor="_Toc11630" w:history="1">
        <w:r>
          <w:rPr>
            <w:rFonts w:ascii="仿宋" w:eastAsia="仿宋" w:hAnsi="仿宋" w:cs="仿宋" w:hint="eastAsia"/>
            <w:lang w:eastAsia="zh-CN"/>
          </w:rPr>
          <w:t>(二)、研发规划与投入</w:t>
        </w:r>
        <w:r>
          <w:tab/>
        </w:r>
        <w:r>
          <w:fldChar w:fldCharType="begin"/>
        </w:r>
        <w:r>
          <w:instrText xml:space="preserve"> PAGEREF _Toc11630 \h </w:instrText>
        </w:r>
        <w:r>
          <w:fldChar w:fldCharType="separate"/>
        </w:r>
        <w:r>
          <w:t>25</w:t>
        </w:r>
        <w:r>
          <w:fldChar w:fldCharType="end"/>
        </w:r>
      </w:hyperlink>
    </w:p>
    <w:p>
      <w:pPr>
        <w:pStyle w:val="TOC1"/>
        <w:tabs>
          <w:tab w:val="right" w:leader="dot" w:pos="8306"/>
        </w:tabs>
      </w:pPr>
      <w:hyperlink w:anchor="_Toc16213" w:history="1">
        <w:r>
          <w:rPr>
            <w:rFonts w:ascii="仿宋" w:eastAsia="仿宋" w:hAnsi="仿宋" w:cs="仿宋" w:hint="eastAsia"/>
            <w:lang w:eastAsia="zh-CN"/>
          </w:rPr>
          <w:t>九、星巴克项目投资规划</w:t>
        </w:r>
        <w:r>
          <w:tab/>
        </w:r>
        <w:r>
          <w:fldChar w:fldCharType="begin"/>
        </w:r>
        <w:r>
          <w:instrText xml:space="preserve"> PAGEREF _Toc16213 \h </w:instrText>
        </w:r>
        <w:r>
          <w:fldChar w:fldCharType="separate"/>
        </w:r>
        <w:r>
          <w:t>27</w:t>
        </w:r>
        <w:r>
          <w:fldChar w:fldCharType="end"/>
        </w:r>
      </w:hyperlink>
    </w:p>
    <w:p>
      <w:pPr>
        <w:pStyle w:val="TOC2"/>
        <w:tabs>
          <w:tab w:val="right" w:leader="dot" w:pos="8306"/>
        </w:tabs>
      </w:pPr>
      <w:hyperlink w:anchor="_Toc5849" w:history="1">
        <w:r>
          <w:rPr>
            <w:rFonts w:ascii="仿宋" w:eastAsia="仿宋" w:hAnsi="仿宋" w:cs="仿宋" w:hint="eastAsia"/>
            <w:lang w:eastAsia="zh-CN"/>
          </w:rPr>
          <w:t>(一)、星巴克项目总投资估算</w:t>
        </w:r>
        <w:r>
          <w:tab/>
        </w:r>
        <w:r>
          <w:fldChar w:fldCharType="begin"/>
        </w:r>
        <w:r>
          <w:instrText xml:space="preserve"> PAGEREF _Toc5849 \h </w:instrText>
        </w:r>
        <w:r>
          <w:fldChar w:fldCharType="separate"/>
        </w:r>
        <w:r>
          <w:t>27</w:t>
        </w:r>
        <w:r>
          <w:fldChar w:fldCharType="end"/>
        </w:r>
      </w:hyperlink>
    </w:p>
    <w:p>
      <w:pPr>
        <w:pStyle w:val="TOC2"/>
        <w:tabs>
          <w:tab w:val="right" w:leader="dot" w:pos="8306"/>
        </w:tabs>
      </w:pPr>
      <w:hyperlink w:anchor="_Toc24599" w:history="1">
        <w:r>
          <w:rPr>
            <w:rFonts w:ascii="仿宋" w:eastAsia="仿宋" w:hAnsi="仿宋" w:cs="仿宋" w:hint="eastAsia"/>
            <w:lang w:eastAsia="zh-CN"/>
          </w:rPr>
          <w:t>(二)、资金筹措</w:t>
        </w:r>
        <w:r>
          <w:tab/>
        </w:r>
        <w:r>
          <w:fldChar w:fldCharType="begin"/>
        </w:r>
        <w:r>
          <w:instrText xml:space="preserve"> PAGEREF _Toc24599 \h </w:instrText>
        </w:r>
        <w:r>
          <w:fldChar w:fldCharType="separate"/>
        </w:r>
        <w:r>
          <w:t>28</w:t>
        </w:r>
        <w:r>
          <w:fldChar w:fldCharType="end"/>
        </w:r>
      </w:hyperlink>
    </w:p>
    <w:p>
      <w:pPr>
        <w:pStyle w:val="TOC1"/>
        <w:tabs>
          <w:tab w:val="right" w:leader="dot" w:pos="8306"/>
        </w:tabs>
      </w:pPr>
      <w:hyperlink w:anchor="_Toc28333" w:history="1">
        <w:r>
          <w:rPr>
            <w:rFonts w:ascii="仿宋" w:eastAsia="仿宋" w:hAnsi="仿宋" w:cs="仿宋" w:hint="eastAsia"/>
            <w:lang w:eastAsia="zh-CN"/>
          </w:rPr>
          <w:t>十、星巴克项目计划安排</w:t>
        </w:r>
        <w:r>
          <w:tab/>
        </w:r>
        <w:r>
          <w:fldChar w:fldCharType="begin"/>
        </w:r>
        <w:r>
          <w:instrText xml:space="preserve"> PAGEREF _Toc28333 \h </w:instrText>
        </w:r>
        <w:r>
          <w:fldChar w:fldCharType="separate"/>
        </w:r>
        <w:r>
          <w:t>29</w:t>
        </w:r>
        <w:r>
          <w:fldChar w:fldCharType="end"/>
        </w:r>
      </w:hyperlink>
    </w:p>
    <w:p>
      <w:pPr>
        <w:pStyle w:val="TOC2"/>
        <w:tabs>
          <w:tab w:val="right" w:leader="dot" w:pos="8306"/>
        </w:tabs>
      </w:pPr>
      <w:hyperlink w:anchor="_Toc14059" w:history="1">
        <w:r>
          <w:rPr>
            <w:rFonts w:ascii="仿宋" w:eastAsia="仿宋" w:hAnsi="仿宋" w:cs="仿宋" w:hint="eastAsia"/>
            <w:lang w:eastAsia="zh-CN"/>
          </w:rPr>
          <w:t>(一)、建设周期</w:t>
        </w:r>
        <w:r>
          <w:tab/>
        </w:r>
        <w:r>
          <w:fldChar w:fldCharType="begin"/>
        </w:r>
        <w:r>
          <w:instrText xml:space="preserve"> PAGEREF _Toc14059 \h </w:instrText>
        </w:r>
        <w:r>
          <w:fldChar w:fldCharType="separate"/>
        </w:r>
        <w:r>
          <w:t>29</w:t>
        </w:r>
        <w:r>
          <w:fldChar w:fldCharType="end"/>
        </w:r>
      </w:hyperlink>
    </w:p>
    <w:p>
      <w:pPr>
        <w:pStyle w:val="TOC2"/>
        <w:tabs>
          <w:tab w:val="right" w:leader="dot" w:pos="8306"/>
        </w:tabs>
      </w:pPr>
      <w:hyperlink w:anchor="_Toc10593" w:history="1">
        <w:r>
          <w:rPr>
            <w:rFonts w:ascii="仿宋" w:eastAsia="仿宋" w:hAnsi="仿宋" w:cs="仿宋" w:hint="eastAsia"/>
            <w:lang w:eastAsia="zh-CN"/>
          </w:rPr>
          <w:t>(二)、建设进度</w:t>
        </w:r>
        <w:r>
          <w:tab/>
        </w:r>
        <w:r>
          <w:fldChar w:fldCharType="begin"/>
        </w:r>
        <w:r>
          <w:instrText xml:space="preserve"> PAGEREF _Toc10593 \h </w:instrText>
        </w:r>
        <w:r>
          <w:fldChar w:fldCharType="separate"/>
        </w:r>
        <w:r>
          <w:t>30</w:t>
        </w:r>
        <w:r>
          <w:fldChar w:fldCharType="end"/>
        </w:r>
      </w:hyperlink>
    </w:p>
    <w:p>
      <w:pPr>
        <w:pStyle w:val="TOC2"/>
        <w:tabs>
          <w:tab w:val="right" w:leader="dot" w:pos="8306"/>
        </w:tabs>
      </w:pPr>
      <w:hyperlink w:anchor="_Toc15071" w:history="1">
        <w:r>
          <w:rPr>
            <w:rFonts w:ascii="仿宋" w:eastAsia="仿宋" w:hAnsi="仿宋" w:cs="仿宋" w:hint="eastAsia"/>
            <w:lang w:eastAsia="zh-CN"/>
          </w:rPr>
          <w:t>(三)、进度安排注意事项</w:t>
        </w:r>
        <w:r>
          <w:tab/>
        </w:r>
        <w:r>
          <w:fldChar w:fldCharType="begin"/>
        </w:r>
        <w:r>
          <w:instrText xml:space="preserve"> PAGEREF _Toc15071 \h </w:instrText>
        </w:r>
        <w:r>
          <w:fldChar w:fldCharType="separate"/>
        </w:r>
        <w:r>
          <w:t>30</w:t>
        </w:r>
        <w:r>
          <w:fldChar w:fldCharType="end"/>
        </w:r>
      </w:hyperlink>
    </w:p>
    <w:p>
      <w:pPr>
        <w:pStyle w:val="TOC2"/>
        <w:tabs>
          <w:tab w:val="right" w:leader="dot" w:pos="8306"/>
        </w:tabs>
      </w:pPr>
      <w:hyperlink w:anchor="_Toc11379" w:history="1">
        <w:r>
          <w:rPr>
            <w:rFonts w:ascii="仿宋" w:eastAsia="仿宋" w:hAnsi="仿宋" w:cs="仿宋" w:hint="eastAsia"/>
            <w:lang w:eastAsia="zh-CN"/>
          </w:rPr>
          <w:t>(四)、人力资源配置</w:t>
        </w:r>
        <w:r>
          <w:tab/>
        </w:r>
        <w:r>
          <w:fldChar w:fldCharType="begin"/>
        </w:r>
        <w:r>
          <w:instrText xml:space="preserve"> PAGEREF _Toc11379 \h </w:instrText>
        </w:r>
        <w:r>
          <w:fldChar w:fldCharType="separate"/>
        </w:r>
        <w:r>
          <w:t>32</w:t>
        </w:r>
        <w:r>
          <w:fldChar w:fldCharType="end"/>
        </w:r>
      </w:hyperlink>
    </w:p>
    <w:p>
      <w:pPr>
        <w:pStyle w:val="TOC1"/>
        <w:tabs>
          <w:tab w:val="right" w:leader="dot" w:pos="8306"/>
        </w:tabs>
      </w:pPr>
      <w:hyperlink w:anchor="_Toc892" w:history="1">
        <w:r>
          <w:rPr>
            <w:rFonts w:ascii="仿宋" w:eastAsia="仿宋" w:hAnsi="仿宋" w:cs="仿宋" w:hint="eastAsia"/>
            <w:lang w:eastAsia="zh-CN"/>
          </w:rPr>
          <w:t>十一、星巴克项目人力资源管理</w:t>
        </w:r>
        <w:r>
          <w:tab/>
        </w:r>
        <w:r>
          <w:fldChar w:fldCharType="begin"/>
        </w:r>
        <w:r>
          <w:instrText xml:space="preserve"> PAGEREF _Toc892 \h </w:instrText>
        </w:r>
        <w:r>
          <w:fldChar w:fldCharType="separate"/>
        </w:r>
        <w:r>
          <w:t>33</w:t>
        </w:r>
        <w:r>
          <w:fldChar w:fldCharType="end"/>
        </w:r>
      </w:hyperlink>
    </w:p>
    <w:p>
      <w:pPr>
        <w:pStyle w:val="TOC2"/>
        <w:tabs>
          <w:tab w:val="right" w:leader="dot" w:pos="8306"/>
        </w:tabs>
      </w:pPr>
      <w:hyperlink w:anchor="_Toc24902" w:history="1">
        <w:r>
          <w:rPr>
            <w:rFonts w:ascii="仿宋" w:eastAsia="仿宋" w:hAnsi="仿宋" w:cs="仿宋" w:hint="eastAsia"/>
            <w:lang w:eastAsia="zh-CN"/>
          </w:rPr>
          <w:t>(一)、建立健全的预算管理制度</w:t>
        </w:r>
        <w:r>
          <w:tab/>
        </w:r>
        <w:r>
          <w:fldChar w:fldCharType="begin"/>
        </w:r>
        <w:r>
          <w:instrText xml:space="preserve"> PAGEREF _Toc24902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4" w:history="1">
        <w:r>
          <w:rPr>
            <w:rFonts w:ascii="仿宋" w:eastAsia="仿宋" w:hAnsi="仿宋" w:cs="仿宋" w:hint="eastAsia"/>
            <w:lang w:eastAsia="zh-CN"/>
          </w:rPr>
          <w:t>(二)、加强资金流动监控</w:t>
        </w:r>
        <w:r>
          <w:tab/>
        </w:r>
        <w:r>
          <w:fldChar w:fldCharType="begin"/>
        </w:r>
        <w:r>
          <w:instrText xml:space="preserve"> PAGEREF _Toc11434 \h </w:instrText>
        </w:r>
        <w:r>
          <w:fldChar w:fldCharType="separate"/>
        </w:r>
        <w:r>
          <w:t>35</w:t>
        </w:r>
        <w:r>
          <w:fldChar w:fldCharType="end"/>
        </w:r>
      </w:hyperlink>
    </w:p>
    <w:p>
      <w:pPr>
        <w:pStyle w:val="TOC2"/>
        <w:tabs>
          <w:tab w:val="right" w:leader="dot" w:pos="8306"/>
        </w:tabs>
      </w:pPr>
      <w:hyperlink w:anchor="_Toc13287" w:history="1">
        <w:r>
          <w:rPr>
            <w:rFonts w:ascii="仿宋" w:eastAsia="仿宋" w:hAnsi="仿宋" w:cs="仿宋" w:hint="eastAsia"/>
            <w:lang w:eastAsia="zh-CN"/>
          </w:rPr>
          <w:t>(三)、制定完善的风险控制机制</w:t>
        </w:r>
        <w:r>
          <w:tab/>
        </w:r>
        <w:r>
          <w:fldChar w:fldCharType="begin"/>
        </w:r>
        <w:r>
          <w:instrText xml:space="preserve"> PAGEREF _Toc13287 \h </w:instrText>
        </w:r>
        <w:r>
          <w:fldChar w:fldCharType="separate"/>
        </w:r>
        <w:r>
          <w:t>36</w:t>
        </w:r>
        <w:r>
          <w:fldChar w:fldCharType="end"/>
        </w:r>
      </w:hyperlink>
    </w:p>
    <w:p>
      <w:pPr>
        <w:pStyle w:val="TOC2"/>
        <w:tabs>
          <w:tab w:val="right" w:leader="dot" w:pos="8306"/>
        </w:tabs>
      </w:pPr>
      <w:hyperlink w:anchor="_Toc23266" w:history="1">
        <w:r>
          <w:rPr>
            <w:rFonts w:ascii="仿宋" w:eastAsia="仿宋" w:hAnsi="仿宋" w:cs="仿宋" w:hint="eastAsia"/>
            <w:lang w:eastAsia="zh-CN"/>
          </w:rPr>
          <w:t>(四)、优化成本管理</w:t>
        </w:r>
        <w:r>
          <w:tab/>
        </w:r>
        <w:r>
          <w:fldChar w:fldCharType="begin"/>
        </w:r>
        <w:r>
          <w:instrText xml:space="preserve"> PAGEREF _Toc23266 \h </w:instrText>
        </w:r>
        <w:r>
          <w:fldChar w:fldCharType="separate"/>
        </w:r>
        <w:r>
          <w:t>37</w:t>
        </w:r>
        <w:r>
          <w:fldChar w:fldCharType="end"/>
        </w:r>
      </w:hyperlink>
    </w:p>
    <w:p>
      <w:pPr>
        <w:pStyle w:val="TOC1"/>
        <w:tabs>
          <w:tab w:val="right" w:leader="dot" w:pos="8306"/>
        </w:tabs>
      </w:pPr>
      <w:hyperlink w:anchor="_Toc1287" w:history="1">
        <w:r>
          <w:rPr>
            <w:rFonts w:ascii="仿宋" w:eastAsia="仿宋" w:hAnsi="仿宋" w:cs="仿宋" w:hint="eastAsia"/>
            <w:lang w:eastAsia="zh-CN"/>
          </w:rPr>
          <w:t>十二、星巴克项目风险管理</w:t>
        </w:r>
        <w:r>
          <w:tab/>
        </w:r>
        <w:r>
          <w:fldChar w:fldCharType="begin"/>
        </w:r>
        <w:r>
          <w:instrText xml:space="preserve"> PAGEREF _Toc1287 \h </w:instrText>
        </w:r>
        <w:r>
          <w:fldChar w:fldCharType="separate"/>
        </w:r>
        <w:r>
          <w:t>38</w:t>
        </w:r>
        <w:r>
          <w:fldChar w:fldCharType="end"/>
        </w:r>
      </w:hyperlink>
    </w:p>
    <w:p>
      <w:pPr>
        <w:pStyle w:val="TOC2"/>
        <w:tabs>
          <w:tab w:val="right" w:leader="dot" w:pos="8306"/>
        </w:tabs>
      </w:pPr>
      <w:hyperlink w:anchor="_Toc27079" w:history="1">
        <w:r>
          <w:rPr>
            <w:rFonts w:ascii="仿宋" w:eastAsia="仿宋" w:hAnsi="仿宋" w:cs="仿宋" w:hint="eastAsia"/>
            <w:lang w:eastAsia="zh-CN"/>
          </w:rPr>
          <w:t>(一)、风险识别与评估</w:t>
        </w:r>
        <w:r>
          <w:tab/>
        </w:r>
        <w:r>
          <w:fldChar w:fldCharType="begin"/>
        </w:r>
        <w:r>
          <w:instrText xml:space="preserve"> PAGEREF _Toc27079 \h </w:instrText>
        </w:r>
        <w:r>
          <w:fldChar w:fldCharType="separate"/>
        </w:r>
        <w:r>
          <w:t>38</w:t>
        </w:r>
        <w:r>
          <w:fldChar w:fldCharType="end"/>
        </w:r>
      </w:hyperlink>
    </w:p>
    <w:p>
      <w:pPr>
        <w:pStyle w:val="TOC2"/>
        <w:tabs>
          <w:tab w:val="right" w:leader="dot" w:pos="8306"/>
        </w:tabs>
      </w:pPr>
      <w:hyperlink w:anchor="_Toc4264" w:history="1">
        <w:r>
          <w:rPr>
            <w:rFonts w:ascii="仿宋" w:eastAsia="仿宋" w:hAnsi="仿宋" w:cs="仿宋" w:hint="eastAsia"/>
            <w:lang w:eastAsia="zh-CN"/>
          </w:rPr>
          <w:t>(二)、风险应对策略</w:t>
        </w:r>
        <w:r>
          <w:tab/>
        </w:r>
        <w:r>
          <w:fldChar w:fldCharType="begin"/>
        </w:r>
        <w:r>
          <w:instrText xml:space="preserve"> PAGEREF _Toc4264 \h </w:instrText>
        </w:r>
        <w:r>
          <w:fldChar w:fldCharType="separate"/>
        </w:r>
        <w:r>
          <w:t>39</w:t>
        </w:r>
        <w:r>
          <w:fldChar w:fldCharType="end"/>
        </w:r>
      </w:hyperlink>
    </w:p>
    <w:p>
      <w:pPr>
        <w:pStyle w:val="TOC2"/>
        <w:tabs>
          <w:tab w:val="right" w:leader="dot" w:pos="8306"/>
        </w:tabs>
      </w:pPr>
      <w:hyperlink w:anchor="_Toc24726" w:history="1">
        <w:r>
          <w:rPr>
            <w:rFonts w:ascii="仿宋" w:eastAsia="仿宋" w:hAnsi="仿宋" w:cs="仿宋" w:hint="eastAsia"/>
            <w:lang w:eastAsia="zh-CN"/>
          </w:rPr>
          <w:t>(三)、风险监控与控制</w:t>
        </w:r>
        <w:r>
          <w:tab/>
        </w:r>
        <w:r>
          <w:fldChar w:fldCharType="begin"/>
        </w:r>
        <w:r>
          <w:instrText xml:space="preserve"> PAGEREF _Toc24726 \h </w:instrText>
        </w:r>
        <w:r>
          <w:fldChar w:fldCharType="separate"/>
        </w:r>
        <w:r>
          <w:t>41</w:t>
        </w:r>
        <w:r>
          <w:fldChar w:fldCharType="end"/>
        </w:r>
      </w:hyperlink>
    </w:p>
    <w:p>
      <w:pPr>
        <w:pStyle w:val="TOC1"/>
        <w:tabs>
          <w:tab w:val="right" w:leader="dot" w:pos="8306"/>
        </w:tabs>
      </w:pPr>
      <w:hyperlink w:anchor="_Toc5966" w:history="1">
        <w:r>
          <w:rPr>
            <w:rFonts w:ascii="仿宋" w:eastAsia="仿宋" w:hAnsi="仿宋" w:cs="仿宋" w:hint="eastAsia"/>
            <w:lang w:eastAsia="zh-CN"/>
          </w:rPr>
          <w:t>十三、风险识别与分类</w:t>
        </w:r>
        <w:r>
          <w:tab/>
        </w:r>
        <w:r>
          <w:fldChar w:fldCharType="begin"/>
        </w:r>
        <w:r>
          <w:instrText xml:space="preserve"> PAGEREF _Toc5966 \h </w:instrText>
        </w:r>
        <w:r>
          <w:fldChar w:fldCharType="separate"/>
        </w:r>
        <w:r>
          <w:t>42</w:t>
        </w:r>
        <w:r>
          <w:fldChar w:fldCharType="end"/>
        </w:r>
      </w:hyperlink>
    </w:p>
    <w:p>
      <w:pPr>
        <w:pStyle w:val="TOC2"/>
        <w:tabs>
          <w:tab w:val="right" w:leader="dot" w:pos="8306"/>
        </w:tabs>
      </w:pPr>
      <w:hyperlink w:anchor="_Toc25360" w:history="1">
        <w:r>
          <w:rPr>
            <w:rFonts w:ascii="仿宋" w:eastAsia="仿宋" w:hAnsi="仿宋" w:cs="仿宋" w:hint="eastAsia"/>
            <w:lang w:eastAsia="zh-CN"/>
          </w:rPr>
          <w:t>(一)、风险识别</w:t>
        </w:r>
        <w:r>
          <w:tab/>
        </w:r>
        <w:r>
          <w:fldChar w:fldCharType="begin"/>
        </w:r>
        <w:r>
          <w:instrText xml:space="preserve"> PAGEREF _Toc25360 \h </w:instrText>
        </w:r>
        <w:r>
          <w:fldChar w:fldCharType="separate"/>
        </w:r>
        <w:r>
          <w:t>42</w:t>
        </w:r>
        <w:r>
          <w:fldChar w:fldCharType="end"/>
        </w:r>
      </w:hyperlink>
    </w:p>
    <w:p>
      <w:pPr>
        <w:pStyle w:val="TOC2"/>
        <w:tabs>
          <w:tab w:val="right" w:leader="dot" w:pos="8306"/>
        </w:tabs>
      </w:pPr>
      <w:hyperlink w:anchor="_Toc17852" w:history="1">
        <w:r>
          <w:rPr>
            <w:rFonts w:ascii="仿宋" w:eastAsia="仿宋" w:hAnsi="仿宋" w:cs="仿宋" w:hint="eastAsia"/>
            <w:lang w:eastAsia="zh-CN"/>
          </w:rPr>
          <w:t>(二)、风险分类</w:t>
        </w:r>
        <w:r>
          <w:tab/>
        </w:r>
        <w:r>
          <w:fldChar w:fldCharType="begin"/>
        </w:r>
        <w:r>
          <w:instrText xml:space="preserve"> PAGEREF _Toc17852 \h </w:instrText>
        </w:r>
        <w:r>
          <w:fldChar w:fldCharType="separate"/>
        </w:r>
        <w:r>
          <w:t>43</w:t>
        </w:r>
        <w:r>
          <w:fldChar w:fldCharType="end"/>
        </w:r>
      </w:hyperlink>
    </w:p>
    <w:p>
      <w:pPr>
        <w:pStyle w:val="TOC1"/>
        <w:tabs>
          <w:tab w:val="right" w:leader="dot" w:pos="8306"/>
        </w:tabs>
      </w:pPr>
      <w:hyperlink w:anchor="_Toc19152" w:history="1">
        <w:r>
          <w:rPr>
            <w:rFonts w:ascii="仿宋" w:eastAsia="仿宋" w:hAnsi="仿宋" w:cs="仿宋" w:hint="eastAsia"/>
            <w:lang w:eastAsia="zh-CN"/>
          </w:rPr>
          <w:t>十四、质量管理体系</w:t>
        </w:r>
        <w:r>
          <w:tab/>
        </w:r>
        <w:r>
          <w:fldChar w:fldCharType="begin"/>
        </w:r>
        <w:r>
          <w:instrText xml:space="preserve"> PAGEREF _Toc19152 \h </w:instrText>
        </w:r>
        <w:r>
          <w:fldChar w:fldCharType="separate"/>
        </w:r>
        <w:r>
          <w:t>45</w:t>
        </w:r>
        <w:r>
          <w:fldChar w:fldCharType="end"/>
        </w:r>
      </w:hyperlink>
    </w:p>
    <w:p>
      <w:pPr>
        <w:pStyle w:val="TOC2"/>
        <w:tabs>
          <w:tab w:val="right" w:leader="dot" w:pos="8306"/>
        </w:tabs>
      </w:pPr>
      <w:hyperlink w:anchor="_Toc30589" w:history="1">
        <w:r>
          <w:rPr>
            <w:rFonts w:ascii="仿宋" w:eastAsia="仿宋" w:hAnsi="仿宋" w:cs="仿宋" w:hint="eastAsia"/>
            <w:lang w:eastAsia="zh-CN"/>
          </w:rPr>
          <w:t>(一)、质量目标与方针</w:t>
        </w:r>
        <w:r>
          <w:tab/>
        </w:r>
        <w:r>
          <w:fldChar w:fldCharType="begin"/>
        </w:r>
        <w:r>
          <w:instrText xml:space="preserve"> PAGEREF _Toc30589 \h </w:instrText>
        </w:r>
        <w:r>
          <w:fldChar w:fldCharType="separate"/>
        </w:r>
        <w:r>
          <w:t>45</w:t>
        </w:r>
        <w:r>
          <w:fldChar w:fldCharType="end"/>
        </w:r>
      </w:hyperlink>
    </w:p>
    <w:p>
      <w:pPr>
        <w:pStyle w:val="TOC2"/>
        <w:tabs>
          <w:tab w:val="right" w:leader="dot" w:pos="8306"/>
        </w:tabs>
      </w:pPr>
      <w:hyperlink w:anchor="_Toc13352" w:history="1">
        <w:r>
          <w:rPr>
            <w:rFonts w:ascii="仿宋" w:eastAsia="仿宋" w:hAnsi="仿宋" w:cs="仿宋" w:hint="eastAsia"/>
            <w:lang w:eastAsia="zh-CN"/>
          </w:rPr>
          <w:t>(二)、质量管理责任</w:t>
        </w:r>
        <w:r>
          <w:tab/>
        </w:r>
        <w:r>
          <w:fldChar w:fldCharType="begin"/>
        </w:r>
        <w:r>
          <w:instrText xml:space="preserve"> PAGEREF _Toc13352 \h </w:instrText>
        </w:r>
        <w:r>
          <w:fldChar w:fldCharType="separate"/>
        </w:r>
        <w:r>
          <w:t>46</w:t>
        </w:r>
        <w:r>
          <w:fldChar w:fldCharType="end"/>
        </w:r>
      </w:hyperlink>
    </w:p>
    <w:p>
      <w:pPr>
        <w:pStyle w:val="TOC2"/>
        <w:tabs>
          <w:tab w:val="right" w:leader="dot" w:pos="8306"/>
        </w:tabs>
      </w:pPr>
      <w:hyperlink w:anchor="_Toc4809" w:history="1">
        <w:r>
          <w:rPr>
            <w:rFonts w:ascii="仿宋" w:eastAsia="仿宋" w:hAnsi="仿宋" w:cs="仿宋" w:hint="eastAsia"/>
            <w:lang w:eastAsia="zh-CN"/>
          </w:rPr>
          <w:t>(三)、质量管理体系文件</w:t>
        </w:r>
        <w:r>
          <w:tab/>
        </w:r>
        <w:r>
          <w:fldChar w:fldCharType="begin"/>
        </w:r>
        <w:r>
          <w:instrText xml:space="preserve"> PAGEREF _Toc4809 \h </w:instrText>
        </w:r>
        <w:r>
          <w:fldChar w:fldCharType="separate"/>
        </w:r>
        <w:r>
          <w:t>47</w:t>
        </w:r>
        <w:r>
          <w:fldChar w:fldCharType="end"/>
        </w:r>
      </w:hyperlink>
    </w:p>
    <w:p>
      <w:pPr>
        <w:pStyle w:val="TOC2"/>
        <w:tabs>
          <w:tab w:val="right" w:leader="dot" w:pos="8306"/>
        </w:tabs>
      </w:pPr>
      <w:hyperlink w:anchor="_Toc25328" w:history="1">
        <w:r>
          <w:rPr>
            <w:rFonts w:ascii="仿宋" w:eastAsia="仿宋" w:hAnsi="仿宋" w:cs="仿宋" w:hint="eastAsia"/>
            <w:lang w:eastAsia="zh-CN"/>
          </w:rPr>
          <w:t>(四)、质量培训与教育</w:t>
        </w:r>
        <w:r>
          <w:tab/>
        </w:r>
        <w:r>
          <w:fldChar w:fldCharType="begin"/>
        </w:r>
        <w:r>
          <w:instrText xml:space="preserve"> PAGEREF _Toc25328 \h </w:instrText>
        </w:r>
        <w:r>
          <w:fldChar w:fldCharType="separate"/>
        </w:r>
        <w:r>
          <w:t>50</w:t>
        </w:r>
        <w:r>
          <w:fldChar w:fldCharType="end"/>
        </w:r>
      </w:hyperlink>
    </w:p>
    <w:p>
      <w:pPr>
        <w:pStyle w:val="TOC2"/>
        <w:tabs>
          <w:tab w:val="right" w:leader="dot" w:pos="8306"/>
        </w:tabs>
      </w:pPr>
      <w:hyperlink w:anchor="_Toc28809" w:history="1">
        <w:r>
          <w:rPr>
            <w:rFonts w:ascii="仿宋" w:eastAsia="仿宋" w:hAnsi="仿宋" w:cs="仿宋" w:hint="eastAsia"/>
            <w:lang w:eastAsia="zh-CN"/>
          </w:rPr>
          <w:t>(五)、质量审核与评价</w:t>
        </w:r>
        <w:r>
          <w:tab/>
        </w:r>
        <w:r>
          <w:fldChar w:fldCharType="begin"/>
        </w:r>
        <w:r>
          <w:instrText xml:space="preserve"> PAGEREF _Toc28809 \h </w:instrText>
        </w:r>
        <w:r>
          <w:fldChar w:fldCharType="separate"/>
        </w:r>
        <w:r>
          <w:t>51</w:t>
        </w:r>
        <w:r>
          <w:fldChar w:fldCharType="end"/>
        </w:r>
      </w:hyperlink>
    </w:p>
    <w:p>
      <w:pPr>
        <w:pStyle w:val="TOC2"/>
        <w:tabs>
          <w:tab w:val="right" w:leader="dot" w:pos="8306"/>
        </w:tabs>
      </w:pPr>
      <w:hyperlink w:anchor="_Toc18176" w:history="1">
        <w:r>
          <w:rPr>
            <w:rFonts w:ascii="仿宋" w:eastAsia="仿宋" w:hAnsi="仿宋" w:cs="仿宋" w:hint="eastAsia"/>
            <w:lang w:eastAsia="zh-CN"/>
          </w:rPr>
          <w:t>(六)、不符合与纠正措施</w:t>
        </w:r>
        <w:r>
          <w:tab/>
        </w:r>
        <w:r>
          <w:fldChar w:fldCharType="begin"/>
        </w:r>
        <w:r>
          <w:instrText xml:space="preserve"> PAGEREF _Toc18176 \h </w:instrText>
        </w:r>
        <w:r>
          <w:fldChar w:fldCharType="separate"/>
        </w:r>
        <w:r>
          <w:t>52</w:t>
        </w:r>
        <w:r>
          <w:fldChar w:fldCharType="end"/>
        </w:r>
      </w:hyperlink>
    </w:p>
    <w:p>
      <w:pPr>
        <w:pStyle w:val="TOC1"/>
        <w:tabs>
          <w:tab w:val="right" w:leader="dot" w:pos="8306"/>
        </w:tabs>
      </w:pPr>
      <w:hyperlink w:anchor="_Toc6535" w:history="1">
        <w:r>
          <w:rPr>
            <w:rFonts w:ascii="仿宋" w:eastAsia="仿宋" w:hAnsi="仿宋" w:cs="仿宋" w:hint="eastAsia"/>
            <w:lang w:eastAsia="zh-CN"/>
          </w:rPr>
          <w:t>十五、星巴克项目治理与监督</w:t>
        </w:r>
        <w:r>
          <w:tab/>
        </w:r>
        <w:r>
          <w:fldChar w:fldCharType="begin"/>
        </w:r>
        <w:r>
          <w:instrText xml:space="preserve"> PAGEREF _Toc6535 \h </w:instrText>
        </w:r>
        <w:r>
          <w:fldChar w:fldCharType="separate"/>
        </w:r>
        <w:r>
          <w:t>53</w:t>
        </w:r>
        <w:r>
          <w:fldChar w:fldCharType="end"/>
        </w:r>
      </w:hyperlink>
    </w:p>
    <w:p>
      <w:pPr>
        <w:pStyle w:val="TOC2"/>
        <w:tabs>
          <w:tab w:val="right" w:leader="dot" w:pos="8306"/>
        </w:tabs>
      </w:pPr>
      <w:hyperlink w:anchor="_Toc25885" w:history="1">
        <w:r>
          <w:rPr>
            <w:rFonts w:ascii="仿宋" w:eastAsia="仿宋" w:hAnsi="仿宋" w:cs="仿宋" w:hint="eastAsia"/>
            <w:lang w:eastAsia="zh-CN"/>
          </w:rPr>
          <w:t>(一)、星巴克项目治理结构</w:t>
        </w:r>
        <w:r>
          <w:tab/>
        </w:r>
        <w:r>
          <w:fldChar w:fldCharType="begin"/>
        </w:r>
        <w:r>
          <w:instrText xml:space="preserve"> PAGEREF _Toc25885 \h </w:instrText>
        </w:r>
        <w:r>
          <w:fldChar w:fldCharType="separate"/>
        </w:r>
        <w:r>
          <w:t>53</w:t>
        </w:r>
        <w:r>
          <w:fldChar w:fldCharType="end"/>
        </w:r>
      </w:hyperlink>
    </w:p>
    <w:p>
      <w:pPr>
        <w:pStyle w:val="TOC2"/>
        <w:tabs>
          <w:tab w:val="right" w:leader="dot" w:pos="8306"/>
        </w:tabs>
      </w:pPr>
      <w:hyperlink w:anchor="_Toc10763" w:history="1">
        <w:r>
          <w:rPr>
            <w:rFonts w:ascii="仿宋" w:eastAsia="仿宋" w:hAnsi="仿宋" w:cs="仿宋" w:hint="eastAsia"/>
            <w:lang w:eastAsia="zh-CN"/>
          </w:rPr>
          <w:t>(二)、监督与审计</w:t>
        </w:r>
        <w:r>
          <w:tab/>
        </w:r>
        <w:r>
          <w:fldChar w:fldCharType="begin"/>
        </w:r>
        <w:r>
          <w:instrText xml:space="preserve"> PAGEREF _Toc10763 \h </w:instrText>
        </w:r>
        <w:r>
          <w:fldChar w:fldCharType="separate"/>
        </w:r>
        <w:r>
          <w:t>54</w:t>
        </w:r>
        <w:r>
          <w:fldChar w:fldCharType="end"/>
        </w:r>
      </w:hyperlink>
    </w:p>
    <w:p>
      <w:pPr>
        <w:pStyle w:val="TOC1"/>
        <w:tabs>
          <w:tab w:val="right" w:leader="dot" w:pos="8306"/>
        </w:tabs>
      </w:pPr>
      <w:hyperlink w:anchor="_Toc20640" w:history="1">
        <w:r>
          <w:rPr>
            <w:rFonts w:ascii="仿宋" w:eastAsia="仿宋" w:hAnsi="仿宋" w:cs="仿宋" w:hint="eastAsia"/>
            <w:lang w:eastAsia="zh-CN"/>
          </w:rPr>
          <w:t>十六、星巴克项目实施时间节点</w:t>
        </w:r>
        <w:r>
          <w:tab/>
        </w:r>
        <w:r>
          <w:fldChar w:fldCharType="begin"/>
        </w:r>
        <w:r>
          <w:instrText xml:space="preserve"> PAGEREF _Toc20640 \h </w:instrText>
        </w:r>
        <w:r>
          <w:fldChar w:fldCharType="separate"/>
        </w:r>
        <w:r>
          <w:t>56</w:t>
        </w:r>
        <w:r>
          <w:fldChar w:fldCharType="end"/>
        </w:r>
      </w:hyperlink>
    </w:p>
    <w:p>
      <w:pPr>
        <w:pStyle w:val="TOC2"/>
        <w:tabs>
          <w:tab w:val="right" w:leader="dot" w:pos="8306"/>
        </w:tabs>
      </w:pPr>
      <w:hyperlink w:anchor="_Toc30581" w:history="1">
        <w:r>
          <w:rPr>
            <w:rFonts w:ascii="仿宋" w:eastAsia="仿宋" w:hAnsi="仿宋" w:cs="仿宋" w:hint="eastAsia"/>
            <w:lang w:eastAsia="zh-CN"/>
          </w:rPr>
          <w:t>(一)、星巴克项目启动阶段时间节点</w:t>
        </w:r>
        <w:r>
          <w:tab/>
        </w:r>
        <w:r>
          <w:fldChar w:fldCharType="begin"/>
        </w:r>
        <w:r>
          <w:instrText xml:space="preserve"> PAGEREF _Toc30581 \h </w:instrText>
        </w:r>
        <w:r>
          <w:fldChar w:fldCharType="separate"/>
        </w:r>
        <w:r>
          <w:t>56</w:t>
        </w:r>
        <w:r>
          <w:fldChar w:fldCharType="end"/>
        </w:r>
      </w:hyperlink>
    </w:p>
    <w:p>
      <w:pPr>
        <w:pStyle w:val="TOC2"/>
        <w:tabs>
          <w:tab w:val="right" w:leader="dot" w:pos="8306"/>
        </w:tabs>
      </w:pPr>
      <w:hyperlink w:anchor="_Toc812" w:history="1">
        <w:r>
          <w:rPr>
            <w:rFonts w:ascii="仿宋" w:eastAsia="仿宋" w:hAnsi="仿宋" w:cs="仿宋" w:hint="eastAsia"/>
            <w:lang w:eastAsia="zh-CN"/>
          </w:rPr>
          <w:t>(二)、星巴克项目执行阶段时间节点</w:t>
        </w:r>
        <w:r>
          <w:tab/>
        </w:r>
        <w:r>
          <w:fldChar w:fldCharType="begin"/>
        </w:r>
        <w:r>
          <w:instrText xml:space="preserve"> PAGEREF _Toc812 \h </w:instrText>
        </w:r>
        <w:r>
          <w:fldChar w:fldCharType="separate"/>
        </w:r>
        <w:r>
          <w:t>57</w:t>
        </w:r>
        <w:r>
          <w:fldChar w:fldCharType="end"/>
        </w:r>
      </w:hyperlink>
    </w:p>
    <w:p>
      <w:pPr>
        <w:pStyle w:val="TOC2"/>
        <w:tabs>
          <w:tab w:val="right" w:leader="dot" w:pos="8306"/>
        </w:tabs>
      </w:pPr>
      <w:hyperlink w:anchor="_Toc12180" w:history="1">
        <w:r>
          <w:rPr>
            <w:rFonts w:ascii="仿宋" w:eastAsia="仿宋" w:hAnsi="仿宋" w:cs="仿宋" w:hint="eastAsia"/>
            <w:lang w:eastAsia="zh-CN"/>
          </w:rPr>
          <w:t>(三)、星巴克项目完成阶段时间节点</w:t>
        </w:r>
        <w:r>
          <w:tab/>
        </w:r>
        <w:r>
          <w:fldChar w:fldCharType="begin"/>
        </w:r>
        <w:r>
          <w:instrText xml:space="preserve"> PAGEREF _Toc12180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679"/>
      <w:r>
        <w:rPr>
          <w:rFonts w:ascii="仿宋" w:eastAsia="仿宋" w:hAnsi="仿宋" w:cs="仿宋" w:hint="eastAsia"/>
          <w:lang w:eastAsia="zh-CN"/>
        </w:rPr>
        <w:t>(一)、星巴克行业分析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星巴克行业一直以来都是市场的关注焦点。行业内的发展趋势、竞争态势以及潜在机会都对星巴克项目的推进产生深远的影响。通过深入研究行业的整体概貌，我们将更好地理解行业的核心特征，为星巴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行业，技术一直是推动创新和发展的关键因素。我们将对当前技术趋势进行详尽分析，包括但不限于人工智能、大数据应用、先进制造技术等。这有助于星巴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星巴克项目成功的基础。我们将对主要竞争对手进行深入研究，包括其市场份额、产品特点、市场定位等。通过全面了解竞争对手的优势和劣势，星巴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659"/>
      <w:r>
        <w:rPr>
          <w:rFonts w:ascii="仿宋" w:eastAsia="仿宋" w:hAnsi="仿宋" w:cs="仿宋" w:hint="eastAsia"/>
          <w:sz w:val="28"/>
          <w:lang w:eastAsia="zh-CN"/>
        </w:rPr>
        <w:t>(二)、星巴克市场分析预测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通过对市场规模的深入调研，我们将预测星巴克市场未来的增长趋势。这包括市场的整体规模、各细分领域的发展趋势等。星巴克项目可以根据市场的扩张速度和潜在机会，制定更符合市场需求的发展策略。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了解消费者的需求是市场分析的核心。我们将通过调查研究，深入挖掘目标消费者的需求特点、购买习惯以及对产品和服务的期望。这有助于星巴克项目更好地定位目标市场，提供更符合消费者期待的解决方案。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星巴克项目实施过程中需要充分考虑的因素。我们将对市场风险进行全面评估，包括但不限于政策法规风险、市场竞争风险、技术变革风险等。通过对潜在风险的深入分析，星巴克项目可以制定相应的风险缓解策略，降低不确定性对星巴克项目的影响。</w:t>
      </w:r>
    </w:p>
    <w:p>
      <w:pPr>
        <w:pStyle w:val="Heading1"/>
        <w:ind w:firstLine="560" w:firstLineChars="200"/>
        <w:rPr>
          <w:rFonts w:ascii="仿宋" w:eastAsia="仿宋" w:hAnsi="仿宋" w:cs="仿宋" w:hint="eastAsia"/>
          <w:sz w:val="28"/>
          <w:lang w:eastAsia="zh-CN"/>
        </w:rPr>
      </w:pPr>
      <w:bookmarkStart w:id="5" w:name="_Toc13905"/>
      <w:r>
        <w:rPr>
          <w:rFonts w:ascii="仿宋" w:eastAsia="仿宋" w:hAnsi="仿宋" w:cs="仿宋" w:hint="eastAsia"/>
          <w:sz w:val="28"/>
          <w:lang w:eastAsia="zh-CN"/>
        </w:rPr>
        <w:t>二、星巴克项目选址可行性分析</w:t>
      </w:r>
      <w:bookmarkEnd w:id="5"/>
    </w:p>
    <w:p>
      <w:pPr>
        <w:pStyle w:val="Heading2"/>
        <w:rPr>
          <w:rFonts w:ascii="仿宋" w:eastAsia="仿宋" w:hAnsi="仿宋" w:cs="仿宋" w:hint="eastAsia"/>
          <w:lang w:eastAsia="zh-CN"/>
        </w:rPr>
      </w:pPr>
      <w:bookmarkStart w:id="6" w:name="_Toc2441"/>
      <w:r>
        <w:rPr>
          <w:rFonts w:ascii="仿宋" w:eastAsia="仿宋" w:hAnsi="仿宋" w:cs="仿宋" w:hint="eastAsia"/>
          <w:lang w:eastAsia="zh-CN"/>
        </w:rPr>
        <w:t>(一)、星巴克项目选址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该星巴克项目选址位于XX省XX市XX区XXX街道</w:t>
      </w:r>
    </w:p>
    <w:p>
      <w:pPr>
        <w:pStyle w:val="Heading2"/>
        <w:ind w:firstLine="560" w:firstLineChars="200"/>
        <w:rPr>
          <w:rFonts w:ascii="仿宋" w:eastAsia="仿宋" w:hAnsi="仿宋" w:cs="仿宋" w:hint="eastAsia"/>
          <w:sz w:val="28"/>
          <w:lang w:eastAsia="zh-CN"/>
        </w:rPr>
      </w:pPr>
      <w:bookmarkStart w:id="7" w:name="_Toc97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星巴克项目的征地面积将根据星巴克项目的实际规模和需求进行精确规划。具体面积XXX平方米，旨在确保星巴克项目不仅能够满足当前的发展需求，还能够预留空间以适应未来的扩展。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净用地面积是在征地面积基础上去除不可利用面积后的实际可开发用地。具体面积XXX平方米，考虑到环保、交通、安全等多方面因素，以确保星巴克项目在整体利用效率上达到最优。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星巴克项目计划建设的建筑总规模具体面积XXX平方米。这一规模的确定综合考虑了星巴克项目的性质、规模，以及城市规划的相关要求，确保建筑布局与周边环境协调一致。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绿地率是星巴克项目用地中被规划为绿地的比例。具体面积XXX平方米，旨在通过合理规划绿地，改善星巴克项目周边环境，提升居民生活质量，并符合城市整体绿化规划。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容积率是用地上可以建设的建筑总体积与用地面积之比。具体面积XXX，通过合理的容积率规划，确保星巴克项目建筑规模与周边环境和谐共生。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确保星巴克项目选址与当地城市规划相一致，具体面积XXX平方米。通过与城市规划部门深入沟通，确保星巴克项目不仅符合城市的整体发展方向，还能够融入城市的发展布局，为城市的长远发展贡献力量。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充分了解并确保星巴克项目选址符合当地产业政策，具体面积XXX平方米。这包括星巴克项目对当地经济的促进作用，以及对相关产业的带动效应，确保星巴克项目与地方政府的产业政策保持一致，促进共赢合作。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用地总体要求必须符合环保和可持续发展的原则，具体面积XXX平方米。通过采用绿色建筑设计、节能减排等措施，确保星巴克项目在建设和运营过程中对环境的影响最小化，达到可持续发展的要求。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确保星巴克项目选址具备必要的公共设施配套，具体面积XXX平方米。这包括交通便利性、教育、医疗等基础设施，以提高居民生活品质，使得星巴克项目选址更具吸引力。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考虑用地总体要求对当地社会稳定性的影响，具体面积XXX平方米。通过深入了解当地社区反馈，确保星巴克项目的选址和建设过程对当地社会和谐稳定产生积极作用。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星巴克项目选址不仅符合法规和规划，还在实际操作中具有可行性。这一全面规划将为星巴克项目的成功实施提供坚实的基础，确保星巴克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1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星巴克项目的设备规划和空间设计中，我们将采取灵活设备布局的措施。设备布局将根据实际需求进行灵活设计，避免不必要的浪费。通过合理规划设备摆放位置，我们将提高设备的利用率，减少设备间距，以确保星巴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星巴克项目内部引入共享设施的概念，例如共享会议室、办公区等。通过这种方式，我们可以减少对资源的重复建设，提高资源共享效率，从而减小星巴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7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星巴克项目的总图布置中，我们将不同功能区域进行明确的规划，以最大程度满足星巴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1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我们首先关注市场因素，包括潜在客户分布、竞争对手位置、市场需求等。通过深入的市场调研，我们能够更准确地评估选址对于市场开拓和产品销售的影响，确保星巴克项目能够在有利的市场环境中蓬勃发展。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星巴克项目对环境的影响是综合评价的重要因素之一。我们将详细考虑选址周边的自然环境、生态保护区、水源地等情况，确保星巴克项目的建设和运营对环境影响最小化，并符合当地的环保法规标准。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对选址的评价还需充分考虑当地政府的产业政策和法规。我们将详细了解星巴克项目所在地的相关政策，确保星巴克项目的规划和运营与当地法规相符，降低不必要的法律风险。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考虑到社会稳定性对企业运营的重要性，我们将评估选址地区的社会安全情况、劳工关系、社区反馈等方面，以确保星巴克项目的建设和运营不会受到社会稳定性的负面影响。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最后，我们将综合考虑用地成本，包括土地购置费用、土地开发成本等。通过对用地成本的详细评估，我们能够做出更为精确的经济效益分析，为星巴克项目的投资决策提供有力支持。</w:t>
      </w:r>
    </w:p>
    <w:p>
      <w:pPr>
        <w:pStyle w:val="Heading1"/>
        <w:ind w:firstLine="560" w:firstLineChars="200"/>
        <w:rPr>
          <w:rFonts w:ascii="仿宋" w:eastAsia="仿宋" w:hAnsi="仿宋" w:cs="仿宋" w:hint="eastAsia"/>
          <w:sz w:val="28"/>
          <w:lang w:eastAsia="zh-CN"/>
        </w:rPr>
      </w:pPr>
      <w:bookmarkStart w:id="11" w:name="_Toc1421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99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技术管理特点体现在其创新导向。通过引入最先进的技术趋势和解决方案，星巴克项目致力于提升科技含量、提高质量和效率水平。这意味着我们将采用最新的工具和方法，确保星巴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星巴克项目技术管理的显著特征。通过整合不同领域的技术资源，我们实现了跨学科的协同工作。这有助于优化技术架构，提高整体效能。此外，整合性策略还促进了不同技术团队之间的紧密沟通和高效合作，确保星巴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星巴克项目所采用的技术。通过不断优化技术方案，星巴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星巴克项目团队将在星巴克项目初期识别可能的技术风险，并采取相应的预防和应对措施。通过建立健全的风险评估机制，星巴克项目能够在实施过程中及时发现并解决潜在的技术问题，保障星巴克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通过这些独特的技术管理特点，我们确信在星巴克项目中，技术将成为星巴克项目成功的有力支持。这一深度剖析揭示了技术管理在星巴克项目实施中的关键作用，为星巴克项目的技术基础奠定了坚实的基础。</w:t>
      </w:r>
    </w:p>
    <w:p>
      <w:pPr>
        <w:pStyle w:val="Heading2"/>
        <w:ind w:firstLine="560" w:firstLineChars="200"/>
        <w:rPr>
          <w:rFonts w:ascii="仿宋" w:eastAsia="仿宋" w:hAnsi="仿宋" w:cs="仿宋" w:hint="eastAsia"/>
          <w:sz w:val="28"/>
          <w:lang w:eastAsia="zh-CN"/>
        </w:rPr>
      </w:pPr>
      <w:bookmarkStart w:id="13" w:name="_Toc22999"/>
      <w:r>
        <w:rPr>
          <w:rFonts w:ascii="仿宋" w:eastAsia="仿宋" w:hAnsi="仿宋" w:cs="仿宋" w:hint="eastAsia"/>
          <w:sz w:val="28"/>
          <w:lang w:eastAsia="zh-CN"/>
        </w:rPr>
        <w:t>(二)、星巴克项目工艺技术设计方案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星巴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星巴克项目将严格按照相关行业规范要求进行组织。通过有效控制产品质量，星巴克项目将致力于为顾客提供优质的星巴克项目产品和良好的服务。这体现了星巴克项目对于生产活动合规性和质量标准的高度重视，为星巴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星巴克项目注重生态效益和清洁生产原则。星巴克项目建设将紧密结合地方特色经济发展，与社会经济发展规划和区域环境保护规划方案相协调一致。通过与当地区域自然生态系统的结合，星巴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星巴克项目产品具有多样化的客户需求和个性化的特点。因此，星巴克项目产品规格品种多样，且单批生产数量较小。为满足这一特点，星巴克项目承办单位将建设先进的柔性制造生产线。通过广泛应用柔性制造技术，星巴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星巴克项目采用的技术具有较高的技术含量和自动化水平，处于国内先进水平。这一技术选用不仅体现了对生产效率、质量和环境友好性的高标准要求，同时为星巴克项目的可持续发展奠定了坚实的基础。</w:t>
      </w:r>
    </w:p>
    <w:p>
      <w:pPr>
        <w:pStyle w:val="Heading2"/>
        <w:ind w:firstLine="560" w:firstLineChars="200"/>
        <w:rPr>
          <w:rFonts w:ascii="仿宋" w:eastAsia="仿宋" w:hAnsi="仿宋" w:cs="仿宋" w:hint="eastAsia"/>
          <w:sz w:val="28"/>
          <w:lang w:eastAsia="zh-CN"/>
        </w:rPr>
      </w:pPr>
      <w:bookmarkStart w:id="14" w:name="_Toc672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为确保星巴克项目的高效生产和技术实施，我们制定了一套精心设计的设备选型方案，以满足星巴克项目生产、质量和环保的要求。该方案的主要特点如下：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星巴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针对星巴克项目产品的多样性和小批量生产的特点，我们将建设柔性制造生产线。通过在设备选型中考虑柔性制造技术，可以灵活应对不同产品规格和生产需求，实现生产线的高度灵活性和适应性。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844"/>
      <w:r>
        <w:rPr>
          <w:rFonts w:ascii="仿宋" w:eastAsia="仿宋" w:hAnsi="仿宋" w:cs="仿宋" w:hint="eastAsia"/>
          <w:sz w:val="28"/>
          <w:lang w:eastAsia="zh-CN"/>
        </w:rPr>
        <w:t>四、星巴克项目文档管理</w:t>
      </w:r>
      <w:bookmarkEnd w:id="15"/>
    </w:p>
    <w:p>
      <w:pPr>
        <w:pStyle w:val="Heading2"/>
        <w:rPr>
          <w:rFonts w:ascii="仿宋" w:eastAsia="仿宋" w:hAnsi="仿宋" w:cs="仿宋" w:hint="eastAsia"/>
          <w:lang w:eastAsia="zh-CN"/>
        </w:rPr>
      </w:pPr>
      <w:bookmarkStart w:id="16" w:name="_Toc1108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星巴克项目高度重视文档的质量和准确性，以支持星巴克项目的各项活动和决策。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文档的编制始于星巴克项目计划的初期，我们制定了详细的文档编制计划，明确了每个文档的内容、格式和编写责任人。在星巴克项目启动阶段，我们首先编制了星巴克项目章程，明确定义了星巴克项目的目标、范围、风险等关键要素。随后，星巴克项目团队根据计划陆续编制了需求文档、设计文档、测试文档等各类文档，确保星巴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星巴克项目管理中的重要环节，旨在确保星巴克项目文档符合质量标准和星巴克项目需求。在星巴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除了内部审查，我们还进行了外部审查，邀请星巴克项目相关利益方和专业领域的专家对文档进行独立审查。这有助于获取更全面、客观的反馈，确保星巴克项目文档不仅符合内部标准，也满足外部需求。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星巴克项目在文档编制与审查方面建立了严格的管理机制，通过规范的流程和多维度的审查，确保星巴克项目文档的质量、准确性和可靠性，为星巴克项目的顺利推进提供了有力支持。</w:t>
      </w:r>
    </w:p>
    <w:p>
      <w:pPr>
        <w:pStyle w:val="Heading2"/>
        <w:ind w:firstLine="560" w:firstLineChars="200"/>
        <w:rPr>
          <w:rFonts w:ascii="仿宋" w:eastAsia="仿宋" w:hAnsi="仿宋" w:cs="仿宋" w:hint="eastAsia"/>
          <w:sz w:val="28"/>
          <w:lang w:eastAsia="zh-CN"/>
        </w:rPr>
      </w:pPr>
      <w:bookmarkStart w:id="17" w:name="_Toc2624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我们通过多渠道发布文档，包括电子邮件、星巴克项目管理平台、内部网站等，以满足不同团队成员的偏好和需求。多渠道发布确保了信息的全面覆盖。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我们采用了精细的权限控制，确保只有授权人员可以访问敏感信息。这种安全措施保护了星巴克项目文档的机密性，防止了未经授权的信息泄露。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75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文档存档与归档是星巴克项目生命周期中一个至关重要的环节，直接关系到星巴克项目信息的长期保存和历史记录的完整性。在星巴克项目中，我们实施了一系列有效的文档存档与归档管理策略：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https://d.book118.com/716220050042010040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C7044"/>
    <w:rsid w:val="522C70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200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2024-01-21T10:41:00Z</dcterms:created>
  <dcterms:modified xsi:type="dcterms:W3CDTF">2024-01-21T10:41:50Z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F7DF60601CA14F7D8C4BEE9A6A71F4AC_11</vt:lpwstr>
  </property>
  <property fmtid="{D5CDD505-2E9C-101B-9397-08002B2CF9AE}" pid="3" name="KSOProductBuildVer">
    <vt:lpwstr>2052-12.1.0.16120</vt:lpwstr>
  </property>
</Properties>
</file>