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休闲素食项目规划设计方案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44" w:history="1">
        <w:r>
          <w:rPr>
            <w:rFonts w:ascii="仿宋" w:eastAsia="仿宋" w:hAnsi="仿宋" w:cs="仿宋" w:hint="eastAsia"/>
            <w:lang w:eastAsia="zh-CN"/>
          </w:rPr>
          <w:t>序言</w:t>
        </w:r>
        <w:r>
          <w:tab/>
        </w:r>
        <w:r>
          <w:fldChar w:fldCharType="begin"/>
        </w:r>
        <w:r>
          <w:instrText xml:space="preserve"> PAGEREF _Toc13044 \h </w:instrText>
        </w:r>
        <w:r>
          <w:fldChar w:fldCharType="separate"/>
        </w:r>
        <w:r>
          <w:t>3</w:t>
        </w:r>
        <w:r>
          <w:fldChar w:fldCharType="end"/>
        </w:r>
      </w:hyperlink>
    </w:p>
    <w:p>
      <w:pPr>
        <w:pStyle w:val="TOC1"/>
        <w:tabs>
          <w:tab w:val="right" w:leader="dot" w:pos="8306"/>
        </w:tabs>
      </w:pPr>
      <w:hyperlink w:anchor="_Toc3925" w:history="1">
        <w:r>
          <w:rPr>
            <w:rFonts w:ascii="仿宋" w:eastAsia="仿宋" w:hAnsi="仿宋" w:cs="仿宋" w:hint="eastAsia"/>
            <w:lang w:eastAsia="zh-CN"/>
          </w:rPr>
          <w:t>一、休闲素食项目绩效评估</w:t>
        </w:r>
        <w:r>
          <w:tab/>
        </w:r>
        <w:r>
          <w:fldChar w:fldCharType="begin"/>
        </w:r>
        <w:r>
          <w:instrText xml:space="preserve"> PAGEREF _Toc3925 \h </w:instrText>
        </w:r>
        <w:r>
          <w:fldChar w:fldCharType="separate"/>
        </w:r>
        <w:r>
          <w:t>3</w:t>
        </w:r>
        <w:r>
          <w:fldChar w:fldCharType="end"/>
        </w:r>
      </w:hyperlink>
    </w:p>
    <w:p>
      <w:pPr>
        <w:pStyle w:val="TOC2"/>
        <w:tabs>
          <w:tab w:val="right" w:leader="dot" w:pos="8306"/>
        </w:tabs>
      </w:pPr>
      <w:hyperlink w:anchor="_Toc984" w:history="1">
        <w:r>
          <w:rPr>
            <w:rFonts w:ascii="仿宋" w:eastAsia="仿宋" w:hAnsi="仿宋" w:cs="仿宋" w:hint="eastAsia"/>
            <w:lang w:eastAsia="zh-CN"/>
          </w:rPr>
          <w:t>(一)、绩效评估指标</w:t>
        </w:r>
        <w:r>
          <w:tab/>
        </w:r>
        <w:r>
          <w:fldChar w:fldCharType="begin"/>
        </w:r>
        <w:r>
          <w:instrText xml:space="preserve"> PAGEREF _Toc984 \h </w:instrText>
        </w:r>
        <w:r>
          <w:fldChar w:fldCharType="separate"/>
        </w:r>
        <w:r>
          <w:t>3</w:t>
        </w:r>
        <w:r>
          <w:fldChar w:fldCharType="end"/>
        </w:r>
      </w:hyperlink>
    </w:p>
    <w:p>
      <w:pPr>
        <w:pStyle w:val="TOC2"/>
        <w:tabs>
          <w:tab w:val="right" w:leader="dot" w:pos="8306"/>
        </w:tabs>
      </w:pPr>
      <w:hyperlink w:anchor="_Toc17929" w:history="1">
        <w:r>
          <w:rPr>
            <w:rFonts w:ascii="仿宋" w:eastAsia="仿宋" w:hAnsi="仿宋" w:cs="仿宋" w:hint="eastAsia"/>
            <w:lang w:eastAsia="zh-CN"/>
          </w:rPr>
          <w:t>(二)、绩效评估方法</w:t>
        </w:r>
        <w:r>
          <w:tab/>
        </w:r>
        <w:r>
          <w:fldChar w:fldCharType="begin"/>
        </w:r>
        <w:r>
          <w:instrText xml:space="preserve"> PAGEREF _Toc17929 \h </w:instrText>
        </w:r>
        <w:r>
          <w:fldChar w:fldCharType="separate"/>
        </w:r>
        <w:r>
          <w:t>4</w:t>
        </w:r>
        <w:r>
          <w:fldChar w:fldCharType="end"/>
        </w:r>
      </w:hyperlink>
    </w:p>
    <w:p>
      <w:pPr>
        <w:pStyle w:val="TOC2"/>
        <w:tabs>
          <w:tab w:val="right" w:leader="dot" w:pos="8306"/>
        </w:tabs>
      </w:pPr>
      <w:hyperlink w:anchor="_Toc10808" w:history="1">
        <w:r>
          <w:rPr>
            <w:rFonts w:ascii="仿宋" w:eastAsia="仿宋" w:hAnsi="仿宋" w:cs="仿宋" w:hint="eastAsia"/>
            <w:lang w:eastAsia="zh-CN"/>
          </w:rPr>
          <w:t>(三)、绩效评估周期</w:t>
        </w:r>
        <w:r>
          <w:tab/>
        </w:r>
        <w:r>
          <w:fldChar w:fldCharType="begin"/>
        </w:r>
        <w:r>
          <w:instrText xml:space="preserve"> PAGEREF _Toc10808 \h </w:instrText>
        </w:r>
        <w:r>
          <w:fldChar w:fldCharType="separate"/>
        </w:r>
        <w:r>
          <w:t>5</w:t>
        </w:r>
        <w:r>
          <w:fldChar w:fldCharType="end"/>
        </w:r>
      </w:hyperlink>
    </w:p>
    <w:p>
      <w:pPr>
        <w:pStyle w:val="TOC1"/>
        <w:tabs>
          <w:tab w:val="right" w:leader="dot" w:pos="8306"/>
        </w:tabs>
      </w:pPr>
      <w:hyperlink w:anchor="_Toc8083" w:history="1">
        <w:r>
          <w:rPr>
            <w:rFonts w:ascii="仿宋" w:eastAsia="仿宋" w:hAnsi="仿宋" w:cs="仿宋" w:hint="eastAsia"/>
            <w:lang w:eastAsia="zh-CN"/>
          </w:rPr>
          <w:t>二、工艺说明</w:t>
        </w:r>
        <w:r>
          <w:tab/>
        </w:r>
        <w:r>
          <w:fldChar w:fldCharType="begin"/>
        </w:r>
        <w:r>
          <w:instrText xml:space="preserve"> PAGEREF _Toc8083 \h </w:instrText>
        </w:r>
        <w:r>
          <w:fldChar w:fldCharType="separate"/>
        </w:r>
        <w:r>
          <w:t>6</w:t>
        </w:r>
        <w:r>
          <w:fldChar w:fldCharType="end"/>
        </w:r>
      </w:hyperlink>
    </w:p>
    <w:p>
      <w:pPr>
        <w:pStyle w:val="TOC2"/>
        <w:tabs>
          <w:tab w:val="right" w:leader="dot" w:pos="8306"/>
        </w:tabs>
      </w:pPr>
      <w:hyperlink w:anchor="_Toc13114" w:history="1">
        <w:r>
          <w:rPr>
            <w:rFonts w:ascii="仿宋" w:eastAsia="仿宋" w:hAnsi="仿宋" w:cs="仿宋" w:hint="eastAsia"/>
            <w:lang w:eastAsia="zh-CN"/>
          </w:rPr>
          <w:t>(一)、技术管理特点</w:t>
        </w:r>
        <w:r>
          <w:tab/>
        </w:r>
        <w:r>
          <w:fldChar w:fldCharType="begin"/>
        </w:r>
        <w:r>
          <w:instrText xml:space="preserve"> PAGEREF _Toc13114 \h </w:instrText>
        </w:r>
        <w:r>
          <w:fldChar w:fldCharType="separate"/>
        </w:r>
        <w:r>
          <w:t>6</w:t>
        </w:r>
        <w:r>
          <w:fldChar w:fldCharType="end"/>
        </w:r>
      </w:hyperlink>
    </w:p>
    <w:p>
      <w:pPr>
        <w:pStyle w:val="TOC2"/>
        <w:tabs>
          <w:tab w:val="right" w:leader="dot" w:pos="8306"/>
        </w:tabs>
      </w:pPr>
      <w:hyperlink w:anchor="_Toc20682" w:history="1">
        <w:r>
          <w:rPr>
            <w:rFonts w:ascii="仿宋" w:eastAsia="仿宋" w:hAnsi="仿宋" w:cs="仿宋" w:hint="eastAsia"/>
            <w:lang w:eastAsia="zh-CN"/>
          </w:rPr>
          <w:t>(二)、休闲素食项目工艺技术设计方案</w:t>
        </w:r>
        <w:r>
          <w:tab/>
        </w:r>
        <w:r>
          <w:fldChar w:fldCharType="begin"/>
        </w:r>
        <w:r>
          <w:instrText xml:space="preserve"> PAGEREF _Toc20682 \h </w:instrText>
        </w:r>
        <w:r>
          <w:fldChar w:fldCharType="separate"/>
        </w:r>
        <w:r>
          <w:t>7</w:t>
        </w:r>
        <w:r>
          <w:fldChar w:fldCharType="end"/>
        </w:r>
      </w:hyperlink>
    </w:p>
    <w:p>
      <w:pPr>
        <w:pStyle w:val="TOC2"/>
        <w:tabs>
          <w:tab w:val="right" w:leader="dot" w:pos="8306"/>
        </w:tabs>
      </w:pPr>
      <w:hyperlink w:anchor="_Toc4990" w:history="1">
        <w:r>
          <w:rPr>
            <w:rFonts w:ascii="仿宋" w:eastAsia="仿宋" w:hAnsi="仿宋" w:cs="仿宋" w:hint="eastAsia"/>
            <w:lang w:eastAsia="zh-CN"/>
          </w:rPr>
          <w:t>(三)、设备选型方案</w:t>
        </w:r>
        <w:r>
          <w:tab/>
        </w:r>
        <w:r>
          <w:fldChar w:fldCharType="begin"/>
        </w:r>
        <w:r>
          <w:instrText xml:space="preserve"> PAGEREF _Toc4990 \h </w:instrText>
        </w:r>
        <w:r>
          <w:fldChar w:fldCharType="separate"/>
        </w:r>
        <w:r>
          <w:t>8</w:t>
        </w:r>
        <w:r>
          <w:fldChar w:fldCharType="end"/>
        </w:r>
      </w:hyperlink>
    </w:p>
    <w:p>
      <w:pPr>
        <w:pStyle w:val="TOC1"/>
        <w:tabs>
          <w:tab w:val="right" w:leader="dot" w:pos="8306"/>
        </w:tabs>
      </w:pPr>
      <w:hyperlink w:anchor="_Toc19050" w:history="1">
        <w:r>
          <w:rPr>
            <w:rFonts w:ascii="仿宋" w:eastAsia="仿宋" w:hAnsi="仿宋" w:cs="仿宋" w:hint="eastAsia"/>
            <w:lang w:eastAsia="zh-CN"/>
          </w:rPr>
          <w:t>三、休闲素食项目可持续发展</w:t>
        </w:r>
        <w:r>
          <w:tab/>
        </w:r>
        <w:r>
          <w:fldChar w:fldCharType="begin"/>
        </w:r>
        <w:r>
          <w:instrText xml:space="preserve"> PAGEREF _Toc19050 \h </w:instrText>
        </w:r>
        <w:r>
          <w:fldChar w:fldCharType="separate"/>
        </w:r>
        <w:r>
          <w:t>10</w:t>
        </w:r>
        <w:r>
          <w:fldChar w:fldCharType="end"/>
        </w:r>
      </w:hyperlink>
    </w:p>
    <w:p>
      <w:pPr>
        <w:pStyle w:val="TOC2"/>
        <w:tabs>
          <w:tab w:val="right" w:leader="dot" w:pos="8306"/>
        </w:tabs>
      </w:pPr>
      <w:hyperlink w:anchor="_Toc29949" w:history="1">
        <w:r>
          <w:rPr>
            <w:rFonts w:ascii="仿宋" w:eastAsia="仿宋" w:hAnsi="仿宋" w:cs="仿宋" w:hint="eastAsia"/>
            <w:lang w:eastAsia="zh-CN"/>
          </w:rPr>
          <w:t>(一)、可持续战略与实践</w:t>
        </w:r>
        <w:r>
          <w:tab/>
        </w:r>
        <w:r>
          <w:fldChar w:fldCharType="begin"/>
        </w:r>
        <w:r>
          <w:instrText xml:space="preserve"> PAGEREF _Toc29949 \h </w:instrText>
        </w:r>
        <w:r>
          <w:fldChar w:fldCharType="separate"/>
        </w:r>
        <w:r>
          <w:t>10</w:t>
        </w:r>
        <w:r>
          <w:fldChar w:fldCharType="end"/>
        </w:r>
      </w:hyperlink>
    </w:p>
    <w:p>
      <w:pPr>
        <w:pStyle w:val="TOC2"/>
        <w:tabs>
          <w:tab w:val="right" w:leader="dot" w:pos="8306"/>
        </w:tabs>
      </w:pPr>
      <w:hyperlink w:anchor="_Toc25073" w:history="1">
        <w:r>
          <w:rPr>
            <w:rFonts w:ascii="仿宋" w:eastAsia="仿宋" w:hAnsi="仿宋" w:cs="仿宋" w:hint="eastAsia"/>
            <w:lang w:eastAsia="zh-CN"/>
          </w:rPr>
          <w:t>(二)、环保与社会责任</w:t>
        </w:r>
        <w:r>
          <w:tab/>
        </w:r>
        <w:r>
          <w:fldChar w:fldCharType="begin"/>
        </w:r>
        <w:r>
          <w:instrText xml:space="preserve"> PAGEREF _Toc25073 \h </w:instrText>
        </w:r>
        <w:r>
          <w:fldChar w:fldCharType="separate"/>
        </w:r>
        <w:r>
          <w:t>10</w:t>
        </w:r>
        <w:r>
          <w:fldChar w:fldCharType="end"/>
        </w:r>
      </w:hyperlink>
    </w:p>
    <w:p>
      <w:pPr>
        <w:pStyle w:val="TOC1"/>
        <w:tabs>
          <w:tab w:val="right" w:leader="dot" w:pos="8306"/>
        </w:tabs>
      </w:pPr>
      <w:hyperlink w:anchor="_Toc1282" w:history="1">
        <w:r>
          <w:rPr>
            <w:rFonts w:ascii="仿宋" w:eastAsia="仿宋" w:hAnsi="仿宋" w:cs="仿宋" w:hint="eastAsia"/>
            <w:lang w:eastAsia="zh-CN"/>
          </w:rPr>
          <w:t>四、休闲素食项目概论</w:t>
        </w:r>
        <w:r>
          <w:tab/>
        </w:r>
        <w:r>
          <w:fldChar w:fldCharType="begin"/>
        </w:r>
        <w:r>
          <w:instrText xml:space="preserve"> PAGEREF _Toc1282 \h </w:instrText>
        </w:r>
        <w:r>
          <w:fldChar w:fldCharType="separate"/>
        </w:r>
        <w:r>
          <w:t>11</w:t>
        </w:r>
        <w:r>
          <w:fldChar w:fldCharType="end"/>
        </w:r>
      </w:hyperlink>
    </w:p>
    <w:p>
      <w:pPr>
        <w:pStyle w:val="TOC2"/>
        <w:tabs>
          <w:tab w:val="right" w:leader="dot" w:pos="8306"/>
        </w:tabs>
      </w:pPr>
      <w:hyperlink w:anchor="_Toc3634" w:history="1">
        <w:r>
          <w:rPr>
            <w:rFonts w:ascii="仿宋" w:eastAsia="仿宋" w:hAnsi="仿宋" w:cs="仿宋" w:hint="eastAsia"/>
            <w:lang w:eastAsia="zh-CN"/>
          </w:rPr>
          <w:t>(一)、休闲素食项目概况</w:t>
        </w:r>
        <w:r>
          <w:tab/>
        </w:r>
        <w:r>
          <w:fldChar w:fldCharType="begin"/>
        </w:r>
        <w:r>
          <w:instrText xml:space="preserve"> PAGEREF _Toc3634 \h </w:instrText>
        </w:r>
        <w:r>
          <w:fldChar w:fldCharType="separate"/>
        </w:r>
        <w:r>
          <w:t>11</w:t>
        </w:r>
        <w:r>
          <w:fldChar w:fldCharType="end"/>
        </w:r>
      </w:hyperlink>
    </w:p>
    <w:p>
      <w:pPr>
        <w:pStyle w:val="TOC2"/>
        <w:tabs>
          <w:tab w:val="right" w:leader="dot" w:pos="8306"/>
        </w:tabs>
      </w:pPr>
      <w:hyperlink w:anchor="_Toc19171" w:history="1">
        <w:r>
          <w:rPr>
            <w:rFonts w:ascii="仿宋" w:eastAsia="仿宋" w:hAnsi="仿宋" w:cs="仿宋" w:hint="eastAsia"/>
            <w:lang w:eastAsia="zh-CN"/>
          </w:rPr>
          <w:t>(二)、休闲素食项目目标</w:t>
        </w:r>
        <w:r>
          <w:tab/>
        </w:r>
        <w:r>
          <w:fldChar w:fldCharType="begin"/>
        </w:r>
        <w:r>
          <w:instrText xml:space="preserve"> PAGEREF _Toc19171 \h </w:instrText>
        </w:r>
        <w:r>
          <w:fldChar w:fldCharType="separate"/>
        </w:r>
        <w:r>
          <w:t>14</w:t>
        </w:r>
        <w:r>
          <w:fldChar w:fldCharType="end"/>
        </w:r>
      </w:hyperlink>
    </w:p>
    <w:p>
      <w:pPr>
        <w:pStyle w:val="TOC2"/>
        <w:tabs>
          <w:tab w:val="right" w:leader="dot" w:pos="8306"/>
        </w:tabs>
      </w:pPr>
      <w:hyperlink w:anchor="_Toc15806" w:history="1">
        <w:r>
          <w:rPr>
            <w:rFonts w:ascii="仿宋" w:eastAsia="仿宋" w:hAnsi="仿宋" w:cs="仿宋" w:hint="eastAsia"/>
            <w:lang w:eastAsia="zh-CN"/>
          </w:rPr>
          <w:t>(三)、休闲素食项目提出的理由</w:t>
        </w:r>
        <w:r>
          <w:tab/>
        </w:r>
        <w:r>
          <w:fldChar w:fldCharType="begin"/>
        </w:r>
        <w:r>
          <w:instrText xml:space="preserve"> PAGEREF _Toc15806 \h </w:instrText>
        </w:r>
        <w:r>
          <w:fldChar w:fldCharType="separate"/>
        </w:r>
        <w:r>
          <w:t>14</w:t>
        </w:r>
        <w:r>
          <w:fldChar w:fldCharType="end"/>
        </w:r>
      </w:hyperlink>
    </w:p>
    <w:p>
      <w:pPr>
        <w:pStyle w:val="TOC2"/>
        <w:tabs>
          <w:tab w:val="right" w:leader="dot" w:pos="8306"/>
        </w:tabs>
      </w:pPr>
      <w:hyperlink w:anchor="_Toc5460" w:history="1">
        <w:r>
          <w:rPr>
            <w:rFonts w:ascii="仿宋" w:eastAsia="仿宋" w:hAnsi="仿宋" w:cs="仿宋" w:hint="eastAsia"/>
            <w:lang w:eastAsia="zh-CN"/>
          </w:rPr>
          <w:t>(四)、休闲素食项目意义</w:t>
        </w:r>
        <w:r>
          <w:tab/>
        </w:r>
        <w:r>
          <w:fldChar w:fldCharType="begin"/>
        </w:r>
        <w:r>
          <w:instrText xml:space="preserve"> PAGEREF _Toc5460 \h </w:instrText>
        </w:r>
        <w:r>
          <w:fldChar w:fldCharType="separate"/>
        </w:r>
        <w:r>
          <w:t>16</w:t>
        </w:r>
        <w:r>
          <w:fldChar w:fldCharType="end"/>
        </w:r>
      </w:hyperlink>
    </w:p>
    <w:p>
      <w:pPr>
        <w:pStyle w:val="TOC2"/>
        <w:tabs>
          <w:tab w:val="right" w:leader="dot" w:pos="8306"/>
        </w:tabs>
      </w:pPr>
      <w:hyperlink w:anchor="_Toc15697" w:history="1">
        <w:r>
          <w:rPr>
            <w:rFonts w:ascii="仿宋" w:eastAsia="仿宋" w:hAnsi="仿宋" w:cs="仿宋" w:hint="eastAsia"/>
            <w:lang w:eastAsia="zh-CN"/>
          </w:rPr>
          <w:t>(五)、休闲素食项目背景</w:t>
        </w:r>
        <w:r>
          <w:tab/>
        </w:r>
        <w:r>
          <w:fldChar w:fldCharType="begin"/>
        </w:r>
        <w:r>
          <w:instrText xml:space="preserve"> PAGEREF _Toc15697 \h </w:instrText>
        </w:r>
        <w:r>
          <w:fldChar w:fldCharType="separate"/>
        </w:r>
        <w:r>
          <w:t>17</w:t>
        </w:r>
        <w:r>
          <w:fldChar w:fldCharType="end"/>
        </w:r>
      </w:hyperlink>
    </w:p>
    <w:p>
      <w:pPr>
        <w:pStyle w:val="TOC1"/>
        <w:tabs>
          <w:tab w:val="right" w:leader="dot" w:pos="8306"/>
        </w:tabs>
      </w:pPr>
      <w:hyperlink w:anchor="_Toc15247" w:history="1">
        <w:r>
          <w:rPr>
            <w:rFonts w:ascii="仿宋" w:eastAsia="仿宋" w:hAnsi="仿宋" w:cs="仿宋" w:hint="eastAsia"/>
            <w:lang w:eastAsia="zh-CN"/>
          </w:rPr>
          <w:t>五、市场分析、调研</w:t>
        </w:r>
        <w:r>
          <w:tab/>
        </w:r>
        <w:r>
          <w:fldChar w:fldCharType="begin"/>
        </w:r>
        <w:r>
          <w:instrText xml:space="preserve"> PAGEREF _Toc15247 \h </w:instrText>
        </w:r>
        <w:r>
          <w:fldChar w:fldCharType="separate"/>
        </w:r>
        <w:r>
          <w:t>18</w:t>
        </w:r>
        <w:r>
          <w:fldChar w:fldCharType="end"/>
        </w:r>
      </w:hyperlink>
    </w:p>
    <w:p>
      <w:pPr>
        <w:pStyle w:val="TOC2"/>
        <w:tabs>
          <w:tab w:val="right" w:leader="dot" w:pos="8306"/>
        </w:tabs>
      </w:pPr>
      <w:hyperlink w:anchor="_Toc5857" w:history="1">
        <w:r>
          <w:rPr>
            <w:rFonts w:ascii="仿宋" w:eastAsia="仿宋" w:hAnsi="仿宋" w:cs="仿宋" w:hint="eastAsia"/>
            <w:lang w:eastAsia="zh-CN"/>
          </w:rPr>
          <w:t>(一)、休闲素食行业分析</w:t>
        </w:r>
        <w:r>
          <w:tab/>
        </w:r>
        <w:r>
          <w:fldChar w:fldCharType="begin"/>
        </w:r>
        <w:r>
          <w:instrText xml:space="preserve"> PAGEREF _Toc5857 \h </w:instrText>
        </w:r>
        <w:r>
          <w:fldChar w:fldCharType="separate"/>
        </w:r>
        <w:r>
          <w:t>18</w:t>
        </w:r>
        <w:r>
          <w:fldChar w:fldCharType="end"/>
        </w:r>
      </w:hyperlink>
    </w:p>
    <w:p>
      <w:pPr>
        <w:pStyle w:val="TOC2"/>
        <w:tabs>
          <w:tab w:val="right" w:leader="dot" w:pos="8306"/>
        </w:tabs>
      </w:pPr>
      <w:hyperlink w:anchor="_Toc6325" w:history="1">
        <w:r>
          <w:rPr>
            <w:rFonts w:ascii="仿宋" w:eastAsia="仿宋" w:hAnsi="仿宋" w:cs="仿宋" w:hint="eastAsia"/>
            <w:lang w:eastAsia="zh-CN"/>
          </w:rPr>
          <w:t>(二)、休闲素食市场分析预测</w:t>
        </w:r>
        <w:r>
          <w:tab/>
        </w:r>
        <w:r>
          <w:fldChar w:fldCharType="begin"/>
        </w:r>
        <w:r>
          <w:instrText xml:space="preserve"> PAGEREF _Toc6325 \h </w:instrText>
        </w:r>
        <w:r>
          <w:fldChar w:fldCharType="separate"/>
        </w:r>
        <w:r>
          <w:t>18</w:t>
        </w:r>
        <w:r>
          <w:fldChar w:fldCharType="end"/>
        </w:r>
      </w:hyperlink>
    </w:p>
    <w:p>
      <w:pPr>
        <w:pStyle w:val="TOC1"/>
        <w:tabs>
          <w:tab w:val="right" w:leader="dot" w:pos="8306"/>
        </w:tabs>
      </w:pPr>
      <w:hyperlink w:anchor="_Toc22028" w:history="1">
        <w:r>
          <w:rPr>
            <w:rFonts w:ascii="仿宋" w:eastAsia="仿宋" w:hAnsi="仿宋" w:cs="仿宋" w:hint="eastAsia"/>
            <w:lang w:eastAsia="zh-CN"/>
          </w:rPr>
          <w:t>六、产品规划分析</w:t>
        </w:r>
        <w:r>
          <w:tab/>
        </w:r>
        <w:r>
          <w:fldChar w:fldCharType="begin"/>
        </w:r>
        <w:r>
          <w:instrText xml:space="preserve"> PAGEREF _Toc22028 \h </w:instrText>
        </w:r>
        <w:r>
          <w:fldChar w:fldCharType="separate"/>
        </w:r>
        <w:r>
          <w:t>19</w:t>
        </w:r>
        <w:r>
          <w:fldChar w:fldCharType="end"/>
        </w:r>
      </w:hyperlink>
    </w:p>
    <w:p>
      <w:pPr>
        <w:pStyle w:val="TOC2"/>
        <w:tabs>
          <w:tab w:val="right" w:leader="dot" w:pos="8306"/>
        </w:tabs>
      </w:pPr>
      <w:hyperlink w:anchor="_Toc6912" w:history="1">
        <w:r>
          <w:rPr>
            <w:rFonts w:ascii="仿宋" w:eastAsia="仿宋" w:hAnsi="仿宋" w:cs="仿宋" w:hint="eastAsia"/>
            <w:lang w:eastAsia="zh-CN"/>
          </w:rPr>
          <w:t>(一)、产品规划</w:t>
        </w:r>
        <w:r>
          <w:tab/>
        </w:r>
        <w:r>
          <w:fldChar w:fldCharType="begin"/>
        </w:r>
        <w:r>
          <w:instrText xml:space="preserve"> PAGEREF _Toc6912 \h </w:instrText>
        </w:r>
        <w:r>
          <w:fldChar w:fldCharType="separate"/>
        </w:r>
        <w:r>
          <w:t>19</w:t>
        </w:r>
        <w:r>
          <w:fldChar w:fldCharType="end"/>
        </w:r>
      </w:hyperlink>
    </w:p>
    <w:p>
      <w:pPr>
        <w:pStyle w:val="TOC2"/>
        <w:tabs>
          <w:tab w:val="right" w:leader="dot" w:pos="8306"/>
        </w:tabs>
      </w:pPr>
      <w:hyperlink w:anchor="_Toc17643" w:history="1">
        <w:r>
          <w:rPr>
            <w:rFonts w:ascii="仿宋" w:eastAsia="仿宋" w:hAnsi="仿宋" w:cs="仿宋" w:hint="eastAsia"/>
            <w:lang w:eastAsia="zh-CN"/>
          </w:rPr>
          <w:t>(二)、建设规模</w:t>
        </w:r>
        <w:r>
          <w:tab/>
        </w:r>
        <w:r>
          <w:fldChar w:fldCharType="begin"/>
        </w:r>
        <w:r>
          <w:instrText xml:space="preserve"> PAGEREF _Toc17643 \h </w:instrText>
        </w:r>
        <w:r>
          <w:fldChar w:fldCharType="separate"/>
        </w:r>
        <w:r>
          <w:t>20</w:t>
        </w:r>
        <w:r>
          <w:fldChar w:fldCharType="end"/>
        </w:r>
      </w:hyperlink>
    </w:p>
    <w:p>
      <w:pPr>
        <w:pStyle w:val="TOC1"/>
        <w:tabs>
          <w:tab w:val="right" w:leader="dot" w:pos="8306"/>
        </w:tabs>
      </w:pPr>
      <w:hyperlink w:anchor="_Toc19908" w:history="1">
        <w:r>
          <w:rPr>
            <w:rFonts w:ascii="仿宋" w:eastAsia="仿宋" w:hAnsi="仿宋" w:cs="仿宋" w:hint="eastAsia"/>
            <w:lang w:eastAsia="zh-CN"/>
          </w:rPr>
          <w:t>七、休闲素食项目技术管理</w:t>
        </w:r>
        <w:r>
          <w:tab/>
        </w:r>
        <w:r>
          <w:fldChar w:fldCharType="begin"/>
        </w:r>
        <w:r>
          <w:instrText xml:space="preserve"> PAGEREF _Toc19908 \h </w:instrText>
        </w:r>
        <w:r>
          <w:fldChar w:fldCharType="separate"/>
        </w:r>
        <w:r>
          <w:t>21</w:t>
        </w:r>
        <w:r>
          <w:fldChar w:fldCharType="end"/>
        </w:r>
      </w:hyperlink>
    </w:p>
    <w:p>
      <w:pPr>
        <w:pStyle w:val="TOC2"/>
        <w:tabs>
          <w:tab w:val="right" w:leader="dot" w:pos="8306"/>
        </w:tabs>
      </w:pPr>
      <w:hyperlink w:anchor="_Toc3229" w:history="1">
        <w:r>
          <w:rPr>
            <w:rFonts w:ascii="仿宋" w:eastAsia="仿宋" w:hAnsi="仿宋" w:cs="仿宋" w:hint="eastAsia"/>
            <w:lang w:eastAsia="zh-CN"/>
          </w:rPr>
          <w:t>(一)、技术方案选用方向</w:t>
        </w:r>
        <w:r>
          <w:tab/>
        </w:r>
        <w:r>
          <w:fldChar w:fldCharType="begin"/>
        </w:r>
        <w:r>
          <w:instrText xml:space="preserve"> PAGEREF _Toc3229 \h </w:instrText>
        </w:r>
        <w:r>
          <w:fldChar w:fldCharType="separate"/>
        </w:r>
        <w:r>
          <w:t>21</w:t>
        </w:r>
        <w:r>
          <w:fldChar w:fldCharType="end"/>
        </w:r>
      </w:hyperlink>
    </w:p>
    <w:p>
      <w:pPr>
        <w:pStyle w:val="TOC2"/>
        <w:tabs>
          <w:tab w:val="right" w:leader="dot" w:pos="8306"/>
        </w:tabs>
      </w:pPr>
      <w:hyperlink w:anchor="_Toc15449" w:history="1">
        <w:r>
          <w:rPr>
            <w:rFonts w:ascii="仿宋" w:eastAsia="仿宋" w:hAnsi="仿宋" w:cs="仿宋" w:hint="eastAsia"/>
            <w:lang w:eastAsia="zh-CN"/>
          </w:rPr>
          <w:t>(二)、工艺技术方案选用原则</w:t>
        </w:r>
        <w:r>
          <w:tab/>
        </w:r>
        <w:r>
          <w:fldChar w:fldCharType="begin"/>
        </w:r>
        <w:r>
          <w:instrText xml:space="preserve"> PAGEREF _Toc15449 \h </w:instrText>
        </w:r>
        <w:r>
          <w:fldChar w:fldCharType="separate"/>
        </w:r>
        <w:r>
          <w:t>23</w:t>
        </w:r>
        <w:r>
          <w:fldChar w:fldCharType="end"/>
        </w:r>
      </w:hyperlink>
    </w:p>
    <w:p>
      <w:pPr>
        <w:pStyle w:val="TOC2"/>
        <w:tabs>
          <w:tab w:val="right" w:leader="dot" w:pos="8306"/>
        </w:tabs>
      </w:pPr>
      <w:hyperlink w:anchor="_Toc16131" w:history="1">
        <w:r>
          <w:rPr>
            <w:rFonts w:ascii="仿宋" w:eastAsia="仿宋" w:hAnsi="仿宋" w:cs="仿宋" w:hint="eastAsia"/>
            <w:lang w:eastAsia="zh-CN"/>
          </w:rPr>
          <w:t>(三)、工艺技术方案要求</w:t>
        </w:r>
        <w:r>
          <w:tab/>
        </w:r>
        <w:r>
          <w:fldChar w:fldCharType="begin"/>
        </w:r>
        <w:r>
          <w:instrText xml:space="preserve"> PAGEREF _Toc16131 \h </w:instrText>
        </w:r>
        <w:r>
          <w:fldChar w:fldCharType="separate"/>
        </w:r>
        <w:r>
          <w:t>25</w:t>
        </w:r>
        <w:r>
          <w:fldChar w:fldCharType="end"/>
        </w:r>
      </w:hyperlink>
    </w:p>
    <w:p>
      <w:pPr>
        <w:pStyle w:val="TOC1"/>
        <w:tabs>
          <w:tab w:val="right" w:leader="dot" w:pos="8306"/>
        </w:tabs>
      </w:pPr>
      <w:hyperlink w:anchor="_Toc15706" w:history="1">
        <w:r>
          <w:rPr>
            <w:rFonts w:ascii="仿宋" w:eastAsia="仿宋" w:hAnsi="仿宋" w:cs="仿宋" w:hint="eastAsia"/>
            <w:lang w:eastAsia="zh-CN"/>
          </w:rPr>
          <w:t>八、休闲素食项目经营效益</w:t>
        </w:r>
        <w:r>
          <w:tab/>
        </w:r>
        <w:r>
          <w:fldChar w:fldCharType="begin"/>
        </w:r>
        <w:r>
          <w:instrText xml:space="preserve"> PAGEREF _Toc15706 \h </w:instrText>
        </w:r>
        <w:r>
          <w:fldChar w:fldCharType="separate"/>
        </w:r>
        <w:r>
          <w:t>27</w:t>
        </w:r>
        <w:r>
          <w:fldChar w:fldCharType="end"/>
        </w:r>
      </w:hyperlink>
    </w:p>
    <w:p>
      <w:pPr>
        <w:pStyle w:val="TOC2"/>
        <w:tabs>
          <w:tab w:val="right" w:leader="dot" w:pos="8306"/>
        </w:tabs>
      </w:pPr>
      <w:hyperlink w:anchor="_Toc15237" w:history="1">
        <w:r>
          <w:rPr>
            <w:rFonts w:ascii="仿宋" w:eastAsia="仿宋" w:hAnsi="仿宋" w:cs="仿宋" w:hint="eastAsia"/>
            <w:lang w:eastAsia="zh-CN"/>
          </w:rPr>
          <w:t>(一)、经济评价财务测算</w:t>
        </w:r>
        <w:r>
          <w:tab/>
        </w:r>
        <w:r>
          <w:fldChar w:fldCharType="begin"/>
        </w:r>
        <w:r>
          <w:instrText xml:space="preserve"> PAGEREF _Toc15237 \h </w:instrText>
        </w:r>
        <w:r>
          <w:fldChar w:fldCharType="separate"/>
        </w:r>
        <w:r>
          <w:t>27</w:t>
        </w:r>
        <w:r>
          <w:fldChar w:fldCharType="end"/>
        </w:r>
      </w:hyperlink>
    </w:p>
    <w:p>
      <w:pPr>
        <w:pStyle w:val="TOC2"/>
        <w:tabs>
          <w:tab w:val="right" w:leader="dot" w:pos="8306"/>
        </w:tabs>
      </w:pPr>
      <w:hyperlink w:anchor="_Toc28899" w:history="1">
        <w:r>
          <w:rPr>
            <w:rFonts w:ascii="仿宋" w:eastAsia="仿宋" w:hAnsi="仿宋" w:cs="仿宋" w:hint="eastAsia"/>
            <w:lang w:eastAsia="zh-CN"/>
          </w:rPr>
          <w:t>(二)、休闲素食项目盈利能力分析</w:t>
        </w:r>
        <w:r>
          <w:tab/>
        </w:r>
        <w:r>
          <w:fldChar w:fldCharType="begin"/>
        </w:r>
        <w:r>
          <w:instrText xml:space="preserve"> PAGEREF _Toc28899 \h </w:instrText>
        </w:r>
        <w:r>
          <w:fldChar w:fldCharType="separate"/>
        </w:r>
        <w:r>
          <w:t>29</w:t>
        </w:r>
        <w:r>
          <w:fldChar w:fldCharType="end"/>
        </w:r>
      </w:hyperlink>
    </w:p>
    <w:p>
      <w:pPr>
        <w:pStyle w:val="TOC1"/>
        <w:tabs>
          <w:tab w:val="right" w:leader="dot" w:pos="8306"/>
        </w:tabs>
      </w:pPr>
      <w:hyperlink w:anchor="_Toc11994" w:history="1">
        <w:r>
          <w:rPr>
            <w:rFonts w:ascii="仿宋" w:eastAsia="仿宋" w:hAnsi="仿宋" w:cs="仿宋" w:hint="eastAsia"/>
            <w:lang w:eastAsia="zh-CN"/>
          </w:rPr>
          <w:t>九、休闲素食项目计划安排</w:t>
        </w:r>
        <w:r>
          <w:tab/>
        </w:r>
        <w:r>
          <w:fldChar w:fldCharType="begin"/>
        </w:r>
        <w:r>
          <w:instrText xml:space="preserve"> PAGEREF _Toc11994 \h </w:instrText>
        </w:r>
        <w:r>
          <w:fldChar w:fldCharType="separate"/>
        </w:r>
        <w:r>
          <w:t>29</w:t>
        </w:r>
        <w:r>
          <w:fldChar w:fldCharType="end"/>
        </w:r>
      </w:hyperlink>
    </w:p>
    <w:p>
      <w:pPr>
        <w:pStyle w:val="TOC2"/>
        <w:tabs>
          <w:tab w:val="right" w:leader="dot" w:pos="8306"/>
        </w:tabs>
      </w:pPr>
      <w:hyperlink w:anchor="_Toc20914" w:history="1">
        <w:r>
          <w:rPr>
            <w:rFonts w:ascii="仿宋" w:eastAsia="仿宋" w:hAnsi="仿宋" w:cs="仿宋" w:hint="eastAsia"/>
            <w:lang w:eastAsia="zh-CN"/>
          </w:rPr>
          <w:t>(一)、建设周期</w:t>
        </w:r>
        <w:r>
          <w:tab/>
        </w:r>
        <w:r>
          <w:fldChar w:fldCharType="begin"/>
        </w:r>
        <w:r>
          <w:instrText xml:space="preserve"> PAGEREF _Toc20914 \h </w:instrText>
        </w:r>
        <w:r>
          <w:fldChar w:fldCharType="separate"/>
        </w:r>
        <w:r>
          <w:t>29</w:t>
        </w:r>
        <w:r>
          <w:fldChar w:fldCharType="end"/>
        </w:r>
      </w:hyperlink>
    </w:p>
    <w:p>
      <w:pPr>
        <w:pStyle w:val="TOC2"/>
        <w:tabs>
          <w:tab w:val="right" w:leader="dot" w:pos="8306"/>
        </w:tabs>
      </w:pPr>
      <w:hyperlink w:anchor="_Toc11811" w:history="1">
        <w:r>
          <w:rPr>
            <w:rFonts w:ascii="仿宋" w:eastAsia="仿宋" w:hAnsi="仿宋" w:cs="仿宋" w:hint="eastAsia"/>
            <w:lang w:eastAsia="zh-CN"/>
          </w:rPr>
          <w:t>(二)、建设进度</w:t>
        </w:r>
        <w:r>
          <w:tab/>
        </w:r>
        <w:r>
          <w:fldChar w:fldCharType="begin"/>
        </w:r>
        <w:r>
          <w:instrText xml:space="preserve"> PAGEREF _Toc11811 \h </w:instrText>
        </w:r>
        <w:r>
          <w:fldChar w:fldCharType="separate"/>
        </w:r>
        <w:r>
          <w:t>30</w:t>
        </w:r>
        <w:r>
          <w:fldChar w:fldCharType="end"/>
        </w:r>
      </w:hyperlink>
    </w:p>
    <w:p>
      <w:pPr>
        <w:pStyle w:val="TOC2"/>
        <w:tabs>
          <w:tab w:val="right" w:leader="dot" w:pos="8306"/>
        </w:tabs>
      </w:pPr>
      <w:hyperlink w:anchor="_Toc30804" w:history="1">
        <w:r>
          <w:rPr>
            <w:rFonts w:ascii="仿宋" w:eastAsia="仿宋" w:hAnsi="仿宋" w:cs="仿宋" w:hint="eastAsia"/>
            <w:lang w:eastAsia="zh-CN"/>
          </w:rPr>
          <w:t>(三)、进度安排注意事项</w:t>
        </w:r>
        <w:r>
          <w:tab/>
        </w:r>
        <w:r>
          <w:fldChar w:fldCharType="begin"/>
        </w:r>
        <w:r>
          <w:instrText xml:space="preserve"> PAGEREF _Toc30804 \h </w:instrText>
        </w:r>
        <w:r>
          <w:fldChar w:fldCharType="separate"/>
        </w:r>
        <w:r>
          <w:t>31</w:t>
        </w:r>
        <w:r>
          <w:fldChar w:fldCharType="end"/>
        </w:r>
      </w:hyperlink>
    </w:p>
    <w:p>
      <w:pPr>
        <w:pStyle w:val="TOC2"/>
        <w:tabs>
          <w:tab w:val="right" w:leader="dot" w:pos="8306"/>
        </w:tabs>
      </w:pPr>
      <w:hyperlink w:anchor="_Toc12257" w:history="1">
        <w:r>
          <w:rPr>
            <w:rFonts w:ascii="仿宋" w:eastAsia="仿宋" w:hAnsi="仿宋" w:cs="仿宋" w:hint="eastAsia"/>
            <w:lang w:eastAsia="zh-CN"/>
          </w:rPr>
          <w:t>(四)、人力资源配置</w:t>
        </w:r>
        <w:r>
          <w:tab/>
        </w:r>
        <w:r>
          <w:fldChar w:fldCharType="begin"/>
        </w:r>
        <w:r>
          <w:instrText xml:space="preserve"> PAGEREF _Toc12257 \h </w:instrText>
        </w:r>
        <w:r>
          <w:fldChar w:fldCharType="separate"/>
        </w:r>
        <w:r>
          <w:t>33</w:t>
        </w:r>
        <w:r>
          <w:fldChar w:fldCharType="end"/>
        </w:r>
      </w:hyperlink>
    </w:p>
    <w:p>
      <w:pPr>
        <w:pStyle w:val="TOC1"/>
        <w:tabs>
          <w:tab w:val="right" w:leader="dot" w:pos="8306"/>
        </w:tabs>
      </w:pPr>
      <w:hyperlink w:anchor="_Toc26829" w:history="1">
        <w:r>
          <w:rPr>
            <w:rFonts w:ascii="仿宋" w:eastAsia="仿宋" w:hAnsi="仿宋" w:cs="仿宋" w:hint="eastAsia"/>
            <w:lang w:eastAsia="zh-CN"/>
          </w:rPr>
          <w:t>十、休闲素食项目风险管理</w:t>
        </w:r>
        <w:r>
          <w:tab/>
        </w:r>
        <w:r>
          <w:fldChar w:fldCharType="begin"/>
        </w:r>
        <w:r>
          <w:instrText xml:space="preserve"> PAGEREF _Toc26829 \h </w:instrText>
        </w:r>
        <w:r>
          <w:fldChar w:fldCharType="separate"/>
        </w:r>
        <w:r>
          <w:t>33</w:t>
        </w:r>
        <w:r>
          <w:fldChar w:fldCharType="end"/>
        </w:r>
      </w:hyperlink>
    </w:p>
    <w:p>
      <w:pPr>
        <w:pStyle w:val="TOC2"/>
        <w:tabs>
          <w:tab w:val="right" w:leader="dot" w:pos="8306"/>
        </w:tabs>
      </w:pPr>
      <w:hyperlink w:anchor="_Toc31110" w:history="1">
        <w:r>
          <w:rPr>
            <w:rFonts w:ascii="仿宋" w:eastAsia="仿宋" w:hAnsi="仿宋" w:cs="仿宋" w:hint="eastAsia"/>
            <w:lang w:eastAsia="zh-CN"/>
          </w:rPr>
          <w:t>(一)、风险识别与评估</w:t>
        </w:r>
        <w:r>
          <w:tab/>
        </w:r>
        <w:r>
          <w:fldChar w:fldCharType="begin"/>
        </w:r>
        <w:r>
          <w:instrText xml:space="preserve"> PAGEREF _Toc31110 \h </w:instrText>
        </w:r>
        <w:r>
          <w:fldChar w:fldCharType="separate"/>
        </w:r>
        <w:r>
          <w:t>33</w:t>
        </w:r>
        <w:r>
          <w:fldChar w:fldCharType="end"/>
        </w:r>
      </w:hyperlink>
    </w:p>
    <w:p>
      <w:pPr>
        <w:pStyle w:val="TOC2"/>
        <w:tabs>
          <w:tab w:val="right" w:leader="dot" w:pos="8306"/>
        </w:tabs>
      </w:pPr>
      <w:hyperlink w:anchor="_Toc18002" w:history="1">
        <w:r>
          <w:rPr>
            <w:rFonts w:ascii="仿宋" w:eastAsia="仿宋" w:hAnsi="仿宋" w:cs="仿宋" w:hint="eastAsia"/>
            <w:lang w:eastAsia="zh-CN"/>
          </w:rPr>
          <w:t>(二)、风险应对策略</w:t>
        </w:r>
        <w:r>
          <w:tab/>
        </w:r>
        <w:r>
          <w:fldChar w:fldCharType="begin"/>
        </w:r>
        <w:r>
          <w:instrText xml:space="preserve"> PAGEREF _Toc18002 \h </w:instrText>
        </w:r>
        <w:r>
          <w:fldChar w:fldCharType="separate"/>
        </w:r>
        <w:r>
          <w:t>35</w:t>
        </w:r>
        <w:r>
          <w:fldChar w:fldCharType="end"/>
        </w:r>
      </w:hyperlink>
    </w:p>
    <w:p>
      <w:pPr>
        <w:pStyle w:val="TOC2"/>
        <w:tabs>
          <w:tab w:val="right" w:leader="dot" w:pos="8306"/>
        </w:tabs>
      </w:pPr>
      <w:hyperlink w:anchor="_Toc3769" w:history="1">
        <w:r>
          <w:rPr>
            <w:rFonts w:ascii="仿宋" w:eastAsia="仿宋" w:hAnsi="仿宋" w:cs="仿宋" w:hint="eastAsia"/>
            <w:lang w:eastAsia="zh-CN"/>
          </w:rPr>
          <w:t>(三)、风险监控与控制</w:t>
        </w:r>
        <w:r>
          <w:tab/>
        </w:r>
        <w:r>
          <w:fldChar w:fldCharType="begin"/>
        </w:r>
        <w:r>
          <w:instrText xml:space="preserve"> PAGEREF _Toc3769 \h </w:instrText>
        </w:r>
        <w:r>
          <w:fldChar w:fldCharType="separate"/>
        </w:r>
        <w:r>
          <w:t>36</w:t>
        </w:r>
        <w:r>
          <w:fldChar w:fldCharType="end"/>
        </w:r>
      </w:hyperlink>
    </w:p>
    <w:p>
      <w:pPr>
        <w:pStyle w:val="TOC1"/>
        <w:tabs>
          <w:tab w:val="right" w:leader="dot" w:pos="8306"/>
        </w:tabs>
      </w:pPr>
      <w:hyperlink w:anchor="_Toc26132" w:history="1">
        <w:r>
          <w:rPr>
            <w:rFonts w:ascii="仿宋" w:eastAsia="仿宋" w:hAnsi="仿宋" w:cs="仿宋" w:hint="eastAsia"/>
            <w:lang w:eastAsia="zh-CN"/>
          </w:rPr>
          <w:t>十一、休闲素食项目财务管理</w:t>
        </w:r>
        <w:r>
          <w:tab/>
        </w:r>
        <w:r>
          <w:fldChar w:fldCharType="begin"/>
        </w:r>
        <w:r>
          <w:instrText xml:space="preserve"> PAGEREF _Toc26132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00" w:history="1">
        <w:r>
          <w:rPr>
            <w:rFonts w:ascii="仿宋" w:eastAsia="仿宋" w:hAnsi="仿宋" w:cs="仿宋" w:hint="eastAsia"/>
            <w:lang w:eastAsia="zh-CN"/>
          </w:rPr>
          <w:t>(一)、资金需求大</w:t>
        </w:r>
        <w:r>
          <w:tab/>
        </w:r>
        <w:r>
          <w:fldChar w:fldCharType="begin"/>
        </w:r>
        <w:r>
          <w:instrText xml:space="preserve"> PAGEREF _Toc22400 \h </w:instrText>
        </w:r>
        <w:r>
          <w:fldChar w:fldCharType="separate"/>
        </w:r>
        <w:r>
          <w:t>37</w:t>
        </w:r>
        <w:r>
          <w:fldChar w:fldCharType="end"/>
        </w:r>
      </w:hyperlink>
    </w:p>
    <w:p>
      <w:pPr>
        <w:pStyle w:val="TOC2"/>
        <w:tabs>
          <w:tab w:val="right" w:leader="dot" w:pos="8306"/>
        </w:tabs>
      </w:pPr>
      <w:hyperlink w:anchor="_Toc16691" w:history="1">
        <w:r>
          <w:rPr>
            <w:rFonts w:ascii="仿宋" w:eastAsia="仿宋" w:hAnsi="仿宋" w:cs="仿宋" w:hint="eastAsia"/>
            <w:lang w:eastAsia="zh-CN"/>
          </w:rPr>
          <w:t>(二)、研发周期长</w:t>
        </w:r>
        <w:r>
          <w:tab/>
        </w:r>
        <w:r>
          <w:fldChar w:fldCharType="begin"/>
        </w:r>
        <w:r>
          <w:instrText xml:space="preserve"> PAGEREF _Toc16691 \h </w:instrText>
        </w:r>
        <w:r>
          <w:fldChar w:fldCharType="separate"/>
        </w:r>
        <w:r>
          <w:t>38</w:t>
        </w:r>
        <w:r>
          <w:fldChar w:fldCharType="end"/>
        </w:r>
      </w:hyperlink>
    </w:p>
    <w:p>
      <w:pPr>
        <w:pStyle w:val="TOC2"/>
        <w:tabs>
          <w:tab w:val="right" w:leader="dot" w:pos="8306"/>
        </w:tabs>
      </w:pPr>
      <w:hyperlink w:anchor="_Toc7402" w:history="1">
        <w:r>
          <w:rPr>
            <w:rFonts w:ascii="仿宋" w:eastAsia="仿宋" w:hAnsi="仿宋" w:cs="仿宋" w:hint="eastAsia"/>
            <w:lang w:eastAsia="zh-CN"/>
          </w:rPr>
          <w:t>(三)、市场风险大</w:t>
        </w:r>
        <w:r>
          <w:tab/>
        </w:r>
        <w:r>
          <w:fldChar w:fldCharType="begin"/>
        </w:r>
        <w:r>
          <w:instrText xml:space="preserve"> PAGEREF _Toc7402 \h </w:instrText>
        </w:r>
        <w:r>
          <w:fldChar w:fldCharType="separate"/>
        </w:r>
        <w:r>
          <w:t>40</w:t>
        </w:r>
        <w:r>
          <w:fldChar w:fldCharType="end"/>
        </w:r>
      </w:hyperlink>
    </w:p>
    <w:p>
      <w:pPr>
        <w:pStyle w:val="TOC2"/>
        <w:tabs>
          <w:tab w:val="right" w:leader="dot" w:pos="8306"/>
        </w:tabs>
      </w:pPr>
      <w:hyperlink w:anchor="_Toc1856" w:history="1">
        <w:r>
          <w:rPr>
            <w:rFonts w:ascii="仿宋" w:eastAsia="仿宋" w:hAnsi="仿宋" w:cs="仿宋" w:hint="eastAsia"/>
            <w:lang w:eastAsia="zh-CN"/>
          </w:rPr>
          <w:t>(四)、利润率高</w:t>
        </w:r>
        <w:r>
          <w:tab/>
        </w:r>
        <w:r>
          <w:fldChar w:fldCharType="begin"/>
        </w:r>
        <w:r>
          <w:instrText xml:space="preserve"> PAGEREF _Toc1856 \h </w:instrText>
        </w:r>
        <w:r>
          <w:fldChar w:fldCharType="separate"/>
        </w:r>
        <w:r>
          <w:t>42</w:t>
        </w:r>
        <w:r>
          <w:fldChar w:fldCharType="end"/>
        </w:r>
      </w:hyperlink>
    </w:p>
    <w:p>
      <w:pPr>
        <w:pStyle w:val="TOC1"/>
        <w:tabs>
          <w:tab w:val="right" w:leader="dot" w:pos="8306"/>
        </w:tabs>
      </w:pPr>
      <w:hyperlink w:anchor="_Toc14331" w:history="1">
        <w:r>
          <w:rPr>
            <w:rFonts w:ascii="仿宋" w:eastAsia="仿宋" w:hAnsi="仿宋" w:cs="仿宋" w:hint="eastAsia"/>
            <w:lang w:eastAsia="zh-CN"/>
          </w:rPr>
          <w:t>十二、休闲素食项目环境影响分析</w:t>
        </w:r>
        <w:r>
          <w:tab/>
        </w:r>
        <w:r>
          <w:fldChar w:fldCharType="begin"/>
        </w:r>
        <w:r>
          <w:instrText xml:space="preserve"> PAGEREF _Toc14331 \h </w:instrText>
        </w:r>
        <w:r>
          <w:fldChar w:fldCharType="separate"/>
        </w:r>
        <w:r>
          <w:t>44</w:t>
        </w:r>
        <w:r>
          <w:fldChar w:fldCharType="end"/>
        </w:r>
      </w:hyperlink>
    </w:p>
    <w:p>
      <w:pPr>
        <w:pStyle w:val="TOC2"/>
        <w:tabs>
          <w:tab w:val="right" w:leader="dot" w:pos="8306"/>
        </w:tabs>
      </w:pPr>
      <w:hyperlink w:anchor="_Toc24071" w:history="1">
        <w:r>
          <w:rPr>
            <w:rFonts w:ascii="仿宋" w:eastAsia="仿宋" w:hAnsi="仿宋" w:cs="仿宋" w:hint="eastAsia"/>
            <w:lang w:eastAsia="zh-CN"/>
          </w:rPr>
          <w:t>(一)、建设区域环境质量现状</w:t>
        </w:r>
        <w:r>
          <w:tab/>
        </w:r>
        <w:r>
          <w:fldChar w:fldCharType="begin"/>
        </w:r>
        <w:r>
          <w:instrText xml:space="preserve"> PAGEREF _Toc24071 \h </w:instrText>
        </w:r>
        <w:r>
          <w:fldChar w:fldCharType="separate"/>
        </w:r>
        <w:r>
          <w:t>44</w:t>
        </w:r>
        <w:r>
          <w:fldChar w:fldCharType="end"/>
        </w:r>
      </w:hyperlink>
    </w:p>
    <w:p>
      <w:pPr>
        <w:pStyle w:val="TOC2"/>
        <w:tabs>
          <w:tab w:val="right" w:leader="dot" w:pos="8306"/>
        </w:tabs>
      </w:pPr>
      <w:hyperlink w:anchor="_Toc27865" w:history="1">
        <w:r>
          <w:rPr>
            <w:rFonts w:ascii="仿宋" w:eastAsia="仿宋" w:hAnsi="仿宋" w:cs="仿宋" w:hint="eastAsia"/>
            <w:lang w:eastAsia="zh-CN"/>
          </w:rPr>
          <w:t>(二)、建设期环境保护</w:t>
        </w:r>
        <w:r>
          <w:tab/>
        </w:r>
        <w:r>
          <w:fldChar w:fldCharType="begin"/>
        </w:r>
        <w:r>
          <w:instrText xml:space="preserve"> PAGEREF _Toc27865 \h </w:instrText>
        </w:r>
        <w:r>
          <w:fldChar w:fldCharType="separate"/>
        </w:r>
        <w:r>
          <w:t>46</w:t>
        </w:r>
        <w:r>
          <w:fldChar w:fldCharType="end"/>
        </w:r>
      </w:hyperlink>
    </w:p>
    <w:p>
      <w:pPr>
        <w:pStyle w:val="TOC2"/>
        <w:tabs>
          <w:tab w:val="right" w:leader="dot" w:pos="8306"/>
        </w:tabs>
      </w:pPr>
      <w:hyperlink w:anchor="_Toc119" w:history="1">
        <w:r>
          <w:rPr>
            <w:rFonts w:ascii="仿宋" w:eastAsia="仿宋" w:hAnsi="仿宋" w:cs="仿宋" w:hint="eastAsia"/>
            <w:lang w:eastAsia="zh-CN"/>
          </w:rPr>
          <w:t>(三)、运营期环境保护</w:t>
        </w:r>
        <w:r>
          <w:tab/>
        </w:r>
        <w:r>
          <w:fldChar w:fldCharType="begin"/>
        </w:r>
        <w:r>
          <w:instrText xml:space="preserve"> PAGEREF _Toc119 \h </w:instrText>
        </w:r>
        <w:r>
          <w:fldChar w:fldCharType="separate"/>
        </w:r>
        <w:r>
          <w:t>47</w:t>
        </w:r>
        <w:r>
          <w:fldChar w:fldCharType="end"/>
        </w:r>
      </w:hyperlink>
    </w:p>
    <w:p>
      <w:pPr>
        <w:pStyle w:val="TOC2"/>
        <w:tabs>
          <w:tab w:val="right" w:leader="dot" w:pos="8306"/>
        </w:tabs>
      </w:pPr>
      <w:hyperlink w:anchor="_Toc31888" w:history="1">
        <w:r>
          <w:rPr>
            <w:rFonts w:ascii="仿宋" w:eastAsia="仿宋" w:hAnsi="仿宋" w:cs="仿宋" w:hint="eastAsia"/>
            <w:lang w:eastAsia="zh-CN"/>
          </w:rPr>
          <w:t>(四)、休闲素食项目建设对区域经济的影响</w:t>
        </w:r>
        <w:r>
          <w:tab/>
        </w:r>
        <w:r>
          <w:fldChar w:fldCharType="begin"/>
        </w:r>
        <w:r>
          <w:instrText xml:space="preserve"> PAGEREF _Toc31888 \h </w:instrText>
        </w:r>
        <w:r>
          <w:fldChar w:fldCharType="separate"/>
        </w:r>
        <w:r>
          <w:t>48</w:t>
        </w:r>
        <w:r>
          <w:fldChar w:fldCharType="end"/>
        </w:r>
      </w:hyperlink>
    </w:p>
    <w:p>
      <w:pPr>
        <w:pStyle w:val="TOC2"/>
        <w:tabs>
          <w:tab w:val="right" w:leader="dot" w:pos="8306"/>
        </w:tabs>
      </w:pPr>
      <w:hyperlink w:anchor="_Toc15832" w:history="1">
        <w:r>
          <w:rPr>
            <w:rFonts w:ascii="仿宋" w:eastAsia="仿宋" w:hAnsi="仿宋" w:cs="仿宋" w:hint="eastAsia"/>
            <w:lang w:eastAsia="zh-CN"/>
          </w:rPr>
          <w:t>(五)、废弃物处理</w:t>
        </w:r>
        <w:r>
          <w:tab/>
        </w:r>
        <w:r>
          <w:fldChar w:fldCharType="begin"/>
        </w:r>
        <w:r>
          <w:instrText xml:space="preserve"> PAGEREF _Toc15832 \h </w:instrText>
        </w:r>
        <w:r>
          <w:fldChar w:fldCharType="separate"/>
        </w:r>
        <w:r>
          <w:t>50</w:t>
        </w:r>
        <w:r>
          <w:fldChar w:fldCharType="end"/>
        </w:r>
      </w:hyperlink>
    </w:p>
    <w:p>
      <w:pPr>
        <w:pStyle w:val="TOC2"/>
        <w:tabs>
          <w:tab w:val="right" w:leader="dot" w:pos="8306"/>
        </w:tabs>
      </w:pPr>
      <w:hyperlink w:anchor="_Toc2548" w:history="1">
        <w:r>
          <w:rPr>
            <w:rFonts w:ascii="仿宋" w:eastAsia="仿宋" w:hAnsi="仿宋" w:cs="仿宋" w:hint="eastAsia"/>
            <w:lang w:eastAsia="zh-CN"/>
          </w:rPr>
          <w:t>(六)、特殊环境影响分析</w:t>
        </w:r>
        <w:r>
          <w:tab/>
        </w:r>
        <w:r>
          <w:fldChar w:fldCharType="begin"/>
        </w:r>
        <w:r>
          <w:instrText xml:space="preserve"> PAGEREF _Toc2548 \h </w:instrText>
        </w:r>
        <w:r>
          <w:fldChar w:fldCharType="separate"/>
        </w:r>
        <w:r>
          <w:t>51</w:t>
        </w:r>
        <w:r>
          <w:fldChar w:fldCharType="end"/>
        </w:r>
      </w:hyperlink>
    </w:p>
    <w:p>
      <w:pPr>
        <w:pStyle w:val="TOC2"/>
        <w:tabs>
          <w:tab w:val="right" w:leader="dot" w:pos="8306"/>
        </w:tabs>
      </w:pPr>
      <w:hyperlink w:anchor="_Toc9143" w:history="1">
        <w:r>
          <w:rPr>
            <w:rFonts w:ascii="仿宋" w:eastAsia="仿宋" w:hAnsi="仿宋" w:cs="仿宋" w:hint="eastAsia"/>
            <w:lang w:eastAsia="zh-CN"/>
          </w:rPr>
          <w:t>(七)、清洁生产</w:t>
        </w:r>
        <w:r>
          <w:tab/>
        </w:r>
        <w:r>
          <w:fldChar w:fldCharType="begin"/>
        </w:r>
        <w:r>
          <w:instrText xml:space="preserve"> PAGEREF _Toc9143 \h </w:instrText>
        </w:r>
        <w:r>
          <w:fldChar w:fldCharType="separate"/>
        </w:r>
        <w:r>
          <w:t>52</w:t>
        </w:r>
        <w:r>
          <w:fldChar w:fldCharType="end"/>
        </w:r>
      </w:hyperlink>
    </w:p>
    <w:p>
      <w:pPr>
        <w:pStyle w:val="TOC2"/>
        <w:tabs>
          <w:tab w:val="right" w:leader="dot" w:pos="8306"/>
        </w:tabs>
      </w:pPr>
      <w:hyperlink w:anchor="_Toc4694" w:history="1">
        <w:r>
          <w:rPr>
            <w:rFonts w:ascii="仿宋" w:eastAsia="仿宋" w:hAnsi="仿宋" w:cs="仿宋" w:hint="eastAsia"/>
            <w:lang w:eastAsia="zh-CN"/>
          </w:rPr>
          <w:t>(八)、环境保护综合评价</w:t>
        </w:r>
        <w:r>
          <w:tab/>
        </w:r>
        <w:r>
          <w:fldChar w:fldCharType="begin"/>
        </w:r>
        <w:r>
          <w:instrText xml:space="preserve"> PAGEREF _Toc4694 \h </w:instrText>
        </w:r>
        <w:r>
          <w:fldChar w:fldCharType="separate"/>
        </w:r>
        <w:r>
          <w:t>54</w:t>
        </w:r>
        <w:r>
          <w:fldChar w:fldCharType="end"/>
        </w:r>
      </w:hyperlink>
    </w:p>
    <w:p>
      <w:pPr>
        <w:pStyle w:val="TOC1"/>
        <w:tabs>
          <w:tab w:val="right" w:leader="dot" w:pos="8306"/>
        </w:tabs>
      </w:pPr>
      <w:hyperlink w:anchor="_Toc12336" w:history="1">
        <w:r>
          <w:rPr>
            <w:rFonts w:ascii="仿宋" w:eastAsia="仿宋" w:hAnsi="仿宋" w:cs="仿宋" w:hint="eastAsia"/>
            <w:lang w:eastAsia="zh-CN"/>
          </w:rPr>
          <w:t>十三、质量管理体系</w:t>
        </w:r>
        <w:r>
          <w:tab/>
        </w:r>
        <w:r>
          <w:fldChar w:fldCharType="begin"/>
        </w:r>
        <w:r>
          <w:instrText xml:space="preserve"> PAGEREF _Toc12336 \h </w:instrText>
        </w:r>
        <w:r>
          <w:fldChar w:fldCharType="separate"/>
        </w:r>
        <w:r>
          <w:t>55</w:t>
        </w:r>
        <w:r>
          <w:fldChar w:fldCharType="end"/>
        </w:r>
      </w:hyperlink>
    </w:p>
    <w:p>
      <w:pPr>
        <w:pStyle w:val="TOC2"/>
        <w:tabs>
          <w:tab w:val="right" w:leader="dot" w:pos="8306"/>
        </w:tabs>
      </w:pPr>
      <w:hyperlink w:anchor="_Toc304" w:history="1">
        <w:r>
          <w:rPr>
            <w:rFonts w:ascii="仿宋" w:eastAsia="仿宋" w:hAnsi="仿宋" w:cs="仿宋" w:hint="eastAsia"/>
            <w:lang w:eastAsia="zh-CN"/>
          </w:rPr>
          <w:t>(一)、质量目标与方针</w:t>
        </w:r>
        <w:r>
          <w:tab/>
        </w:r>
        <w:r>
          <w:fldChar w:fldCharType="begin"/>
        </w:r>
        <w:r>
          <w:instrText xml:space="preserve"> PAGEREF _Toc304 \h </w:instrText>
        </w:r>
        <w:r>
          <w:fldChar w:fldCharType="separate"/>
        </w:r>
        <w:r>
          <w:t>55</w:t>
        </w:r>
        <w:r>
          <w:fldChar w:fldCharType="end"/>
        </w:r>
      </w:hyperlink>
    </w:p>
    <w:p>
      <w:pPr>
        <w:pStyle w:val="TOC2"/>
        <w:tabs>
          <w:tab w:val="right" w:leader="dot" w:pos="8306"/>
        </w:tabs>
      </w:pPr>
      <w:hyperlink w:anchor="_Toc6008" w:history="1">
        <w:r>
          <w:rPr>
            <w:rFonts w:ascii="仿宋" w:eastAsia="仿宋" w:hAnsi="仿宋" w:cs="仿宋" w:hint="eastAsia"/>
            <w:lang w:eastAsia="zh-CN"/>
          </w:rPr>
          <w:t>(二)、质量管理责任</w:t>
        </w:r>
        <w:r>
          <w:tab/>
        </w:r>
        <w:r>
          <w:fldChar w:fldCharType="begin"/>
        </w:r>
        <w:r>
          <w:instrText xml:space="preserve"> PAGEREF _Toc6008 \h </w:instrText>
        </w:r>
        <w:r>
          <w:fldChar w:fldCharType="separate"/>
        </w:r>
        <w:r>
          <w:t>56</w:t>
        </w:r>
        <w:r>
          <w:fldChar w:fldCharType="end"/>
        </w:r>
      </w:hyperlink>
    </w:p>
    <w:p>
      <w:pPr>
        <w:pStyle w:val="TOC2"/>
        <w:tabs>
          <w:tab w:val="right" w:leader="dot" w:pos="8306"/>
        </w:tabs>
      </w:pPr>
      <w:hyperlink w:anchor="_Toc24056" w:history="1">
        <w:r>
          <w:rPr>
            <w:rFonts w:ascii="仿宋" w:eastAsia="仿宋" w:hAnsi="仿宋" w:cs="仿宋" w:hint="eastAsia"/>
            <w:lang w:eastAsia="zh-CN"/>
          </w:rPr>
          <w:t>(三)、质量管理体系文件</w:t>
        </w:r>
        <w:r>
          <w:tab/>
        </w:r>
        <w:r>
          <w:fldChar w:fldCharType="begin"/>
        </w:r>
        <w:r>
          <w:instrText xml:space="preserve"> PAGEREF _Toc24056 \h </w:instrText>
        </w:r>
        <w:r>
          <w:fldChar w:fldCharType="separate"/>
        </w:r>
        <w:r>
          <w:t>57</w:t>
        </w:r>
        <w:r>
          <w:fldChar w:fldCharType="end"/>
        </w:r>
      </w:hyperlink>
    </w:p>
    <w:p>
      <w:pPr>
        <w:pStyle w:val="TOC2"/>
        <w:tabs>
          <w:tab w:val="right" w:leader="dot" w:pos="8306"/>
        </w:tabs>
      </w:pPr>
      <w:hyperlink w:anchor="_Toc16092" w:history="1">
        <w:r>
          <w:rPr>
            <w:rFonts w:ascii="仿宋" w:eastAsia="仿宋" w:hAnsi="仿宋" w:cs="仿宋" w:hint="eastAsia"/>
            <w:lang w:eastAsia="zh-CN"/>
          </w:rPr>
          <w:t>(四)、质量培训与教育</w:t>
        </w:r>
        <w:r>
          <w:tab/>
        </w:r>
        <w:r>
          <w:fldChar w:fldCharType="begin"/>
        </w:r>
        <w:r>
          <w:instrText xml:space="preserve"> PAGEREF _Toc16092 \h </w:instrText>
        </w:r>
        <w:r>
          <w:fldChar w:fldCharType="separate"/>
        </w:r>
        <w:r>
          <w:t>59</w:t>
        </w:r>
        <w:r>
          <w:fldChar w:fldCharType="end"/>
        </w:r>
      </w:hyperlink>
    </w:p>
    <w:p>
      <w:pPr>
        <w:pStyle w:val="TOC2"/>
        <w:tabs>
          <w:tab w:val="right" w:leader="dot" w:pos="8306"/>
        </w:tabs>
      </w:pPr>
      <w:hyperlink w:anchor="_Toc19893" w:history="1">
        <w:r>
          <w:rPr>
            <w:rFonts w:ascii="仿宋" w:eastAsia="仿宋" w:hAnsi="仿宋" w:cs="仿宋" w:hint="eastAsia"/>
            <w:lang w:eastAsia="zh-CN"/>
          </w:rPr>
          <w:t>(五)、质量审核与评价</w:t>
        </w:r>
        <w:r>
          <w:tab/>
        </w:r>
        <w:r>
          <w:fldChar w:fldCharType="begin"/>
        </w:r>
        <w:r>
          <w:instrText xml:space="preserve"> PAGEREF _Toc19893 \h </w:instrText>
        </w:r>
        <w:r>
          <w:fldChar w:fldCharType="separate"/>
        </w:r>
        <w:r>
          <w:t>60</w:t>
        </w:r>
        <w:r>
          <w:fldChar w:fldCharType="end"/>
        </w:r>
      </w:hyperlink>
    </w:p>
    <w:p>
      <w:pPr>
        <w:pStyle w:val="TOC2"/>
        <w:tabs>
          <w:tab w:val="right" w:leader="dot" w:pos="8306"/>
        </w:tabs>
      </w:pPr>
      <w:hyperlink w:anchor="_Toc24717" w:history="1">
        <w:r>
          <w:rPr>
            <w:rFonts w:ascii="仿宋" w:eastAsia="仿宋" w:hAnsi="仿宋" w:cs="仿宋" w:hint="eastAsia"/>
            <w:lang w:eastAsia="zh-CN"/>
          </w:rPr>
          <w:t>(六)、不符合与纠正措施</w:t>
        </w:r>
        <w:r>
          <w:tab/>
        </w:r>
        <w:r>
          <w:fldChar w:fldCharType="begin"/>
        </w:r>
        <w:r>
          <w:instrText xml:space="preserve"> PAGEREF _Toc24717 \h </w:instrText>
        </w:r>
        <w:r>
          <w:fldChar w:fldCharType="separate"/>
        </w:r>
        <w:r>
          <w:t>62</w:t>
        </w:r>
        <w:r>
          <w:fldChar w:fldCharType="end"/>
        </w:r>
      </w:hyperlink>
    </w:p>
    <w:p>
      <w:pPr>
        <w:pStyle w:val="TOC1"/>
        <w:tabs>
          <w:tab w:val="right" w:leader="dot" w:pos="8306"/>
        </w:tabs>
      </w:pPr>
      <w:hyperlink w:anchor="_Toc11787" w:history="1">
        <w:r>
          <w:rPr>
            <w:rFonts w:ascii="仿宋" w:eastAsia="仿宋" w:hAnsi="仿宋" w:cs="仿宋" w:hint="eastAsia"/>
            <w:lang w:eastAsia="zh-CN"/>
          </w:rPr>
          <w:t>十四、利益相关者分析与沟通计划</w:t>
        </w:r>
        <w:r>
          <w:tab/>
        </w:r>
        <w:r>
          <w:fldChar w:fldCharType="begin"/>
        </w:r>
        <w:r>
          <w:instrText xml:space="preserve"> PAGEREF _Toc11787 \h </w:instrText>
        </w:r>
        <w:r>
          <w:fldChar w:fldCharType="separate"/>
        </w:r>
        <w:r>
          <w:t>63</w:t>
        </w:r>
        <w:r>
          <w:fldChar w:fldCharType="end"/>
        </w:r>
      </w:hyperlink>
    </w:p>
    <w:p>
      <w:pPr>
        <w:pStyle w:val="TOC2"/>
        <w:tabs>
          <w:tab w:val="right" w:leader="dot" w:pos="8306"/>
        </w:tabs>
      </w:pPr>
      <w:hyperlink w:anchor="_Toc9968" w:history="1">
        <w:r>
          <w:rPr>
            <w:rFonts w:ascii="仿宋" w:eastAsia="仿宋" w:hAnsi="仿宋" w:cs="仿宋" w:hint="eastAsia"/>
            <w:lang w:eastAsia="zh-CN"/>
          </w:rPr>
          <w:t>(一)、利益相关者分析</w:t>
        </w:r>
        <w:r>
          <w:tab/>
        </w:r>
        <w:r>
          <w:fldChar w:fldCharType="begin"/>
        </w:r>
        <w:r>
          <w:instrText xml:space="preserve"> PAGEREF _Toc9968 \h </w:instrText>
        </w:r>
        <w:r>
          <w:fldChar w:fldCharType="separate"/>
        </w:r>
        <w:r>
          <w:t>63</w:t>
        </w:r>
        <w:r>
          <w:fldChar w:fldCharType="end"/>
        </w:r>
      </w:hyperlink>
    </w:p>
    <w:p>
      <w:pPr>
        <w:pStyle w:val="TOC2"/>
        <w:tabs>
          <w:tab w:val="right" w:leader="dot" w:pos="8306"/>
        </w:tabs>
      </w:pPr>
      <w:hyperlink w:anchor="_Toc32215" w:history="1">
        <w:r>
          <w:rPr>
            <w:rFonts w:ascii="仿宋" w:eastAsia="仿宋" w:hAnsi="仿宋" w:cs="仿宋" w:hint="eastAsia"/>
            <w:lang w:eastAsia="zh-CN"/>
          </w:rPr>
          <w:t>(二)、沟通计划</w:t>
        </w:r>
        <w:r>
          <w:tab/>
        </w:r>
        <w:r>
          <w:fldChar w:fldCharType="begin"/>
        </w:r>
        <w:r>
          <w:instrText xml:space="preserve"> PAGEREF _Toc32215 \h </w:instrText>
        </w:r>
        <w:r>
          <w:fldChar w:fldCharType="separate"/>
        </w:r>
        <w:r>
          <w:t>64</w:t>
        </w:r>
        <w:r>
          <w:fldChar w:fldCharType="end"/>
        </w:r>
      </w:hyperlink>
    </w:p>
    <w:p>
      <w:pPr>
        <w:pStyle w:val="TOC1"/>
        <w:tabs>
          <w:tab w:val="right" w:leader="dot" w:pos="8306"/>
        </w:tabs>
      </w:pPr>
      <w:hyperlink w:anchor="_Toc17228" w:history="1">
        <w:r>
          <w:rPr>
            <w:rFonts w:ascii="仿宋" w:eastAsia="仿宋" w:hAnsi="仿宋" w:cs="仿宋" w:hint="eastAsia"/>
            <w:lang w:eastAsia="zh-CN"/>
          </w:rPr>
          <w:t>十五、休闲素食项目工程方案分析</w:t>
        </w:r>
        <w:r>
          <w:tab/>
        </w:r>
        <w:r>
          <w:fldChar w:fldCharType="begin"/>
        </w:r>
        <w:r>
          <w:instrText xml:space="preserve"> PAGEREF _Toc17228 \h </w:instrText>
        </w:r>
        <w:r>
          <w:fldChar w:fldCharType="separate"/>
        </w:r>
        <w:r>
          <w:t>65</w:t>
        </w:r>
        <w:r>
          <w:fldChar w:fldCharType="end"/>
        </w:r>
      </w:hyperlink>
    </w:p>
    <w:p>
      <w:pPr>
        <w:pStyle w:val="TOC2"/>
        <w:tabs>
          <w:tab w:val="right" w:leader="dot" w:pos="8306"/>
        </w:tabs>
      </w:pPr>
      <w:hyperlink w:anchor="_Toc10142" w:history="1">
        <w:r>
          <w:rPr>
            <w:rFonts w:ascii="仿宋" w:eastAsia="仿宋" w:hAnsi="仿宋" w:cs="仿宋" w:hint="eastAsia"/>
            <w:lang w:eastAsia="zh-CN"/>
          </w:rPr>
          <w:t>(一)、建筑工程设计原则</w:t>
        </w:r>
        <w:r>
          <w:tab/>
        </w:r>
        <w:r>
          <w:fldChar w:fldCharType="begin"/>
        </w:r>
        <w:r>
          <w:instrText xml:space="preserve"> PAGEREF _Toc10142 \h </w:instrText>
        </w:r>
        <w:r>
          <w:fldChar w:fldCharType="separate"/>
        </w:r>
        <w:r>
          <w:t>65</w:t>
        </w:r>
        <w:r>
          <w:fldChar w:fldCharType="end"/>
        </w:r>
      </w:hyperlink>
    </w:p>
    <w:p>
      <w:pPr>
        <w:pStyle w:val="TOC2"/>
        <w:tabs>
          <w:tab w:val="right" w:leader="dot" w:pos="8306"/>
        </w:tabs>
      </w:pPr>
      <w:hyperlink w:anchor="_Toc25355" w:history="1">
        <w:r>
          <w:rPr>
            <w:rFonts w:ascii="仿宋" w:eastAsia="仿宋" w:hAnsi="仿宋" w:cs="仿宋" w:hint="eastAsia"/>
            <w:lang w:eastAsia="zh-CN"/>
          </w:rPr>
          <w:t>(二)、土建工程建设指标</w:t>
        </w:r>
        <w:r>
          <w:tab/>
        </w:r>
        <w:r>
          <w:fldChar w:fldCharType="begin"/>
        </w:r>
        <w:r>
          <w:instrText xml:space="preserve"> PAGEREF _Toc25355 \h </w:instrText>
        </w:r>
        <w:r>
          <w:fldChar w:fldCharType="separate"/>
        </w:r>
        <w:r>
          <w:t>68</w:t>
        </w:r>
        <w:r>
          <w:fldChar w:fldCharType="end"/>
        </w:r>
      </w:hyperlink>
    </w:p>
    <w:p>
      <w:pPr>
        <w:pStyle w:val="TOC1"/>
        <w:tabs>
          <w:tab w:val="right" w:leader="dot" w:pos="8306"/>
        </w:tabs>
      </w:pPr>
      <w:hyperlink w:anchor="_Toc9289" w:history="1">
        <w:r>
          <w:rPr>
            <w:rFonts w:ascii="仿宋" w:eastAsia="仿宋" w:hAnsi="仿宋" w:cs="仿宋" w:hint="eastAsia"/>
            <w:lang w:eastAsia="zh-CN"/>
          </w:rPr>
          <w:t>十六、休闲素食项目变更管理</w:t>
        </w:r>
        <w:r>
          <w:tab/>
        </w:r>
        <w:r>
          <w:fldChar w:fldCharType="begin"/>
        </w:r>
        <w:r>
          <w:instrText xml:space="preserve"> PAGEREF _Toc9289 \h </w:instrText>
        </w:r>
        <w:r>
          <w:fldChar w:fldCharType="separate"/>
        </w:r>
        <w:r>
          <w:t>70</w:t>
        </w:r>
        <w:r>
          <w:fldChar w:fldCharType="end"/>
        </w:r>
      </w:hyperlink>
    </w:p>
    <w:p>
      <w:pPr>
        <w:pStyle w:val="TOC2"/>
        <w:tabs>
          <w:tab w:val="right" w:leader="dot" w:pos="8306"/>
        </w:tabs>
      </w:pPr>
      <w:hyperlink w:anchor="_Toc16366" w:history="1">
        <w:r>
          <w:rPr>
            <w:rFonts w:ascii="仿宋" w:eastAsia="仿宋" w:hAnsi="仿宋" w:cs="仿宋" w:hint="eastAsia"/>
            <w:lang w:eastAsia="zh-CN"/>
          </w:rPr>
          <w:t>(一)、变更申请与评估</w:t>
        </w:r>
        <w:r>
          <w:tab/>
        </w:r>
        <w:r>
          <w:fldChar w:fldCharType="begin"/>
        </w:r>
        <w:r>
          <w:instrText xml:space="preserve"> PAGEREF _Toc16366 \h </w:instrText>
        </w:r>
        <w:r>
          <w:fldChar w:fldCharType="separate"/>
        </w:r>
        <w:r>
          <w:t>70</w:t>
        </w:r>
        <w:r>
          <w:fldChar w:fldCharType="end"/>
        </w:r>
      </w:hyperlink>
    </w:p>
    <w:p>
      <w:pPr>
        <w:pStyle w:val="TOC2"/>
        <w:tabs>
          <w:tab w:val="right" w:leader="dot" w:pos="8306"/>
        </w:tabs>
      </w:pPr>
      <w:hyperlink w:anchor="_Toc24850" w:history="1">
        <w:r>
          <w:rPr>
            <w:rFonts w:ascii="仿宋" w:eastAsia="仿宋" w:hAnsi="仿宋" w:cs="仿宋" w:hint="eastAsia"/>
            <w:lang w:eastAsia="zh-CN"/>
          </w:rPr>
          <w:t>(二)、变更实施与控制</w:t>
        </w:r>
        <w:r>
          <w:tab/>
        </w:r>
        <w:r>
          <w:fldChar w:fldCharType="begin"/>
        </w:r>
        <w:r>
          <w:instrText xml:space="preserve"> PAGEREF _Toc24850 \h </w:instrText>
        </w:r>
        <w:r>
          <w:fldChar w:fldCharType="separate"/>
        </w:r>
        <w:r>
          <w:t>70</w:t>
        </w:r>
        <w:r>
          <w:fldChar w:fldCharType="end"/>
        </w:r>
      </w:hyperlink>
    </w:p>
    <w:p>
      <w:pPr>
        <w:pStyle w:val="TOC1"/>
        <w:tabs>
          <w:tab w:val="right" w:leader="dot" w:pos="8306"/>
        </w:tabs>
      </w:pPr>
      <w:hyperlink w:anchor="_Toc10972" w:history="1">
        <w:r>
          <w:rPr>
            <w:rFonts w:ascii="仿宋" w:eastAsia="仿宋" w:hAnsi="仿宋" w:cs="仿宋" w:hint="eastAsia"/>
            <w:lang w:eastAsia="zh-CN"/>
          </w:rPr>
          <w:t>十七、供应链管理</w:t>
        </w:r>
        <w:r>
          <w:tab/>
        </w:r>
        <w:r>
          <w:fldChar w:fldCharType="begin"/>
        </w:r>
        <w:r>
          <w:instrText xml:space="preserve"> PAGEREF _Toc10972 \h </w:instrText>
        </w:r>
        <w:r>
          <w:fldChar w:fldCharType="separate"/>
        </w:r>
        <w:r>
          <w:t>71</w:t>
        </w:r>
        <w:r>
          <w:fldChar w:fldCharType="end"/>
        </w:r>
      </w:hyperlink>
    </w:p>
    <w:p>
      <w:pPr>
        <w:pStyle w:val="TOC2"/>
        <w:tabs>
          <w:tab w:val="right" w:leader="dot" w:pos="8306"/>
        </w:tabs>
      </w:pPr>
      <w:hyperlink w:anchor="_Toc27021" w:history="1">
        <w:r>
          <w:rPr>
            <w:rFonts w:ascii="仿宋" w:eastAsia="仿宋" w:hAnsi="仿宋" w:cs="仿宋" w:hint="eastAsia"/>
            <w:lang w:eastAsia="zh-CN"/>
          </w:rPr>
          <w:t>(一)、供应链战略规划</w:t>
        </w:r>
        <w:r>
          <w:tab/>
        </w:r>
        <w:r>
          <w:fldChar w:fldCharType="begin"/>
        </w:r>
        <w:r>
          <w:instrText xml:space="preserve"> PAGEREF _Toc27021 \h </w:instrText>
        </w:r>
        <w:r>
          <w:fldChar w:fldCharType="separate"/>
        </w:r>
        <w:r>
          <w:t>71</w:t>
        </w:r>
        <w:r>
          <w:fldChar w:fldCharType="end"/>
        </w:r>
      </w:hyperlink>
    </w:p>
    <w:p>
      <w:pPr>
        <w:pStyle w:val="TOC2"/>
        <w:tabs>
          <w:tab w:val="right" w:leader="dot" w:pos="8306"/>
        </w:tabs>
      </w:pPr>
      <w:hyperlink w:anchor="_Toc11833" w:history="1">
        <w:r>
          <w:rPr>
            <w:rFonts w:ascii="仿宋" w:eastAsia="仿宋" w:hAnsi="仿宋" w:cs="仿宋" w:hint="eastAsia"/>
            <w:lang w:eastAsia="zh-CN"/>
          </w:rPr>
          <w:t>(二)、供应商选择与合作</w:t>
        </w:r>
        <w:r>
          <w:tab/>
        </w:r>
        <w:r>
          <w:fldChar w:fldCharType="begin"/>
        </w:r>
        <w:r>
          <w:instrText xml:space="preserve"> PAGEREF _Toc11833 \h </w:instrText>
        </w:r>
        <w:r>
          <w:fldChar w:fldCharType="separate"/>
        </w:r>
        <w:r>
          <w:t>73</w:t>
        </w:r>
        <w:r>
          <w:fldChar w:fldCharType="end"/>
        </w:r>
      </w:hyperlink>
    </w:p>
    <w:p>
      <w:pPr>
        <w:pStyle w:val="TOC2"/>
        <w:tabs>
          <w:tab w:val="right" w:leader="dot" w:pos="8306"/>
        </w:tabs>
      </w:pPr>
      <w:hyperlink w:anchor="_Toc7980" w:history="1">
        <w:r>
          <w:rPr>
            <w:rFonts w:ascii="仿宋" w:eastAsia="仿宋" w:hAnsi="仿宋" w:cs="仿宋" w:hint="eastAsia"/>
            <w:lang w:eastAsia="zh-CN"/>
          </w:rPr>
          <w:t>(三)、物流与库存管理</w:t>
        </w:r>
        <w:r>
          <w:tab/>
        </w:r>
        <w:r>
          <w:fldChar w:fldCharType="begin"/>
        </w:r>
        <w:r>
          <w:instrText xml:space="preserve"> PAGEREF _Toc7980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925"/>
      <w:r>
        <w:rPr>
          <w:rFonts w:ascii="仿宋" w:eastAsia="仿宋" w:hAnsi="仿宋" w:cs="仿宋" w:hint="eastAsia"/>
          <w:sz w:val="28"/>
          <w:lang w:eastAsia="zh-CN"/>
        </w:rPr>
        <w:t>一、休闲素食项目绩效评估</w:t>
      </w:r>
      <w:bookmarkEnd w:id="2"/>
    </w:p>
    <w:p>
      <w:pPr>
        <w:pStyle w:val="Heading2"/>
        <w:rPr>
          <w:rFonts w:ascii="仿宋" w:eastAsia="仿宋" w:hAnsi="仿宋" w:cs="仿宋" w:hint="eastAsia"/>
          <w:lang w:eastAsia="zh-CN"/>
        </w:rPr>
      </w:pPr>
      <w:bookmarkStart w:id="3" w:name="_Toc98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休闲素食项目中，我们设计了一套全面的绩效评估指标，以确保休闲素食项目的可控和成功交付。这些指标跨足休闲素食项目目标、成本、进度和质量等多个维度，为我们提供了全面洞察休闲素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目标达成率是我们关注的首要指标。我们设定了明确的目标，并通过定期监测和评估，迅速发现并应对潜在的目标偏差。这为休闲素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成本绩效是另一个核心关注点。通过实际成本与预算成本的对比分析，我们深入了解成本差异的原因，及时调整资源分配，保持休闲素食项目在经济效益方面的合理水平。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进度作为关键的绩效指标之一，得到了精心的关注。我们制定了详细的休闲素食项目进度计划，并设立了进度符合度指标，确保实际进度与计划进度保持一致。这使我们能够快速发现和解决潜在的进度问题，保持休闲素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休闲素食项目绩效的不可或缺的一环。我们引入了一系列的质量标准和客户满意度指标，以确保休闲素食项目交付的成果在质量上达到或超越预期水平。通过持续监测这些指标，我们努力提升休闲素食项目整体质量水平，为休闲素食项目的成功交付提供有力保障。通过这些科学且全面的绩效评估，我们能够更好地引导休闲素食项目的持续改进，确保休闲素食项目目标的顺利达成。</w:t>
      </w:r>
    </w:p>
    <w:p>
      <w:pPr>
        <w:pStyle w:val="Heading2"/>
        <w:ind w:firstLine="560" w:firstLineChars="200"/>
        <w:rPr>
          <w:rFonts w:ascii="仿宋" w:eastAsia="仿宋" w:hAnsi="仿宋" w:cs="仿宋" w:hint="eastAsia"/>
          <w:sz w:val="28"/>
          <w:lang w:eastAsia="zh-CN"/>
        </w:rPr>
      </w:pPr>
      <w:bookmarkStart w:id="4" w:name="_Toc1792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绩效评估是休闲素食项目中的关键环节，为确保休闲素食项目达到预期目标，我们采用了多层次、多维度的绩效评估方法。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休闲素食项目的战略目标对齐，确保每个决策和行动都与休闲素食项目整体目标保持一致。团队会定期召开战略对齐会议，审视当前工作与休闲素食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休闲素食项目进度、质量、成本和风险等方面。这些指标通过数据收集和分析，为休闲素食项目管理团队提供了客观的评估依据。例如，我们通过休闲素食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绩效评估不仅仅停留在休闲素食项目内部，还考虑了休闲素食项目对外部环境的影响。我们定期进行干系人满意度调查，以了解各利益相关方对休闲素食项目的期望和满意度，并及时做出调整。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这种多层次、多角度的绩效评估方法，使得我们能够全面了解休闲素食项目的运行状态，及时做出调整，确保休闲素食项目在不断变化的环境中保持稳健前行。</w:t>
      </w:r>
    </w:p>
    <w:p>
      <w:pPr>
        <w:pStyle w:val="Heading2"/>
        <w:ind w:firstLine="560" w:firstLineChars="200"/>
        <w:rPr>
          <w:rFonts w:ascii="仿宋" w:eastAsia="仿宋" w:hAnsi="仿宋" w:cs="仿宋" w:hint="eastAsia"/>
          <w:sz w:val="28"/>
          <w:lang w:eastAsia="zh-CN"/>
        </w:rPr>
      </w:pPr>
      <w:bookmarkStart w:id="5" w:name="_Toc1080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为了确保休闲素食项目的有效管理和不断优化，我们采用了精心设计的绩效评估周期。这个周期旨在实现灵活、实时和全面的评估，以适应休闲素食项目执行中的各种挑战。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休闲素食项目的不同需求，分为短期、中期和长期。短期评估关注每个迭代或工作周期，以及时发现和解决当前任务中的问题。中期评估涵盖几个迭代，深入了解整体休闲素食项目的趋势和性能。长期评估则着眼于整个休闲素食项目阶段，确保休闲素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休闲素食项目管理工具和协作平台，团队成员能够随时更新和分享休闲素食项目数据。这种实时性的反馈机制使我们能够及时察觉潜在问题，快速调整，保持休闲素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休闲素食项目的决策制定密不可分。每个周期的休闲素食项目回顾会议成为集体总结经验、识别问题深层次原因并找到创新解决方案的平台。这种定期的反思与调整机制使休闲素食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8083"/>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3114"/>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的技术管理特点体现在其创新导向。通过引入最先进的技术趋势和解决方案，休闲素食项目致力于提升科技含量、提高质量和效率水平。这意味着我们将采用最新的工具和方法，确保休闲素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休闲素食项目技术管理的显著特征。通过整合不同领域的技术资源，我们实现了跨学科的协同工作。这有助于优化技术架构，提高整体效能。此外，整合性策略还促进了不同技术团队之间的紧密沟通和高效合作，确保休闲素食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休闲素食项目所采用的技术。通过不断优化技术方案，休闲素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休闲素食项目团队将在休闲素食项目初期识别可能的技术风险，并采取相应的预防和应对措施。通过建立健全的风险评估机制，休闲素食项目能够在实施过程中及时发现并解决潜在的技术问题，保障休闲素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休闲素食项目中，技术将成为休闲素食项目成功的有力支持。这一深度剖析揭示了技术管理在休闲素食项目实施中的关键作用，为休闲素食项目的技术基础奠定了坚实的基础。</w:t>
      </w:r>
    </w:p>
    <w:p>
      <w:pPr>
        <w:pStyle w:val="Heading2"/>
        <w:ind w:firstLine="560" w:firstLineChars="200"/>
        <w:rPr>
          <w:rFonts w:ascii="仿宋" w:eastAsia="仿宋" w:hAnsi="仿宋" w:cs="仿宋" w:hint="eastAsia"/>
          <w:sz w:val="28"/>
          <w:lang w:eastAsia="zh-CN"/>
        </w:rPr>
      </w:pPr>
      <w:bookmarkStart w:id="8" w:name="_Toc20682"/>
      <w:r>
        <w:rPr>
          <w:rFonts w:ascii="仿宋" w:eastAsia="仿宋" w:hAnsi="仿宋" w:cs="仿宋" w:hint="eastAsia"/>
          <w:sz w:val="28"/>
          <w:lang w:eastAsia="zh-CN"/>
        </w:rPr>
        <w:t>(二)、休闲素食项目工艺技术设计方案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休闲素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休闲素食项目将严格按照相关行业规范要求进行组织。通过有效控制产品质量，休闲素食项目将致力于为顾客提供优质的休闲素食项目产品和良好的服务。这体现了休闲素食项目对于生产活动合规性和质量标准的高度重视，为休闲素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休闲素食项目注重生态效益和清洁生产原则。休闲素食项目建设将紧密结合地方特色经济发展，与社会经济发展规划和区域环境保护规划方案相协调一致。通过与当地区域自然生态系统的结合，休闲素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休闲素食项目产品具有多样化的客户需求和个性化的特点。因此，休闲素食项目产品规格品种多样，且单批生产数量较小。为满足这一特点，休闲素食项目承办单位将建设先进的柔性制造生产线。通过广泛应用柔性制造技术，休闲素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休闲素食项目采用的技术具有较高的技术含量和自动化水平，处于国内先进水平。这一技术选用不仅体现了对生产效率、质量和环境友好性的高标准要求，同时为休闲素食项目的可持续发展奠定了坚实的基础。</w:t>
      </w:r>
    </w:p>
    <w:p>
      <w:pPr>
        <w:pStyle w:val="Heading2"/>
        <w:ind w:firstLine="560" w:firstLineChars="200"/>
        <w:rPr>
          <w:rFonts w:ascii="仿宋" w:eastAsia="仿宋" w:hAnsi="仿宋" w:cs="仿宋" w:hint="eastAsia"/>
          <w:sz w:val="28"/>
          <w:lang w:eastAsia="zh-CN"/>
        </w:rPr>
      </w:pPr>
      <w:bookmarkStart w:id="9" w:name="_Toc4990"/>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为确保休闲素食项目的高效生产和技术实施，我们制定了一套精心设计的设备选型方案，以满足休闲素食项目生产、质量和环保的要求。该方案的主要特点如下：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休闲素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针对休闲素食项目产品的多样性和小批量生产的特点，我们将建设柔性制造生产线。通过在设备选型中考虑柔性制造技术，可以灵活应对不同产品规格和生产需求，实现生产线的高度灵活性和适应性。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9050"/>
      <w:r>
        <w:rPr>
          <w:rFonts w:ascii="仿宋" w:eastAsia="仿宋" w:hAnsi="仿宋" w:cs="仿宋" w:hint="eastAsia"/>
          <w:sz w:val="28"/>
          <w:lang w:eastAsia="zh-CN"/>
        </w:rPr>
        <w:t>三、休闲素食项目可持续发展</w:t>
      </w:r>
      <w:bookmarkEnd w:id="10"/>
    </w:p>
    <w:p>
      <w:pPr>
        <w:pStyle w:val="Heading2"/>
        <w:rPr>
          <w:rFonts w:ascii="仿宋" w:eastAsia="仿宋" w:hAnsi="仿宋" w:cs="仿宋" w:hint="eastAsia"/>
          <w:lang w:eastAsia="zh-CN"/>
        </w:rPr>
      </w:pPr>
      <w:bookmarkStart w:id="11" w:name="_Toc29949"/>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休闲素食项目中，休闲素食项目团队着眼于未来，明确了可持续发展的战略方向。制定的具体可持续发展目标包括降低资源使用、采用环保技术、最大化社会效益等。这一步骤不仅有助于休闲素食项目在环保和社会责任方面达到最高标准，也为未来提供了明确的指引，确保休闲素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可持续实践的融入休闲素食项目管理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休闲素食项目管理周期。从休闲素食项目规划开始，休闲素食项目团队就考虑了环境和社会的因素。在执行阶段，休闲素食项目团队积极推动绿色技术的应用，优化资源利用。此外，关注员工的社会责任，通过培训和沟通活动提高员工对可持续发展的认知，使他们能够在日常工作中践行可持续实践。这些举措不仅为休闲素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25073"/>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扎根于休闲素食项目的可持续发展理念，我们深信环保与社会责任是休闲素食项目成功的关键支柱。在休闲素食项目的每一步，我们都致力于通过创新和实践，履行对环境和社会的坚定责任。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团队通过引入先进的环保技术、建立高效的废物处理系统以及推动能源节约措施，积极履行环保责任。定期的环保监测和评估确保休闲素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不仅致力于自身可持续发展，还注重对社会的回馈。通过支持社区休闲素食项目、参与慈善事业、提供培训机会等方式，休闲素食项目积极履行社会责任。与当地社区建立积极互动，关注员工的工作与生活平衡，以及员工的身心健康，是休闲素食项目在社会责任层面的关键举措。这样的实践不仅增强了休闲素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1282"/>
      <w:r>
        <w:rPr>
          <w:rFonts w:ascii="仿宋" w:eastAsia="仿宋" w:hAnsi="仿宋" w:cs="仿宋" w:hint="eastAsia"/>
          <w:sz w:val="28"/>
          <w:lang w:eastAsia="zh-CN"/>
        </w:rPr>
        <w:t>四、休闲素食项目概论</w:t>
      </w:r>
      <w:bookmarkEnd w:id="13"/>
    </w:p>
    <w:p>
      <w:pPr>
        <w:pStyle w:val="Heading2"/>
        <w:rPr>
          <w:rFonts w:ascii="仿宋" w:eastAsia="仿宋" w:hAnsi="仿宋" w:cs="仿宋" w:hint="eastAsia"/>
          <w:lang w:eastAsia="zh-CN"/>
        </w:rPr>
      </w:pPr>
      <w:bookmarkStart w:id="14" w:name="_Toc3634"/>
      <w:r>
        <w:rPr>
          <w:rFonts w:ascii="仿宋" w:eastAsia="仿宋" w:hAnsi="仿宋" w:cs="仿宋" w:hint="eastAsia"/>
          <w:lang w:eastAsia="zh-CN"/>
        </w:rPr>
        <w:t>(一)、休闲素食项目概况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的起源追溯至对市场的深入洞察。市场的不断演变与变革为休闲素食项目提供了难得的机遇。当前市场存在的需求缺口和变革的大环境共同构成了休闲素食项目的背景。这个休闲素食项目旨在充分利用市场机遇，填补行业中尚未满足的需求，为客户提供全新的解决方案。市场的变革和需求的增长使得这个休闲素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休闲素食项目名称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正式命名为休闲素食。这个名称不仅仅是一个标识，更代表了休闲素食项目的核心理念和愿景。它蕴含着休闲素食项目所要解决问题的关键字，具有强烈的表达和辨识度，为休闲素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休闲素食项目目标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的核心目标是提供一种全新、高效的解决方案，满足客户日益增长的需求。休闲素食项目追求的不仅仅是满足市场需求，更是在市场中获得卓越的竞争优势。通过不断提升产品或服务的质量和创新水平，休闲素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休闲素食项目范围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全面涵盖了产品研发、制造、市场推广和售后服务，确保从产品设计到最终用户体验的全方位关注。这一全面的休闲素食项目范围是为了确保休闲素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休闲素食项目时间表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休闲素食项目计划在未来18个月内完成，包括研发、测试、市场试点和正式推出等不同阶段。这个时间表的合理设计是为了确保休闲素食项目各个阶段的顺利推进，以便按时交付高质量的成果。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1.6 休闲素食项目预算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休闲素食项目总预算估算为XX百万美元，主要分配在研发、市场推广、人员培训和运营等方面。这一充足的预算为休闲素食项目提供了充足的资源，确保休闲素食项目在各个方面都能取得优异的表现。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休闲素食项目风险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休闲素食项目可能面临的风险包括市场接受度低、技术难题、竞争激烈等。休闲素食项目团队已经制定了相应的风险应对计划，通过前瞻性的风险管理，确保休闲素食项目在面对不确定性时能够迅速做出应对。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休闲素食项目团队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休闲素食项目汇聚了一支经验丰富、多领域专业素养的核心团队，确保休闲素食项目在各个方面都能拥有高水平的执行力。团队的协同作战是休闲素食项目成功的关键因素之一。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休闲素食项目背景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休闲素食项目的背景根植于市场对更高效、创新产品的渴望，同时也受到科技发展对行业格局的深刻改变的影响。这为休闲素食项目提供了广阔的发展空间和市场需求。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休闲素食项目现状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截至目前，休闲素食项目已完成市场调研和技术验证，取得了初步的成功。这为休闲素食项目在未来的发展奠定了坚实的基础，为更远大的目标打下了坚实的基石。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9171"/>
      <w:r>
        <w:rPr>
          <w:rFonts w:ascii="仿宋" w:eastAsia="仿宋" w:hAnsi="仿宋" w:cs="仿宋" w:hint="eastAsia"/>
          <w:sz w:val="28"/>
          <w:lang w:eastAsia="zh-CN"/>
        </w:rPr>
        <w:t>(二)、休闲素食项目目标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keyword》休闲素食项目首要业务目标是在市场中占据有利地位，实现产品/服务的成功推广和销售。通过不断提升产品质量、创新性，休闲素食项目追求成为行业中的领导者，赢得更多客户的青睐。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在科技迅速发展的时代，休闲素食项目着眼于技术创新。通过持续的研发和技术升级，休闲素食项目旨在推出更具创新性的产品或服务，以满足市场对新鲜、先进解决方案的需求。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为了建立可持续的客户关系，休闲素食项目设定了客户满意度目标。通过提供卓越的产品质量和优质的客户服务，休闲素食项目追求赢得客户的信任和忠诚度，确保他们的满意度达到行业领先水平。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休闲素食项目注重社会责任和可持续发展。通过实施环保、社会责任休闲素食项目，休闲素食项目致力于在经济发展的同时保护环境，促进社会公平，实现可持续经营。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休闲素食项目的团队是实现目标的核心驱动力。因此，休闲素食项目设定了团队发展目标，包括提升团队成员的专业技能、培养领导力，以及搭建协同高效的团队工作氛围。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5806"/>
      <w:r>
        <w:rPr>
          <w:rFonts w:ascii="仿宋" w:eastAsia="仿宋" w:hAnsi="仿宋" w:cs="仿宋" w:hint="eastAsia"/>
          <w:sz w:val="28"/>
          <w:lang w:eastAsia="zh-CN"/>
        </w:rPr>
        <w:t>(三)、休闲素食项目提出的理由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休闲素食项目提出的理由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的提出源于对市场机遇的深刻洞察。当前市场中存在的需求缺口和行业发展趋势表明，有巨大的商业机会等待被开发。通过准确捕捉市场机遇，休闲素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的理念基于对技术创新的信仰。通过持续的研发和技术投入，休闲素食项目有望推出更具创新性的产品或服务。在科技飞速发展的当下，休闲素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的提出是为了增强企业的行业竞争力。通过提升产品或服务的质量和独特性，休闲素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响应了消费者需求的变化。随着社会和科技的不断发展，消费者对产品和服务的需求也在发生变化。通过深入了解并及时回应消费者的新需求，休闲素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休闲素食项目的提出是企业战略发展规划的一部分。在面对日益激烈的市场竞争和不断变化的商业环境中，休闲素食项目作为企业战略的一环，旨在为企业开辟新的增长领域，巩固企业在行业中的地位。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的提出不仅仅是基于商业考量，还注重社会责任。通过推出环保、社会责任等方面的休闲素食项目，休闲素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休闲素食项目的提出反映了对利益相关者期望的关注。包括客户、员工、投资者等利益相关者在企业发展中都有着各自的期望，休闲素食项目力求在满足这些期望的同时，取得更大的共赢。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5460"/>
      <w:r>
        <w:rPr>
          <w:rFonts w:ascii="仿宋" w:eastAsia="仿宋" w:hAnsi="仿宋" w:cs="仿宋" w:hint="eastAsia"/>
          <w:sz w:val="28"/>
          <w:lang w:eastAsia="zh-CN"/>
        </w:rPr>
        <w:t>(四)、休闲素食项目意义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在实施休闲素食项目的过程中，我们不仅仅是在追逐商业成功，更是为企业和社会的多个层面创造了深远的意义。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的首要意义在于提升企业的市场竞争力。通过持续的创新和对产品质量的高标准要求，休闲素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休闲素食项目的推进将促使行业技术水平的提升。通过引入先进技术和创新性解决方案，休闲素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https://d.book118.com/716242055053010041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2B6100"/>
    <w:rsid w:val="7C2B61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6242055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2024-01-18T10:39:00Z</dcterms:created>
  <dcterms:modified xsi:type="dcterms:W3CDTF">2024-01-18T10:40:00Z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CA44E964E87A46D6A9AF6BC88901766E_11</vt:lpwstr>
  </property>
  <property fmtid="{D5CDD505-2E9C-101B-9397-08002B2CF9AE}" pid="3" name="KSOProductBuildVer">
    <vt:lpwstr>2052-12.1.0.16120</vt:lpwstr>
  </property>
</Properties>
</file>