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地质勘探和地震专用仪器项目规划设计纲要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51" w:history="1">
        <w:r>
          <w:rPr>
            <w:rFonts w:ascii="仿宋" w:eastAsia="仿宋" w:hAnsi="仿宋" w:cs="仿宋" w:hint="eastAsia"/>
            <w:lang w:eastAsia="zh-CN"/>
          </w:rPr>
          <w:t>概论</w:t>
        </w:r>
        <w:r>
          <w:tab/>
        </w:r>
        <w:r>
          <w:fldChar w:fldCharType="begin"/>
        </w:r>
        <w:r>
          <w:instrText xml:space="preserve"> PAGEREF _Toc16251 \h </w:instrText>
        </w:r>
        <w:r>
          <w:fldChar w:fldCharType="separate"/>
        </w:r>
        <w:r>
          <w:t>3</w:t>
        </w:r>
        <w:r>
          <w:fldChar w:fldCharType="end"/>
        </w:r>
      </w:hyperlink>
    </w:p>
    <w:p>
      <w:pPr>
        <w:pStyle w:val="TOC1"/>
        <w:tabs>
          <w:tab w:val="right" w:leader="dot" w:pos="8306"/>
        </w:tabs>
      </w:pPr>
      <w:hyperlink w:anchor="_Toc3026" w:history="1">
        <w:r>
          <w:rPr>
            <w:rFonts w:ascii="仿宋" w:eastAsia="仿宋" w:hAnsi="仿宋" w:cs="仿宋" w:hint="eastAsia"/>
            <w:lang w:eastAsia="zh-CN"/>
          </w:rPr>
          <w:t>一、市场分析、调研</w:t>
        </w:r>
        <w:r>
          <w:tab/>
        </w:r>
        <w:r>
          <w:fldChar w:fldCharType="begin"/>
        </w:r>
        <w:r>
          <w:instrText xml:space="preserve"> PAGEREF _Toc3026 \h </w:instrText>
        </w:r>
        <w:r>
          <w:fldChar w:fldCharType="separate"/>
        </w:r>
        <w:r>
          <w:t>3</w:t>
        </w:r>
        <w:r>
          <w:fldChar w:fldCharType="end"/>
        </w:r>
      </w:hyperlink>
    </w:p>
    <w:p>
      <w:pPr>
        <w:pStyle w:val="TOC2"/>
        <w:tabs>
          <w:tab w:val="right" w:leader="dot" w:pos="8306"/>
        </w:tabs>
      </w:pPr>
      <w:hyperlink w:anchor="_Toc20713" w:history="1">
        <w:r>
          <w:rPr>
            <w:rFonts w:ascii="仿宋" w:eastAsia="仿宋" w:hAnsi="仿宋" w:cs="仿宋" w:hint="eastAsia"/>
            <w:lang w:eastAsia="zh-CN"/>
          </w:rPr>
          <w:t>(一)、地质勘探和地震专用仪器行业分析</w:t>
        </w:r>
        <w:r>
          <w:tab/>
        </w:r>
        <w:r>
          <w:fldChar w:fldCharType="begin"/>
        </w:r>
        <w:r>
          <w:instrText xml:space="preserve"> PAGEREF _Toc20713 \h </w:instrText>
        </w:r>
        <w:r>
          <w:fldChar w:fldCharType="separate"/>
        </w:r>
        <w:r>
          <w:t>3</w:t>
        </w:r>
        <w:r>
          <w:fldChar w:fldCharType="end"/>
        </w:r>
      </w:hyperlink>
    </w:p>
    <w:p>
      <w:pPr>
        <w:pStyle w:val="TOC2"/>
        <w:tabs>
          <w:tab w:val="right" w:leader="dot" w:pos="8306"/>
        </w:tabs>
      </w:pPr>
      <w:hyperlink w:anchor="_Toc7428" w:history="1">
        <w:r>
          <w:rPr>
            <w:rFonts w:ascii="仿宋" w:eastAsia="仿宋" w:hAnsi="仿宋" w:cs="仿宋" w:hint="eastAsia"/>
            <w:lang w:eastAsia="zh-CN"/>
          </w:rPr>
          <w:t>(二)、地质勘探和地震专用仪器市场分析预测</w:t>
        </w:r>
        <w:r>
          <w:tab/>
        </w:r>
        <w:r>
          <w:fldChar w:fldCharType="begin"/>
        </w:r>
        <w:r>
          <w:instrText xml:space="preserve"> PAGEREF _Toc7428 \h </w:instrText>
        </w:r>
        <w:r>
          <w:fldChar w:fldCharType="separate"/>
        </w:r>
        <w:r>
          <w:t>4</w:t>
        </w:r>
        <w:r>
          <w:fldChar w:fldCharType="end"/>
        </w:r>
      </w:hyperlink>
    </w:p>
    <w:p>
      <w:pPr>
        <w:pStyle w:val="TOC1"/>
        <w:tabs>
          <w:tab w:val="right" w:leader="dot" w:pos="8306"/>
        </w:tabs>
      </w:pPr>
      <w:hyperlink w:anchor="_Toc22915" w:history="1">
        <w:r>
          <w:rPr>
            <w:rFonts w:ascii="仿宋" w:eastAsia="仿宋" w:hAnsi="仿宋" w:cs="仿宋" w:hint="eastAsia"/>
            <w:lang w:eastAsia="zh-CN"/>
          </w:rPr>
          <w:t>二、地质勘探和地震专用仪器项目危机管理</w:t>
        </w:r>
        <w:r>
          <w:tab/>
        </w:r>
        <w:r>
          <w:fldChar w:fldCharType="begin"/>
        </w:r>
        <w:r>
          <w:instrText xml:space="preserve"> PAGEREF _Toc22915 \h </w:instrText>
        </w:r>
        <w:r>
          <w:fldChar w:fldCharType="separate"/>
        </w:r>
        <w:r>
          <w:t>5</w:t>
        </w:r>
        <w:r>
          <w:fldChar w:fldCharType="end"/>
        </w:r>
      </w:hyperlink>
    </w:p>
    <w:p>
      <w:pPr>
        <w:pStyle w:val="TOC2"/>
        <w:tabs>
          <w:tab w:val="right" w:leader="dot" w:pos="8306"/>
        </w:tabs>
      </w:pPr>
      <w:hyperlink w:anchor="_Toc10437" w:history="1">
        <w:r>
          <w:rPr>
            <w:rFonts w:ascii="仿宋" w:eastAsia="仿宋" w:hAnsi="仿宋" w:cs="仿宋" w:hint="eastAsia"/>
            <w:lang w:eastAsia="zh-CN"/>
          </w:rPr>
          <w:t>(一)、危机预警与识别</w:t>
        </w:r>
        <w:r>
          <w:tab/>
        </w:r>
        <w:r>
          <w:fldChar w:fldCharType="begin"/>
        </w:r>
        <w:r>
          <w:instrText xml:space="preserve"> PAGEREF _Toc10437 \h </w:instrText>
        </w:r>
        <w:r>
          <w:fldChar w:fldCharType="separate"/>
        </w:r>
        <w:r>
          <w:t>5</w:t>
        </w:r>
        <w:r>
          <w:fldChar w:fldCharType="end"/>
        </w:r>
      </w:hyperlink>
    </w:p>
    <w:p>
      <w:pPr>
        <w:pStyle w:val="TOC2"/>
        <w:tabs>
          <w:tab w:val="right" w:leader="dot" w:pos="8306"/>
        </w:tabs>
      </w:pPr>
      <w:hyperlink w:anchor="_Toc14126" w:history="1">
        <w:r>
          <w:rPr>
            <w:rFonts w:ascii="仿宋" w:eastAsia="仿宋" w:hAnsi="仿宋" w:cs="仿宋" w:hint="eastAsia"/>
            <w:lang w:eastAsia="zh-CN"/>
          </w:rPr>
          <w:t>(二)、危机应对与恢复</w:t>
        </w:r>
        <w:r>
          <w:tab/>
        </w:r>
        <w:r>
          <w:fldChar w:fldCharType="begin"/>
        </w:r>
        <w:r>
          <w:instrText xml:space="preserve"> PAGEREF _Toc14126 \h </w:instrText>
        </w:r>
        <w:r>
          <w:fldChar w:fldCharType="separate"/>
        </w:r>
        <w:r>
          <w:t>6</w:t>
        </w:r>
        <w:r>
          <w:fldChar w:fldCharType="end"/>
        </w:r>
      </w:hyperlink>
    </w:p>
    <w:p>
      <w:pPr>
        <w:pStyle w:val="TOC1"/>
        <w:tabs>
          <w:tab w:val="right" w:leader="dot" w:pos="8306"/>
        </w:tabs>
      </w:pPr>
      <w:hyperlink w:anchor="_Toc14355" w:history="1">
        <w:r>
          <w:rPr>
            <w:rFonts w:ascii="仿宋" w:eastAsia="仿宋" w:hAnsi="仿宋" w:cs="仿宋" w:hint="eastAsia"/>
            <w:lang w:eastAsia="zh-CN"/>
          </w:rPr>
          <w:t>三、工艺说明</w:t>
        </w:r>
        <w:r>
          <w:tab/>
        </w:r>
        <w:r>
          <w:fldChar w:fldCharType="begin"/>
        </w:r>
        <w:r>
          <w:instrText xml:space="preserve"> PAGEREF _Toc14355 \h </w:instrText>
        </w:r>
        <w:r>
          <w:fldChar w:fldCharType="separate"/>
        </w:r>
        <w:r>
          <w:t>7</w:t>
        </w:r>
        <w:r>
          <w:fldChar w:fldCharType="end"/>
        </w:r>
      </w:hyperlink>
    </w:p>
    <w:p>
      <w:pPr>
        <w:pStyle w:val="TOC2"/>
        <w:tabs>
          <w:tab w:val="right" w:leader="dot" w:pos="8306"/>
        </w:tabs>
      </w:pPr>
      <w:hyperlink w:anchor="_Toc3832" w:history="1">
        <w:r>
          <w:rPr>
            <w:rFonts w:ascii="仿宋" w:eastAsia="仿宋" w:hAnsi="仿宋" w:cs="仿宋" w:hint="eastAsia"/>
            <w:lang w:eastAsia="zh-CN"/>
          </w:rPr>
          <w:t>(一)、技术管理特点</w:t>
        </w:r>
        <w:r>
          <w:tab/>
        </w:r>
        <w:r>
          <w:fldChar w:fldCharType="begin"/>
        </w:r>
        <w:r>
          <w:instrText xml:space="preserve"> PAGEREF _Toc3832 \h </w:instrText>
        </w:r>
        <w:r>
          <w:fldChar w:fldCharType="separate"/>
        </w:r>
        <w:r>
          <w:t>7</w:t>
        </w:r>
        <w:r>
          <w:fldChar w:fldCharType="end"/>
        </w:r>
      </w:hyperlink>
    </w:p>
    <w:p>
      <w:pPr>
        <w:pStyle w:val="TOC2"/>
        <w:tabs>
          <w:tab w:val="right" w:leader="dot" w:pos="8306"/>
        </w:tabs>
      </w:pPr>
      <w:hyperlink w:anchor="_Toc9149" w:history="1">
        <w:r>
          <w:rPr>
            <w:rFonts w:ascii="仿宋" w:eastAsia="仿宋" w:hAnsi="仿宋" w:cs="仿宋" w:hint="eastAsia"/>
            <w:lang w:eastAsia="zh-CN"/>
          </w:rPr>
          <w:t>(二)、地质勘探和地震专用仪器项目工艺技术设计方案</w:t>
        </w:r>
        <w:r>
          <w:tab/>
        </w:r>
        <w:r>
          <w:fldChar w:fldCharType="begin"/>
        </w:r>
        <w:r>
          <w:instrText xml:space="preserve"> PAGEREF _Toc9149 \h </w:instrText>
        </w:r>
        <w:r>
          <w:fldChar w:fldCharType="separate"/>
        </w:r>
        <w:r>
          <w:t>9</w:t>
        </w:r>
        <w:r>
          <w:fldChar w:fldCharType="end"/>
        </w:r>
      </w:hyperlink>
    </w:p>
    <w:p>
      <w:pPr>
        <w:pStyle w:val="TOC2"/>
        <w:tabs>
          <w:tab w:val="right" w:leader="dot" w:pos="8306"/>
        </w:tabs>
      </w:pPr>
      <w:hyperlink w:anchor="_Toc26240" w:history="1">
        <w:r>
          <w:rPr>
            <w:rFonts w:ascii="仿宋" w:eastAsia="仿宋" w:hAnsi="仿宋" w:cs="仿宋" w:hint="eastAsia"/>
            <w:lang w:eastAsia="zh-CN"/>
          </w:rPr>
          <w:t>(三)、设备选型方案</w:t>
        </w:r>
        <w:r>
          <w:tab/>
        </w:r>
        <w:r>
          <w:fldChar w:fldCharType="begin"/>
        </w:r>
        <w:r>
          <w:instrText xml:space="preserve"> PAGEREF _Toc26240 \h </w:instrText>
        </w:r>
        <w:r>
          <w:fldChar w:fldCharType="separate"/>
        </w:r>
        <w:r>
          <w:t>10</w:t>
        </w:r>
        <w:r>
          <w:fldChar w:fldCharType="end"/>
        </w:r>
      </w:hyperlink>
    </w:p>
    <w:p>
      <w:pPr>
        <w:pStyle w:val="TOC1"/>
        <w:tabs>
          <w:tab w:val="right" w:leader="dot" w:pos="8306"/>
        </w:tabs>
      </w:pPr>
      <w:hyperlink w:anchor="_Toc29360" w:history="1">
        <w:r>
          <w:rPr>
            <w:rFonts w:ascii="仿宋" w:eastAsia="仿宋" w:hAnsi="仿宋" w:cs="仿宋" w:hint="eastAsia"/>
            <w:lang w:eastAsia="zh-CN"/>
          </w:rPr>
          <w:t>四、地质勘探和地震专用仪器项目选址可行性分析</w:t>
        </w:r>
        <w:r>
          <w:tab/>
        </w:r>
        <w:r>
          <w:fldChar w:fldCharType="begin"/>
        </w:r>
        <w:r>
          <w:instrText xml:space="preserve"> PAGEREF _Toc29360 \h </w:instrText>
        </w:r>
        <w:r>
          <w:fldChar w:fldCharType="separate"/>
        </w:r>
        <w:r>
          <w:t>11</w:t>
        </w:r>
        <w:r>
          <w:fldChar w:fldCharType="end"/>
        </w:r>
      </w:hyperlink>
    </w:p>
    <w:p>
      <w:pPr>
        <w:pStyle w:val="TOC2"/>
        <w:tabs>
          <w:tab w:val="right" w:leader="dot" w:pos="8306"/>
        </w:tabs>
      </w:pPr>
      <w:hyperlink w:anchor="_Toc2470" w:history="1">
        <w:r>
          <w:rPr>
            <w:rFonts w:ascii="仿宋" w:eastAsia="仿宋" w:hAnsi="仿宋" w:cs="仿宋" w:hint="eastAsia"/>
            <w:lang w:eastAsia="zh-CN"/>
          </w:rPr>
          <w:t>(一)、地质勘探和地震专用仪器项目选址</w:t>
        </w:r>
        <w:r>
          <w:tab/>
        </w:r>
        <w:r>
          <w:fldChar w:fldCharType="begin"/>
        </w:r>
        <w:r>
          <w:instrText xml:space="preserve"> PAGEREF _Toc2470 \h </w:instrText>
        </w:r>
        <w:r>
          <w:fldChar w:fldCharType="separate"/>
        </w:r>
        <w:r>
          <w:t>11</w:t>
        </w:r>
        <w:r>
          <w:fldChar w:fldCharType="end"/>
        </w:r>
      </w:hyperlink>
    </w:p>
    <w:p>
      <w:pPr>
        <w:pStyle w:val="TOC2"/>
        <w:tabs>
          <w:tab w:val="right" w:leader="dot" w:pos="8306"/>
        </w:tabs>
      </w:pPr>
      <w:hyperlink w:anchor="_Toc10088" w:history="1">
        <w:r>
          <w:rPr>
            <w:rFonts w:ascii="仿宋" w:eastAsia="仿宋" w:hAnsi="仿宋" w:cs="仿宋" w:hint="eastAsia"/>
            <w:lang w:eastAsia="zh-CN"/>
          </w:rPr>
          <w:t>(二)、用地控制指标</w:t>
        </w:r>
        <w:r>
          <w:tab/>
        </w:r>
        <w:r>
          <w:fldChar w:fldCharType="begin"/>
        </w:r>
        <w:r>
          <w:instrText xml:space="preserve"> PAGEREF _Toc10088 \h </w:instrText>
        </w:r>
        <w:r>
          <w:fldChar w:fldCharType="separate"/>
        </w:r>
        <w:r>
          <w:t>12</w:t>
        </w:r>
        <w:r>
          <w:fldChar w:fldCharType="end"/>
        </w:r>
      </w:hyperlink>
    </w:p>
    <w:p>
      <w:pPr>
        <w:pStyle w:val="TOC2"/>
        <w:tabs>
          <w:tab w:val="right" w:leader="dot" w:pos="8306"/>
        </w:tabs>
      </w:pPr>
      <w:hyperlink w:anchor="_Toc9889" w:history="1">
        <w:r>
          <w:rPr>
            <w:rFonts w:ascii="仿宋" w:eastAsia="仿宋" w:hAnsi="仿宋" w:cs="仿宋" w:hint="eastAsia"/>
            <w:lang w:eastAsia="zh-CN"/>
          </w:rPr>
          <w:t>(三)、节约用地措施</w:t>
        </w:r>
        <w:r>
          <w:tab/>
        </w:r>
        <w:r>
          <w:fldChar w:fldCharType="begin"/>
        </w:r>
        <w:r>
          <w:instrText xml:space="preserve"> PAGEREF _Toc9889 \h </w:instrText>
        </w:r>
        <w:r>
          <w:fldChar w:fldCharType="separate"/>
        </w:r>
        <w:r>
          <w:t>14</w:t>
        </w:r>
        <w:r>
          <w:fldChar w:fldCharType="end"/>
        </w:r>
      </w:hyperlink>
    </w:p>
    <w:p>
      <w:pPr>
        <w:pStyle w:val="TOC2"/>
        <w:tabs>
          <w:tab w:val="right" w:leader="dot" w:pos="8306"/>
        </w:tabs>
      </w:pPr>
      <w:hyperlink w:anchor="_Toc24103" w:history="1">
        <w:r>
          <w:rPr>
            <w:rFonts w:ascii="仿宋" w:eastAsia="仿宋" w:hAnsi="仿宋" w:cs="仿宋" w:hint="eastAsia"/>
            <w:lang w:eastAsia="zh-CN"/>
          </w:rPr>
          <w:t>(四)、总图布置方案</w:t>
        </w:r>
        <w:r>
          <w:tab/>
        </w:r>
        <w:r>
          <w:fldChar w:fldCharType="begin"/>
        </w:r>
        <w:r>
          <w:instrText xml:space="preserve"> PAGEREF _Toc24103 \h </w:instrText>
        </w:r>
        <w:r>
          <w:fldChar w:fldCharType="separate"/>
        </w:r>
        <w:r>
          <w:t>15</w:t>
        </w:r>
        <w:r>
          <w:fldChar w:fldCharType="end"/>
        </w:r>
      </w:hyperlink>
    </w:p>
    <w:p>
      <w:pPr>
        <w:pStyle w:val="TOC2"/>
        <w:tabs>
          <w:tab w:val="right" w:leader="dot" w:pos="8306"/>
        </w:tabs>
      </w:pPr>
      <w:hyperlink w:anchor="_Toc7156" w:history="1">
        <w:r>
          <w:rPr>
            <w:rFonts w:ascii="仿宋" w:eastAsia="仿宋" w:hAnsi="仿宋" w:cs="仿宋" w:hint="eastAsia"/>
            <w:lang w:eastAsia="zh-CN"/>
          </w:rPr>
          <w:t>(五)、选址综合评价</w:t>
        </w:r>
        <w:r>
          <w:tab/>
        </w:r>
        <w:r>
          <w:fldChar w:fldCharType="begin"/>
        </w:r>
        <w:r>
          <w:instrText xml:space="preserve"> PAGEREF _Toc7156 \h </w:instrText>
        </w:r>
        <w:r>
          <w:fldChar w:fldCharType="separate"/>
        </w:r>
        <w:r>
          <w:t>16</w:t>
        </w:r>
        <w:r>
          <w:fldChar w:fldCharType="end"/>
        </w:r>
      </w:hyperlink>
    </w:p>
    <w:p>
      <w:pPr>
        <w:pStyle w:val="TOC1"/>
        <w:tabs>
          <w:tab w:val="right" w:leader="dot" w:pos="8306"/>
        </w:tabs>
      </w:pPr>
      <w:hyperlink w:anchor="_Toc27039" w:history="1">
        <w:r>
          <w:rPr>
            <w:rFonts w:ascii="仿宋" w:eastAsia="仿宋" w:hAnsi="仿宋" w:cs="仿宋" w:hint="eastAsia"/>
            <w:lang w:eastAsia="zh-CN"/>
          </w:rPr>
          <w:t>五、地质勘探和地震专用仪器项目建设背景及必要性分析</w:t>
        </w:r>
        <w:r>
          <w:tab/>
        </w:r>
        <w:r>
          <w:fldChar w:fldCharType="begin"/>
        </w:r>
        <w:r>
          <w:instrText xml:space="preserve"> PAGEREF _Toc27039 \h </w:instrText>
        </w:r>
        <w:r>
          <w:fldChar w:fldCharType="separate"/>
        </w:r>
        <w:r>
          <w:t>17</w:t>
        </w:r>
        <w:r>
          <w:fldChar w:fldCharType="end"/>
        </w:r>
      </w:hyperlink>
    </w:p>
    <w:p>
      <w:pPr>
        <w:pStyle w:val="TOC2"/>
        <w:tabs>
          <w:tab w:val="right" w:leader="dot" w:pos="8306"/>
        </w:tabs>
      </w:pPr>
      <w:hyperlink w:anchor="_Toc3800" w:history="1">
        <w:r>
          <w:rPr>
            <w:rFonts w:ascii="仿宋" w:eastAsia="仿宋" w:hAnsi="仿宋" w:cs="仿宋" w:hint="eastAsia"/>
            <w:lang w:eastAsia="zh-CN"/>
          </w:rPr>
          <w:t>(一)、地质勘探和地震专用仪器项目背景分析</w:t>
        </w:r>
        <w:r>
          <w:tab/>
        </w:r>
        <w:r>
          <w:fldChar w:fldCharType="begin"/>
        </w:r>
        <w:r>
          <w:instrText xml:space="preserve"> PAGEREF _Toc3800 \h </w:instrText>
        </w:r>
        <w:r>
          <w:fldChar w:fldCharType="separate"/>
        </w:r>
        <w:r>
          <w:t>17</w:t>
        </w:r>
        <w:r>
          <w:fldChar w:fldCharType="end"/>
        </w:r>
      </w:hyperlink>
    </w:p>
    <w:p>
      <w:pPr>
        <w:pStyle w:val="TOC2"/>
        <w:tabs>
          <w:tab w:val="right" w:leader="dot" w:pos="8306"/>
        </w:tabs>
      </w:pPr>
      <w:hyperlink w:anchor="_Toc18993" w:history="1">
        <w:r>
          <w:rPr>
            <w:rFonts w:ascii="仿宋" w:eastAsia="仿宋" w:hAnsi="仿宋" w:cs="仿宋" w:hint="eastAsia"/>
            <w:lang w:eastAsia="zh-CN"/>
          </w:rPr>
          <w:t>(二)、地质勘探和地震专用仪器项目建设必要性分析</w:t>
        </w:r>
        <w:r>
          <w:tab/>
        </w:r>
        <w:r>
          <w:fldChar w:fldCharType="begin"/>
        </w:r>
        <w:r>
          <w:instrText xml:space="preserve"> PAGEREF _Toc18993 \h </w:instrText>
        </w:r>
        <w:r>
          <w:fldChar w:fldCharType="separate"/>
        </w:r>
        <w:r>
          <w:t>19</w:t>
        </w:r>
        <w:r>
          <w:fldChar w:fldCharType="end"/>
        </w:r>
      </w:hyperlink>
    </w:p>
    <w:p>
      <w:pPr>
        <w:pStyle w:val="TOC1"/>
        <w:tabs>
          <w:tab w:val="right" w:leader="dot" w:pos="8306"/>
        </w:tabs>
      </w:pPr>
      <w:hyperlink w:anchor="_Toc22028" w:history="1">
        <w:r>
          <w:rPr>
            <w:rFonts w:ascii="仿宋" w:eastAsia="仿宋" w:hAnsi="仿宋" w:cs="仿宋" w:hint="eastAsia"/>
            <w:lang w:eastAsia="zh-CN"/>
          </w:rPr>
          <w:t>六、地质勘探和地震专用仪器项目土建工程</w:t>
        </w:r>
        <w:r>
          <w:tab/>
        </w:r>
        <w:r>
          <w:fldChar w:fldCharType="begin"/>
        </w:r>
        <w:r>
          <w:instrText xml:space="preserve"> PAGEREF _Toc22028 \h </w:instrText>
        </w:r>
        <w:r>
          <w:fldChar w:fldCharType="separate"/>
        </w:r>
        <w:r>
          <w:t>20</w:t>
        </w:r>
        <w:r>
          <w:fldChar w:fldCharType="end"/>
        </w:r>
      </w:hyperlink>
    </w:p>
    <w:p>
      <w:pPr>
        <w:pStyle w:val="TOC2"/>
        <w:tabs>
          <w:tab w:val="right" w:leader="dot" w:pos="8306"/>
        </w:tabs>
      </w:pPr>
      <w:hyperlink w:anchor="_Toc31734" w:history="1">
        <w:r>
          <w:rPr>
            <w:rFonts w:ascii="仿宋" w:eastAsia="仿宋" w:hAnsi="仿宋" w:cs="仿宋" w:hint="eastAsia"/>
            <w:lang w:eastAsia="zh-CN"/>
          </w:rPr>
          <w:t>(一)、建筑工程设计原则</w:t>
        </w:r>
        <w:r>
          <w:tab/>
        </w:r>
        <w:r>
          <w:fldChar w:fldCharType="begin"/>
        </w:r>
        <w:r>
          <w:instrText xml:space="preserve"> PAGEREF _Toc31734 \h </w:instrText>
        </w:r>
        <w:r>
          <w:fldChar w:fldCharType="separate"/>
        </w:r>
        <w:r>
          <w:t>20</w:t>
        </w:r>
        <w:r>
          <w:fldChar w:fldCharType="end"/>
        </w:r>
      </w:hyperlink>
    </w:p>
    <w:p>
      <w:pPr>
        <w:pStyle w:val="TOC2"/>
        <w:tabs>
          <w:tab w:val="right" w:leader="dot" w:pos="8306"/>
        </w:tabs>
      </w:pPr>
      <w:hyperlink w:anchor="_Toc25656" w:history="1">
        <w:r>
          <w:rPr>
            <w:rFonts w:ascii="仿宋" w:eastAsia="仿宋" w:hAnsi="仿宋" w:cs="仿宋" w:hint="eastAsia"/>
            <w:lang w:eastAsia="zh-CN"/>
          </w:rPr>
          <w:t>(二)、土建工程设计年限及安全等级</w:t>
        </w:r>
        <w:r>
          <w:tab/>
        </w:r>
        <w:r>
          <w:fldChar w:fldCharType="begin"/>
        </w:r>
        <w:r>
          <w:instrText xml:space="preserve"> PAGEREF _Toc25656 \h </w:instrText>
        </w:r>
        <w:r>
          <w:fldChar w:fldCharType="separate"/>
        </w:r>
        <w:r>
          <w:t>22</w:t>
        </w:r>
        <w:r>
          <w:fldChar w:fldCharType="end"/>
        </w:r>
      </w:hyperlink>
    </w:p>
    <w:p>
      <w:pPr>
        <w:pStyle w:val="TOC2"/>
        <w:tabs>
          <w:tab w:val="right" w:leader="dot" w:pos="8306"/>
        </w:tabs>
      </w:pPr>
      <w:hyperlink w:anchor="_Toc14883" w:history="1">
        <w:r>
          <w:rPr>
            <w:rFonts w:ascii="仿宋" w:eastAsia="仿宋" w:hAnsi="仿宋" w:cs="仿宋" w:hint="eastAsia"/>
            <w:lang w:eastAsia="zh-CN"/>
          </w:rPr>
          <w:t>(三)、建筑工程设计总体要求</w:t>
        </w:r>
        <w:r>
          <w:tab/>
        </w:r>
        <w:r>
          <w:fldChar w:fldCharType="begin"/>
        </w:r>
        <w:r>
          <w:instrText xml:space="preserve"> PAGEREF _Toc14883 \h </w:instrText>
        </w:r>
        <w:r>
          <w:fldChar w:fldCharType="separate"/>
        </w:r>
        <w:r>
          <w:t>23</w:t>
        </w:r>
        <w:r>
          <w:fldChar w:fldCharType="end"/>
        </w:r>
      </w:hyperlink>
    </w:p>
    <w:p>
      <w:pPr>
        <w:pStyle w:val="TOC2"/>
        <w:tabs>
          <w:tab w:val="right" w:leader="dot" w:pos="8306"/>
        </w:tabs>
      </w:pPr>
      <w:hyperlink w:anchor="_Toc30268" w:history="1">
        <w:r>
          <w:rPr>
            <w:rFonts w:ascii="仿宋" w:eastAsia="仿宋" w:hAnsi="仿宋" w:cs="仿宋" w:hint="eastAsia"/>
            <w:lang w:eastAsia="zh-CN"/>
          </w:rPr>
          <w:t>(四)、土建工程建设指标</w:t>
        </w:r>
        <w:r>
          <w:tab/>
        </w:r>
        <w:r>
          <w:fldChar w:fldCharType="begin"/>
        </w:r>
        <w:r>
          <w:instrText xml:space="preserve"> PAGEREF _Toc30268 \h </w:instrText>
        </w:r>
        <w:r>
          <w:fldChar w:fldCharType="separate"/>
        </w:r>
        <w:r>
          <w:t>23</w:t>
        </w:r>
        <w:r>
          <w:fldChar w:fldCharType="end"/>
        </w:r>
      </w:hyperlink>
    </w:p>
    <w:p>
      <w:pPr>
        <w:pStyle w:val="TOC1"/>
        <w:tabs>
          <w:tab w:val="right" w:leader="dot" w:pos="8306"/>
        </w:tabs>
      </w:pPr>
      <w:hyperlink w:anchor="_Toc2705" w:history="1">
        <w:r>
          <w:rPr>
            <w:rFonts w:ascii="仿宋" w:eastAsia="仿宋" w:hAnsi="仿宋" w:cs="仿宋" w:hint="eastAsia"/>
            <w:lang w:eastAsia="zh-CN"/>
          </w:rPr>
          <w:t>七、地质勘探和地震专用仪器项目环境影响分析</w:t>
        </w:r>
        <w:r>
          <w:tab/>
        </w:r>
        <w:r>
          <w:fldChar w:fldCharType="begin"/>
        </w:r>
        <w:r>
          <w:instrText xml:space="preserve"> PAGEREF _Toc2705 \h </w:instrText>
        </w:r>
        <w:r>
          <w:fldChar w:fldCharType="separate"/>
        </w:r>
        <w:r>
          <w:t>24</w:t>
        </w:r>
        <w:r>
          <w:fldChar w:fldCharType="end"/>
        </w:r>
      </w:hyperlink>
    </w:p>
    <w:p>
      <w:pPr>
        <w:pStyle w:val="TOC2"/>
        <w:tabs>
          <w:tab w:val="right" w:leader="dot" w:pos="8306"/>
        </w:tabs>
      </w:pPr>
      <w:hyperlink w:anchor="_Toc11556" w:history="1">
        <w:r>
          <w:rPr>
            <w:rFonts w:ascii="仿宋" w:eastAsia="仿宋" w:hAnsi="仿宋" w:cs="仿宋" w:hint="eastAsia"/>
            <w:lang w:eastAsia="zh-CN"/>
          </w:rPr>
          <w:t>(一)、建设区域环境质量现状</w:t>
        </w:r>
        <w:r>
          <w:tab/>
        </w:r>
        <w:r>
          <w:fldChar w:fldCharType="begin"/>
        </w:r>
        <w:r>
          <w:instrText xml:space="preserve"> PAGEREF _Toc11556 \h </w:instrText>
        </w:r>
        <w:r>
          <w:fldChar w:fldCharType="separate"/>
        </w:r>
        <w:r>
          <w:t>24</w:t>
        </w:r>
        <w:r>
          <w:fldChar w:fldCharType="end"/>
        </w:r>
      </w:hyperlink>
    </w:p>
    <w:p>
      <w:pPr>
        <w:pStyle w:val="TOC2"/>
        <w:tabs>
          <w:tab w:val="right" w:leader="dot" w:pos="8306"/>
        </w:tabs>
      </w:pPr>
      <w:hyperlink w:anchor="_Toc14950" w:history="1">
        <w:r>
          <w:rPr>
            <w:rFonts w:ascii="仿宋" w:eastAsia="仿宋" w:hAnsi="仿宋" w:cs="仿宋" w:hint="eastAsia"/>
            <w:lang w:eastAsia="zh-CN"/>
          </w:rPr>
          <w:t>(二)、建设期环境保护</w:t>
        </w:r>
        <w:r>
          <w:tab/>
        </w:r>
        <w:r>
          <w:fldChar w:fldCharType="begin"/>
        </w:r>
        <w:r>
          <w:instrText xml:space="preserve"> PAGEREF _Toc14950 \h </w:instrText>
        </w:r>
        <w:r>
          <w:fldChar w:fldCharType="separate"/>
        </w:r>
        <w:r>
          <w:t>25</w:t>
        </w:r>
        <w:r>
          <w:fldChar w:fldCharType="end"/>
        </w:r>
      </w:hyperlink>
    </w:p>
    <w:p>
      <w:pPr>
        <w:pStyle w:val="TOC2"/>
        <w:tabs>
          <w:tab w:val="right" w:leader="dot" w:pos="8306"/>
        </w:tabs>
      </w:pPr>
      <w:hyperlink w:anchor="_Toc14492" w:history="1">
        <w:r>
          <w:rPr>
            <w:rFonts w:ascii="仿宋" w:eastAsia="仿宋" w:hAnsi="仿宋" w:cs="仿宋" w:hint="eastAsia"/>
            <w:lang w:eastAsia="zh-CN"/>
          </w:rPr>
          <w:t>(三)、运营期环境保护</w:t>
        </w:r>
        <w:r>
          <w:tab/>
        </w:r>
        <w:r>
          <w:fldChar w:fldCharType="begin"/>
        </w:r>
        <w:r>
          <w:instrText xml:space="preserve"> PAGEREF _Toc14492 \h </w:instrText>
        </w:r>
        <w:r>
          <w:fldChar w:fldCharType="separate"/>
        </w:r>
        <w:r>
          <w:t>27</w:t>
        </w:r>
        <w:r>
          <w:fldChar w:fldCharType="end"/>
        </w:r>
      </w:hyperlink>
    </w:p>
    <w:p>
      <w:pPr>
        <w:pStyle w:val="TOC2"/>
        <w:tabs>
          <w:tab w:val="right" w:leader="dot" w:pos="8306"/>
        </w:tabs>
      </w:pPr>
      <w:hyperlink w:anchor="_Toc32057" w:history="1">
        <w:r>
          <w:rPr>
            <w:rFonts w:ascii="仿宋" w:eastAsia="仿宋" w:hAnsi="仿宋" w:cs="仿宋" w:hint="eastAsia"/>
            <w:lang w:eastAsia="zh-CN"/>
          </w:rPr>
          <w:t>(四)、地质勘探和地震专用仪器项目建设对区域经济的影响</w:t>
        </w:r>
        <w:r>
          <w:tab/>
        </w:r>
        <w:r>
          <w:fldChar w:fldCharType="begin"/>
        </w:r>
        <w:r>
          <w:instrText xml:space="preserve"> PAGEREF _Toc32057 \h </w:instrText>
        </w:r>
        <w:r>
          <w:fldChar w:fldCharType="separate"/>
        </w:r>
        <w:r>
          <w:t>28</w:t>
        </w:r>
        <w:r>
          <w:fldChar w:fldCharType="end"/>
        </w:r>
      </w:hyperlink>
    </w:p>
    <w:p>
      <w:pPr>
        <w:pStyle w:val="TOC2"/>
        <w:tabs>
          <w:tab w:val="right" w:leader="dot" w:pos="8306"/>
        </w:tabs>
      </w:pPr>
      <w:hyperlink w:anchor="_Toc7699" w:history="1">
        <w:r>
          <w:rPr>
            <w:rFonts w:ascii="仿宋" w:eastAsia="仿宋" w:hAnsi="仿宋" w:cs="仿宋" w:hint="eastAsia"/>
            <w:lang w:eastAsia="zh-CN"/>
          </w:rPr>
          <w:t>(五)、废弃物处理</w:t>
        </w:r>
        <w:r>
          <w:tab/>
        </w:r>
        <w:r>
          <w:fldChar w:fldCharType="begin"/>
        </w:r>
        <w:r>
          <w:instrText xml:space="preserve"> PAGEREF _Toc7699 \h </w:instrText>
        </w:r>
        <w:r>
          <w:fldChar w:fldCharType="separate"/>
        </w:r>
        <w:r>
          <w:t>30</w:t>
        </w:r>
        <w:r>
          <w:fldChar w:fldCharType="end"/>
        </w:r>
      </w:hyperlink>
    </w:p>
    <w:p>
      <w:pPr>
        <w:pStyle w:val="TOC2"/>
        <w:tabs>
          <w:tab w:val="right" w:leader="dot" w:pos="8306"/>
        </w:tabs>
      </w:pPr>
      <w:hyperlink w:anchor="_Toc10791" w:history="1">
        <w:r>
          <w:rPr>
            <w:rFonts w:ascii="仿宋" w:eastAsia="仿宋" w:hAnsi="仿宋" w:cs="仿宋" w:hint="eastAsia"/>
            <w:lang w:eastAsia="zh-CN"/>
          </w:rPr>
          <w:t>(六)、特殊环境影响分析</w:t>
        </w:r>
        <w:r>
          <w:tab/>
        </w:r>
        <w:r>
          <w:fldChar w:fldCharType="begin"/>
        </w:r>
        <w:r>
          <w:instrText xml:space="preserve"> PAGEREF _Toc10791 \h </w:instrText>
        </w:r>
        <w:r>
          <w:fldChar w:fldCharType="separate"/>
        </w:r>
        <w:r>
          <w:t>31</w:t>
        </w:r>
        <w:r>
          <w:fldChar w:fldCharType="end"/>
        </w:r>
      </w:hyperlink>
    </w:p>
    <w:p>
      <w:pPr>
        <w:pStyle w:val="TOC2"/>
        <w:tabs>
          <w:tab w:val="right" w:leader="dot" w:pos="8306"/>
        </w:tabs>
      </w:pPr>
      <w:hyperlink w:anchor="_Toc18930" w:history="1">
        <w:r>
          <w:rPr>
            <w:rFonts w:ascii="仿宋" w:eastAsia="仿宋" w:hAnsi="仿宋" w:cs="仿宋" w:hint="eastAsia"/>
            <w:lang w:eastAsia="zh-CN"/>
          </w:rPr>
          <w:t>(七)、清洁生产</w:t>
        </w:r>
        <w:r>
          <w:tab/>
        </w:r>
        <w:r>
          <w:fldChar w:fldCharType="begin"/>
        </w:r>
        <w:r>
          <w:instrText xml:space="preserve"> PAGEREF _Toc18930 \h </w:instrText>
        </w:r>
        <w:r>
          <w:fldChar w:fldCharType="separate"/>
        </w:r>
        <w:r>
          <w:t>33</w:t>
        </w:r>
        <w:r>
          <w:fldChar w:fldCharType="end"/>
        </w:r>
      </w:hyperlink>
    </w:p>
    <w:p>
      <w:pPr>
        <w:pStyle w:val="TOC2"/>
        <w:tabs>
          <w:tab w:val="right" w:leader="dot" w:pos="8306"/>
        </w:tabs>
      </w:pPr>
      <w:hyperlink w:anchor="_Toc11950" w:history="1">
        <w:r>
          <w:rPr>
            <w:rFonts w:ascii="仿宋" w:eastAsia="仿宋" w:hAnsi="仿宋" w:cs="仿宋" w:hint="eastAsia"/>
            <w:lang w:eastAsia="zh-CN"/>
          </w:rPr>
          <w:t>(八)、环境保护综合评价</w:t>
        </w:r>
        <w:r>
          <w:tab/>
        </w:r>
        <w:r>
          <w:fldChar w:fldCharType="begin"/>
        </w:r>
        <w:r>
          <w:instrText xml:space="preserve"> PAGEREF _Toc11950 \h </w:instrText>
        </w:r>
        <w:r>
          <w:fldChar w:fldCharType="separate"/>
        </w:r>
        <w:r>
          <w:t>34</w:t>
        </w:r>
        <w:r>
          <w:fldChar w:fldCharType="end"/>
        </w:r>
      </w:hyperlink>
    </w:p>
    <w:p>
      <w:pPr>
        <w:pStyle w:val="TOC1"/>
        <w:tabs>
          <w:tab w:val="right" w:leader="dot" w:pos="8306"/>
        </w:tabs>
      </w:pPr>
      <w:hyperlink w:anchor="_Toc17297" w:history="1">
        <w:r>
          <w:rPr>
            <w:rFonts w:ascii="仿宋" w:eastAsia="仿宋" w:hAnsi="仿宋" w:cs="仿宋" w:hint="eastAsia"/>
            <w:lang w:eastAsia="zh-CN"/>
          </w:rPr>
          <w:t>八、地质勘探和地震专用仪器项目人力资源培养与发展</w:t>
        </w:r>
        <w:r>
          <w:tab/>
        </w:r>
        <w:r>
          <w:fldChar w:fldCharType="begin"/>
        </w:r>
        <w:r>
          <w:instrText xml:space="preserve"> PAGEREF _Toc17297 \h </w:instrText>
        </w:r>
        <w:r>
          <w:fldChar w:fldCharType="separate"/>
        </w:r>
        <w:r>
          <w:t>35</w:t>
        </w:r>
        <w:r>
          <w:fldChar w:fldCharType="end"/>
        </w:r>
      </w:hyperlink>
    </w:p>
    <w:p>
      <w:pPr>
        <w:pStyle w:val="TOC2"/>
        <w:tabs>
          <w:tab w:val="right" w:leader="dot" w:pos="8306"/>
        </w:tabs>
      </w:pPr>
      <w:hyperlink w:anchor="_Toc19791" w:history="1">
        <w:r>
          <w:rPr>
            <w:rFonts w:ascii="仿宋" w:eastAsia="仿宋" w:hAnsi="仿宋" w:cs="仿宋" w:hint="eastAsia"/>
            <w:lang w:eastAsia="zh-CN"/>
          </w:rPr>
          <w:t>(一)、人才需求与规划</w:t>
        </w:r>
        <w:r>
          <w:tab/>
        </w:r>
        <w:r>
          <w:fldChar w:fldCharType="begin"/>
        </w:r>
        <w:r>
          <w:instrText xml:space="preserve"> PAGEREF _Toc19791 \h </w:instrText>
        </w:r>
        <w:r>
          <w:fldChar w:fldCharType="separate"/>
        </w:r>
        <w:r>
          <w:t>35</w:t>
        </w:r>
        <w:r>
          <w:fldChar w:fldCharType="end"/>
        </w:r>
      </w:hyperlink>
    </w:p>
    <w:p>
      <w:pPr>
        <w:pStyle w:val="TOC2"/>
        <w:tabs>
          <w:tab w:val="right" w:leader="dot" w:pos="8306"/>
        </w:tabs>
      </w:pPr>
      <w:hyperlink w:anchor="_Toc25042" w:history="1">
        <w:r>
          <w:rPr>
            <w:rFonts w:ascii="仿宋" w:eastAsia="仿宋" w:hAnsi="仿宋" w:cs="仿宋" w:hint="eastAsia"/>
            <w:lang w:eastAsia="zh-CN"/>
          </w:rPr>
          <w:t>(二)、培训与发展计划</w:t>
        </w:r>
        <w:r>
          <w:tab/>
        </w:r>
        <w:r>
          <w:fldChar w:fldCharType="begin"/>
        </w:r>
        <w:r>
          <w:instrText xml:space="preserve"> PAGEREF _Toc25042 \h </w:instrText>
        </w:r>
        <w:r>
          <w:fldChar w:fldCharType="separate"/>
        </w:r>
        <w:r>
          <w:t>36</w:t>
        </w:r>
        <w:r>
          <w:fldChar w:fldCharType="end"/>
        </w:r>
      </w:hyperlink>
    </w:p>
    <w:p>
      <w:pPr>
        <w:pStyle w:val="TOC1"/>
        <w:tabs>
          <w:tab w:val="right" w:leader="dot" w:pos="8306"/>
        </w:tabs>
      </w:pPr>
      <w:hyperlink w:anchor="_Toc11839" w:history="1">
        <w:r>
          <w:rPr>
            <w:rFonts w:ascii="仿宋" w:eastAsia="仿宋" w:hAnsi="仿宋" w:cs="仿宋" w:hint="eastAsia"/>
            <w:lang w:eastAsia="zh-CN"/>
          </w:rPr>
          <w:t>九、生产安全保护</w:t>
        </w:r>
        <w:r>
          <w:tab/>
        </w:r>
        <w:r>
          <w:fldChar w:fldCharType="begin"/>
        </w:r>
        <w:r>
          <w:instrText xml:space="preserve"> PAGEREF _Toc11839 \h </w:instrText>
        </w:r>
        <w:r>
          <w:fldChar w:fldCharType="separate"/>
        </w:r>
        <w:r>
          <w:t>36</w:t>
        </w:r>
        <w:r>
          <w:fldChar w:fldCharType="end"/>
        </w:r>
      </w:hyperlink>
    </w:p>
    <w:p>
      <w:pPr>
        <w:pStyle w:val="TOC2"/>
        <w:tabs>
          <w:tab w:val="right" w:leader="dot" w:pos="8306"/>
        </w:tabs>
      </w:pPr>
      <w:hyperlink w:anchor="_Toc3463" w:history="1">
        <w:r>
          <w:rPr>
            <w:rFonts w:ascii="仿宋" w:eastAsia="仿宋" w:hAnsi="仿宋" w:cs="仿宋" w:hint="eastAsia"/>
            <w:lang w:eastAsia="zh-CN"/>
          </w:rPr>
          <w:t>(一)、消防安全</w:t>
        </w:r>
        <w:r>
          <w:tab/>
        </w:r>
        <w:r>
          <w:fldChar w:fldCharType="begin"/>
        </w:r>
        <w:r>
          <w:instrText xml:space="preserve"> PAGEREF _Toc3463 \h </w:instrText>
        </w:r>
        <w:r>
          <w:fldChar w:fldCharType="separate"/>
        </w:r>
        <w:r>
          <w:t>36</w:t>
        </w:r>
        <w:r>
          <w:fldChar w:fldCharType="end"/>
        </w:r>
      </w:hyperlink>
    </w:p>
    <w:p>
      <w:pPr>
        <w:pStyle w:val="TOC2"/>
        <w:tabs>
          <w:tab w:val="right" w:leader="dot" w:pos="8306"/>
        </w:tabs>
      </w:pPr>
      <w:hyperlink w:anchor="_Toc15030" w:history="1">
        <w:r>
          <w:rPr>
            <w:rFonts w:ascii="仿宋" w:eastAsia="仿宋" w:hAnsi="仿宋" w:cs="仿宋" w:hint="eastAsia"/>
            <w:lang w:eastAsia="zh-CN"/>
          </w:rPr>
          <w:t>(二)、防火防爆总图布置措施</w:t>
        </w:r>
        <w:r>
          <w:tab/>
        </w:r>
        <w:r>
          <w:fldChar w:fldCharType="begin"/>
        </w:r>
        <w:r>
          <w:instrText xml:space="preserve"> PAGEREF _Toc15030 \h </w:instrText>
        </w:r>
        <w:r>
          <w:fldChar w:fldCharType="separate"/>
        </w:r>
        <w:r>
          <w:t>38</w:t>
        </w:r>
        <w:r>
          <w:fldChar w:fldCharType="end"/>
        </w:r>
      </w:hyperlink>
    </w:p>
    <w:p>
      <w:pPr>
        <w:pStyle w:val="TOC2"/>
        <w:tabs>
          <w:tab w:val="right" w:leader="dot" w:pos="8306"/>
        </w:tabs>
      </w:pPr>
      <w:hyperlink w:anchor="_Toc18442" w:history="1">
        <w:r>
          <w:rPr>
            <w:rFonts w:ascii="仿宋" w:eastAsia="仿宋" w:hAnsi="仿宋" w:cs="仿宋" w:hint="eastAsia"/>
            <w:lang w:eastAsia="zh-CN"/>
          </w:rPr>
          <w:t>(三)、自然灾害防范措施</w:t>
        </w:r>
        <w:r>
          <w:tab/>
        </w:r>
        <w:r>
          <w:fldChar w:fldCharType="begin"/>
        </w:r>
        <w:r>
          <w:instrText xml:space="preserve"> PAGEREF _Toc18442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1" w:history="1">
        <w:r>
          <w:rPr>
            <w:rFonts w:ascii="仿宋" w:eastAsia="仿宋" w:hAnsi="仿宋" w:cs="仿宋" w:hint="eastAsia"/>
            <w:lang w:eastAsia="zh-CN"/>
          </w:rPr>
          <w:t>(四)、安全色及安全标志使用要求</w:t>
        </w:r>
        <w:r>
          <w:tab/>
        </w:r>
        <w:r>
          <w:fldChar w:fldCharType="begin"/>
        </w:r>
        <w:r>
          <w:instrText xml:space="preserve"> PAGEREF _Toc16281 \h </w:instrText>
        </w:r>
        <w:r>
          <w:fldChar w:fldCharType="separate"/>
        </w:r>
        <w:r>
          <w:t>40</w:t>
        </w:r>
        <w:r>
          <w:fldChar w:fldCharType="end"/>
        </w:r>
      </w:hyperlink>
    </w:p>
    <w:p>
      <w:pPr>
        <w:pStyle w:val="TOC2"/>
        <w:tabs>
          <w:tab w:val="right" w:leader="dot" w:pos="8306"/>
        </w:tabs>
      </w:pPr>
      <w:hyperlink w:anchor="_Toc8123" w:history="1">
        <w:r>
          <w:rPr>
            <w:rFonts w:ascii="仿宋" w:eastAsia="仿宋" w:hAnsi="仿宋" w:cs="仿宋" w:hint="eastAsia"/>
            <w:lang w:eastAsia="zh-CN"/>
          </w:rPr>
          <w:t>(五)、防尘防毒措施</w:t>
        </w:r>
        <w:r>
          <w:tab/>
        </w:r>
        <w:r>
          <w:fldChar w:fldCharType="begin"/>
        </w:r>
        <w:r>
          <w:instrText xml:space="preserve"> PAGEREF _Toc8123 \h </w:instrText>
        </w:r>
        <w:r>
          <w:fldChar w:fldCharType="separate"/>
        </w:r>
        <w:r>
          <w:t>41</w:t>
        </w:r>
        <w:r>
          <w:fldChar w:fldCharType="end"/>
        </w:r>
      </w:hyperlink>
    </w:p>
    <w:p>
      <w:pPr>
        <w:pStyle w:val="TOC2"/>
        <w:tabs>
          <w:tab w:val="right" w:leader="dot" w:pos="8306"/>
        </w:tabs>
      </w:pPr>
      <w:hyperlink w:anchor="_Toc31379" w:history="1">
        <w:r>
          <w:rPr>
            <w:rFonts w:ascii="仿宋" w:eastAsia="仿宋" w:hAnsi="仿宋" w:cs="仿宋" w:hint="eastAsia"/>
            <w:lang w:eastAsia="zh-CN"/>
          </w:rPr>
          <w:t>(六)、防静电、触电防护及防雷措施</w:t>
        </w:r>
        <w:r>
          <w:tab/>
        </w:r>
        <w:r>
          <w:fldChar w:fldCharType="begin"/>
        </w:r>
        <w:r>
          <w:instrText xml:space="preserve"> PAGEREF _Toc31379 \h </w:instrText>
        </w:r>
        <w:r>
          <w:fldChar w:fldCharType="separate"/>
        </w:r>
        <w:r>
          <w:t>42</w:t>
        </w:r>
        <w:r>
          <w:fldChar w:fldCharType="end"/>
        </w:r>
      </w:hyperlink>
    </w:p>
    <w:p>
      <w:pPr>
        <w:pStyle w:val="TOC2"/>
        <w:tabs>
          <w:tab w:val="right" w:leader="dot" w:pos="8306"/>
        </w:tabs>
      </w:pPr>
      <w:hyperlink w:anchor="_Toc18749" w:history="1">
        <w:r>
          <w:rPr>
            <w:rFonts w:ascii="仿宋" w:eastAsia="仿宋" w:hAnsi="仿宋" w:cs="仿宋" w:hint="eastAsia"/>
            <w:lang w:eastAsia="zh-CN"/>
          </w:rPr>
          <w:t>(七)、机械设备安全保障措施</w:t>
        </w:r>
        <w:r>
          <w:tab/>
        </w:r>
        <w:r>
          <w:fldChar w:fldCharType="begin"/>
        </w:r>
        <w:r>
          <w:instrText xml:space="preserve"> PAGEREF _Toc18749 \h </w:instrText>
        </w:r>
        <w:r>
          <w:fldChar w:fldCharType="separate"/>
        </w:r>
        <w:r>
          <w:t>44</w:t>
        </w:r>
        <w:r>
          <w:fldChar w:fldCharType="end"/>
        </w:r>
      </w:hyperlink>
    </w:p>
    <w:p>
      <w:pPr>
        <w:pStyle w:val="TOC1"/>
        <w:tabs>
          <w:tab w:val="right" w:leader="dot" w:pos="8306"/>
        </w:tabs>
      </w:pPr>
      <w:hyperlink w:anchor="_Toc3293" w:history="1">
        <w:r>
          <w:rPr>
            <w:rFonts w:ascii="仿宋" w:eastAsia="仿宋" w:hAnsi="仿宋" w:cs="仿宋" w:hint="eastAsia"/>
            <w:lang w:eastAsia="zh-CN"/>
          </w:rPr>
          <w:t>十、地质勘探和地震专用仪器项目社会影响</w:t>
        </w:r>
        <w:r>
          <w:tab/>
        </w:r>
        <w:r>
          <w:fldChar w:fldCharType="begin"/>
        </w:r>
        <w:r>
          <w:instrText xml:space="preserve"> PAGEREF _Toc3293 \h </w:instrText>
        </w:r>
        <w:r>
          <w:fldChar w:fldCharType="separate"/>
        </w:r>
        <w:r>
          <w:t>45</w:t>
        </w:r>
        <w:r>
          <w:fldChar w:fldCharType="end"/>
        </w:r>
      </w:hyperlink>
    </w:p>
    <w:p>
      <w:pPr>
        <w:pStyle w:val="TOC2"/>
        <w:tabs>
          <w:tab w:val="right" w:leader="dot" w:pos="8306"/>
        </w:tabs>
      </w:pPr>
      <w:hyperlink w:anchor="_Toc2970" w:history="1">
        <w:r>
          <w:rPr>
            <w:rFonts w:ascii="仿宋" w:eastAsia="仿宋" w:hAnsi="仿宋" w:cs="仿宋" w:hint="eastAsia"/>
            <w:lang w:eastAsia="zh-CN"/>
          </w:rPr>
          <w:t>(一)、社会责任与义务</w:t>
        </w:r>
        <w:r>
          <w:tab/>
        </w:r>
        <w:r>
          <w:fldChar w:fldCharType="begin"/>
        </w:r>
        <w:r>
          <w:instrText xml:space="preserve"> PAGEREF _Toc2970 \h </w:instrText>
        </w:r>
        <w:r>
          <w:fldChar w:fldCharType="separate"/>
        </w:r>
        <w:r>
          <w:t>45</w:t>
        </w:r>
        <w:r>
          <w:fldChar w:fldCharType="end"/>
        </w:r>
      </w:hyperlink>
    </w:p>
    <w:p>
      <w:pPr>
        <w:pStyle w:val="TOC2"/>
        <w:tabs>
          <w:tab w:val="right" w:leader="dot" w:pos="8306"/>
        </w:tabs>
      </w:pPr>
      <w:hyperlink w:anchor="_Toc26936" w:history="1">
        <w:r>
          <w:rPr>
            <w:rFonts w:ascii="仿宋" w:eastAsia="仿宋" w:hAnsi="仿宋" w:cs="仿宋" w:hint="eastAsia"/>
            <w:lang w:eastAsia="zh-CN"/>
          </w:rPr>
          <w:t>(二)、社会参与与沟通</w:t>
        </w:r>
        <w:r>
          <w:tab/>
        </w:r>
        <w:r>
          <w:fldChar w:fldCharType="begin"/>
        </w:r>
        <w:r>
          <w:instrText xml:space="preserve"> PAGEREF _Toc26936 \h </w:instrText>
        </w:r>
        <w:r>
          <w:fldChar w:fldCharType="separate"/>
        </w:r>
        <w:r>
          <w:t>46</w:t>
        </w:r>
        <w:r>
          <w:fldChar w:fldCharType="end"/>
        </w:r>
      </w:hyperlink>
    </w:p>
    <w:p>
      <w:pPr>
        <w:pStyle w:val="TOC1"/>
        <w:tabs>
          <w:tab w:val="right" w:leader="dot" w:pos="8306"/>
        </w:tabs>
      </w:pPr>
      <w:hyperlink w:anchor="_Toc24269" w:history="1">
        <w:r>
          <w:rPr>
            <w:rFonts w:ascii="仿宋" w:eastAsia="仿宋" w:hAnsi="仿宋" w:cs="仿宋" w:hint="eastAsia"/>
            <w:lang w:eastAsia="zh-CN"/>
          </w:rPr>
          <w:t>十一、地质勘探和地震专用仪器项目计划安排</w:t>
        </w:r>
        <w:r>
          <w:tab/>
        </w:r>
        <w:r>
          <w:fldChar w:fldCharType="begin"/>
        </w:r>
        <w:r>
          <w:instrText xml:space="preserve"> PAGEREF _Toc24269 \h </w:instrText>
        </w:r>
        <w:r>
          <w:fldChar w:fldCharType="separate"/>
        </w:r>
        <w:r>
          <w:t>47</w:t>
        </w:r>
        <w:r>
          <w:fldChar w:fldCharType="end"/>
        </w:r>
      </w:hyperlink>
    </w:p>
    <w:p>
      <w:pPr>
        <w:pStyle w:val="TOC2"/>
        <w:tabs>
          <w:tab w:val="right" w:leader="dot" w:pos="8306"/>
        </w:tabs>
      </w:pPr>
      <w:hyperlink w:anchor="_Toc16117" w:history="1">
        <w:r>
          <w:rPr>
            <w:rFonts w:ascii="仿宋" w:eastAsia="仿宋" w:hAnsi="仿宋" w:cs="仿宋" w:hint="eastAsia"/>
            <w:lang w:eastAsia="zh-CN"/>
          </w:rPr>
          <w:t>(一)、建设周期</w:t>
        </w:r>
        <w:r>
          <w:tab/>
        </w:r>
        <w:r>
          <w:fldChar w:fldCharType="begin"/>
        </w:r>
        <w:r>
          <w:instrText xml:space="preserve"> PAGEREF _Toc16117 \h </w:instrText>
        </w:r>
        <w:r>
          <w:fldChar w:fldCharType="separate"/>
        </w:r>
        <w:r>
          <w:t>47</w:t>
        </w:r>
        <w:r>
          <w:fldChar w:fldCharType="end"/>
        </w:r>
      </w:hyperlink>
    </w:p>
    <w:p>
      <w:pPr>
        <w:pStyle w:val="TOC2"/>
        <w:tabs>
          <w:tab w:val="right" w:leader="dot" w:pos="8306"/>
        </w:tabs>
      </w:pPr>
      <w:hyperlink w:anchor="_Toc22326" w:history="1">
        <w:r>
          <w:rPr>
            <w:rFonts w:ascii="仿宋" w:eastAsia="仿宋" w:hAnsi="仿宋" w:cs="仿宋" w:hint="eastAsia"/>
            <w:lang w:eastAsia="zh-CN"/>
          </w:rPr>
          <w:t>(二)、建设进度</w:t>
        </w:r>
        <w:r>
          <w:tab/>
        </w:r>
        <w:r>
          <w:fldChar w:fldCharType="begin"/>
        </w:r>
        <w:r>
          <w:instrText xml:space="preserve"> PAGEREF _Toc22326 \h </w:instrText>
        </w:r>
        <w:r>
          <w:fldChar w:fldCharType="separate"/>
        </w:r>
        <w:r>
          <w:t>48</w:t>
        </w:r>
        <w:r>
          <w:fldChar w:fldCharType="end"/>
        </w:r>
      </w:hyperlink>
    </w:p>
    <w:p>
      <w:pPr>
        <w:pStyle w:val="TOC2"/>
        <w:tabs>
          <w:tab w:val="right" w:leader="dot" w:pos="8306"/>
        </w:tabs>
      </w:pPr>
      <w:hyperlink w:anchor="_Toc12796" w:history="1">
        <w:r>
          <w:rPr>
            <w:rFonts w:ascii="仿宋" w:eastAsia="仿宋" w:hAnsi="仿宋" w:cs="仿宋" w:hint="eastAsia"/>
            <w:lang w:eastAsia="zh-CN"/>
          </w:rPr>
          <w:t>(三)、进度安排注意事项</w:t>
        </w:r>
        <w:r>
          <w:tab/>
        </w:r>
        <w:r>
          <w:fldChar w:fldCharType="begin"/>
        </w:r>
        <w:r>
          <w:instrText xml:space="preserve"> PAGEREF _Toc12796 \h </w:instrText>
        </w:r>
        <w:r>
          <w:fldChar w:fldCharType="separate"/>
        </w:r>
        <w:r>
          <w:t>49</w:t>
        </w:r>
        <w:r>
          <w:fldChar w:fldCharType="end"/>
        </w:r>
      </w:hyperlink>
    </w:p>
    <w:p>
      <w:pPr>
        <w:pStyle w:val="TOC2"/>
        <w:tabs>
          <w:tab w:val="right" w:leader="dot" w:pos="8306"/>
        </w:tabs>
      </w:pPr>
      <w:hyperlink w:anchor="_Toc3582" w:history="1">
        <w:r>
          <w:rPr>
            <w:rFonts w:ascii="仿宋" w:eastAsia="仿宋" w:hAnsi="仿宋" w:cs="仿宋" w:hint="eastAsia"/>
            <w:lang w:eastAsia="zh-CN"/>
          </w:rPr>
          <w:t>(四)、人力资源配置</w:t>
        </w:r>
        <w:r>
          <w:tab/>
        </w:r>
        <w:r>
          <w:fldChar w:fldCharType="begin"/>
        </w:r>
        <w:r>
          <w:instrText xml:space="preserve"> PAGEREF _Toc3582 \h </w:instrText>
        </w:r>
        <w:r>
          <w:fldChar w:fldCharType="separate"/>
        </w:r>
        <w:r>
          <w:t>51</w:t>
        </w:r>
        <w:r>
          <w:fldChar w:fldCharType="end"/>
        </w:r>
      </w:hyperlink>
    </w:p>
    <w:p>
      <w:pPr>
        <w:pStyle w:val="TOC1"/>
        <w:tabs>
          <w:tab w:val="right" w:leader="dot" w:pos="8306"/>
        </w:tabs>
      </w:pPr>
      <w:hyperlink w:anchor="_Toc28711" w:history="1">
        <w:r>
          <w:rPr>
            <w:rFonts w:ascii="仿宋" w:eastAsia="仿宋" w:hAnsi="仿宋" w:cs="仿宋" w:hint="eastAsia"/>
            <w:lang w:eastAsia="zh-CN"/>
          </w:rPr>
          <w:t>十二、地质勘探和地震专用仪器项目经营效益</w:t>
        </w:r>
        <w:r>
          <w:tab/>
        </w:r>
        <w:r>
          <w:fldChar w:fldCharType="begin"/>
        </w:r>
        <w:r>
          <w:instrText xml:space="preserve"> PAGEREF _Toc28711 \h </w:instrText>
        </w:r>
        <w:r>
          <w:fldChar w:fldCharType="separate"/>
        </w:r>
        <w:r>
          <w:t>51</w:t>
        </w:r>
        <w:r>
          <w:fldChar w:fldCharType="end"/>
        </w:r>
      </w:hyperlink>
    </w:p>
    <w:p>
      <w:pPr>
        <w:pStyle w:val="TOC2"/>
        <w:tabs>
          <w:tab w:val="right" w:leader="dot" w:pos="8306"/>
        </w:tabs>
      </w:pPr>
      <w:hyperlink w:anchor="_Toc30091" w:history="1">
        <w:r>
          <w:rPr>
            <w:rFonts w:ascii="仿宋" w:eastAsia="仿宋" w:hAnsi="仿宋" w:cs="仿宋" w:hint="eastAsia"/>
            <w:lang w:eastAsia="zh-CN"/>
          </w:rPr>
          <w:t>(一)、经济评价财务测算</w:t>
        </w:r>
        <w:r>
          <w:tab/>
        </w:r>
        <w:r>
          <w:fldChar w:fldCharType="begin"/>
        </w:r>
        <w:r>
          <w:instrText xml:space="preserve"> PAGEREF _Toc30091 \h </w:instrText>
        </w:r>
        <w:r>
          <w:fldChar w:fldCharType="separate"/>
        </w:r>
        <w:r>
          <w:t>51</w:t>
        </w:r>
        <w:r>
          <w:fldChar w:fldCharType="end"/>
        </w:r>
      </w:hyperlink>
    </w:p>
    <w:p>
      <w:pPr>
        <w:pStyle w:val="TOC2"/>
        <w:tabs>
          <w:tab w:val="right" w:leader="dot" w:pos="8306"/>
        </w:tabs>
      </w:pPr>
      <w:hyperlink w:anchor="_Toc30328" w:history="1">
        <w:r>
          <w:rPr>
            <w:rFonts w:ascii="仿宋" w:eastAsia="仿宋" w:hAnsi="仿宋" w:cs="仿宋" w:hint="eastAsia"/>
            <w:lang w:eastAsia="zh-CN"/>
          </w:rPr>
          <w:t>(二)、地质勘探和地震专用仪器项目盈利能力分析</w:t>
        </w:r>
        <w:r>
          <w:tab/>
        </w:r>
        <w:r>
          <w:fldChar w:fldCharType="begin"/>
        </w:r>
        <w:r>
          <w:instrText xml:space="preserve"> PAGEREF _Toc30328 \h </w:instrText>
        </w:r>
        <w:r>
          <w:fldChar w:fldCharType="separate"/>
        </w:r>
        <w:r>
          <w:t>53</w:t>
        </w:r>
        <w:r>
          <w:fldChar w:fldCharType="end"/>
        </w:r>
      </w:hyperlink>
    </w:p>
    <w:p>
      <w:pPr>
        <w:pStyle w:val="TOC1"/>
        <w:tabs>
          <w:tab w:val="right" w:leader="dot" w:pos="8306"/>
        </w:tabs>
      </w:pPr>
      <w:hyperlink w:anchor="_Toc16985" w:history="1">
        <w:r>
          <w:rPr>
            <w:rFonts w:ascii="仿宋" w:eastAsia="仿宋" w:hAnsi="仿宋" w:cs="仿宋" w:hint="eastAsia"/>
            <w:lang w:eastAsia="zh-CN"/>
          </w:rPr>
          <w:t>十三、供应链管理</w:t>
        </w:r>
        <w:r>
          <w:tab/>
        </w:r>
        <w:r>
          <w:fldChar w:fldCharType="begin"/>
        </w:r>
        <w:r>
          <w:instrText xml:space="preserve"> PAGEREF _Toc16985 \h </w:instrText>
        </w:r>
        <w:r>
          <w:fldChar w:fldCharType="separate"/>
        </w:r>
        <w:r>
          <w:t>54</w:t>
        </w:r>
        <w:r>
          <w:fldChar w:fldCharType="end"/>
        </w:r>
      </w:hyperlink>
    </w:p>
    <w:p>
      <w:pPr>
        <w:pStyle w:val="TOC2"/>
        <w:tabs>
          <w:tab w:val="right" w:leader="dot" w:pos="8306"/>
        </w:tabs>
      </w:pPr>
      <w:hyperlink w:anchor="_Toc11498" w:history="1">
        <w:r>
          <w:rPr>
            <w:rFonts w:ascii="仿宋" w:eastAsia="仿宋" w:hAnsi="仿宋" w:cs="仿宋" w:hint="eastAsia"/>
            <w:lang w:eastAsia="zh-CN"/>
          </w:rPr>
          <w:t>(一)、供应链战略规划</w:t>
        </w:r>
        <w:r>
          <w:tab/>
        </w:r>
        <w:r>
          <w:fldChar w:fldCharType="begin"/>
        </w:r>
        <w:r>
          <w:instrText xml:space="preserve"> PAGEREF _Toc11498 \h </w:instrText>
        </w:r>
        <w:r>
          <w:fldChar w:fldCharType="separate"/>
        </w:r>
        <w:r>
          <w:t>54</w:t>
        </w:r>
        <w:r>
          <w:fldChar w:fldCharType="end"/>
        </w:r>
      </w:hyperlink>
    </w:p>
    <w:p>
      <w:pPr>
        <w:pStyle w:val="TOC2"/>
        <w:tabs>
          <w:tab w:val="right" w:leader="dot" w:pos="8306"/>
        </w:tabs>
      </w:pPr>
      <w:hyperlink w:anchor="_Toc5126" w:history="1">
        <w:r>
          <w:rPr>
            <w:rFonts w:ascii="仿宋" w:eastAsia="仿宋" w:hAnsi="仿宋" w:cs="仿宋" w:hint="eastAsia"/>
            <w:lang w:eastAsia="zh-CN"/>
          </w:rPr>
          <w:t>(二)、供应商选择与合作</w:t>
        </w:r>
        <w:r>
          <w:tab/>
        </w:r>
        <w:r>
          <w:fldChar w:fldCharType="begin"/>
        </w:r>
        <w:r>
          <w:instrText xml:space="preserve"> PAGEREF _Toc5126 \h </w:instrText>
        </w:r>
        <w:r>
          <w:fldChar w:fldCharType="separate"/>
        </w:r>
        <w:r>
          <w:t>55</w:t>
        </w:r>
        <w:r>
          <w:fldChar w:fldCharType="end"/>
        </w:r>
      </w:hyperlink>
    </w:p>
    <w:p>
      <w:pPr>
        <w:pStyle w:val="TOC2"/>
        <w:tabs>
          <w:tab w:val="right" w:leader="dot" w:pos="8306"/>
        </w:tabs>
      </w:pPr>
      <w:hyperlink w:anchor="_Toc30198" w:history="1">
        <w:r>
          <w:rPr>
            <w:rFonts w:ascii="仿宋" w:eastAsia="仿宋" w:hAnsi="仿宋" w:cs="仿宋" w:hint="eastAsia"/>
            <w:lang w:eastAsia="zh-CN"/>
          </w:rPr>
          <w:t>(三)、物流与库存管理</w:t>
        </w:r>
        <w:r>
          <w:tab/>
        </w:r>
        <w:r>
          <w:fldChar w:fldCharType="begin"/>
        </w:r>
        <w:r>
          <w:instrText xml:space="preserve"> PAGEREF _Toc30198 \h </w:instrText>
        </w:r>
        <w:r>
          <w:fldChar w:fldCharType="separate"/>
        </w:r>
        <w:r>
          <w:t>56</w:t>
        </w:r>
        <w:r>
          <w:fldChar w:fldCharType="end"/>
        </w:r>
      </w:hyperlink>
    </w:p>
    <w:p>
      <w:pPr>
        <w:pStyle w:val="TOC1"/>
        <w:tabs>
          <w:tab w:val="right" w:leader="dot" w:pos="8306"/>
        </w:tabs>
      </w:pPr>
      <w:hyperlink w:anchor="_Toc10063" w:history="1">
        <w:r>
          <w:rPr>
            <w:rFonts w:ascii="仿宋" w:eastAsia="仿宋" w:hAnsi="仿宋" w:cs="仿宋" w:hint="eastAsia"/>
            <w:lang w:eastAsia="zh-CN"/>
          </w:rPr>
          <w:t>十四、地质勘探和地震专用仪器项目变更管理</w:t>
        </w:r>
        <w:r>
          <w:tab/>
        </w:r>
        <w:r>
          <w:fldChar w:fldCharType="begin"/>
        </w:r>
        <w:r>
          <w:instrText xml:space="preserve"> PAGEREF _Toc10063 \h </w:instrText>
        </w:r>
        <w:r>
          <w:fldChar w:fldCharType="separate"/>
        </w:r>
        <w:r>
          <w:t>58</w:t>
        </w:r>
        <w:r>
          <w:fldChar w:fldCharType="end"/>
        </w:r>
      </w:hyperlink>
    </w:p>
    <w:p>
      <w:pPr>
        <w:pStyle w:val="TOC2"/>
        <w:tabs>
          <w:tab w:val="right" w:leader="dot" w:pos="8306"/>
        </w:tabs>
      </w:pPr>
      <w:hyperlink w:anchor="_Toc30457" w:history="1">
        <w:r>
          <w:rPr>
            <w:rFonts w:ascii="仿宋" w:eastAsia="仿宋" w:hAnsi="仿宋" w:cs="仿宋" w:hint="eastAsia"/>
            <w:lang w:eastAsia="zh-CN"/>
          </w:rPr>
          <w:t>(一)、变更申请与评估</w:t>
        </w:r>
        <w:r>
          <w:tab/>
        </w:r>
        <w:r>
          <w:fldChar w:fldCharType="begin"/>
        </w:r>
        <w:r>
          <w:instrText xml:space="preserve"> PAGEREF _Toc30457 \h </w:instrText>
        </w:r>
        <w:r>
          <w:fldChar w:fldCharType="separate"/>
        </w:r>
        <w:r>
          <w:t>58</w:t>
        </w:r>
        <w:r>
          <w:fldChar w:fldCharType="end"/>
        </w:r>
      </w:hyperlink>
    </w:p>
    <w:p>
      <w:pPr>
        <w:pStyle w:val="TOC2"/>
        <w:tabs>
          <w:tab w:val="right" w:leader="dot" w:pos="8306"/>
        </w:tabs>
      </w:pPr>
      <w:hyperlink w:anchor="_Toc24904" w:history="1">
        <w:r>
          <w:rPr>
            <w:rFonts w:ascii="仿宋" w:eastAsia="仿宋" w:hAnsi="仿宋" w:cs="仿宋" w:hint="eastAsia"/>
            <w:lang w:eastAsia="zh-CN"/>
          </w:rPr>
          <w:t>(二)、变更实施与控制</w:t>
        </w:r>
        <w:r>
          <w:tab/>
        </w:r>
        <w:r>
          <w:fldChar w:fldCharType="begin"/>
        </w:r>
        <w:r>
          <w:instrText xml:space="preserve"> PAGEREF _Toc24904 \h </w:instrText>
        </w:r>
        <w:r>
          <w:fldChar w:fldCharType="separate"/>
        </w:r>
        <w:r>
          <w:t>58</w:t>
        </w:r>
        <w:r>
          <w:fldChar w:fldCharType="end"/>
        </w:r>
      </w:hyperlink>
    </w:p>
    <w:p>
      <w:pPr>
        <w:pStyle w:val="TOC1"/>
        <w:tabs>
          <w:tab w:val="right" w:leader="dot" w:pos="8306"/>
        </w:tabs>
      </w:pPr>
      <w:hyperlink w:anchor="_Toc18726" w:history="1">
        <w:r>
          <w:rPr>
            <w:rFonts w:ascii="仿宋" w:eastAsia="仿宋" w:hAnsi="仿宋" w:cs="仿宋" w:hint="eastAsia"/>
            <w:lang w:eastAsia="zh-CN"/>
          </w:rPr>
          <w:t>十五、风险识别与分类</w:t>
        </w:r>
        <w:r>
          <w:tab/>
        </w:r>
        <w:r>
          <w:fldChar w:fldCharType="begin"/>
        </w:r>
        <w:r>
          <w:instrText xml:space="preserve"> PAGEREF _Toc18726 \h </w:instrText>
        </w:r>
        <w:r>
          <w:fldChar w:fldCharType="separate"/>
        </w:r>
        <w:r>
          <w:t>59</w:t>
        </w:r>
        <w:r>
          <w:fldChar w:fldCharType="end"/>
        </w:r>
      </w:hyperlink>
    </w:p>
    <w:p>
      <w:pPr>
        <w:pStyle w:val="TOC2"/>
        <w:tabs>
          <w:tab w:val="right" w:leader="dot" w:pos="8306"/>
        </w:tabs>
      </w:pPr>
      <w:hyperlink w:anchor="_Toc17695" w:history="1">
        <w:r>
          <w:rPr>
            <w:rFonts w:ascii="仿宋" w:eastAsia="仿宋" w:hAnsi="仿宋" w:cs="仿宋" w:hint="eastAsia"/>
            <w:lang w:eastAsia="zh-CN"/>
          </w:rPr>
          <w:t>(一)、风险识别</w:t>
        </w:r>
        <w:r>
          <w:tab/>
        </w:r>
        <w:r>
          <w:fldChar w:fldCharType="begin"/>
        </w:r>
        <w:r>
          <w:instrText xml:space="preserve"> PAGEREF _Toc17695 \h </w:instrText>
        </w:r>
        <w:r>
          <w:fldChar w:fldCharType="separate"/>
        </w:r>
        <w:r>
          <w:t>59</w:t>
        </w:r>
        <w:r>
          <w:fldChar w:fldCharType="end"/>
        </w:r>
      </w:hyperlink>
    </w:p>
    <w:p>
      <w:pPr>
        <w:pStyle w:val="TOC2"/>
        <w:tabs>
          <w:tab w:val="right" w:leader="dot" w:pos="8306"/>
        </w:tabs>
      </w:pPr>
      <w:hyperlink w:anchor="_Toc32423" w:history="1">
        <w:r>
          <w:rPr>
            <w:rFonts w:ascii="仿宋" w:eastAsia="仿宋" w:hAnsi="仿宋" w:cs="仿宋" w:hint="eastAsia"/>
            <w:lang w:eastAsia="zh-CN"/>
          </w:rPr>
          <w:t>(二)、风险分类</w:t>
        </w:r>
        <w:r>
          <w:tab/>
        </w:r>
        <w:r>
          <w:fldChar w:fldCharType="begin"/>
        </w:r>
        <w:r>
          <w:instrText xml:space="preserve"> PAGEREF _Toc32423 \h </w:instrText>
        </w:r>
        <w:r>
          <w:fldChar w:fldCharType="separate"/>
        </w:r>
        <w:r>
          <w:t>61</w:t>
        </w:r>
        <w:r>
          <w:fldChar w:fldCharType="end"/>
        </w:r>
      </w:hyperlink>
    </w:p>
    <w:p>
      <w:pPr>
        <w:pStyle w:val="TOC1"/>
        <w:tabs>
          <w:tab w:val="right" w:leader="dot" w:pos="8306"/>
        </w:tabs>
      </w:pPr>
      <w:hyperlink w:anchor="_Toc12583" w:history="1">
        <w:r>
          <w:rPr>
            <w:rFonts w:ascii="仿宋" w:eastAsia="仿宋" w:hAnsi="仿宋" w:cs="仿宋" w:hint="eastAsia"/>
            <w:lang w:eastAsia="zh-CN"/>
          </w:rPr>
          <w:t>十六、地质勘探和地震专用仪器项目实施时间节点</w:t>
        </w:r>
        <w:r>
          <w:tab/>
        </w:r>
        <w:r>
          <w:fldChar w:fldCharType="begin"/>
        </w:r>
        <w:r>
          <w:instrText xml:space="preserve"> PAGEREF _Toc12583 \h </w:instrText>
        </w:r>
        <w:r>
          <w:fldChar w:fldCharType="separate"/>
        </w:r>
        <w:r>
          <w:t>63</w:t>
        </w:r>
        <w:r>
          <w:fldChar w:fldCharType="end"/>
        </w:r>
      </w:hyperlink>
    </w:p>
    <w:p>
      <w:pPr>
        <w:pStyle w:val="TOC2"/>
        <w:tabs>
          <w:tab w:val="right" w:leader="dot" w:pos="8306"/>
        </w:tabs>
      </w:pPr>
      <w:hyperlink w:anchor="_Toc1555" w:history="1">
        <w:r>
          <w:rPr>
            <w:rFonts w:ascii="仿宋" w:eastAsia="仿宋" w:hAnsi="仿宋" w:cs="仿宋" w:hint="eastAsia"/>
            <w:lang w:eastAsia="zh-CN"/>
          </w:rPr>
          <w:t>(一)、地质勘探和地震专用仪器项目启动阶段时间节点</w:t>
        </w:r>
        <w:r>
          <w:tab/>
        </w:r>
        <w:r>
          <w:fldChar w:fldCharType="begin"/>
        </w:r>
        <w:r>
          <w:instrText xml:space="preserve"> PAGEREF _Toc1555 \h </w:instrText>
        </w:r>
        <w:r>
          <w:fldChar w:fldCharType="separate"/>
        </w:r>
        <w:r>
          <w:t>63</w:t>
        </w:r>
        <w:r>
          <w:fldChar w:fldCharType="end"/>
        </w:r>
      </w:hyperlink>
    </w:p>
    <w:p>
      <w:pPr>
        <w:pStyle w:val="TOC2"/>
        <w:tabs>
          <w:tab w:val="right" w:leader="dot" w:pos="8306"/>
        </w:tabs>
      </w:pPr>
      <w:hyperlink w:anchor="_Toc25850" w:history="1">
        <w:r>
          <w:rPr>
            <w:rFonts w:ascii="仿宋" w:eastAsia="仿宋" w:hAnsi="仿宋" w:cs="仿宋" w:hint="eastAsia"/>
            <w:lang w:eastAsia="zh-CN"/>
          </w:rPr>
          <w:t>(二)、地质勘探和地震专用仪器项目执行阶段时间节点</w:t>
        </w:r>
        <w:r>
          <w:tab/>
        </w:r>
        <w:r>
          <w:fldChar w:fldCharType="begin"/>
        </w:r>
        <w:r>
          <w:instrText xml:space="preserve"> PAGEREF _Toc25850 \h </w:instrText>
        </w:r>
        <w:r>
          <w:fldChar w:fldCharType="separate"/>
        </w:r>
        <w:r>
          <w:t>64</w:t>
        </w:r>
        <w:r>
          <w:fldChar w:fldCharType="end"/>
        </w:r>
      </w:hyperlink>
    </w:p>
    <w:p>
      <w:pPr>
        <w:pStyle w:val="TOC2"/>
        <w:tabs>
          <w:tab w:val="right" w:leader="dot" w:pos="8306"/>
        </w:tabs>
      </w:pPr>
      <w:hyperlink w:anchor="_Toc1650" w:history="1">
        <w:r>
          <w:rPr>
            <w:rFonts w:ascii="仿宋" w:eastAsia="仿宋" w:hAnsi="仿宋" w:cs="仿宋" w:hint="eastAsia"/>
            <w:lang w:eastAsia="zh-CN"/>
          </w:rPr>
          <w:t>(三)、地质勘探和地震专用仪器项目完成阶段时间节点</w:t>
        </w:r>
        <w:r>
          <w:tab/>
        </w:r>
        <w:r>
          <w:fldChar w:fldCharType="begin"/>
        </w:r>
        <w:r>
          <w:instrText xml:space="preserve"> PAGEREF _Toc1650 \h </w:instrText>
        </w:r>
        <w:r>
          <w:fldChar w:fldCharType="separate"/>
        </w:r>
        <w:r>
          <w:t>65</w:t>
        </w:r>
        <w:r>
          <w:fldChar w:fldCharType="end"/>
        </w:r>
      </w:hyperlink>
    </w:p>
    <w:p>
      <w:pPr>
        <w:pStyle w:val="TOC1"/>
        <w:tabs>
          <w:tab w:val="right" w:leader="dot" w:pos="8306"/>
        </w:tabs>
      </w:pPr>
      <w:hyperlink w:anchor="_Toc8693" w:history="1">
        <w:r>
          <w:rPr>
            <w:rFonts w:ascii="仿宋" w:eastAsia="仿宋" w:hAnsi="仿宋" w:cs="仿宋" w:hint="eastAsia"/>
            <w:lang w:eastAsia="zh-CN"/>
          </w:rPr>
          <w:t>十七、地质勘探和地震专用仪器项目治理与监督</w:t>
        </w:r>
        <w:r>
          <w:tab/>
        </w:r>
        <w:r>
          <w:fldChar w:fldCharType="begin"/>
        </w:r>
        <w:r>
          <w:instrText xml:space="preserve"> PAGEREF _Toc8693 \h </w:instrText>
        </w:r>
        <w:r>
          <w:fldChar w:fldCharType="separate"/>
        </w:r>
        <w:r>
          <w:t>66</w:t>
        </w:r>
        <w:r>
          <w:fldChar w:fldCharType="end"/>
        </w:r>
      </w:hyperlink>
    </w:p>
    <w:p>
      <w:pPr>
        <w:pStyle w:val="TOC2"/>
        <w:tabs>
          <w:tab w:val="right" w:leader="dot" w:pos="8306"/>
        </w:tabs>
      </w:pPr>
      <w:hyperlink w:anchor="_Toc24662" w:history="1">
        <w:r>
          <w:rPr>
            <w:rFonts w:ascii="仿宋" w:eastAsia="仿宋" w:hAnsi="仿宋" w:cs="仿宋" w:hint="eastAsia"/>
            <w:lang w:eastAsia="zh-CN"/>
          </w:rPr>
          <w:t>(一)、地质勘探和地震专用仪器项目治理结构</w:t>
        </w:r>
        <w:r>
          <w:tab/>
        </w:r>
        <w:r>
          <w:fldChar w:fldCharType="begin"/>
        </w:r>
        <w:r>
          <w:instrText xml:space="preserve"> PAGEREF _Toc24662 \h </w:instrText>
        </w:r>
        <w:r>
          <w:fldChar w:fldCharType="separate"/>
        </w:r>
        <w:r>
          <w:t>66</w:t>
        </w:r>
        <w:r>
          <w:fldChar w:fldCharType="end"/>
        </w:r>
      </w:hyperlink>
    </w:p>
    <w:p>
      <w:pPr>
        <w:pStyle w:val="TOC2"/>
        <w:tabs>
          <w:tab w:val="right" w:leader="dot" w:pos="8306"/>
        </w:tabs>
      </w:pPr>
      <w:hyperlink w:anchor="_Toc100" w:history="1">
        <w:r>
          <w:rPr>
            <w:rFonts w:ascii="仿宋" w:eastAsia="仿宋" w:hAnsi="仿宋" w:cs="仿宋" w:hint="eastAsia"/>
            <w:lang w:eastAsia="zh-CN"/>
          </w:rPr>
          <w:t>(二)、监督与审计</w:t>
        </w:r>
        <w:r>
          <w:tab/>
        </w:r>
        <w:r>
          <w:fldChar w:fldCharType="begin"/>
        </w:r>
        <w:r>
          <w:instrText xml:space="preserve"> PAGEREF _Toc100 \h </w:instrText>
        </w:r>
        <w:r>
          <w:fldChar w:fldCharType="separate"/>
        </w:r>
        <w:r>
          <w:t>68</w:t>
        </w:r>
        <w:r>
          <w:fldChar w:fldCharType="end"/>
        </w:r>
      </w:hyperlink>
    </w:p>
    <w:p>
      <w:pPr>
        <w:pStyle w:val="TOC1"/>
        <w:tabs>
          <w:tab w:val="right" w:leader="dot" w:pos="8306"/>
        </w:tabs>
      </w:pPr>
      <w:hyperlink w:anchor="_Toc9434" w:history="1">
        <w:r>
          <w:rPr>
            <w:rFonts w:ascii="仿宋" w:eastAsia="仿宋" w:hAnsi="仿宋" w:cs="仿宋" w:hint="eastAsia"/>
            <w:lang w:eastAsia="zh-CN"/>
          </w:rPr>
          <w:t>十八、利益相关者分析与沟通计划</w:t>
        </w:r>
        <w:r>
          <w:tab/>
        </w:r>
        <w:r>
          <w:fldChar w:fldCharType="begin"/>
        </w:r>
        <w:r>
          <w:instrText xml:space="preserve"> PAGEREF _Toc9434 \h </w:instrText>
        </w:r>
        <w:r>
          <w:fldChar w:fldCharType="separate"/>
        </w:r>
        <w:r>
          <w:t>70</w:t>
        </w:r>
        <w:r>
          <w:fldChar w:fldCharType="end"/>
        </w:r>
      </w:hyperlink>
    </w:p>
    <w:p>
      <w:pPr>
        <w:pStyle w:val="TOC2"/>
        <w:tabs>
          <w:tab w:val="right" w:leader="dot" w:pos="8306"/>
        </w:tabs>
      </w:pPr>
      <w:hyperlink w:anchor="_Toc9989" w:history="1">
        <w:r>
          <w:rPr>
            <w:rFonts w:ascii="仿宋" w:eastAsia="仿宋" w:hAnsi="仿宋" w:cs="仿宋" w:hint="eastAsia"/>
            <w:lang w:eastAsia="zh-CN"/>
          </w:rPr>
          <w:t>(一)、利益相关者分析</w:t>
        </w:r>
        <w:r>
          <w:tab/>
        </w:r>
        <w:r>
          <w:fldChar w:fldCharType="begin"/>
        </w:r>
        <w:r>
          <w:instrText xml:space="preserve"> PAGEREF _Toc9989 \h </w:instrText>
        </w:r>
        <w:r>
          <w:fldChar w:fldCharType="separate"/>
        </w:r>
        <w:r>
          <w:t>70</w:t>
        </w:r>
        <w:r>
          <w:fldChar w:fldCharType="end"/>
        </w:r>
      </w:hyperlink>
    </w:p>
    <w:p>
      <w:pPr>
        <w:pStyle w:val="TOC2"/>
        <w:tabs>
          <w:tab w:val="right" w:leader="dot" w:pos="8306"/>
        </w:tabs>
      </w:pPr>
      <w:hyperlink w:anchor="_Toc6537" w:history="1">
        <w:r>
          <w:rPr>
            <w:rFonts w:ascii="仿宋" w:eastAsia="仿宋" w:hAnsi="仿宋" w:cs="仿宋" w:hint="eastAsia"/>
            <w:lang w:eastAsia="zh-CN"/>
          </w:rPr>
          <w:t>(二)、沟通计划</w:t>
        </w:r>
        <w:r>
          <w:tab/>
        </w:r>
        <w:r>
          <w:fldChar w:fldCharType="begin"/>
        </w:r>
        <w:r>
          <w:instrText xml:space="preserve"> PAGEREF _Toc6537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13"/>
      <w:r>
        <w:rPr>
          <w:rFonts w:ascii="仿宋" w:eastAsia="仿宋" w:hAnsi="仿宋" w:cs="仿宋" w:hint="eastAsia"/>
          <w:lang w:eastAsia="zh-CN"/>
        </w:rPr>
        <w:t>(一)、地质勘探和地震专用仪器行业分析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行业一直以来都是市场的关注焦点。行业内的发展趋势、竞争态势以及潜在机会都对地质勘探和地震专用仪器项目的推进产生深远的影响。通过深入研究行业的整体概貌，我们将更好地理解行业的核心特征，为地质勘探和地震专用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行业，技术一直是推动创新和发展的关键因素。我们将对当前技术趋势进行详尽分析，包括但不限于人工智能、大数据应用、先进制造技术等。这有助于地质勘探和地震专用仪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质勘探和地震专用仪器项目成功的基础。我们将对主要竞争对手进行深入研究，包括其市场份额、产品特点、市场定位等。通过全面了解竞争对手的优势和劣势，地质勘探和地震专用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428"/>
      <w:r>
        <w:rPr>
          <w:rFonts w:ascii="仿宋" w:eastAsia="仿宋" w:hAnsi="仿宋" w:cs="仿宋" w:hint="eastAsia"/>
          <w:sz w:val="28"/>
          <w:lang w:eastAsia="zh-CN"/>
        </w:rPr>
        <w:t>(二)、地质勘探和地震专用仪器市场分析预测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质勘探和地震专用仪器市场未来的增长趋势。这包括市场的整体规模、各细分领域的发展趋势等。地质勘探和地震专用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质勘探和地震专用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质勘探和地震专用仪器项目实施过程中需要充分考虑的因素。我们将对市场风险进行全面评估，包括但不限于政策法规风险、市场竞争风险、技术变革风险等。通过对潜在风险的深入分析，地质勘探和地震专用仪器项目可以制定相应的风险缓解策略，降低不确定性对地质勘探和地震专用仪器项目的影响。</w:t>
      </w:r>
    </w:p>
    <w:p>
      <w:pPr>
        <w:pStyle w:val="Heading1"/>
        <w:ind w:firstLine="560" w:firstLineChars="200"/>
        <w:rPr>
          <w:rFonts w:ascii="仿宋" w:eastAsia="仿宋" w:hAnsi="仿宋" w:cs="仿宋" w:hint="eastAsia"/>
          <w:sz w:val="28"/>
          <w:lang w:eastAsia="zh-CN"/>
        </w:rPr>
      </w:pPr>
      <w:bookmarkStart w:id="5" w:name="_Toc22915"/>
      <w:r>
        <w:rPr>
          <w:rFonts w:ascii="仿宋" w:eastAsia="仿宋" w:hAnsi="仿宋" w:cs="仿宋" w:hint="eastAsia"/>
          <w:sz w:val="28"/>
          <w:lang w:eastAsia="zh-CN"/>
        </w:rPr>
        <w:t>二、地质勘探和地震专用仪器项目危机管理</w:t>
      </w:r>
      <w:bookmarkEnd w:id="5"/>
    </w:p>
    <w:p>
      <w:pPr>
        <w:pStyle w:val="Heading2"/>
        <w:rPr>
          <w:rFonts w:ascii="仿宋" w:eastAsia="仿宋" w:hAnsi="仿宋" w:cs="仿宋" w:hint="eastAsia"/>
          <w:lang w:eastAsia="zh-CN"/>
        </w:rPr>
      </w:pPr>
      <w:bookmarkStart w:id="6" w:name="_Toc104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项目危机管理中，危机预警与识别是确保地质勘探和地震专用仪器项目稳健运行的核心步骤。通过建立全面的监测机制，地质勘探和地震专用仪器项目团队旨在及时发现和理解潜在的风险和危机因素，以便采取及时的预防和应对措施，确保地质勘探和地震专用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质勘探和地震专用仪器项目团队全面分析了整个地质勘探和地震专用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质勘探和地震专用仪器项目团队着重于明确定义地质勘探和地震专用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地质勘探和地震专用仪器项目进展的持续监控，团队能够及时发现潜在问题并作出迅速反应。地质勘探和地震专用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质勘探和地震专用仪器项目得以更有序、可控地推进。</w:t>
      </w:r>
    </w:p>
    <w:p>
      <w:pPr>
        <w:pStyle w:val="Heading2"/>
        <w:ind w:firstLine="560" w:firstLineChars="200"/>
        <w:rPr>
          <w:rFonts w:ascii="仿宋" w:eastAsia="仿宋" w:hAnsi="仿宋" w:cs="仿宋" w:hint="eastAsia"/>
          <w:sz w:val="28"/>
          <w:lang w:eastAsia="zh-CN"/>
        </w:rPr>
      </w:pPr>
      <w:bookmarkStart w:id="7" w:name="_Toc141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在危机发生时，地质勘探和地震专用仪器项目团队立即行动，成立了应急小组。该小组的任务是迅速制定并实施紧急应对措施，以最小化潜在损失。以下是采取的主要措施：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暂停地质勘探和地震专用仪器项目进度：为遏制危机蔓延，地质勘探和地震专用仪器项目暂时停止进行，以便全面评估当前状况。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资源重新分配：重新评估地质勘探和地震专用仪器项目资源的分配，确保最大限度地减小损失。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实时沟通：与关键利益相关者建立实时沟通机制，向他们传递地质勘探和地震专用仪器项目危机的实际状况，保障地质勘探和地震专用仪器项目核心利益。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在紧急应对的同时，地质勘探和地震专用仪器项目团队强调了团队协作和有效沟通的重要性。以下是团队协作的关键举措：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信息共享机制：建立了信息共享平台，确保团队成员能够及时获取地质勘探和地震专用仪器项目危机的实时信息。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领导者沟通：地质勘探和地震专用仪器项目领导者通过定期会议和即时沟通工具，指导团队应对危机，保持团队稳定运行。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随着危机得到初步控制，地质勘探和地震专用仪器项目团队转向制定恢复计划，以确保地质勘探和地震专用仪器项目能够从中迅速恢复。主要恢复计划包括：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修复受损的进度计划：重新评估地质勘探和地震专用仪器项目进度，制定修复计划，确保地质勘探和地震专用仪器项目尽快回归正常进程。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重新调整资源分配：优化资源分配，确保地质勘探和地震专用仪器项目在有限资源下高效运转。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风险管理机制加强：对地质勘探和地震专用仪器项目风险进行全面评估，制定更强化的风险管理策略，以预防未来可能的危机。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35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8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技术管理特点体现在其创新导向。通过引入最先进的技术趋势和解决方案，地质勘探和地震专用仪器项目致力于提升科技含量、提高质量和效率水平。这意味着我们将采用最新的工具和方法，确保地质勘探和地震专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质勘探和地震专用仪器项目技术管理的显著特征。通过整合不同领域的技术资源，我们实现了跨学科的协同工作。这有助于优化技术架构，提高整体效能。此外，整合性策略还促进了不同技术团队之间的紧密沟通和高效合作，确保地质勘探和地震专用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质勘探和地震专用仪器项目所采用的技术。通过不断优化技术方案，地质勘探和地震专用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质勘探和地震专用仪器项目团队将在地质勘探和地震专用仪器项目初期识别可能的技术风险，并采取相应的预防和应对措施。通过建立健全的风险评估机制，地质勘探和地震专用仪器项目能够在实施过程中及时发现并解决潜在的技术问题，保障地质勘探和地震专用仪器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质勘探和地震专用仪器项目中，技术将成为地质勘探和地震专用仪器项目成功的有力支持。这一深度剖析揭示了技术管理在地质勘探和地震专用仪器项目实施中的关键作用，为地质勘探和地震专用仪器项目的技术基础奠定了坚实的基础。</w:t>
      </w:r>
    </w:p>
    <w:p>
      <w:pPr>
        <w:pStyle w:val="Heading2"/>
        <w:ind w:firstLine="560" w:firstLineChars="200"/>
        <w:rPr>
          <w:rFonts w:ascii="仿宋" w:eastAsia="仿宋" w:hAnsi="仿宋" w:cs="仿宋" w:hint="eastAsia"/>
          <w:sz w:val="28"/>
          <w:lang w:eastAsia="zh-CN"/>
        </w:rPr>
      </w:pPr>
      <w:bookmarkStart w:id="10" w:name="_Toc9149"/>
      <w:r>
        <w:rPr>
          <w:rFonts w:ascii="仿宋" w:eastAsia="仿宋" w:hAnsi="仿宋" w:cs="仿宋" w:hint="eastAsia"/>
          <w:sz w:val="28"/>
          <w:lang w:eastAsia="zh-CN"/>
        </w:rPr>
        <w:t>(二)、地质勘探和地震专用仪器项目工艺技术设计方案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质勘探和地震专用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质勘探和地震专用仪器项目将严格按照相关行业规范要求进行组织。通过有效控制产品质量，地质勘探和地震专用仪器项目将致力于为顾客提供优质的地质勘探和地震专用仪器项目产品和良好的服务。这体现了地质勘探和地震专用仪器项目对于生产活动合规性和质量标准的高度重视，为地质勘探和地震专用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质勘探和地震专用仪器项目注重生态效益和清洁生产原则。地质勘探和地震专用仪器项目建设将紧密结合地方特色经济发展，与社会经济发展规划和区域环境保护规划方案相协调一致。通过与当地区域自然生态系统的结合，地质勘探和地震专用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质勘探和地震专用仪器项目产品具有多样化的客户需求和个性化的特点。因此，地质勘探和地震专用仪器项目产品规格品种多样，且单批生产数量较小。为满足这一特点，地质勘探和地震专用仪器项目承办单位将建设先进的柔性制造生产线。通过广泛应用柔性制造技术，地质勘探和地震专用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质勘探和地震专用仪器项目采用的技术具有较高的技术含量和自动化水平，处于国内先进水平。这一技术选用不仅体现了对生产效率、质量和环境友好性的高标准要求，同时为地质勘探和地震专用仪器项目的可持续发展奠定了坚实的基础。</w:t>
      </w:r>
    </w:p>
    <w:p>
      <w:pPr>
        <w:pStyle w:val="Heading2"/>
        <w:ind w:firstLine="560" w:firstLineChars="200"/>
        <w:rPr>
          <w:rFonts w:ascii="仿宋" w:eastAsia="仿宋" w:hAnsi="仿宋" w:cs="仿宋" w:hint="eastAsia"/>
          <w:sz w:val="28"/>
          <w:lang w:eastAsia="zh-CN"/>
        </w:rPr>
      </w:pPr>
      <w:bookmarkStart w:id="11" w:name="_Toc2624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为确保地质勘探和地震专用仪器项目的高效生产和技术实施，我们制定了一套精心设计的设备选型方案，以满足地质勘探和地震专用仪器项目生产、质量和环保的要求。该方案的主要特点如下：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质勘探和地震专用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质勘探和地震专用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360"/>
      <w:r>
        <w:rPr>
          <w:rFonts w:ascii="仿宋" w:eastAsia="仿宋" w:hAnsi="仿宋" w:cs="仿宋" w:hint="eastAsia"/>
          <w:sz w:val="28"/>
          <w:lang w:eastAsia="zh-CN"/>
        </w:rPr>
        <w:t>四、地质勘探和地震专用仪器项目选址可行性分析</w:t>
      </w:r>
      <w:bookmarkEnd w:id="12"/>
    </w:p>
    <w:p>
      <w:pPr>
        <w:pStyle w:val="Heading2"/>
        <w:rPr>
          <w:rFonts w:ascii="仿宋" w:eastAsia="仿宋" w:hAnsi="仿宋" w:cs="仿宋" w:hint="eastAsia"/>
          <w:lang w:eastAsia="zh-CN"/>
        </w:rPr>
      </w:pPr>
      <w:bookmarkStart w:id="13" w:name="_Toc2470"/>
      <w:r>
        <w:rPr>
          <w:rFonts w:ascii="仿宋" w:eastAsia="仿宋" w:hAnsi="仿宋" w:cs="仿宋" w:hint="eastAsia"/>
          <w:lang w:eastAsia="zh-CN"/>
        </w:rPr>
        <w:t>(一)、地质勘探和地震专用仪器项目选址</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该地质勘探和地震专用仪器项目选址位于XX省XX市XX区XXX街道</w:t>
      </w:r>
    </w:p>
    <w:p>
      <w:pPr>
        <w:pStyle w:val="Heading2"/>
        <w:ind w:firstLine="560" w:firstLineChars="200"/>
        <w:rPr>
          <w:rFonts w:ascii="仿宋" w:eastAsia="仿宋" w:hAnsi="仿宋" w:cs="仿宋" w:hint="eastAsia"/>
          <w:sz w:val="28"/>
          <w:lang w:eastAsia="zh-CN"/>
        </w:rPr>
      </w:pPr>
      <w:bookmarkStart w:id="14" w:name="_Toc1008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质勘探和地震专用仪器项目的征地面积将根据地质勘探和地震专用仪器项目的实际规模和需求进行精确规划。具体面积XXX平方米，旨在确保地质勘探和地震专用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净用地面积是在征地面积基础上去除不可利用面积后的实际可开发用地。具体面积XXX平方米，考虑到环保、交通、安全等多方面因素，以确保地质勘探和地震专用仪器项目在整体利用效率上达到最优。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地质勘探和地震专用仪器项目计划建设的建筑总规模具体面积XXX平方米。这一规模的确定综合考虑了地质勘探和地震专用仪器项目的性质、规模，以及城市规划的相关要求，确保建筑布局与周边环境协调一致。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绿地率是地质勘探和地震专用仪器项目用地中被规划为绿地的比例。具体面积XXX平方米，旨在通过合理规划绿地，改善地质勘探和地震专用仪器项目周边环境，提升居民生活质量，并符合城市整体绿化规划。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容积率是用地上可以建设的建筑总体积与用地面积之比。具体面积XXX，通过合理的容积率规划，确保地质勘探和地震专用仪器项目建筑规模与周边环境和谐共生。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质勘探和地震专用仪器项目选址与当地城市规划相一致，具体面积XXX平方米。通过与城市规划部门深入沟通，确保地质勘探和地震专用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质勘探和地震专用仪器项目选址符合当地产业政策，具体面积XXX平方米。这包括地质勘探和地震专用仪器项目对当地经济的促进作用，以及对相关产业的带动效应，确保地质勘探和地震专用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质勘探和地震专用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确保地质勘探和地震专用仪器项目选址具备必要的公共设施配套，具体面积XXX平方米。这包括交通便利性、教育、医疗等基础设施，以提高居民生活品质，使得地质勘探和地震专用仪器项目选址更具吸引力。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考虑用地总体要求对当地社会稳定性的影响，具体面积XXX平方米。通过深入了解当地社区反馈，确保地质勘探和地震专用仪器项目的选址和建设过程对当地社会和谐稳定产生积极作用。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质勘探和地震专用仪器项目选址不仅符合法规和规划，还在实际操作中具有可行性。这一全面规划将为地质勘探和地震专用仪器项目的成功实施提供坚实的基础，确保地质勘探和地震专用仪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88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质勘探和地震专用仪器项目的设备规划和空间设计中，我们将采取灵活设备布局的措施。设备布局将根据实际需求进行灵活设计，避免不必要的浪费。通过合理规划设备摆放位置，我们将提高设备的利用率，减少设备间距，以确保地质勘探和地震专用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质勘探和地震专用仪器项目内部引入共享设施的概念，例如共享会议室、办公区等。通过这种方式，我们可以减少对资源的重复建设，提高资源共享效率，从而减小地质勘探和地震专用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1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质勘探和地震专用仪器项目的总图布置中，我们将不同功能区域进行明确的规划，以最大程度满足地质勘探和地震专用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15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质勘探和地震专用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质勘探和地震专用仪器项目对环境的影响是综合评价的重要因素之一。我们将详细考虑选址周边的自然环境、生态保护区、水源地等情况，确保地质勘探和地震专用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https://d.book118.com/717011152036006033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16C0D"/>
    <w:rsid w:val="47416C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1115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2024-01-20T07:31:00Z</dcterms:created>
  <dcterms:modified xsi:type="dcterms:W3CDTF">2024-01-20T07:32:07Z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0614EB0303164910A807D85E5C026409_11</vt:lpwstr>
  </property>
  <property fmtid="{D5CDD505-2E9C-101B-9397-08002B2CF9AE}" pid="3" name="KSOProductBuildVer">
    <vt:lpwstr>2052-12.1.0.16120</vt:lpwstr>
  </property>
</Properties>
</file>